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5D16" w14:textId="6F0E82B7" w:rsidR="00C33285" w:rsidRPr="00A56E7C" w:rsidRDefault="00F714E8">
      <w:pPr>
        <w:rPr>
          <w:rFonts w:ascii="Verdana" w:hAnsi="Verdana"/>
          <w:b/>
          <w:bCs/>
          <w:sz w:val="26"/>
          <w:szCs w:val="26"/>
          <w:lang w:val="en-GB"/>
        </w:rPr>
      </w:pPr>
      <w:r w:rsidRPr="00A56E7C">
        <w:rPr>
          <w:rFonts w:ascii="Verdana" w:hAnsi="Verdana"/>
          <w:b/>
          <w:bCs/>
          <w:sz w:val="26"/>
          <w:szCs w:val="26"/>
          <w:lang w:val="en-GB"/>
        </w:rPr>
        <w:t>Harnessing the</w:t>
      </w:r>
      <w:r w:rsidR="00C33285" w:rsidRPr="00A56E7C">
        <w:rPr>
          <w:rFonts w:ascii="Verdana" w:hAnsi="Verdana"/>
          <w:b/>
          <w:bCs/>
          <w:sz w:val="26"/>
          <w:szCs w:val="26"/>
          <w:lang w:val="en-GB"/>
        </w:rPr>
        <w:t xml:space="preserve"> potential of </w:t>
      </w:r>
      <w:r w:rsidR="00C74345" w:rsidRPr="00A56E7C">
        <w:rPr>
          <w:rFonts w:ascii="Verdana" w:hAnsi="Verdana"/>
          <w:b/>
          <w:bCs/>
          <w:sz w:val="26"/>
          <w:szCs w:val="26"/>
          <w:lang w:val="en-GB"/>
        </w:rPr>
        <w:t xml:space="preserve">vulnerable </w:t>
      </w:r>
      <w:r w:rsidR="00C33285" w:rsidRPr="00A56E7C">
        <w:rPr>
          <w:rFonts w:ascii="Verdana" w:hAnsi="Verdana"/>
          <w:b/>
          <w:bCs/>
          <w:sz w:val="26"/>
          <w:szCs w:val="26"/>
          <w:lang w:val="en-GB"/>
        </w:rPr>
        <w:t xml:space="preserve">groups in sustainable water management </w:t>
      </w:r>
    </w:p>
    <w:p w14:paraId="0F124661" w14:textId="0526F8CD" w:rsidR="00C33285" w:rsidRPr="00A56E7C" w:rsidRDefault="00C33285">
      <w:pPr>
        <w:rPr>
          <w:rFonts w:ascii="Verdana" w:hAnsi="Verdana"/>
          <w:b/>
          <w:bCs/>
          <w:sz w:val="26"/>
          <w:szCs w:val="26"/>
          <w:lang w:val="en-GB"/>
        </w:rPr>
      </w:pPr>
    </w:p>
    <w:p w14:paraId="3D11E408" w14:textId="6B5AEEEE" w:rsidR="00103E4D" w:rsidRPr="00A56E7C" w:rsidRDefault="00F370F6">
      <w:pPr>
        <w:rPr>
          <w:rFonts w:ascii="Verdana" w:hAnsi="Verdana"/>
          <w:b/>
          <w:bCs/>
          <w:sz w:val="20"/>
          <w:szCs w:val="20"/>
          <w:lang w:val="en-GB"/>
        </w:rPr>
      </w:pPr>
      <w:r w:rsidRPr="00A56E7C">
        <w:rPr>
          <w:rFonts w:ascii="Verdana" w:hAnsi="Verdana"/>
          <w:b/>
          <w:bCs/>
          <w:sz w:val="20"/>
          <w:szCs w:val="20"/>
          <w:lang w:val="en-GB"/>
        </w:rPr>
        <w:t>The EESC</w:t>
      </w:r>
      <w:r w:rsidR="00761509" w:rsidRPr="00A56E7C">
        <w:rPr>
          <w:rFonts w:ascii="Verdana" w:hAnsi="Verdana"/>
          <w:b/>
          <w:bCs/>
          <w:sz w:val="20"/>
          <w:szCs w:val="20"/>
          <w:lang w:val="en-GB"/>
        </w:rPr>
        <w:t xml:space="preserve"> call</w:t>
      </w:r>
      <w:r w:rsidRPr="00A56E7C">
        <w:rPr>
          <w:rFonts w:ascii="Verdana" w:hAnsi="Verdana"/>
          <w:b/>
          <w:bCs/>
          <w:sz w:val="20"/>
          <w:szCs w:val="20"/>
          <w:lang w:val="en-GB"/>
        </w:rPr>
        <w:t>s</w:t>
      </w:r>
      <w:r w:rsidR="00761509" w:rsidRPr="00A56E7C">
        <w:rPr>
          <w:rFonts w:ascii="Verdana" w:hAnsi="Verdana"/>
          <w:b/>
          <w:bCs/>
          <w:sz w:val="20"/>
          <w:szCs w:val="20"/>
          <w:lang w:val="en-GB"/>
        </w:rPr>
        <w:t xml:space="preserve"> on the EU to focus on water as </w:t>
      </w:r>
      <w:r w:rsidR="0008163C" w:rsidRPr="00A56E7C">
        <w:rPr>
          <w:rFonts w:ascii="Verdana" w:hAnsi="Verdana"/>
          <w:b/>
          <w:bCs/>
          <w:sz w:val="20"/>
          <w:szCs w:val="20"/>
          <w:lang w:val="en-GB"/>
        </w:rPr>
        <w:t xml:space="preserve">a </w:t>
      </w:r>
      <w:r w:rsidR="00F714E8" w:rsidRPr="00A56E7C">
        <w:rPr>
          <w:rFonts w:ascii="Verdana" w:hAnsi="Verdana"/>
          <w:b/>
          <w:bCs/>
          <w:sz w:val="20"/>
          <w:szCs w:val="20"/>
          <w:lang w:val="en-GB"/>
        </w:rPr>
        <w:t>driver for</w:t>
      </w:r>
      <w:r w:rsidR="0008163C" w:rsidRPr="00A56E7C">
        <w:rPr>
          <w:rFonts w:ascii="Verdana" w:hAnsi="Verdana"/>
          <w:b/>
          <w:bCs/>
          <w:sz w:val="20"/>
          <w:szCs w:val="20"/>
          <w:lang w:val="en-GB"/>
        </w:rPr>
        <w:t xml:space="preserve"> peace and stability</w:t>
      </w:r>
      <w:r w:rsidR="00F714E8" w:rsidRPr="00A56E7C">
        <w:rPr>
          <w:rFonts w:ascii="Verdana" w:hAnsi="Verdana"/>
          <w:b/>
          <w:bCs/>
          <w:sz w:val="20"/>
          <w:szCs w:val="20"/>
          <w:lang w:val="en-GB"/>
        </w:rPr>
        <w:t>.</w:t>
      </w:r>
      <w:r w:rsidR="0008163C" w:rsidRPr="00A56E7C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r w:rsidR="0044222F" w:rsidRPr="00A56E7C">
        <w:rPr>
          <w:rFonts w:ascii="Verdana" w:hAnsi="Verdana"/>
          <w:b/>
          <w:bCs/>
          <w:sz w:val="20"/>
          <w:szCs w:val="20"/>
          <w:lang w:val="en-GB"/>
        </w:rPr>
        <w:t xml:space="preserve">In </w:t>
      </w:r>
      <w:r w:rsidR="00C74345" w:rsidRPr="00A56E7C">
        <w:rPr>
          <w:rFonts w:ascii="Verdana" w:hAnsi="Verdana"/>
          <w:b/>
          <w:bCs/>
          <w:sz w:val="20"/>
          <w:szCs w:val="20"/>
          <w:lang w:val="en-GB"/>
        </w:rPr>
        <w:t>turn</w:t>
      </w:r>
      <w:r w:rsidR="0044222F" w:rsidRPr="00A56E7C">
        <w:rPr>
          <w:rFonts w:ascii="Verdana" w:hAnsi="Verdana"/>
          <w:b/>
          <w:bCs/>
          <w:sz w:val="20"/>
          <w:szCs w:val="20"/>
          <w:lang w:val="en-GB"/>
        </w:rPr>
        <w:t>, e</w:t>
      </w:r>
      <w:r w:rsidR="00F714E8" w:rsidRPr="00A56E7C">
        <w:rPr>
          <w:rFonts w:ascii="Verdana" w:hAnsi="Verdana"/>
          <w:b/>
          <w:bCs/>
          <w:sz w:val="20"/>
          <w:szCs w:val="20"/>
          <w:lang w:val="en-GB"/>
        </w:rPr>
        <w:t>mpowering</w:t>
      </w:r>
      <w:r w:rsidR="00C33285" w:rsidRPr="00A56E7C">
        <w:rPr>
          <w:rFonts w:ascii="Verdana" w:hAnsi="Verdana"/>
          <w:b/>
          <w:bCs/>
          <w:sz w:val="20"/>
          <w:szCs w:val="20"/>
          <w:lang w:val="en-GB"/>
        </w:rPr>
        <w:t xml:space="preserve"> young people, women</w:t>
      </w:r>
      <w:r w:rsidR="00F714E8" w:rsidRPr="00A56E7C">
        <w:rPr>
          <w:rFonts w:ascii="Verdana" w:hAnsi="Verdana"/>
          <w:b/>
          <w:bCs/>
          <w:sz w:val="20"/>
          <w:szCs w:val="20"/>
          <w:lang w:val="en-GB"/>
        </w:rPr>
        <w:t xml:space="preserve"> and </w:t>
      </w:r>
      <w:r w:rsidR="00C33285" w:rsidRPr="00A56E7C">
        <w:rPr>
          <w:rFonts w:ascii="Verdana" w:hAnsi="Verdana"/>
          <w:b/>
          <w:bCs/>
          <w:sz w:val="20"/>
          <w:szCs w:val="20"/>
          <w:lang w:val="en-GB"/>
        </w:rPr>
        <w:t>indigenous and local communities</w:t>
      </w:r>
      <w:r w:rsidR="00F714E8" w:rsidRPr="00A56E7C">
        <w:rPr>
          <w:rFonts w:ascii="Verdana" w:hAnsi="Verdana"/>
          <w:b/>
          <w:bCs/>
          <w:sz w:val="20"/>
          <w:szCs w:val="20"/>
          <w:lang w:val="en-GB"/>
        </w:rPr>
        <w:t xml:space="preserve"> will lead to greater water security</w:t>
      </w:r>
      <w:r w:rsidR="00C33285" w:rsidRPr="00A56E7C">
        <w:rPr>
          <w:rFonts w:ascii="Verdana" w:hAnsi="Verdana"/>
          <w:b/>
          <w:bCs/>
          <w:sz w:val="20"/>
          <w:szCs w:val="20"/>
          <w:lang w:val="en-GB"/>
        </w:rPr>
        <w:t xml:space="preserve">. </w:t>
      </w:r>
      <w:r w:rsidR="0044222F" w:rsidRPr="00A56E7C">
        <w:rPr>
          <w:rFonts w:ascii="Verdana" w:hAnsi="Verdana"/>
          <w:b/>
          <w:bCs/>
          <w:sz w:val="20"/>
          <w:szCs w:val="20"/>
          <w:lang w:val="en-GB"/>
        </w:rPr>
        <w:t>The EESC's Declaration for an EU Blue Deal</w:t>
      </w:r>
      <w:r w:rsidR="0044222F" w:rsidRPr="00A56E7C" w:rsidDel="0044222F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r w:rsidR="00C74345" w:rsidRPr="00A56E7C">
        <w:rPr>
          <w:rFonts w:ascii="Verdana" w:hAnsi="Verdana"/>
          <w:b/>
          <w:bCs/>
          <w:sz w:val="20"/>
          <w:szCs w:val="20"/>
          <w:lang w:val="en-GB"/>
        </w:rPr>
        <w:t xml:space="preserve">therefore </w:t>
      </w:r>
      <w:r w:rsidR="0044222F" w:rsidRPr="00A56E7C">
        <w:rPr>
          <w:rFonts w:ascii="Verdana" w:hAnsi="Verdana"/>
          <w:b/>
          <w:bCs/>
          <w:sz w:val="20"/>
          <w:szCs w:val="20"/>
          <w:lang w:val="en-GB"/>
        </w:rPr>
        <w:t xml:space="preserve">calls for water management to be </w:t>
      </w:r>
      <w:r w:rsidR="00E8611B" w:rsidRPr="00A56E7C">
        <w:rPr>
          <w:rFonts w:ascii="Verdana" w:hAnsi="Verdana"/>
          <w:b/>
          <w:bCs/>
          <w:sz w:val="20"/>
          <w:szCs w:val="20"/>
          <w:lang w:val="en-GB"/>
        </w:rPr>
        <w:t xml:space="preserve">acknowledged as a key concern across all sectors and </w:t>
      </w:r>
      <w:r w:rsidR="0044222F" w:rsidRPr="00A56E7C">
        <w:rPr>
          <w:rFonts w:ascii="Verdana" w:hAnsi="Verdana"/>
          <w:b/>
          <w:bCs/>
          <w:sz w:val="20"/>
          <w:szCs w:val="20"/>
          <w:lang w:val="en-GB"/>
        </w:rPr>
        <w:t>mainstreamed into all policies</w:t>
      </w:r>
      <w:r w:rsidR="00761509" w:rsidRPr="00A56E7C">
        <w:rPr>
          <w:rFonts w:ascii="Verdana" w:hAnsi="Verdana"/>
          <w:b/>
          <w:bCs/>
          <w:sz w:val="20"/>
          <w:szCs w:val="20"/>
          <w:lang w:val="en-GB"/>
        </w:rPr>
        <w:t xml:space="preserve">. </w:t>
      </w:r>
      <w:r w:rsidR="00103E4D" w:rsidRPr="00A56E7C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</w:p>
    <w:p w14:paraId="47D6834B" w14:textId="0B77B355" w:rsidR="00103E4D" w:rsidRPr="00A56E7C" w:rsidRDefault="00103E4D">
      <w:pPr>
        <w:rPr>
          <w:rFonts w:ascii="Verdana" w:hAnsi="Verdana"/>
          <w:sz w:val="18"/>
          <w:szCs w:val="18"/>
          <w:lang w:val="en-GB"/>
        </w:rPr>
      </w:pPr>
    </w:p>
    <w:p w14:paraId="0A278A9D" w14:textId="1F21C3E2" w:rsidR="00103E4D" w:rsidRPr="00A56E7C" w:rsidRDefault="003B3480">
      <w:pPr>
        <w:rPr>
          <w:rFonts w:ascii="Verdana" w:hAnsi="Verdana"/>
          <w:sz w:val="18"/>
          <w:szCs w:val="18"/>
          <w:lang w:val="en-GB"/>
        </w:rPr>
      </w:pPr>
      <w:r w:rsidRPr="00A56E7C">
        <w:rPr>
          <w:rFonts w:ascii="Verdana" w:hAnsi="Verdana"/>
          <w:sz w:val="18"/>
          <w:szCs w:val="18"/>
          <w:lang w:val="en-GB"/>
        </w:rPr>
        <w:t>Without water</w:t>
      </w:r>
      <w:r w:rsidR="00761509" w:rsidRPr="00A56E7C">
        <w:rPr>
          <w:rFonts w:ascii="Verdana" w:hAnsi="Verdana"/>
          <w:sz w:val="18"/>
          <w:szCs w:val="18"/>
          <w:lang w:val="en-GB"/>
        </w:rPr>
        <w:t xml:space="preserve"> there is no life. It is an indispensable component of all the Sustainable Development Goals. However, global water stress</w:t>
      </w:r>
      <w:r w:rsidR="00F714E8" w:rsidRPr="00A56E7C">
        <w:rPr>
          <w:rFonts w:ascii="Verdana" w:hAnsi="Verdana"/>
          <w:sz w:val="18"/>
          <w:szCs w:val="18"/>
          <w:lang w:val="en-GB"/>
        </w:rPr>
        <w:t xml:space="preserve"> and the related problems </w:t>
      </w:r>
      <w:r w:rsidR="00761509" w:rsidRPr="00A56E7C">
        <w:rPr>
          <w:rFonts w:ascii="Verdana" w:hAnsi="Verdana"/>
          <w:sz w:val="18"/>
          <w:szCs w:val="18"/>
          <w:lang w:val="en-GB"/>
        </w:rPr>
        <w:t xml:space="preserve">and risks are increasing due to unsustainable water management, the climate crisis and the soaring population. </w:t>
      </w:r>
    </w:p>
    <w:p w14:paraId="7A84C038" w14:textId="51CF2C7D" w:rsidR="00103E4D" w:rsidRPr="00A56E7C" w:rsidRDefault="00103E4D">
      <w:pPr>
        <w:rPr>
          <w:rFonts w:ascii="Verdana" w:hAnsi="Verdana"/>
          <w:sz w:val="18"/>
          <w:szCs w:val="18"/>
          <w:lang w:val="en-GB"/>
        </w:rPr>
      </w:pPr>
    </w:p>
    <w:p w14:paraId="59A23B2A" w14:textId="38A7C6AC" w:rsidR="000E5450" w:rsidRPr="00A56E7C" w:rsidRDefault="00761509">
      <w:pPr>
        <w:rPr>
          <w:rFonts w:ascii="Verdana" w:hAnsi="Verdana"/>
          <w:sz w:val="18"/>
          <w:szCs w:val="18"/>
          <w:lang w:val="en-GB"/>
        </w:rPr>
      </w:pPr>
      <w:r w:rsidRPr="00A56E7C">
        <w:rPr>
          <w:rFonts w:ascii="Verdana" w:hAnsi="Verdana"/>
          <w:sz w:val="18"/>
          <w:szCs w:val="18"/>
          <w:lang w:val="en-GB"/>
        </w:rPr>
        <w:t>With its own-initiative</w:t>
      </w:r>
      <w:r w:rsidR="009E3FD9" w:rsidRPr="00A56E7C">
        <w:rPr>
          <w:rFonts w:ascii="Verdana" w:hAnsi="Verdana"/>
          <w:sz w:val="18"/>
          <w:szCs w:val="18"/>
          <w:lang w:val="en-GB"/>
        </w:rPr>
        <w:t xml:space="preserve"> opinion on</w:t>
      </w:r>
      <w:r w:rsidRPr="00A56E7C">
        <w:rPr>
          <w:rFonts w:ascii="Verdana" w:hAnsi="Verdana"/>
          <w:sz w:val="18"/>
          <w:szCs w:val="18"/>
          <w:lang w:val="en-GB"/>
        </w:rPr>
        <w:t xml:space="preserve"> </w:t>
      </w:r>
      <w:hyperlink r:id="rId5" w:history="1">
        <w:r w:rsidRPr="00A56E7C">
          <w:rPr>
            <w:rStyle w:val="Hyperlink"/>
            <w:rFonts w:ascii="Verdana" w:hAnsi="Verdana"/>
            <w:i/>
            <w:iCs/>
            <w:sz w:val="18"/>
            <w:szCs w:val="18"/>
            <w:lang w:val="en-GB"/>
          </w:rPr>
          <w:t>Water politics: Empowering Youth, Women, and Indigenous and Local Communities</w:t>
        </w:r>
      </w:hyperlink>
      <w:r w:rsidRPr="00A56E7C">
        <w:rPr>
          <w:rFonts w:ascii="Verdana" w:hAnsi="Verdana"/>
          <w:sz w:val="18"/>
          <w:szCs w:val="18"/>
          <w:lang w:val="en-GB"/>
        </w:rPr>
        <w:t xml:space="preserve"> </w:t>
      </w:r>
      <w:r w:rsidR="00F81B74" w:rsidRPr="00A56E7C">
        <w:rPr>
          <w:rFonts w:ascii="Verdana" w:hAnsi="Verdana"/>
          <w:sz w:val="18"/>
          <w:szCs w:val="18"/>
          <w:lang w:val="en-GB"/>
        </w:rPr>
        <w:t xml:space="preserve">adopted </w:t>
      </w:r>
      <w:r w:rsidR="00A56E7C">
        <w:rPr>
          <w:rFonts w:ascii="Verdana" w:hAnsi="Verdana"/>
          <w:sz w:val="18"/>
          <w:szCs w:val="18"/>
          <w:lang w:val="en-GB"/>
        </w:rPr>
        <w:t>at the December plenary</w:t>
      </w:r>
      <w:r w:rsidR="00F81B74" w:rsidRPr="00A56E7C">
        <w:rPr>
          <w:rFonts w:ascii="Verdana" w:hAnsi="Verdana"/>
          <w:sz w:val="18"/>
          <w:szCs w:val="18"/>
          <w:lang w:val="en-GB"/>
        </w:rPr>
        <w:t xml:space="preserve">, </w:t>
      </w:r>
      <w:r w:rsidRPr="00A56E7C">
        <w:rPr>
          <w:rFonts w:ascii="Verdana" w:hAnsi="Verdana"/>
          <w:sz w:val="18"/>
          <w:szCs w:val="18"/>
          <w:lang w:val="en-GB"/>
        </w:rPr>
        <w:t xml:space="preserve">the EESC </w:t>
      </w:r>
      <w:r w:rsidR="00F370F6" w:rsidRPr="00A56E7C">
        <w:rPr>
          <w:rFonts w:ascii="Verdana" w:hAnsi="Verdana"/>
          <w:sz w:val="18"/>
          <w:szCs w:val="18"/>
          <w:lang w:val="en-GB"/>
        </w:rPr>
        <w:t>tackles</w:t>
      </w:r>
      <w:r w:rsidRPr="00A56E7C">
        <w:rPr>
          <w:rFonts w:ascii="Verdana" w:hAnsi="Verdana"/>
          <w:sz w:val="18"/>
          <w:szCs w:val="18"/>
          <w:lang w:val="en-GB"/>
        </w:rPr>
        <w:t xml:space="preserve"> the issue of water-related challenges for the most vulnerable population</w:t>
      </w:r>
      <w:r w:rsidR="003F2D7A" w:rsidRPr="00A56E7C">
        <w:rPr>
          <w:rFonts w:ascii="Verdana" w:hAnsi="Verdana"/>
          <w:sz w:val="18"/>
          <w:szCs w:val="18"/>
          <w:lang w:val="en-GB"/>
        </w:rPr>
        <w:t>s</w:t>
      </w:r>
      <w:r w:rsidRPr="00A56E7C">
        <w:rPr>
          <w:rFonts w:ascii="Verdana" w:hAnsi="Verdana"/>
          <w:sz w:val="18"/>
          <w:szCs w:val="18"/>
          <w:lang w:val="en-GB"/>
        </w:rPr>
        <w:t xml:space="preserve"> on the planet and </w:t>
      </w:r>
      <w:r w:rsidR="00F714E8" w:rsidRPr="00A56E7C">
        <w:rPr>
          <w:rFonts w:ascii="Verdana" w:hAnsi="Verdana"/>
          <w:sz w:val="18"/>
          <w:szCs w:val="18"/>
          <w:lang w:val="en-GB"/>
        </w:rPr>
        <w:t>proposes solutions</w:t>
      </w:r>
      <w:r w:rsidRPr="00A56E7C">
        <w:rPr>
          <w:rFonts w:ascii="Verdana" w:hAnsi="Verdana"/>
          <w:sz w:val="18"/>
          <w:szCs w:val="18"/>
          <w:lang w:val="en-GB"/>
        </w:rPr>
        <w:t xml:space="preserve"> for their empowerment. </w:t>
      </w:r>
      <w:r w:rsidR="000E5450" w:rsidRPr="00A56E7C">
        <w:rPr>
          <w:rFonts w:ascii="Verdana" w:hAnsi="Verdana"/>
          <w:sz w:val="18"/>
          <w:szCs w:val="18"/>
          <w:lang w:val="en-GB"/>
        </w:rPr>
        <w:t xml:space="preserve">Access to clean water, education, employment and participation in policymaking are key elements of empowerment. </w:t>
      </w:r>
      <w:r w:rsidR="00F714E8" w:rsidRPr="00A56E7C">
        <w:rPr>
          <w:rFonts w:ascii="Verdana" w:hAnsi="Verdana"/>
          <w:sz w:val="18"/>
          <w:szCs w:val="18"/>
          <w:lang w:val="en-GB"/>
        </w:rPr>
        <w:t>B</w:t>
      </w:r>
      <w:r w:rsidR="000E5450" w:rsidRPr="00A56E7C">
        <w:rPr>
          <w:rFonts w:ascii="Verdana" w:hAnsi="Verdana"/>
          <w:sz w:val="18"/>
          <w:szCs w:val="18"/>
          <w:lang w:val="en-GB"/>
        </w:rPr>
        <w:t xml:space="preserve">etter access to water, sanitation and hygiene (WASH) services is crucial. </w:t>
      </w:r>
    </w:p>
    <w:p w14:paraId="3CEB4EE5" w14:textId="77777777" w:rsidR="00882353" w:rsidRPr="00A56E7C" w:rsidRDefault="00882353">
      <w:pPr>
        <w:rPr>
          <w:rFonts w:ascii="Verdana" w:hAnsi="Verdana"/>
          <w:sz w:val="18"/>
          <w:szCs w:val="18"/>
          <w:lang w:val="en-GB"/>
        </w:rPr>
      </w:pPr>
    </w:p>
    <w:p w14:paraId="5F7FE788" w14:textId="5844B4FC" w:rsidR="000E5450" w:rsidRPr="00A56E7C" w:rsidRDefault="000E5450">
      <w:pPr>
        <w:rPr>
          <w:rFonts w:ascii="Verdana" w:hAnsi="Verdana"/>
          <w:sz w:val="18"/>
          <w:szCs w:val="18"/>
          <w:lang w:val="en-GB"/>
        </w:rPr>
      </w:pPr>
      <w:r w:rsidRPr="00A56E7C">
        <w:rPr>
          <w:rFonts w:ascii="Verdana" w:hAnsi="Verdana"/>
          <w:b/>
          <w:bCs/>
          <w:sz w:val="18"/>
          <w:szCs w:val="18"/>
          <w:lang w:val="en-GB"/>
        </w:rPr>
        <w:t>Milena Angel</w:t>
      </w:r>
      <w:r w:rsidR="00C1435E" w:rsidRPr="00A56E7C">
        <w:rPr>
          <w:rFonts w:ascii="Verdana" w:hAnsi="Verdana"/>
          <w:b/>
          <w:bCs/>
          <w:sz w:val="18"/>
          <w:szCs w:val="18"/>
          <w:lang w:val="en-GB"/>
        </w:rPr>
        <w:t>ov</w:t>
      </w:r>
      <w:r w:rsidRPr="00A56E7C">
        <w:rPr>
          <w:rFonts w:ascii="Verdana" w:hAnsi="Verdana"/>
          <w:b/>
          <w:bCs/>
          <w:sz w:val="18"/>
          <w:szCs w:val="18"/>
          <w:lang w:val="en-GB"/>
        </w:rPr>
        <w:t>a</w:t>
      </w:r>
      <w:r w:rsidRPr="00A56E7C">
        <w:rPr>
          <w:rFonts w:ascii="Verdana" w:hAnsi="Verdana"/>
          <w:sz w:val="18"/>
          <w:szCs w:val="18"/>
          <w:lang w:val="en-GB"/>
        </w:rPr>
        <w:t>, EESC member and rapporteur for the opinion</w:t>
      </w:r>
      <w:r w:rsidR="0044222F" w:rsidRPr="00A56E7C">
        <w:rPr>
          <w:rFonts w:ascii="Verdana" w:hAnsi="Verdana"/>
          <w:sz w:val="18"/>
          <w:szCs w:val="18"/>
          <w:lang w:val="en-GB"/>
        </w:rPr>
        <w:t>,</w:t>
      </w:r>
      <w:r w:rsidRPr="00A56E7C">
        <w:rPr>
          <w:rFonts w:ascii="Verdana" w:hAnsi="Verdana"/>
          <w:sz w:val="18"/>
          <w:szCs w:val="18"/>
          <w:lang w:val="en-GB"/>
        </w:rPr>
        <w:t xml:space="preserve"> stressed: </w:t>
      </w:r>
      <w:r w:rsidR="00E57F2F" w:rsidRPr="00A56E7C">
        <w:rPr>
          <w:rFonts w:ascii="Verdana" w:hAnsi="Verdana"/>
          <w:sz w:val="18"/>
          <w:szCs w:val="18"/>
          <w:lang w:val="en-GB"/>
        </w:rPr>
        <w:t>‘</w:t>
      </w:r>
      <w:r w:rsidRPr="00A56E7C">
        <w:rPr>
          <w:rFonts w:ascii="Verdana" w:hAnsi="Verdana"/>
          <w:sz w:val="18"/>
          <w:szCs w:val="18"/>
          <w:lang w:val="en-GB"/>
        </w:rPr>
        <w:t xml:space="preserve">Proper WASH services are fundamental for women's empowerment, </w:t>
      </w:r>
      <w:r w:rsidR="00E57F2F" w:rsidRPr="00A56E7C">
        <w:rPr>
          <w:rFonts w:ascii="Verdana" w:hAnsi="Verdana"/>
          <w:sz w:val="18"/>
          <w:szCs w:val="18"/>
          <w:lang w:val="en-GB"/>
        </w:rPr>
        <w:t>as</w:t>
      </w:r>
      <w:r w:rsidRPr="00A56E7C">
        <w:rPr>
          <w:rFonts w:ascii="Verdana" w:hAnsi="Verdana"/>
          <w:sz w:val="18"/>
          <w:szCs w:val="18"/>
          <w:lang w:val="en-GB"/>
        </w:rPr>
        <w:t xml:space="preserve"> in most of the heavily water</w:t>
      </w:r>
      <w:r w:rsidR="0044222F" w:rsidRPr="00A56E7C">
        <w:rPr>
          <w:rFonts w:ascii="Verdana" w:hAnsi="Verdana"/>
          <w:sz w:val="18"/>
          <w:szCs w:val="18"/>
          <w:lang w:val="en-GB"/>
        </w:rPr>
        <w:noBreakHyphen/>
      </w:r>
      <w:r w:rsidRPr="00A56E7C">
        <w:rPr>
          <w:rFonts w:ascii="Verdana" w:hAnsi="Verdana"/>
          <w:sz w:val="18"/>
          <w:szCs w:val="18"/>
          <w:lang w:val="en-GB"/>
        </w:rPr>
        <w:t xml:space="preserve">stressed areas women and young girls are burdened with finding solutions at the expense of their education, </w:t>
      </w:r>
      <w:r w:rsidR="0044222F" w:rsidRPr="00A56E7C">
        <w:rPr>
          <w:rFonts w:ascii="Verdana" w:hAnsi="Verdana"/>
          <w:sz w:val="18"/>
          <w:szCs w:val="18"/>
          <w:lang w:val="en-GB"/>
        </w:rPr>
        <w:t xml:space="preserve">job </w:t>
      </w:r>
      <w:r w:rsidRPr="00A56E7C">
        <w:rPr>
          <w:rFonts w:ascii="Verdana" w:hAnsi="Verdana"/>
          <w:sz w:val="18"/>
          <w:szCs w:val="18"/>
          <w:lang w:val="en-GB"/>
        </w:rPr>
        <w:t>opportunities and personal development</w:t>
      </w:r>
      <w:r w:rsidR="00E57F2F" w:rsidRPr="00A56E7C">
        <w:rPr>
          <w:rFonts w:ascii="Verdana" w:hAnsi="Verdana"/>
          <w:sz w:val="18"/>
          <w:szCs w:val="18"/>
          <w:lang w:val="en-GB"/>
        </w:rPr>
        <w:t>’</w:t>
      </w:r>
      <w:r w:rsidRPr="00A56E7C">
        <w:rPr>
          <w:rFonts w:ascii="Verdana" w:hAnsi="Verdana"/>
          <w:sz w:val="18"/>
          <w:szCs w:val="18"/>
          <w:lang w:val="en-GB"/>
        </w:rPr>
        <w:t xml:space="preserve">. </w:t>
      </w:r>
    </w:p>
    <w:p w14:paraId="01D63CB5" w14:textId="4B8B06CD" w:rsidR="000E5450" w:rsidRPr="00A56E7C" w:rsidRDefault="000E5450">
      <w:pPr>
        <w:rPr>
          <w:rFonts w:ascii="Verdana" w:hAnsi="Verdana"/>
          <w:sz w:val="18"/>
          <w:szCs w:val="18"/>
          <w:lang w:val="en-GB"/>
        </w:rPr>
      </w:pPr>
    </w:p>
    <w:p w14:paraId="5E039C2F" w14:textId="177D80FD" w:rsidR="00B009C4" w:rsidRPr="00A56E7C" w:rsidRDefault="00B009C4" w:rsidP="00B009C4">
      <w:pPr>
        <w:rPr>
          <w:rFonts w:ascii="Verdana" w:hAnsi="Verdana"/>
          <w:sz w:val="18"/>
          <w:szCs w:val="18"/>
          <w:lang w:val="en-GB"/>
        </w:rPr>
      </w:pPr>
      <w:r w:rsidRPr="00A56E7C">
        <w:rPr>
          <w:rFonts w:ascii="Verdana" w:hAnsi="Verdana"/>
          <w:sz w:val="18"/>
          <w:szCs w:val="18"/>
          <w:lang w:val="en-GB"/>
        </w:rPr>
        <w:t xml:space="preserve">Figures </w:t>
      </w:r>
      <w:r w:rsidR="003F2D7A" w:rsidRPr="00A56E7C">
        <w:rPr>
          <w:rFonts w:ascii="Verdana" w:hAnsi="Verdana"/>
          <w:sz w:val="18"/>
          <w:szCs w:val="18"/>
          <w:lang w:val="en-GB"/>
        </w:rPr>
        <w:t>reveal</w:t>
      </w:r>
      <w:r w:rsidRPr="00A56E7C">
        <w:rPr>
          <w:rFonts w:ascii="Verdana" w:hAnsi="Verdana"/>
          <w:sz w:val="18"/>
          <w:szCs w:val="18"/>
          <w:lang w:val="en-GB"/>
        </w:rPr>
        <w:t xml:space="preserve"> that</w:t>
      </w:r>
      <w:r w:rsidR="00E57F2F" w:rsidRPr="00A56E7C">
        <w:rPr>
          <w:rFonts w:ascii="Verdana" w:hAnsi="Verdana"/>
          <w:sz w:val="18"/>
          <w:szCs w:val="18"/>
          <w:lang w:val="en-GB"/>
        </w:rPr>
        <w:t>,</w:t>
      </w:r>
      <w:r w:rsidRPr="00A56E7C">
        <w:rPr>
          <w:rFonts w:ascii="Verdana" w:hAnsi="Verdana"/>
          <w:sz w:val="18"/>
          <w:szCs w:val="18"/>
          <w:lang w:val="en-GB"/>
        </w:rPr>
        <w:t xml:space="preserve"> as those responsible for 72% of daily household water supplies, women around the world spend a total of 200 million hours collecting water. </w:t>
      </w:r>
      <w:r w:rsidR="00E57F2F" w:rsidRPr="00A56E7C">
        <w:rPr>
          <w:rFonts w:ascii="Verdana" w:hAnsi="Verdana"/>
          <w:sz w:val="18"/>
          <w:szCs w:val="18"/>
          <w:lang w:val="en-GB"/>
        </w:rPr>
        <w:t>G</w:t>
      </w:r>
      <w:r w:rsidRPr="00A56E7C">
        <w:rPr>
          <w:rFonts w:ascii="Verdana" w:hAnsi="Verdana"/>
          <w:sz w:val="18"/>
          <w:szCs w:val="18"/>
          <w:lang w:val="en-GB"/>
        </w:rPr>
        <w:t>irls under 15 are twice as likely to be responsible for collecting water for the household as boys, exposing them to attacks and preventing them from attending school.</w:t>
      </w:r>
    </w:p>
    <w:p w14:paraId="2F90B885" w14:textId="77777777" w:rsidR="00B009C4" w:rsidRPr="00A56E7C" w:rsidRDefault="00B009C4">
      <w:pPr>
        <w:rPr>
          <w:rFonts w:ascii="Verdana" w:hAnsi="Verdana"/>
          <w:sz w:val="18"/>
          <w:szCs w:val="18"/>
          <w:lang w:val="en-GB"/>
        </w:rPr>
      </w:pPr>
    </w:p>
    <w:p w14:paraId="68DB02DF" w14:textId="2E291728" w:rsidR="00882353" w:rsidRPr="00A56E7C" w:rsidRDefault="00882353">
      <w:pPr>
        <w:rPr>
          <w:rFonts w:ascii="Verdana" w:hAnsi="Verdana"/>
          <w:sz w:val="18"/>
          <w:szCs w:val="18"/>
          <w:lang w:val="en-GB"/>
        </w:rPr>
      </w:pPr>
      <w:r w:rsidRPr="00A56E7C">
        <w:rPr>
          <w:rFonts w:ascii="Verdana" w:hAnsi="Verdana"/>
          <w:sz w:val="18"/>
          <w:szCs w:val="18"/>
          <w:lang w:val="en-GB"/>
        </w:rPr>
        <w:t xml:space="preserve">Scientific evidence </w:t>
      </w:r>
      <w:r w:rsidR="003F2D7A" w:rsidRPr="00A56E7C">
        <w:rPr>
          <w:rFonts w:ascii="Verdana" w:hAnsi="Verdana"/>
          <w:sz w:val="18"/>
          <w:szCs w:val="18"/>
          <w:lang w:val="en-GB"/>
        </w:rPr>
        <w:t xml:space="preserve">shows </w:t>
      </w:r>
      <w:r w:rsidRPr="00A56E7C">
        <w:rPr>
          <w:rFonts w:ascii="Verdana" w:hAnsi="Verdana"/>
          <w:sz w:val="18"/>
          <w:szCs w:val="18"/>
          <w:lang w:val="en-GB"/>
        </w:rPr>
        <w:t xml:space="preserve">that better access to </w:t>
      </w:r>
      <w:r w:rsidR="00F370F6" w:rsidRPr="00A56E7C">
        <w:rPr>
          <w:rFonts w:ascii="Verdana" w:hAnsi="Verdana"/>
          <w:sz w:val="18"/>
          <w:szCs w:val="18"/>
          <w:lang w:val="en-GB"/>
        </w:rPr>
        <w:t>water, sanitation and hygiene (</w:t>
      </w:r>
      <w:r w:rsidRPr="00A56E7C">
        <w:rPr>
          <w:rFonts w:ascii="Verdana" w:hAnsi="Verdana"/>
          <w:sz w:val="18"/>
          <w:szCs w:val="18"/>
          <w:lang w:val="en-GB"/>
        </w:rPr>
        <w:t>WASH</w:t>
      </w:r>
      <w:r w:rsidR="00F370F6" w:rsidRPr="00A56E7C">
        <w:rPr>
          <w:rFonts w:ascii="Verdana" w:hAnsi="Verdana"/>
          <w:sz w:val="18"/>
          <w:szCs w:val="18"/>
          <w:lang w:val="en-GB"/>
        </w:rPr>
        <w:t>)</w:t>
      </w:r>
      <w:r w:rsidRPr="00A56E7C">
        <w:rPr>
          <w:rFonts w:ascii="Verdana" w:hAnsi="Verdana"/>
          <w:sz w:val="18"/>
          <w:szCs w:val="18"/>
          <w:lang w:val="en-GB"/>
        </w:rPr>
        <w:t xml:space="preserve"> services </w:t>
      </w:r>
      <w:r w:rsidR="00F370F6" w:rsidRPr="00A56E7C">
        <w:rPr>
          <w:rFonts w:ascii="Verdana" w:hAnsi="Verdana"/>
          <w:sz w:val="18"/>
          <w:szCs w:val="18"/>
          <w:lang w:val="en-GB"/>
        </w:rPr>
        <w:t xml:space="preserve">enables </w:t>
      </w:r>
      <w:r w:rsidRPr="00A56E7C">
        <w:rPr>
          <w:rFonts w:ascii="Verdana" w:hAnsi="Verdana"/>
          <w:sz w:val="18"/>
          <w:szCs w:val="18"/>
          <w:lang w:val="en-GB"/>
        </w:rPr>
        <w:t xml:space="preserve">women to take greater control </w:t>
      </w:r>
      <w:r w:rsidR="00F370F6" w:rsidRPr="00A56E7C">
        <w:rPr>
          <w:rFonts w:ascii="Verdana" w:hAnsi="Verdana"/>
          <w:sz w:val="18"/>
          <w:szCs w:val="18"/>
          <w:lang w:val="en-GB"/>
        </w:rPr>
        <w:t xml:space="preserve">of </w:t>
      </w:r>
      <w:r w:rsidRPr="00A56E7C">
        <w:rPr>
          <w:rFonts w:ascii="Verdana" w:hAnsi="Verdana"/>
          <w:sz w:val="18"/>
          <w:szCs w:val="18"/>
          <w:lang w:val="en-GB"/>
        </w:rPr>
        <w:t xml:space="preserve">their </w:t>
      </w:r>
      <w:r w:rsidR="00F370F6" w:rsidRPr="00A56E7C">
        <w:rPr>
          <w:rFonts w:ascii="Verdana" w:hAnsi="Verdana"/>
          <w:sz w:val="18"/>
          <w:szCs w:val="18"/>
          <w:lang w:val="en-GB"/>
        </w:rPr>
        <w:t xml:space="preserve">own, their households' and their communities' </w:t>
      </w:r>
      <w:r w:rsidRPr="00A56E7C">
        <w:rPr>
          <w:rFonts w:ascii="Verdana" w:hAnsi="Verdana"/>
          <w:sz w:val="18"/>
          <w:szCs w:val="18"/>
          <w:lang w:val="en-GB"/>
        </w:rPr>
        <w:t>lives</w:t>
      </w:r>
      <w:r w:rsidR="0042626F" w:rsidRPr="00A56E7C">
        <w:rPr>
          <w:rFonts w:ascii="Verdana" w:hAnsi="Verdana"/>
          <w:sz w:val="18"/>
          <w:szCs w:val="18"/>
          <w:lang w:val="en-GB"/>
        </w:rPr>
        <w:t>. This contributes to higher GDP, which in turn</w:t>
      </w:r>
      <w:r w:rsidRPr="00A56E7C">
        <w:rPr>
          <w:rFonts w:ascii="Verdana" w:hAnsi="Verdana"/>
          <w:sz w:val="18"/>
          <w:szCs w:val="18"/>
          <w:lang w:val="en-GB"/>
        </w:rPr>
        <w:t xml:space="preserve"> </w:t>
      </w:r>
      <w:r w:rsidR="00F370F6" w:rsidRPr="00A56E7C">
        <w:rPr>
          <w:rFonts w:ascii="Verdana" w:hAnsi="Verdana"/>
          <w:sz w:val="18"/>
          <w:szCs w:val="18"/>
          <w:lang w:val="en-GB"/>
        </w:rPr>
        <w:t>improv</w:t>
      </w:r>
      <w:r w:rsidR="0042626F" w:rsidRPr="00A56E7C">
        <w:rPr>
          <w:rFonts w:ascii="Verdana" w:hAnsi="Verdana"/>
          <w:sz w:val="18"/>
          <w:szCs w:val="18"/>
          <w:lang w:val="en-GB"/>
        </w:rPr>
        <w:t>es</w:t>
      </w:r>
      <w:r w:rsidR="00F370F6" w:rsidRPr="00A56E7C">
        <w:rPr>
          <w:rFonts w:ascii="Verdana" w:hAnsi="Verdana"/>
          <w:sz w:val="18"/>
          <w:szCs w:val="18"/>
          <w:lang w:val="en-GB"/>
        </w:rPr>
        <w:t xml:space="preserve"> communities' standard of living</w:t>
      </w:r>
      <w:r w:rsidRPr="00A56E7C">
        <w:rPr>
          <w:rFonts w:ascii="Verdana" w:hAnsi="Verdana"/>
          <w:sz w:val="18"/>
          <w:szCs w:val="18"/>
          <w:lang w:val="en-GB"/>
        </w:rPr>
        <w:t xml:space="preserve">. </w:t>
      </w:r>
    </w:p>
    <w:p w14:paraId="74414B71" w14:textId="77777777" w:rsidR="000E5450" w:rsidRPr="00A56E7C" w:rsidRDefault="000E5450">
      <w:pPr>
        <w:rPr>
          <w:rFonts w:ascii="Verdana" w:hAnsi="Verdana"/>
          <w:sz w:val="18"/>
          <w:szCs w:val="18"/>
          <w:lang w:val="en-GB"/>
        </w:rPr>
      </w:pPr>
    </w:p>
    <w:p w14:paraId="3F09F1B8" w14:textId="52045872" w:rsidR="00103E4D" w:rsidRPr="00A56E7C" w:rsidRDefault="00761509">
      <w:pPr>
        <w:rPr>
          <w:rFonts w:ascii="Verdana" w:hAnsi="Verdana"/>
          <w:sz w:val="18"/>
          <w:szCs w:val="18"/>
          <w:lang w:val="en-GB"/>
        </w:rPr>
      </w:pPr>
      <w:r w:rsidRPr="00A56E7C">
        <w:rPr>
          <w:rFonts w:ascii="Verdana" w:hAnsi="Verdana"/>
          <w:sz w:val="18"/>
          <w:szCs w:val="18"/>
          <w:lang w:val="en-GB"/>
        </w:rPr>
        <w:t xml:space="preserve">The Committee calls on the EU to </w:t>
      </w:r>
      <w:r w:rsidR="00F370F6" w:rsidRPr="00A56E7C">
        <w:rPr>
          <w:rFonts w:ascii="Verdana" w:hAnsi="Verdana"/>
          <w:sz w:val="18"/>
          <w:szCs w:val="18"/>
          <w:lang w:val="en-GB"/>
        </w:rPr>
        <w:t>cater properly for</w:t>
      </w:r>
      <w:r w:rsidRPr="00A56E7C">
        <w:rPr>
          <w:rFonts w:ascii="Verdana" w:hAnsi="Verdana"/>
          <w:sz w:val="18"/>
          <w:szCs w:val="18"/>
          <w:lang w:val="en-GB"/>
        </w:rPr>
        <w:t xml:space="preserve"> these groups in its external </w:t>
      </w:r>
      <w:r w:rsidR="000E5450" w:rsidRPr="00A56E7C">
        <w:rPr>
          <w:rFonts w:ascii="Verdana" w:hAnsi="Verdana"/>
          <w:sz w:val="18"/>
          <w:szCs w:val="18"/>
          <w:lang w:val="en-GB"/>
        </w:rPr>
        <w:t xml:space="preserve">relations and international cooperation. </w:t>
      </w:r>
      <w:r w:rsidR="00A77EC6" w:rsidRPr="00A56E7C">
        <w:rPr>
          <w:rFonts w:ascii="Verdana" w:hAnsi="Verdana"/>
          <w:sz w:val="18"/>
          <w:szCs w:val="18"/>
          <w:lang w:val="en-GB"/>
        </w:rPr>
        <w:t>It</w:t>
      </w:r>
      <w:r w:rsidR="000E5450" w:rsidRPr="00A56E7C">
        <w:rPr>
          <w:rFonts w:ascii="Verdana" w:hAnsi="Verdana"/>
          <w:sz w:val="18"/>
          <w:szCs w:val="18"/>
          <w:lang w:val="en-GB"/>
        </w:rPr>
        <w:t xml:space="preserve"> suggests a </w:t>
      </w:r>
      <w:r w:rsidR="00A77EC6" w:rsidRPr="00A56E7C">
        <w:rPr>
          <w:rFonts w:ascii="Verdana" w:hAnsi="Verdana"/>
          <w:sz w:val="18"/>
          <w:szCs w:val="18"/>
          <w:lang w:val="en-GB"/>
        </w:rPr>
        <w:t xml:space="preserve">flagship </w:t>
      </w:r>
      <w:r w:rsidR="000E5450" w:rsidRPr="00A56E7C">
        <w:rPr>
          <w:rFonts w:ascii="Verdana" w:hAnsi="Verdana"/>
          <w:sz w:val="18"/>
          <w:szCs w:val="18"/>
          <w:lang w:val="en-GB"/>
        </w:rPr>
        <w:t xml:space="preserve">partnership programme to empower </w:t>
      </w:r>
      <w:r w:rsidR="00C74345" w:rsidRPr="00A56E7C">
        <w:rPr>
          <w:rFonts w:ascii="Verdana" w:hAnsi="Verdana"/>
          <w:sz w:val="18"/>
          <w:szCs w:val="18"/>
          <w:lang w:val="en-GB"/>
        </w:rPr>
        <w:t>them</w:t>
      </w:r>
      <w:r w:rsidR="000E5450" w:rsidRPr="00A56E7C">
        <w:rPr>
          <w:rFonts w:ascii="Verdana" w:hAnsi="Verdana"/>
          <w:sz w:val="18"/>
          <w:szCs w:val="18"/>
          <w:lang w:val="en-GB"/>
        </w:rPr>
        <w:t xml:space="preserve"> in an integrated </w:t>
      </w:r>
      <w:r w:rsidR="0044222F" w:rsidRPr="00A56E7C">
        <w:rPr>
          <w:rFonts w:ascii="Verdana" w:hAnsi="Verdana"/>
          <w:sz w:val="18"/>
          <w:szCs w:val="18"/>
          <w:lang w:val="en-GB"/>
        </w:rPr>
        <w:t>way</w:t>
      </w:r>
      <w:r w:rsidR="000E5450" w:rsidRPr="00A56E7C">
        <w:rPr>
          <w:rFonts w:ascii="Verdana" w:hAnsi="Verdana"/>
          <w:sz w:val="18"/>
          <w:szCs w:val="18"/>
          <w:lang w:val="en-GB"/>
        </w:rPr>
        <w:t xml:space="preserve">. </w:t>
      </w:r>
      <w:r w:rsidR="00C74345" w:rsidRPr="00A56E7C">
        <w:rPr>
          <w:rFonts w:ascii="Verdana" w:hAnsi="Verdana"/>
          <w:sz w:val="18"/>
          <w:szCs w:val="18"/>
          <w:lang w:val="en-GB"/>
        </w:rPr>
        <w:t>Initially</w:t>
      </w:r>
      <w:r w:rsidR="000E5450" w:rsidRPr="00A56E7C">
        <w:rPr>
          <w:rFonts w:ascii="Verdana" w:hAnsi="Verdana"/>
          <w:sz w:val="18"/>
          <w:szCs w:val="18"/>
          <w:lang w:val="en-GB"/>
        </w:rPr>
        <w:t xml:space="preserve">, a partnership programme should be established for at least one case area in Africa to cover the various elements of empowerment. </w:t>
      </w:r>
    </w:p>
    <w:p w14:paraId="338A01A3" w14:textId="77777777" w:rsidR="00B009C4" w:rsidRPr="00A56E7C" w:rsidRDefault="00B009C4">
      <w:pPr>
        <w:rPr>
          <w:rFonts w:ascii="Verdana" w:hAnsi="Verdana"/>
          <w:sz w:val="18"/>
          <w:szCs w:val="18"/>
          <w:lang w:val="en-GB"/>
        </w:rPr>
      </w:pPr>
    </w:p>
    <w:p w14:paraId="00978AA0" w14:textId="0B001CA3" w:rsidR="000E5450" w:rsidRPr="00A56E7C" w:rsidRDefault="00572511">
      <w:pPr>
        <w:rPr>
          <w:rFonts w:ascii="Verdana" w:hAnsi="Verdana"/>
          <w:sz w:val="18"/>
          <w:szCs w:val="18"/>
          <w:lang w:val="en-GB"/>
        </w:rPr>
      </w:pPr>
      <w:r w:rsidRPr="00A56E7C">
        <w:rPr>
          <w:rFonts w:ascii="Verdana" w:hAnsi="Verdana"/>
          <w:sz w:val="18"/>
          <w:szCs w:val="18"/>
          <w:lang w:val="en-GB"/>
        </w:rPr>
        <w:t>That</w:t>
      </w:r>
      <w:r w:rsidR="00C74345" w:rsidRPr="00A56E7C">
        <w:rPr>
          <w:rFonts w:ascii="Verdana" w:hAnsi="Verdana"/>
          <w:sz w:val="18"/>
          <w:szCs w:val="18"/>
          <w:lang w:val="en-GB"/>
        </w:rPr>
        <w:t xml:space="preserve"> should be followed by measures such as</w:t>
      </w:r>
      <w:r w:rsidR="000E5450" w:rsidRPr="00A56E7C">
        <w:rPr>
          <w:rFonts w:ascii="Verdana" w:hAnsi="Verdana"/>
          <w:sz w:val="18"/>
          <w:szCs w:val="18"/>
          <w:lang w:val="en-GB"/>
        </w:rPr>
        <w:t xml:space="preserve"> development of water and wastewater infrastructure</w:t>
      </w:r>
      <w:r w:rsidR="00B009C4" w:rsidRPr="00A56E7C">
        <w:rPr>
          <w:rFonts w:ascii="Verdana" w:hAnsi="Verdana"/>
          <w:sz w:val="18"/>
          <w:szCs w:val="18"/>
          <w:lang w:val="en-GB"/>
        </w:rPr>
        <w:t>, cooperation on blue technologies</w:t>
      </w:r>
      <w:r w:rsidRPr="00A56E7C">
        <w:rPr>
          <w:rFonts w:ascii="Verdana" w:hAnsi="Verdana"/>
          <w:sz w:val="18"/>
          <w:szCs w:val="18"/>
          <w:lang w:val="en-GB"/>
        </w:rPr>
        <w:t>,</w:t>
      </w:r>
      <w:r w:rsidR="00C74345" w:rsidRPr="00A56E7C">
        <w:rPr>
          <w:rFonts w:ascii="Verdana" w:hAnsi="Verdana"/>
          <w:sz w:val="18"/>
          <w:szCs w:val="18"/>
          <w:lang w:val="en-GB"/>
        </w:rPr>
        <w:t xml:space="preserve"> </w:t>
      </w:r>
      <w:r w:rsidRPr="00A56E7C">
        <w:rPr>
          <w:rFonts w:ascii="Verdana" w:hAnsi="Verdana"/>
          <w:sz w:val="18"/>
          <w:szCs w:val="18"/>
          <w:lang w:val="en-GB"/>
        </w:rPr>
        <w:t xml:space="preserve">provision of </w:t>
      </w:r>
      <w:r w:rsidR="00B009C4" w:rsidRPr="00A56E7C">
        <w:rPr>
          <w:rFonts w:ascii="Verdana" w:hAnsi="Verdana"/>
          <w:sz w:val="18"/>
          <w:szCs w:val="18"/>
          <w:lang w:val="en-GB"/>
        </w:rPr>
        <w:t xml:space="preserve">the electricity technologies </w:t>
      </w:r>
      <w:r w:rsidRPr="00A56E7C">
        <w:rPr>
          <w:rFonts w:ascii="Verdana" w:hAnsi="Verdana"/>
          <w:sz w:val="18"/>
          <w:szCs w:val="18"/>
          <w:lang w:val="en-GB"/>
        </w:rPr>
        <w:t xml:space="preserve">needed </w:t>
      </w:r>
      <w:r w:rsidR="000E5450" w:rsidRPr="00A56E7C">
        <w:rPr>
          <w:rFonts w:ascii="Verdana" w:hAnsi="Verdana"/>
          <w:sz w:val="18"/>
          <w:szCs w:val="18"/>
          <w:lang w:val="en-GB"/>
        </w:rPr>
        <w:t xml:space="preserve">to improve </w:t>
      </w:r>
      <w:r w:rsidR="00B009C4" w:rsidRPr="00A56E7C">
        <w:rPr>
          <w:rFonts w:ascii="Verdana" w:hAnsi="Verdana"/>
          <w:sz w:val="18"/>
          <w:szCs w:val="18"/>
          <w:lang w:val="en-GB"/>
        </w:rPr>
        <w:t>access to WASH services</w:t>
      </w:r>
      <w:r w:rsidR="00A77EC6" w:rsidRPr="00A56E7C">
        <w:rPr>
          <w:rFonts w:ascii="Verdana" w:hAnsi="Verdana"/>
          <w:sz w:val="18"/>
          <w:szCs w:val="18"/>
          <w:lang w:val="en-GB"/>
        </w:rPr>
        <w:t>,</w:t>
      </w:r>
      <w:r w:rsidR="00B009C4" w:rsidRPr="00A56E7C">
        <w:rPr>
          <w:rFonts w:ascii="Verdana" w:hAnsi="Verdana"/>
          <w:sz w:val="18"/>
          <w:szCs w:val="18"/>
          <w:lang w:val="en-GB"/>
        </w:rPr>
        <w:t xml:space="preserve"> and </w:t>
      </w:r>
      <w:r w:rsidR="00A77EC6" w:rsidRPr="00A56E7C">
        <w:rPr>
          <w:rFonts w:ascii="Verdana" w:hAnsi="Verdana"/>
          <w:sz w:val="18"/>
          <w:szCs w:val="18"/>
          <w:lang w:val="en-GB"/>
        </w:rPr>
        <w:t>making it easier to set up</w:t>
      </w:r>
      <w:r w:rsidR="00B009C4" w:rsidRPr="00A56E7C">
        <w:rPr>
          <w:rFonts w:ascii="Verdana" w:hAnsi="Verdana"/>
          <w:sz w:val="18"/>
          <w:szCs w:val="18"/>
          <w:lang w:val="en-GB"/>
        </w:rPr>
        <w:t xml:space="preserve"> local businesses</w:t>
      </w:r>
      <w:r w:rsidRPr="00A56E7C">
        <w:rPr>
          <w:rFonts w:ascii="Verdana" w:hAnsi="Verdana"/>
          <w:sz w:val="18"/>
          <w:szCs w:val="18"/>
          <w:lang w:val="en-GB"/>
        </w:rPr>
        <w:t>.</w:t>
      </w:r>
      <w:r w:rsidR="00B009C4" w:rsidRPr="00A56E7C">
        <w:rPr>
          <w:rFonts w:ascii="Verdana" w:hAnsi="Verdana"/>
          <w:sz w:val="18"/>
          <w:szCs w:val="18"/>
          <w:lang w:val="en-GB"/>
        </w:rPr>
        <w:t xml:space="preserve"> </w:t>
      </w:r>
      <w:r w:rsidRPr="00A56E7C">
        <w:rPr>
          <w:rFonts w:ascii="Verdana" w:hAnsi="Verdana"/>
          <w:sz w:val="18"/>
          <w:szCs w:val="18"/>
          <w:lang w:val="en-GB"/>
        </w:rPr>
        <w:t xml:space="preserve">This will </w:t>
      </w:r>
      <w:r w:rsidR="00B009C4" w:rsidRPr="00A56E7C">
        <w:rPr>
          <w:rFonts w:ascii="Verdana" w:hAnsi="Verdana"/>
          <w:sz w:val="18"/>
          <w:szCs w:val="18"/>
          <w:lang w:val="en-GB"/>
        </w:rPr>
        <w:t>promote entrepreneurship and employment with decent working conditions.</w:t>
      </w:r>
    </w:p>
    <w:p w14:paraId="3978F2D8" w14:textId="70091A37" w:rsidR="00B009C4" w:rsidRPr="00A56E7C" w:rsidRDefault="00B009C4">
      <w:pPr>
        <w:rPr>
          <w:rFonts w:ascii="Verdana" w:hAnsi="Verdana"/>
          <w:sz w:val="18"/>
          <w:szCs w:val="18"/>
          <w:lang w:val="en-GB"/>
        </w:rPr>
      </w:pPr>
    </w:p>
    <w:p w14:paraId="28901CBA" w14:textId="290E4725" w:rsidR="0008163C" w:rsidRPr="00A56E7C" w:rsidRDefault="00A77EC6">
      <w:pPr>
        <w:rPr>
          <w:rFonts w:ascii="Verdana" w:hAnsi="Verdana"/>
          <w:sz w:val="18"/>
          <w:szCs w:val="18"/>
          <w:lang w:val="en-GB"/>
        </w:rPr>
      </w:pPr>
      <w:r w:rsidRPr="00A56E7C">
        <w:rPr>
          <w:rFonts w:ascii="Verdana" w:hAnsi="Verdana"/>
          <w:sz w:val="18"/>
          <w:szCs w:val="18"/>
          <w:lang w:val="en-GB"/>
        </w:rPr>
        <w:t>Young people</w:t>
      </w:r>
      <w:r w:rsidR="001D4405" w:rsidRPr="00A56E7C">
        <w:rPr>
          <w:rFonts w:ascii="Verdana" w:hAnsi="Verdana"/>
          <w:sz w:val="18"/>
          <w:szCs w:val="18"/>
          <w:lang w:val="en-GB"/>
        </w:rPr>
        <w:t xml:space="preserve"> </w:t>
      </w:r>
      <w:r w:rsidR="00B009C4" w:rsidRPr="00A56E7C">
        <w:rPr>
          <w:rFonts w:ascii="Verdana" w:hAnsi="Verdana"/>
          <w:sz w:val="18"/>
          <w:szCs w:val="18"/>
          <w:lang w:val="en-GB"/>
        </w:rPr>
        <w:t xml:space="preserve">are of crucial importance as both targets and </w:t>
      </w:r>
      <w:r w:rsidR="00C74345" w:rsidRPr="00A56E7C">
        <w:rPr>
          <w:rFonts w:ascii="Verdana" w:hAnsi="Verdana"/>
          <w:sz w:val="18"/>
          <w:szCs w:val="18"/>
          <w:lang w:val="en-GB"/>
        </w:rPr>
        <w:t xml:space="preserve">changemakers </w:t>
      </w:r>
      <w:r w:rsidR="00B009C4" w:rsidRPr="00A56E7C">
        <w:rPr>
          <w:rFonts w:ascii="Verdana" w:hAnsi="Verdana"/>
          <w:sz w:val="18"/>
          <w:szCs w:val="18"/>
          <w:lang w:val="en-GB"/>
        </w:rPr>
        <w:t xml:space="preserve">in water politics. Young people have the potential to challenge existing structures and procedures and bring </w:t>
      </w:r>
      <w:r w:rsidRPr="00A56E7C">
        <w:rPr>
          <w:rFonts w:ascii="Verdana" w:hAnsi="Verdana"/>
          <w:sz w:val="18"/>
          <w:szCs w:val="18"/>
          <w:lang w:val="en-GB"/>
        </w:rPr>
        <w:t xml:space="preserve">new </w:t>
      </w:r>
      <w:r w:rsidR="00B009C4" w:rsidRPr="00A56E7C">
        <w:rPr>
          <w:rFonts w:ascii="Verdana" w:hAnsi="Verdana"/>
          <w:sz w:val="18"/>
          <w:szCs w:val="18"/>
          <w:lang w:val="en-GB"/>
        </w:rPr>
        <w:t xml:space="preserve">ideas. They are willing to network across borders and thus strengthen international cooperation. However, </w:t>
      </w:r>
      <w:r w:rsidR="0008163C" w:rsidRPr="00A56E7C">
        <w:rPr>
          <w:rFonts w:ascii="Verdana" w:hAnsi="Verdana"/>
          <w:sz w:val="18"/>
          <w:szCs w:val="18"/>
          <w:lang w:val="en-GB"/>
        </w:rPr>
        <w:t>knowledge</w:t>
      </w:r>
      <w:r w:rsidR="00C74345" w:rsidRPr="00A56E7C">
        <w:rPr>
          <w:rFonts w:ascii="Verdana" w:hAnsi="Verdana"/>
          <w:sz w:val="18"/>
          <w:szCs w:val="18"/>
          <w:lang w:val="en-GB"/>
        </w:rPr>
        <w:t xml:space="preserve"> and </w:t>
      </w:r>
      <w:r w:rsidR="0008163C" w:rsidRPr="00A56E7C">
        <w:rPr>
          <w:rFonts w:ascii="Verdana" w:hAnsi="Verdana"/>
          <w:sz w:val="18"/>
          <w:szCs w:val="18"/>
          <w:lang w:val="en-GB"/>
        </w:rPr>
        <w:t>skill</w:t>
      </w:r>
      <w:r w:rsidR="00C74345" w:rsidRPr="00A56E7C">
        <w:rPr>
          <w:rFonts w:ascii="Verdana" w:hAnsi="Verdana"/>
          <w:sz w:val="18"/>
          <w:szCs w:val="18"/>
          <w:lang w:val="en-GB"/>
        </w:rPr>
        <w:t>s</w:t>
      </w:r>
      <w:r w:rsidR="0008163C" w:rsidRPr="00A56E7C">
        <w:rPr>
          <w:rFonts w:ascii="Verdana" w:hAnsi="Verdana"/>
          <w:sz w:val="18"/>
          <w:szCs w:val="18"/>
          <w:lang w:val="en-GB"/>
        </w:rPr>
        <w:t xml:space="preserve"> barriers, language barriers, </w:t>
      </w:r>
      <w:r w:rsidR="00D52FBF" w:rsidRPr="00A56E7C">
        <w:rPr>
          <w:rFonts w:ascii="Verdana" w:hAnsi="Verdana"/>
          <w:sz w:val="18"/>
          <w:szCs w:val="18"/>
          <w:lang w:val="en-GB"/>
        </w:rPr>
        <w:t xml:space="preserve">piecemeal </w:t>
      </w:r>
      <w:r w:rsidR="0008163C" w:rsidRPr="00A56E7C">
        <w:rPr>
          <w:rFonts w:ascii="Verdana" w:hAnsi="Verdana"/>
          <w:sz w:val="18"/>
          <w:szCs w:val="18"/>
          <w:lang w:val="en-GB"/>
        </w:rPr>
        <w:t>youth initiatives</w:t>
      </w:r>
      <w:r w:rsidR="00D52FBF" w:rsidRPr="00A56E7C">
        <w:rPr>
          <w:rFonts w:ascii="Verdana" w:hAnsi="Verdana"/>
          <w:sz w:val="18"/>
          <w:szCs w:val="18"/>
          <w:lang w:val="en-GB"/>
        </w:rPr>
        <w:t xml:space="preserve"> </w:t>
      </w:r>
      <w:r w:rsidR="0008163C" w:rsidRPr="00A56E7C">
        <w:rPr>
          <w:rFonts w:ascii="Verdana" w:hAnsi="Verdana"/>
          <w:sz w:val="18"/>
          <w:szCs w:val="18"/>
          <w:lang w:val="en-GB"/>
        </w:rPr>
        <w:t>and limited opportunities for capacity</w:t>
      </w:r>
      <w:r w:rsidRPr="00A56E7C">
        <w:rPr>
          <w:rFonts w:ascii="Verdana" w:hAnsi="Verdana"/>
          <w:sz w:val="18"/>
          <w:szCs w:val="18"/>
          <w:lang w:val="en-GB"/>
        </w:rPr>
        <w:noBreakHyphen/>
      </w:r>
      <w:r w:rsidR="0008163C" w:rsidRPr="00A56E7C">
        <w:rPr>
          <w:rFonts w:ascii="Verdana" w:hAnsi="Verdana"/>
          <w:sz w:val="18"/>
          <w:szCs w:val="18"/>
          <w:lang w:val="en-GB"/>
        </w:rPr>
        <w:t xml:space="preserve">building often </w:t>
      </w:r>
      <w:r w:rsidRPr="00A56E7C">
        <w:rPr>
          <w:rFonts w:ascii="Verdana" w:hAnsi="Verdana"/>
          <w:sz w:val="18"/>
          <w:szCs w:val="18"/>
          <w:lang w:val="en-GB"/>
        </w:rPr>
        <w:t>prevent them engaging</w:t>
      </w:r>
      <w:r w:rsidR="0008163C" w:rsidRPr="00A56E7C">
        <w:rPr>
          <w:rFonts w:ascii="Verdana" w:hAnsi="Verdana"/>
          <w:sz w:val="18"/>
          <w:szCs w:val="18"/>
          <w:lang w:val="en-GB"/>
        </w:rPr>
        <w:t xml:space="preserve"> with water-related activities. </w:t>
      </w:r>
    </w:p>
    <w:p w14:paraId="25A00549" w14:textId="77777777" w:rsidR="0008163C" w:rsidRPr="00A56E7C" w:rsidRDefault="0008163C">
      <w:pPr>
        <w:rPr>
          <w:rFonts w:ascii="Verdana" w:hAnsi="Verdana"/>
          <w:sz w:val="18"/>
          <w:szCs w:val="18"/>
          <w:lang w:val="en-GB"/>
        </w:rPr>
      </w:pPr>
    </w:p>
    <w:p w14:paraId="39A62D6E" w14:textId="6A1A7B5E" w:rsidR="00103E4D" w:rsidRPr="00A56E7C" w:rsidRDefault="001D4405">
      <w:pPr>
        <w:rPr>
          <w:rFonts w:ascii="Verdana" w:hAnsi="Verdana"/>
          <w:sz w:val="18"/>
          <w:szCs w:val="18"/>
          <w:lang w:val="en-GB"/>
        </w:rPr>
      </w:pPr>
      <w:r w:rsidRPr="00A56E7C">
        <w:rPr>
          <w:rFonts w:ascii="Verdana" w:hAnsi="Verdana"/>
          <w:sz w:val="18"/>
          <w:szCs w:val="18"/>
          <w:lang w:val="en-GB"/>
        </w:rPr>
        <w:lastRenderedPageBreak/>
        <w:t xml:space="preserve">The </w:t>
      </w:r>
      <w:r w:rsidR="00C74345" w:rsidRPr="00A56E7C">
        <w:rPr>
          <w:rFonts w:ascii="Verdana" w:hAnsi="Verdana"/>
          <w:sz w:val="18"/>
          <w:szCs w:val="18"/>
          <w:lang w:val="en-GB"/>
        </w:rPr>
        <w:t xml:space="preserve">EESC </w:t>
      </w:r>
      <w:r w:rsidRPr="00A56E7C">
        <w:rPr>
          <w:rFonts w:ascii="Verdana" w:hAnsi="Verdana"/>
          <w:sz w:val="18"/>
          <w:szCs w:val="18"/>
          <w:lang w:val="en-GB"/>
        </w:rPr>
        <w:t xml:space="preserve">opinion </w:t>
      </w:r>
      <w:r w:rsidR="00D52FBF" w:rsidRPr="00A56E7C">
        <w:rPr>
          <w:rFonts w:ascii="Verdana" w:hAnsi="Verdana"/>
          <w:sz w:val="18"/>
          <w:szCs w:val="18"/>
          <w:lang w:val="en-GB"/>
        </w:rPr>
        <w:t xml:space="preserve">highlights </w:t>
      </w:r>
      <w:r w:rsidRPr="00A56E7C">
        <w:rPr>
          <w:rFonts w:ascii="Verdana" w:hAnsi="Verdana"/>
          <w:sz w:val="18"/>
          <w:szCs w:val="18"/>
          <w:lang w:val="en-GB"/>
        </w:rPr>
        <w:t>the water-related problems</w:t>
      </w:r>
      <w:r w:rsidR="00A77EC6" w:rsidRPr="00A56E7C">
        <w:rPr>
          <w:rFonts w:ascii="Verdana" w:hAnsi="Verdana"/>
          <w:sz w:val="18"/>
          <w:szCs w:val="18"/>
          <w:lang w:val="en-GB"/>
        </w:rPr>
        <w:t xml:space="preserve"> facing </w:t>
      </w:r>
      <w:r w:rsidRPr="00A56E7C">
        <w:rPr>
          <w:rFonts w:ascii="Verdana" w:hAnsi="Verdana"/>
          <w:sz w:val="18"/>
          <w:szCs w:val="18"/>
          <w:lang w:val="en-GB"/>
        </w:rPr>
        <w:t>indigenous and local communities, including migrants and people with disabilities</w:t>
      </w:r>
      <w:r w:rsidR="003F2D7A" w:rsidRPr="00A56E7C">
        <w:rPr>
          <w:rFonts w:ascii="Verdana" w:hAnsi="Verdana"/>
          <w:sz w:val="18"/>
          <w:szCs w:val="18"/>
          <w:lang w:val="en-GB"/>
        </w:rPr>
        <w:t xml:space="preserve">. </w:t>
      </w:r>
      <w:r w:rsidR="00A77EC6" w:rsidRPr="00A56E7C">
        <w:rPr>
          <w:rFonts w:ascii="Verdana" w:hAnsi="Verdana"/>
          <w:sz w:val="18"/>
          <w:szCs w:val="18"/>
          <w:lang w:val="en-GB"/>
        </w:rPr>
        <w:t xml:space="preserve">It is imperative </w:t>
      </w:r>
      <w:r w:rsidR="00D52FBF" w:rsidRPr="00A56E7C">
        <w:rPr>
          <w:rFonts w:ascii="Verdana" w:hAnsi="Verdana"/>
          <w:sz w:val="18"/>
          <w:szCs w:val="18"/>
          <w:lang w:val="en-GB"/>
        </w:rPr>
        <w:t xml:space="preserve">that these </w:t>
      </w:r>
      <w:r w:rsidR="004234C3" w:rsidRPr="00A56E7C">
        <w:rPr>
          <w:rFonts w:ascii="Verdana" w:hAnsi="Verdana"/>
          <w:sz w:val="18"/>
          <w:szCs w:val="18"/>
          <w:lang w:val="en-GB"/>
        </w:rPr>
        <w:t>groups</w:t>
      </w:r>
      <w:r w:rsidR="00D52FBF" w:rsidRPr="00A56E7C">
        <w:rPr>
          <w:rFonts w:ascii="Verdana" w:hAnsi="Verdana"/>
          <w:sz w:val="18"/>
          <w:szCs w:val="18"/>
          <w:lang w:val="en-GB"/>
        </w:rPr>
        <w:t xml:space="preserve"> be empowered</w:t>
      </w:r>
      <w:r w:rsidR="00F81B74" w:rsidRPr="00A56E7C">
        <w:rPr>
          <w:rFonts w:ascii="Verdana" w:hAnsi="Verdana"/>
          <w:sz w:val="18"/>
          <w:szCs w:val="18"/>
          <w:lang w:val="en-GB"/>
        </w:rPr>
        <w:t>.</w:t>
      </w:r>
      <w:r w:rsidR="003F2D7A" w:rsidRPr="00A56E7C">
        <w:rPr>
          <w:rFonts w:ascii="Verdana" w:hAnsi="Verdana"/>
          <w:sz w:val="18"/>
          <w:szCs w:val="18"/>
          <w:lang w:val="en-GB"/>
        </w:rPr>
        <w:t xml:space="preserve"> </w:t>
      </w:r>
      <w:r w:rsidR="00F81B74" w:rsidRPr="00A56E7C">
        <w:rPr>
          <w:rFonts w:ascii="Verdana" w:hAnsi="Verdana"/>
          <w:sz w:val="18"/>
          <w:szCs w:val="18"/>
          <w:lang w:val="en-GB"/>
        </w:rPr>
        <w:t xml:space="preserve">Indigenous </w:t>
      </w:r>
      <w:r w:rsidR="004234C3" w:rsidRPr="00A56E7C">
        <w:rPr>
          <w:rFonts w:ascii="Verdana" w:hAnsi="Verdana"/>
          <w:sz w:val="18"/>
          <w:szCs w:val="18"/>
          <w:lang w:val="en-GB"/>
        </w:rPr>
        <w:t xml:space="preserve">communities </w:t>
      </w:r>
      <w:r w:rsidR="00F81B74" w:rsidRPr="00A56E7C">
        <w:rPr>
          <w:rFonts w:ascii="Verdana" w:hAnsi="Verdana"/>
          <w:sz w:val="18"/>
          <w:szCs w:val="18"/>
          <w:lang w:val="en-GB"/>
        </w:rPr>
        <w:t xml:space="preserve">have a long-lasting relationship with water, land and wetlands and a unique knowledge of how to preserve, protect and use these resources in a sustainable way. Thus, it is essential to </w:t>
      </w:r>
      <w:r w:rsidR="00A77EC6" w:rsidRPr="00A56E7C">
        <w:rPr>
          <w:rFonts w:ascii="Verdana" w:hAnsi="Verdana"/>
          <w:sz w:val="18"/>
          <w:szCs w:val="18"/>
          <w:lang w:val="en-GB"/>
        </w:rPr>
        <w:t>protect</w:t>
      </w:r>
      <w:r w:rsidR="00F81B74" w:rsidRPr="00A56E7C">
        <w:rPr>
          <w:rFonts w:ascii="Verdana" w:hAnsi="Verdana"/>
          <w:sz w:val="18"/>
          <w:szCs w:val="18"/>
          <w:lang w:val="en-GB"/>
        </w:rPr>
        <w:t xml:space="preserve"> the intellectual property rights of these people</w:t>
      </w:r>
      <w:r w:rsidR="00A77EC6" w:rsidRPr="00A56E7C">
        <w:rPr>
          <w:rFonts w:ascii="Verdana" w:hAnsi="Verdana"/>
          <w:sz w:val="18"/>
          <w:szCs w:val="18"/>
          <w:lang w:val="en-GB"/>
        </w:rPr>
        <w:t xml:space="preserve"> more effectively</w:t>
      </w:r>
      <w:r w:rsidR="00F81B74" w:rsidRPr="00A56E7C">
        <w:rPr>
          <w:rFonts w:ascii="Verdana" w:hAnsi="Verdana"/>
          <w:sz w:val="18"/>
          <w:szCs w:val="18"/>
          <w:lang w:val="en-GB"/>
        </w:rPr>
        <w:t xml:space="preserve">. </w:t>
      </w:r>
    </w:p>
    <w:p w14:paraId="18E4EFCA" w14:textId="21CFC86A" w:rsidR="00F81B74" w:rsidRPr="00A56E7C" w:rsidRDefault="00F81B74">
      <w:pPr>
        <w:rPr>
          <w:rFonts w:ascii="Verdana" w:hAnsi="Verdana"/>
          <w:sz w:val="18"/>
          <w:szCs w:val="18"/>
          <w:lang w:val="en-GB"/>
        </w:rPr>
      </w:pPr>
    </w:p>
    <w:p w14:paraId="54888721" w14:textId="4DCCF3E0" w:rsidR="00103E4D" w:rsidRPr="00A56E7C" w:rsidRDefault="00F81B74">
      <w:pPr>
        <w:rPr>
          <w:rFonts w:ascii="Verdana" w:hAnsi="Verdana"/>
          <w:sz w:val="18"/>
          <w:szCs w:val="18"/>
          <w:lang w:val="en-GB"/>
        </w:rPr>
      </w:pPr>
      <w:r w:rsidRPr="00A56E7C">
        <w:rPr>
          <w:rFonts w:ascii="Verdana" w:hAnsi="Verdana"/>
          <w:sz w:val="18"/>
          <w:szCs w:val="18"/>
          <w:lang w:val="en-GB"/>
        </w:rPr>
        <w:t xml:space="preserve">There is a </w:t>
      </w:r>
      <w:r w:rsidR="00A77EC6" w:rsidRPr="00A56E7C">
        <w:rPr>
          <w:rFonts w:ascii="Verdana" w:hAnsi="Verdana"/>
          <w:sz w:val="18"/>
          <w:szCs w:val="18"/>
          <w:lang w:val="en-GB"/>
        </w:rPr>
        <w:t xml:space="preserve">clear </w:t>
      </w:r>
      <w:r w:rsidRPr="00A56E7C">
        <w:rPr>
          <w:rFonts w:ascii="Verdana" w:hAnsi="Verdana"/>
          <w:sz w:val="18"/>
          <w:szCs w:val="18"/>
          <w:lang w:val="en-GB"/>
        </w:rPr>
        <w:t xml:space="preserve">need for proactive platforms </w:t>
      </w:r>
      <w:r w:rsidR="00D52FBF" w:rsidRPr="00A56E7C">
        <w:rPr>
          <w:rFonts w:ascii="Verdana" w:hAnsi="Verdana"/>
          <w:sz w:val="18"/>
          <w:szCs w:val="18"/>
          <w:lang w:val="en-GB"/>
        </w:rPr>
        <w:t>where indigenous communities and local, national and international authorit</w:t>
      </w:r>
      <w:r w:rsidR="00C74345" w:rsidRPr="00A56E7C">
        <w:rPr>
          <w:rFonts w:ascii="Verdana" w:hAnsi="Verdana"/>
          <w:sz w:val="18"/>
          <w:szCs w:val="18"/>
          <w:lang w:val="en-GB"/>
        </w:rPr>
        <w:t>i</w:t>
      </w:r>
      <w:r w:rsidR="00D52FBF" w:rsidRPr="00A56E7C">
        <w:rPr>
          <w:rFonts w:ascii="Verdana" w:hAnsi="Verdana"/>
          <w:sz w:val="18"/>
          <w:szCs w:val="18"/>
          <w:lang w:val="en-GB"/>
        </w:rPr>
        <w:t xml:space="preserve">es can engage </w:t>
      </w:r>
      <w:r w:rsidRPr="00A56E7C">
        <w:rPr>
          <w:rFonts w:ascii="Verdana" w:hAnsi="Verdana"/>
          <w:sz w:val="18"/>
          <w:szCs w:val="18"/>
          <w:lang w:val="en-GB"/>
        </w:rPr>
        <w:t>meaningful</w:t>
      </w:r>
      <w:r w:rsidR="00D52FBF" w:rsidRPr="00A56E7C">
        <w:rPr>
          <w:rFonts w:ascii="Verdana" w:hAnsi="Verdana"/>
          <w:sz w:val="18"/>
          <w:szCs w:val="18"/>
          <w:lang w:val="en-GB"/>
        </w:rPr>
        <w:t>ly</w:t>
      </w:r>
      <w:r w:rsidRPr="00A56E7C">
        <w:rPr>
          <w:rFonts w:ascii="Verdana" w:hAnsi="Verdana"/>
          <w:sz w:val="18"/>
          <w:szCs w:val="18"/>
          <w:lang w:val="en-GB"/>
        </w:rPr>
        <w:t xml:space="preserve"> </w:t>
      </w:r>
      <w:r w:rsidR="00A77EC6" w:rsidRPr="00A56E7C">
        <w:rPr>
          <w:rFonts w:ascii="Verdana" w:hAnsi="Verdana"/>
          <w:sz w:val="18"/>
          <w:szCs w:val="18"/>
          <w:lang w:val="en-GB"/>
        </w:rPr>
        <w:t>on water practices</w:t>
      </w:r>
      <w:r w:rsidR="00D52FBF" w:rsidRPr="00A56E7C">
        <w:rPr>
          <w:rFonts w:ascii="Verdana" w:hAnsi="Verdana"/>
          <w:sz w:val="18"/>
          <w:szCs w:val="18"/>
          <w:lang w:val="en-GB"/>
        </w:rPr>
        <w:t>.</w:t>
      </w:r>
      <w:r w:rsidRPr="00A56E7C">
        <w:rPr>
          <w:rFonts w:ascii="Verdana" w:hAnsi="Verdana"/>
          <w:sz w:val="18"/>
          <w:szCs w:val="18"/>
          <w:lang w:val="en-GB"/>
        </w:rPr>
        <w:t xml:space="preserve"> </w:t>
      </w:r>
    </w:p>
    <w:p w14:paraId="2918A158" w14:textId="77777777" w:rsidR="003F2D7A" w:rsidRPr="00A56E7C" w:rsidRDefault="003F2D7A">
      <w:pPr>
        <w:rPr>
          <w:rFonts w:ascii="Verdana" w:hAnsi="Verdana"/>
          <w:sz w:val="18"/>
          <w:szCs w:val="18"/>
          <w:lang w:val="en-GB"/>
        </w:rPr>
      </w:pPr>
    </w:p>
    <w:p w14:paraId="65F01CF1" w14:textId="1D69811D" w:rsidR="003F2D7A" w:rsidRPr="00A56E7C" w:rsidRDefault="001C556A">
      <w:pPr>
        <w:rPr>
          <w:rFonts w:ascii="Verdana" w:hAnsi="Verdana"/>
          <w:sz w:val="18"/>
          <w:szCs w:val="18"/>
          <w:lang w:val="en-GB"/>
        </w:rPr>
      </w:pPr>
      <w:r w:rsidRPr="00A56E7C">
        <w:rPr>
          <w:rFonts w:ascii="Verdana" w:hAnsi="Verdana"/>
          <w:b/>
          <w:bCs/>
          <w:sz w:val="18"/>
          <w:szCs w:val="18"/>
          <w:lang w:val="en-GB"/>
        </w:rPr>
        <w:t>Ioannis Vardakastanis</w:t>
      </w:r>
      <w:r w:rsidRPr="00A56E7C">
        <w:rPr>
          <w:rFonts w:ascii="Verdana" w:hAnsi="Verdana"/>
          <w:sz w:val="18"/>
          <w:szCs w:val="18"/>
          <w:lang w:val="en-GB"/>
        </w:rPr>
        <w:t>, EESC member and co-rapporteur for the opinion</w:t>
      </w:r>
      <w:r w:rsidR="00D52FBF" w:rsidRPr="00A56E7C">
        <w:rPr>
          <w:rFonts w:ascii="Verdana" w:hAnsi="Verdana"/>
          <w:sz w:val="18"/>
          <w:szCs w:val="18"/>
          <w:lang w:val="en-GB"/>
        </w:rPr>
        <w:t>,</w:t>
      </w:r>
      <w:r w:rsidRPr="00A56E7C">
        <w:rPr>
          <w:rFonts w:ascii="Verdana" w:hAnsi="Verdana"/>
          <w:sz w:val="18"/>
          <w:szCs w:val="18"/>
          <w:lang w:val="en-GB"/>
        </w:rPr>
        <w:t xml:space="preserve"> </w:t>
      </w:r>
      <w:r w:rsidR="00A30FC0" w:rsidRPr="00A56E7C">
        <w:rPr>
          <w:rFonts w:ascii="Verdana" w:hAnsi="Verdana"/>
          <w:sz w:val="18"/>
          <w:szCs w:val="18"/>
          <w:lang w:val="en-GB"/>
        </w:rPr>
        <w:t>pointed out that</w:t>
      </w:r>
      <w:r w:rsidRPr="00A56E7C">
        <w:rPr>
          <w:rFonts w:ascii="Verdana" w:hAnsi="Verdana"/>
          <w:sz w:val="18"/>
          <w:szCs w:val="18"/>
          <w:lang w:val="en-GB"/>
        </w:rPr>
        <w:t xml:space="preserve"> </w:t>
      </w:r>
      <w:r w:rsidR="00A30FC0" w:rsidRPr="00A56E7C">
        <w:rPr>
          <w:rFonts w:ascii="Verdana" w:hAnsi="Verdana"/>
          <w:sz w:val="18"/>
          <w:szCs w:val="18"/>
          <w:lang w:val="en-GB"/>
        </w:rPr>
        <w:t xml:space="preserve">these </w:t>
      </w:r>
      <w:r w:rsidRPr="00A56E7C">
        <w:rPr>
          <w:rFonts w:ascii="Verdana" w:hAnsi="Verdana"/>
          <w:sz w:val="18"/>
          <w:szCs w:val="18"/>
          <w:lang w:val="en-GB"/>
        </w:rPr>
        <w:t>vulnerable groups can play a leading role in water crisis migration efforts</w:t>
      </w:r>
      <w:r w:rsidR="003F2D7A" w:rsidRPr="00A56E7C">
        <w:rPr>
          <w:rFonts w:ascii="Verdana" w:hAnsi="Verdana"/>
          <w:sz w:val="18"/>
          <w:szCs w:val="18"/>
          <w:lang w:val="en-GB"/>
        </w:rPr>
        <w:t>, as water scarcity and related conflicts are likely to generate massive migration flows from Africa to the EU. Additionally, significant migration flows can also impact existing water</w:t>
      </w:r>
      <w:r w:rsidR="00C74345" w:rsidRPr="00A56E7C">
        <w:rPr>
          <w:rFonts w:ascii="Verdana" w:hAnsi="Verdana"/>
          <w:sz w:val="18"/>
          <w:szCs w:val="18"/>
          <w:lang w:val="en-GB"/>
        </w:rPr>
        <w:noBreakHyphen/>
      </w:r>
      <w:r w:rsidR="003F2D7A" w:rsidRPr="00A56E7C">
        <w:rPr>
          <w:rFonts w:ascii="Verdana" w:hAnsi="Verdana"/>
          <w:sz w:val="18"/>
          <w:szCs w:val="18"/>
          <w:lang w:val="en-GB"/>
        </w:rPr>
        <w:t>stress</w:t>
      </w:r>
      <w:r w:rsidR="00D52FBF" w:rsidRPr="00A56E7C">
        <w:rPr>
          <w:rFonts w:ascii="Verdana" w:hAnsi="Verdana"/>
          <w:sz w:val="18"/>
          <w:szCs w:val="18"/>
          <w:lang w:val="en-GB"/>
        </w:rPr>
        <w:t>ed</w:t>
      </w:r>
      <w:r w:rsidR="003F2D7A" w:rsidRPr="00A56E7C">
        <w:rPr>
          <w:rFonts w:ascii="Verdana" w:hAnsi="Verdana"/>
          <w:sz w:val="18"/>
          <w:szCs w:val="18"/>
          <w:lang w:val="en-GB"/>
        </w:rPr>
        <w:t xml:space="preserve"> areas in Africa and in the Middle East/North Africa region, </w:t>
      </w:r>
      <w:r w:rsidR="00E57F2F" w:rsidRPr="00A56E7C">
        <w:rPr>
          <w:rFonts w:ascii="Verdana" w:hAnsi="Verdana"/>
          <w:sz w:val="18"/>
          <w:szCs w:val="18"/>
          <w:lang w:val="en-GB"/>
        </w:rPr>
        <w:t xml:space="preserve">increasing </w:t>
      </w:r>
      <w:r w:rsidR="003F2D7A" w:rsidRPr="00A56E7C">
        <w:rPr>
          <w:rFonts w:ascii="Verdana" w:hAnsi="Verdana"/>
          <w:sz w:val="18"/>
          <w:szCs w:val="18"/>
          <w:lang w:val="en-GB"/>
        </w:rPr>
        <w:t>the pressure.</w:t>
      </w:r>
    </w:p>
    <w:p w14:paraId="778CEDC6" w14:textId="30F27A85" w:rsidR="003F2D7A" w:rsidRPr="00A56E7C" w:rsidRDefault="003F2D7A">
      <w:pPr>
        <w:rPr>
          <w:rFonts w:ascii="Verdana" w:hAnsi="Verdana"/>
          <w:sz w:val="18"/>
          <w:szCs w:val="18"/>
          <w:lang w:val="en-GB"/>
        </w:rPr>
      </w:pPr>
    </w:p>
    <w:p w14:paraId="254D2901" w14:textId="76BEC452" w:rsidR="003F2D7A" w:rsidRPr="00A56E7C" w:rsidRDefault="00D52FBF" w:rsidP="003F2D7A">
      <w:pPr>
        <w:rPr>
          <w:rFonts w:ascii="Verdana" w:hAnsi="Verdana"/>
          <w:sz w:val="18"/>
          <w:szCs w:val="18"/>
          <w:lang w:val="en-GB"/>
        </w:rPr>
      </w:pPr>
      <w:r w:rsidRPr="00A56E7C">
        <w:rPr>
          <w:rFonts w:ascii="Verdana" w:hAnsi="Verdana"/>
          <w:sz w:val="18"/>
          <w:szCs w:val="18"/>
          <w:lang w:val="en-GB"/>
        </w:rPr>
        <w:t>I</w:t>
      </w:r>
      <w:r w:rsidR="003F2D7A" w:rsidRPr="00A56E7C">
        <w:rPr>
          <w:rFonts w:ascii="Verdana" w:hAnsi="Verdana"/>
          <w:sz w:val="18"/>
          <w:szCs w:val="18"/>
          <w:lang w:val="en-GB"/>
        </w:rPr>
        <w:t xml:space="preserve">ndigenous people </w:t>
      </w:r>
      <w:r w:rsidRPr="00A56E7C">
        <w:rPr>
          <w:rFonts w:ascii="Verdana" w:hAnsi="Verdana"/>
          <w:sz w:val="18"/>
          <w:szCs w:val="18"/>
          <w:lang w:val="en-GB"/>
        </w:rPr>
        <w:t xml:space="preserve">must be systematically involved </w:t>
      </w:r>
      <w:r w:rsidR="003F2D7A" w:rsidRPr="00A56E7C">
        <w:rPr>
          <w:rFonts w:ascii="Verdana" w:hAnsi="Verdana"/>
          <w:sz w:val="18"/>
          <w:szCs w:val="18"/>
          <w:lang w:val="en-GB"/>
        </w:rPr>
        <w:t>in international cooperation</w:t>
      </w:r>
      <w:r w:rsidR="00C74345" w:rsidRPr="00A56E7C">
        <w:rPr>
          <w:rFonts w:ascii="Verdana" w:hAnsi="Verdana"/>
          <w:sz w:val="18"/>
          <w:szCs w:val="18"/>
          <w:lang w:val="en-GB"/>
        </w:rPr>
        <w:t xml:space="preserve"> in order</w:t>
      </w:r>
      <w:r w:rsidR="003F2D7A" w:rsidRPr="00A56E7C">
        <w:rPr>
          <w:rFonts w:ascii="Verdana" w:hAnsi="Verdana"/>
          <w:sz w:val="18"/>
          <w:szCs w:val="18"/>
          <w:lang w:val="en-GB"/>
        </w:rPr>
        <w:t xml:space="preserve"> to ensure that their human rights are respected and the</w:t>
      </w:r>
      <w:r w:rsidRPr="00A56E7C">
        <w:rPr>
          <w:rFonts w:ascii="Verdana" w:hAnsi="Verdana"/>
          <w:sz w:val="18"/>
          <w:szCs w:val="18"/>
          <w:lang w:val="en-GB"/>
        </w:rPr>
        <w:t>ir</w:t>
      </w:r>
      <w:r w:rsidR="003F2D7A" w:rsidRPr="00A56E7C">
        <w:rPr>
          <w:rFonts w:ascii="Verdana" w:hAnsi="Verdana"/>
          <w:sz w:val="18"/>
          <w:szCs w:val="18"/>
          <w:lang w:val="en-GB"/>
        </w:rPr>
        <w:t xml:space="preserve"> potential is fully </w:t>
      </w:r>
      <w:r w:rsidRPr="00A56E7C">
        <w:rPr>
          <w:rFonts w:ascii="Verdana" w:hAnsi="Verdana"/>
          <w:sz w:val="18"/>
          <w:szCs w:val="18"/>
          <w:lang w:val="en-GB"/>
        </w:rPr>
        <w:t>harnessed</w:t>
      </w:r>
      <w:r w:rsidR="003F2D7A" w:rsidRPr="00A56E7C">
        <w:rPr>
          <w:rFonts w:ascii="Verdana" w:hAnsi="Verdana"/>
          <w:sz w:val="18"/>
          <w:szCs w:val="18"/>
          <w:lang w:val="en-GB"/>
        </w:rPr>
        <w:t xml:space="preserve">. </w:t>
      </w:r>
    </w:p>
    <w:p w14:paraId="1C2ABFE4" w14:textId="77777777" w:rsidR="003F2D7A" w:rsidRPr="00A56E7C" w:rsidRDefault="003F2D7A" w:rsidP="003F2D7A">
      <w:pPr>
        <w:rPr>
          <w:rFonts w:ascii="Verdana" w:hAnsi="Verdana"/>
          <w:sz w:val="18"/>
          <w:szCs w:val="18"/>
          <w:lang w:val="en-GB"/>
        </w:rPr>
      </w:pPr>
    </w:p>
    <w:p w14:paraId="61531A14" w14:textId="77777777" w:rsidR="003F2D7A" w:rsidRPr="00A56E7C" w:rsidRDefault="003F2D7A">
      <w:pPr>
        <w:rPr>
          <w:rFonts w:ascii="Verdana" w:hAnsi="Verdana"/>
          <w:sz w:val="18"/>
          <w:szCs w:val="18"/>
          <w:lang w:val="en-GB"/>
        </w:rPr>
      </w:pPr>
    </w:p>
    <w:sectPr w:rsidR="003F2D7A" w:rsidRPr="00A56E7C" w:rsidSect="00103E4D">
      <w:pgSz w:w="11907" w:h="1683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4D"/>
    <w:rsid w:val="0008163C"/>
    <w:rsid w:val="000E5450"/>
    <w:rsid w:val="00103E4D"/>
    <w:rsid w:val="001B3908"/>
    <w:rsid w:val="001C556A"/>
    <w:rsid w:val="001D4405"/>
    <w:rsid w:val="003B3480"/>
    <w:rsid w:val="003F2D7A"/>
    <w:rsid w:val="004234C3"/>
    <w:rsid w:val="0042626F"/>
    <w:rsid w:val="0044222F"/>
    <w:rsid w:val="00541A55"/>
    <w:rsid w:val="00572511"/>
    <w:rsid w:val="00761509"/>
    <w:rsid w:val="00882353"/>
    <w:rsid w:val="00954279"/>
    <w:rsid w:val="009E3FD9"/>
    <w:rsid w:val="00A30FC0"/>
    <w:rsid w:val="00A56E7C"/>
    <w:rsid w:val="00A77EC6"/>
    <w:rsid w:val="00B009C4"/>
    <w:rsid w:val="00BD7CF1"/>
    <w:rsid w:val="00C1435E"/>
    <w:rsid w:val="00C33285"/>
    <w:rsid w:val="00C74345"/>
    <w:rsid w:val="00CB5C7C"/>
    <w:rsid w:val="00D52FBF"/>
    <w:rsid w:val="00D80731"/>
    <w:rsid w:val="00DB5EA1"/>
    <w:rsid w:val="00E57F2F"/>
    <w:rsid w:val="00E8611B"/>
    <w:rsid w:val="00F370F6"/>
    <w:rsid w:val="00F714E8"/>
    <w:rsid w:val="00F8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5B3C"/>
  <w15:chartTrackingRefBased/>
  <w15:docId w15:val="{471C6AA1-A8DF-4A0B-9647-85845178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E4D"/>
    <w:pPr>
      <w:spacing w:after="0" w:line="288" w:lineRule="auto"/>
      <w:jc w:val="both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03E4D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103E4D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103E4D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103E4D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103E4D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103E4D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103E4D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03E4D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103E4D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3E4D"/>
    <w:rPr>
      <w:rFonts w:ascii="Times New Roman" w:eastAsia="Times New Roman" w:hAnsi="Times New Roman" w:cs="Times New Roman"/>
      <w:kern w:val="28"/>
      <w:lang w:val="en-US"/>
    </w:rPr>
  </w:style>
  <w:style w:type="character" w:customStyle="1" w:styleId="Heading2Char">
    <w:name w:val="Heading 2 Char"/>
    <w:basedOn w:val="DefaultParagraphFont"/>
    <w:link w:val="Heading2"/>
    <w:rsid w:val="00103E4D"/>
    <w:rPr>
      <w:rFonts w:ascii="Times New Roman" w:eastAsia="Times New Roman" w:hAnsi="Times New Roman" w:cs="Times New Roman"/>
      <w:lang w:val="en-US"/>
    </w:rPr>
  </w:style>
  <w:style w:type="character" w:customStyle="1" w:styleId="Heading3Char">
    <w:name w:val="Heading 3 Char"/>
    <w:basedOn w:val="DefaultParagraphFont"/>
    <w:link w:val="Heading3"/>
    <w:rsid w:val="00103E4D"/>
    <w:rPr>
      <w:rFonts w:ascii="Times New Roman" w:eastAsia="Times New Roman" w:hAnsi="Times New Roman" w:cs="Times New Roman"/>
      <w:lang w:val="en-US"/>
    </w:rPr>
  </w:style>
  <w:style w:type="character" w:customStyle="1" w:styleId="Heading4Char">
    <w:name w:val="Heading 4 Char"/>
    <w:basedOn w:val="DefaultParagraphFont"/>
    <w:link w:val="Heading4"/>
    <w:rsid w:val="00103E4D"/>
    <w:rPr>
      <w:rFonts w:ascii="Times New Roman" w:eastAsia="Times New Roman" w:hAnsi="Times New Roman" w:cs="Times New Roman"/>
      <w:lang w:val="en-US"/>
    </w:rPr>
  </w:style>
  <w:style w:type="character" w:customStyle="1" w:styleId="Heading5Char">
    <w:name w:val="Heading 5 Char"/>
    <w:basedOn w:val="DefaultParagraphFont"/>
    <w:link w:val="Heading5"/>
    <w:rsid w:val="00103E4D"/>
    <w:rPr>
      <w:rFonts w:ascii="Times New Roman" w:eastAsia="Times New Roman" w:hAnsi="Times New Roman" w:cs="Times New Roman"/>
      <w:lang w:val="en-US"/>
    </w:rPr>
  </w:style>
  <w:style w:type="character" w:customStyle="1" w:styleId="Heading6Char">
    <w:name w:val="Heading 6 Char"/>
    <w:basedOn w:val="DefaultParagraphFont"/>
    <w:link w:val="Heading6"/>
    <w:rsid w:val="00103E4D"/>
    <w:rPr>
      <w:rFonts w:ascii="Times New Roman" w:eastAsia="Times New Roman" w:hAnsi="Times New Roman" w:cs="Times New Roman"/>
      <w:lang w:val="en-US"/>
    </w:rPr>
  </w:style>
  <w:style w:type="character" w:customStyle="1" w:styleId="Heading7Char">
    <w:name w:val="Heading 7 Char"/>
    <w:basedOn w:val="DefaultParagraphFont"/>
    <w:link w:val="Heading7"/>
    <w:rsid w:val="00103E4D"/>
    <w:rPr>
      <w:rFonts w:ascii="Times New Roman" w:eastAsia="Times New Roman" w:hAnsi="Times New Roman" w:cs="Times New Roman"/>
      <w:lang w:val="en-US"/>
    </w:rPr>
  </w:style>
  <w:style w:type="character" w:customStyle="1" w:styleId="Heading8Char">
    <w:name w:val="Heading 8 Char"/>
    <w:basedOn w:val="DefaultParagraphFont"/>
    <w:link w:val="Heading8"/>
    <w:rsid w:val="00103E4D"/>
    <w:rPr>
      <w:rFonts w:ascii="Times New Roman" w:eastAsia="Times New Roman" w:hAnsi="Times New Roman" w:cs="Times New Roman"/>
      <w:lang w:val="en-US"/>
    </w:rPr>
  </w:style>
  <w:style w:type="character" w:customStyle="1" w:styleId="Heading9Char">
    <w:name w:val="Heading 9 Char"/>
    <w:basedOn w:val="DefaultParagraphFont"/>
    <w:link w:val="Heading9"/>
    <w:rsid w:val="00103E4D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qFormat/>
    <w:rsid w:val="00103E4D"/>
  </w:style>
  <w:style w:type="character" w:customStyle="1" w:styleId="FooterChar">
    <w:name w:val="Footer Char"/>
    <w:basedOn w:val="DefaultParagraphFont"/>
    <w:link w:val="Footer"/>
    <w:rsid w:val="00103E4D"/>
    <w:rPr>
      <w:rFonts w:ascii="Times New Roman" w:eastAsia="Times New Roman" w:hAnsi="Times New Roman" w:cs="Times New Roman"/>
      <w:lang w:val="en-US"/>
    </w:rPr>
  </w:style>
  <w:style w:type="paragraph" w:styleId="FootnoteText">
    <w:name w:val="footnote text"/>
    <w:basedOn w:val="Normal"/>
    <w:link w:val="FootnoteTextChar"/>
    <w:qFormat/>
    <w:rsid w:val="00103E4D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03E4D"/>
    <w:rPr>
      <w:rFonts w:ascii="Times New Roman" w:eastAsia="Times New Roman" w:hAnsi="Times New Roman" w:cs="Times New Roman"/>
      <w:sz w:val="16"/>
      <w:lang w:val="en-US"/>
    </w:rPr>
  </w:style>
  <w:style w:type="paragraph" w:styleId="Header">
    <w:name w:val="header"/>
    <w:basedOn w:val="Normal"/>
    <w:link w:val="HeaderChar"/>
    <w:qFormat/>
    <w:rsid w:val="00103E4D"/>
  </w:style>
  <w:style w:type="character" w:customStyle="1" w:styleId="HeaderChar">
    <w:name w:val="Header Char"/>
    <w:basedOn w:val="DefaultParagraphFont"/>
    <w:link w:val="Header"/>
    <w:rsid w:val="00103E4D"/>
    <w:rPr>
      <w:rFonts w:ascii="Times New Roman" w:eastAsia="Times New Roman" w:hAnsi="Times New Roman" w:cs="Times New Roman"/>
      <w:lang w:val="en-US"/>
    </w:rPr>
  </w:style>
  <w:style w:type="paragraph" w:customStyle="1" w:styleId="quotes">
    <w:name w:val="quotes"/>
    <w:basedOn w:val="Normal"/>
    <w:next w:val="Normal"/>
    <w:rsid w:val="00103E4D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103E4D"/>
    <w:rPr>
      <w:sz w:val="24"/>
      <w:vertAlign w:val="superscript"/>
    </w:rPr>
  </w:style>
  <w:style w:type="character" w:styleId="Hyperlink">
    <w:name w:val="Hyperlink"/>
    <w:basedOn w:val="DefaultParagraphFont"/>
    <w:uiPriority w:val="99"/>
    <w:unhideWhenUsed/>
    <w:rsid w:val="007615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esc.europa.eu/en/our-work/opinions-information-reports/opinions/water-politics-empowering-youth-women-and-indigenous-and-local-communities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2021\Templates\Styles\Styl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2</Pages>
  <Words>732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CESE-CdR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Tsoumani Amalia</dc:creator>
  <cp:keywords/>
  <dc:description/>
  <cp:lastModifiedBy>Tsoumani Amalia</cp:lastModifiedBy>
  <cp:revision>2</cp:revision>
  <dcterms:created xsi:type="dcterms:W3CDTF">2024-12-12T11:52:00Z</dcterms:created>
  <dcterms:modified xsi:type="dcterms:W3CDTF">2024-12-12T11:52:00Z</dcterms:modified>
</cp:coreProperties>
</file>