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20F9" w14:textId="562CECB3" w:rsidR="002C3F26" w:rsidRPr="005718CE" w:rsidRDefault="002C3F26">
      <w:pPr>
        <w:rPr>
          <w:rFonts w:ascii="Verdana" w:hAnsi="Verdana"/>
          <w:b/>
          <w:bCs/>
          <w:sz w:val="24"/>
          <w:szCs w:val="24"/>
          <w:lang w:val="en-GB"/>
        </w:rPr>
      </w:pPr>
      <w:r w:rsidRPr="005718CE">
        <w:rPr>
          <w:rFonts w:ascii="Verdana" w:hAnsi="Verdana"/>
          <w:b/>
          <w:bCs/>
          <w:sz w:val="24"/>
          <w:szCs w:val="24"/>
          <w:lang w:val="en-GB"/>
        </w:rPr>
        <w:t xml:space="preserve">Civil Society driving change on the African continent </w:t>
      </w:r>
    </w:p>
    <w:p w14:paraId="22794F15" w14:textId="22DBA0D3" w:rsidR="002C3F26" w:rsidRPr="005718CE" w:rsidRDefault="002C3F26">
      <w:pPr>
        <w:rPr>
          <w:rFonts w:ascii="Verdana" w:hAnsi="Verdana"/>
          <w:lang w:val="en-GB"/>
        </w:rPr>
      </w:pPr>
    </w:p>
    <w:p w14:paraId="26466828" w14:textId="166BF0DB" w:rsidR="00DC6B7B" w:rsidRPr="005718CE" w:rsidRDefault="00DC6B7B">
      <w:pPr>
        <w:rPr>
          <w:rFonts w:ascii="Verdana" w:hAnsi="Verdana"/>
          <w:b/>
          <w:bCs/>
          <w:sz w:val="18"/>
          <w:szCs w:val="18"/>
          <w:lang w:val="en-GB"/>
        </w:rPr>
      </w:pPr>
      <w:r w:rsidRPr="005718CE">
        <w:rPr>
          <w:rFonts w:ascii="Verdana" w:hAnsi="Verdana"/>
          <w:b/>
          <w:bCs/>
          <w:sz w:val="18"/>
          <w:szCs w:val="18"/>
          <w:lang w:val="en-GB"/>
        </w:rPr>
        <w:t>At its December plenary session, the European Economic and Social Committee (EEESC) hosted a debate on democracy in Africa with representatives from the African Union Economic and Cultural Council (AU ECOSOCC). Both sides agreed that civil society is the driving force for a successful EU-Africa partnership based on equality, fostering civil and social dialogue.</w:t>
      </w:r>
    </w:p>
    <w:p w14:paraId="5A756C51" w14:textId="77777777" w:rsidR="00DC6B7B" w:rsidRPr="005718CE" w:rsidRDefault="00DC6B7B">
      <w:pPr>
        <w:rPr>
          <w:lang w:val="en-GB"/>
        </w:rPr>
      </w:pPr>
    </w:p>
    <w:p w14:paraId="41D1DE14" w14:textId="4316E487" w:rsidR="0003381A" w:rsidRPr="005718CE" w:rsidRDefault="0003381A">
      <w:pPr>
        <w:rPr>
          <w:rFonts w:ascii="Verdana" w:hAnsi="Verdana"/>
          <w:sz w:val="18"/>
          <w:szCs w:val="18"/>
          <w:lang w:val="en-GB"/>
        </w:rPr>
      </w:pPr>
      <w:r w:rsidRPr="005718CE">
        <w:rPr>
          <w:rFonts w:ascii="Verdana" w:hAnsi="Verdana"/>
          <w:sz w:val="18"/>
          <w:szCs w:val="18"/>
          <w:lang w:val="en-GB"/>
        </w:rPr>
        <w:t xml:space="preserve">Following the signature of the Memorandum of Understanding between the EESC and the AU ECOSOCC in July 2024, the plenary debate highlighted </w:t>
      </w:r>
      <w:r w:rsidR="00CF40FB" w:rsidRPr="005718CE">
        <w:rPr>
          <w:rFonts w:ascii="Verdana" w:hAnsi="Verdana"/>
          <w:sz w:val="18"/>
          <w:szCs w:val="18"/>
          <w:lang w:val="en-GB"/>
        </w:rPr>
        <w:t xml:space="preserve">the </w:t>
      </w:r>
      <w:r w:rsidRPr="005718CE">
        <w:rPr>
          <w:rFonts w:ascii="Verdana" w:hAnsi="Verdana"/>
          <w:sz w:val="18"/>
          <w:szCs w:val="18"/>
          <w:lang w:val="en-GB"/>
        </w:rPr>
        <w:t>EESC's commitment to enhancing the strategic partnership with the African Union</w:t>
      </w:r>
      <w:r w:rsidR="00CF40FB" w:rsidRPr="005718CE">
        <w:rPr>
          <w:rFonts w:ascii="Verdana" w:hAnsi="Verdana"/>
          <w:sz w:val="18"/>
          <w:szCs w:val="18"/>
          <w:lang w:val="en-GB"/>
        </w:rPr>
        <w:t>,</w:t>
      </w:r>
      <w:r w:rsidRPr="005718CE">
        <w:rPr>
          <w:rFonts w:ascii="Verdana" w:hAnsi="Verdana"/>
          <w:sz w:val="18"/>
          <w:szCs w:val="18"/>
          <w:lang w:val="en-GB"/>
        </w:rPr>
        <w:t xml:space="preserve"> supporting the initiative for a </w:t>
      </w:r>
      <w:r w:rsidR="00CF40FB" w:rsidRPr="005718CE">
        <w:rPr>
          <w:rFonts w:ascii="Verdana" w:hAnsi="Verdana"/>
          <w:sz w:val="18"/>
          <w:szCs w:val="18"/>
          <w:lang w:val="en-GB"/>
        </w:rPr>
        <w:t xml:space="preserve">joint undertaking </w:t>
      </w:r>
      <w:r w:rsidRPr="005718CE">
        <w:rPr>
          <w:rFonts w:ascii="Verdana" w:hAnsi="Verdana"/>
          <w:sz w:val="18"/>
          <w:szCs w:val="18"/>
          <w:lang w:val="en-GB"/>
        </w:rPr>
        <w:t>to promote the values of democracy, inclusive dialogue and sustainable development.</w:t>
      </w:r>
    </w:p>
    <w:p w14:paraId="163C77D8" w14:textId="7B890377" w:rsidR="00DC6B7B" w:rsidRPr="005718CE" w:rsidRDefault="00DC6B7B">
      <w:pPr>
        <w:rPr>
          <w:lang w:val="en-GB"/>
        </w:rPr>
      </w:pPr>
    </w:p>
    <w:p w14:paraId="5256D88A" w14:textId="0BC3DC3B" w:rsidR="0003381A" w:rsidRPr="005718CE" w:rsidRDefault="0003381A">
      <w:pPr>
        <w:rPr>
          <w:rFonts w:ascii="Verdana" w:hAnsi="Verdana"/>
          <w:sz w:val="18"/>
          <w:szCs w:val="18"/>
          <w:lang w:val="en-GB"/>
        </w:rPr>
      </w:pPr>
      <w:proofErr w:type="spellStart"/>
      <w:r w:rsidRPr="005718CE">
        <w:rPr>
          <w:rFonts w:ascii="Verdana" w:hAnsi="Verdana"/>
          <w:b/>
          <w:bCs/>
          <w:sz w:val="18"/>
          <w:szCs w:val="18"/>
          <w:lang w:val="en-GB"/>
        </w:rPr>
        <w:t>Kyeretwie</w:t>
      </w:r>
      <w:proofErr w:type="spellEnd"/>
      <w:r w:rsidRPr="005718CE">
        <w:rPr>
          <w:rFonts w:ascii="Verdana" w:hAnsi="Verdana"/>
          <w:b/>
          <w:bCs/>
          <w:sz w:val="18"/>
          <w:szCs w:val="18"/>
          <w:lang w:val="en-GB"/>
        </w:rPr>
        <w:t xml:space="preserve"> Osei</w:t>
      </w:r>
      <w:r w:rsidRPr="005718CE">
        <w:rPr>
          <w:rFonts w:ascii="Verdana" w:hAnsi="Verdana"/>
          <w:sz w:val="18"/>
          <w:szCs w:val="18"/>
          <w:lang w:val="en-GB"/>
        </w:rPr>
        <w:t xml:space="preserve">, Head of Programs at the African Union of ECOSOCC, </w:t>
      </w:r>
      <w:r w:rsidR="00CF40FB" w:rsidRPr="005718CE">
        <w:rPr>
          <w:rFonts w:ascii="Verdana" w:hAnsi="Verdana"/>
          <w:sz w:val="18"/>
          <w:szCs w:val="18"/>
          <w:lang w:val="en-GB"/>
        </w:rPr>
        <w:t xml:space="preserve">in </w:t>
      </w:r>
      <w:r w:rsidRPr="005718CE">
        <w:rPr>
          <w:rFonts w:ascii="Verdana" w:hAnsi="Verdana"/>
          <w:sz w:val="18"/>
          <w:szCs w:val="18"/>
          <w:lang w:val="en-GB"/>
        </w:rPr>
        <w:t xml:space="preserve">his delivery statement on behalf of the Presiding ECOSOCC Officer Khalid </w:t>
      </w:r>
      <w:proofErr w:type="spellStart"/>
      <w:r w:rsidRPr="005718CE">
        <w:rPr>
          <w:rFonts w:ascii="Verdana" w:hAnsi="Verdana"/>
          <w:sz w:val="18"/>
          <w:szCs w:val="18"/>
          <w:lang w:val="en-GB"/>
        </w:rPr>
        <w:t>Boudali</w:t>
      </w:r>
      <w:proofErr w:type="spellEnd"/>
      <w:r w:rsidRPr="005718CE">
        <w:rPr>
          <w:rFonts w:ascii="Verdana" w:hAnsi="Verdana"/>
          <w:sz w:val="18"/>
          <w:szCs w:val="18"/>
          <w:lang w:val="en-GB"/>
        </w:rPr>
        <w:t>,</w:t>
      </w:r>
      <w:r w:rsidR="00CF40FB" w:rsidRPr="005718CE">
        <w:rPr>
          <w:rFonts w:ascii="Verdana" w:hAnsi="Verdana"/>
          <w:sz w:val="18"/>
          <w:szCs w:val="18"/>
          <w:lang w:val="en-GB"/>
        </w:rPr>
        <w:t xml:space="preserve"> </w:t>
      </w:r>
      <w:r w:rsidR="00CF40FB">
        <w:rPr>
          <w:rFonts w:ascii="Verdana" w:hAnsi="Verdana"/>
          <w:sz w:val="18"/>
          <w:szCs w:val="18"/>
          <w:lang w:val="en-GB"/>
        </w:rPr>
        <w:t>explained:</w:t>
      </w:r>
      <w:r w:rsidR="00674995" w:rsidRPr="005718CE">
        <w:rPr>
          <w:rFonts w:ascii="Verdana" w:hAnsi="Verdana"/>
          <w:sz w:val="18"/>
          <w:szCs w:val="18"/>
          <w:lang w:val="en-GB"/>
        </w:rPr>
        <w:t xml:space="preserve"> "</w:t>
      </w:r>
      <w:r w:rsidR="001D5105" w:rsidRPr="005718CE">
        <w:rPr>
          <w:rFonts w:ascii="Verdana" w:hAnsi="Verdana"/>
          <w:sz w:val="18"/>
          <w:szCs w:val="18"/>
          <w:lang w:val="en-GB"/>
        </w:rPr>
        <w:t xml:space="preserve">We have an important job in institution building to </w:t>
      </w:r>
      <w:r w:rsidR="00FF1E2D" w:rsidRPr="005718CE">
        <w:rPr>
          <w:rFonts w:ascii="Verdana" w:hAnsi="Verdana"/>
          <w:sz w:val="18"/>
          <w:szCs w:val="18"/>
          <w:lang w:val="en-GB"/>
        </w:rPr>
        <w:t>entrench</w:t>
      </w:r>
      <w:r w:rsidR="001D5105" w:rsidRPr="005718CE">
        <w:rPr>
          <w:rFonts w:ascii="Verdana" w:hAnsi="Verdana"/>
          <w:sz w:val="18"/>
          <w:szCs w:val="18"/>
          <w:lang w:val="en-GB"/>
        </w:rPr>
        <w:t xml:space="preserve"> </w:t>
      </w:r>
      <w:r w:rsidR="00FF1E2D" w:rsidRPr="005718CE">
        <w:rPr>
          <w:rFonts w:ascii="Verdana" w:hAnsi="Verdana"/>
          <w:sz w:val="18"/>
          <w:szCs w:val="18"/>
          <w:lang w:val="en-GB"/>
        </w:rPr>
        <w:t>democratic</w:t>
      </w:r>
      <w:r w:rsidR="001D5105" w:rsidRPr="005718CE">
        <w:rPr>
          <w:rFonts w:ascii="Verdana" w:hAnsi="Verdana"/>
          <w:sz w:val="18"/>
          <w:szCs w:val="18"/>
          <w:lang w:val="en-GB"/>
        </w:rPr>
        <w:t xml:space="preserve"> institutions</w:t>
      </w:r>
      <w:r w:rsidR="00CF40FB" w:rsidRPr="005718CE">
        <w:rPr>
          <w:rFonts w:ascii="Verdana" w:hAnsi="Verdana"/>
          <w:sz w:val="18"/>
          <w:szCs w:val="18"/>
          <w:lang w:val="en-GB"/>
        </w:rPr>
        <w:t>'</w:t>
      </w:r>
      <w:r w:rsidR="00FF1E2D" w:rsidRPr="005718CE">
        <w:rPr>
          <w:rFonts w:ascii="Verdana" w:hAnsi="Verdana"/>
          <w:sz w:val="18"/>
          <w:szCs w:val="18"/>
          <w:lang w:val="en-GB"/>
        </w:rPr>
        <w:t xml:space="preserve"> processes</w:t>
      </w:r>
      <w:r w:rsidR="001D5105" w:rsidRPr="005718CE">
        <w:rPr>
          <w:rFonts w:ascii="Verdana" w:hAnsi="Verdana"/>
          <w:sz w:val="18"/>
          <w:szCs w:val="18"/>
          <w:lang w:val="en-GB"/>
        </w:rPr>
        <w:t xml:space="preserve"> around the continent</w:t>
      </w:r>
      <w:r w:rsidR="002D2498" w:rsidRPr="005718CE">
        <w:rPr>
          <w:rFonts w:ascii="Verdana" w:hAnsi="Verdana"/>
          <w:sz w:val="18"/>
          <w:szCs w:val="18"/>
          <w:lang w:val="en-GB"/>
        </w:rPr>
        <w:t>,</w:t>
      </w:r>
      <w:r w:rsidR="001D5105" w:rsidRPr="005718CE">
        <w:rPr>
          <w:rFonts w:ascii="Verdana" w:hAnsi="Verdana"/>
          <w:sz w:val="18"/>
          <w:szCs w:val="18"/>
          <w:lang w:val="en-GB"/>
        </w:rPr>
        <w:t xml:space="preserve"> making sure that we are</w:t>
      </w:r>
      <w:r w:rsidR="00FF1E2D" w:rsidRPr="005718CE">
        <w:rPr>
          <w:rFonts w:ascii="Verdana" w:hAnsi="Verdana"/>
          <w:sz w:val="18"/>
          <w:szCs w:val="18"/>
          <w:lang w:val="en-GB"/>
        </w:rPr>
        <w:t xml:space="preserve"> able</w:t>
      </w:r>
      <w:r w:rsidR="001D5105" w:rsidRPr="005718CE">
        <w:rPr>
          <w:rFonts w:ascii="Verdana" w:hAnsi="Verdana"/>
          <w:sz w:val="18"/>
          <w:szCs w:val="18"/>
          <w:lang w:val="en-GB"/>
        </w:rPr>
        <w:t xml:space="preserve"> to establish </w:t>
      </w:r>
      <w:r w:rsidR="00FF1E2D" w:rsidRPr="005718CE">
        <w:rPr>
          <w:rFonts w:ascii="Verdana" w:hAnsi="Verdana"/>
          <w:sz w:val="18"/>
          <w:szCs w:val="18"/>
          <w:lang w:val="en-GB"/>
        </w:rPr>
        <w:t>good governance including the elimination and reduction of corruption and creation of spaces for citizens' expression</w:t>
      </w:r>
      <w:r w:rsidR="002D2498" w:rsidRPr="005718CE">
        <w:rPr>
          <w:rFonts w:ascii="Verdana" w:hAnsi="Verdana"/>
          <w:sz w:val="18"/>
          <w:szCs w:val="18"/>
          <w:lang w:val="en-GB"/>
        </w:rPr>
        <w:t>. C</w:t>
      </w:r>
      <w:r w:rsidR="00FF1E2D" w:rsidRPr="005718CE">
        <w:rPr>
          <w:rFonts w:ascii="Verdana" w:hAnsi="Verdana"/>
          <w:sz w:val="18"/>
          <w:szCs w:val="18"/>
          <w:lang w:val="en-GB"/>
        </w:rPr>
        <w:t>ivil society is at the heart of this goal</w:t>
      </w:r>
      <w:r w:rsidR="002D2498" w:rsidRPr="005718CE">
        <w:rPr>
          <w:rFonts w:ascii="Verdana" w:hAnsi="Verdana"/>
          <w:sz w:val="18"/>
          <w:szCs w:val="18"/>
          <w:lang w:val="en-GB"/>
        </w:rPr>
        <w:t>"</w:t>
      </w:r>
      <w:r w:rsidR="00FF1E2D" w:rsidRPr="005718CE">
        <w:rPr>
          <w:rFonts w:ascii="Verdana" w:hAnsi="Verdana"/>
          <w:sz w:val="18"/>
          <w:szCs w:val="18"/>
          <w:lang w:val="en-GB"/>
        </w:rPr>
        <w:t>.</w:t>
      </w:r>
    </w:p>
    <w:p w14:paraId="5C6DC0FD" w14:textId="3C85E24D" w:rsidR="0003381A" w:rsidRPr="005718CE" w:rsidRDefault="0003381A">
      <w:pPr>
        <w:rPr>
          <w:lang w:val="en-GB"/>
        </w:rPr>
      </w:pPr>
    </w:p>
    <w:p w14:paraId="1BEDBE3E" w14:textId="77777777" w:rsidR="005B4465" w:rsidRPr="005B4465" w:rsidRDefault="005B4465" w:rsidP="005B4465">
      <w:pPr>
        <w:spacing w:line="240" w:lineRule="auto"/>
        <w:rPr>
          <w:rFonts w:ascii="Verdana" w:eastAsia="Calibri" w:hAnsi="Verdana" w:cs="Calibri"/>
          <w:sz w:val="18"/>
          <w:szCs w:val="18"/>
          <w:lang w:val="en-GB"/>
        </w:rPr>
      </w:pPr>
      <w:bookmarkStart w:id="0" w:name="_Hlk184306490"/>
      <w:r w:rsidRPr="005B4465">
        <w:rPr>
          <w:rFonts w:ascii="Verdana" w:eastAsia="Calibri" w:hAnsi="Verdana" w:cs="Calibri"/>
          <w:b/>
          <w:bCs/>
          <w:sz w:val="18"/>
          <w:szCs w:val="18"/>
          <w:lang w:val="en-GB"/>
        </w:rPr>
        <w:t>Oliver Röpke</w:t>
      </w:r>
      <w:r w:rsidRPr="005B4465">
        <w:rPr>
          <w:rFonts w:ascii="Verdana" w:eastAsia="Calibri" w:hAnsi="Verdana" w:cs="Calibri"/>
          <w:sz w:val="18"/>
          <w:szCs w:val="18"/>
          <w:lang w:val="en-GB"/>
        </w:rPr>
        <w:t>, EESC president stressed: "Cooperation with the AU ECOSOCC is key in promoting the role of civil society in Africa, and make sure it contributes to democracy and human rights. Civil society should take part in decision-making process and tackle further challenges, such as climate change, sustainable development and migration".</w:t>
      </w:r>
    </w:p>
    <w:p w14:paraId="4576E7C6" w14:textId="1DDB5F56" w:rsidR="005B4465" w:rsidRDefault="005B4465">
      <w:pPr>
        <w:rPr>
          <w:rFonts w:ascii="Verdana" w:hAnsi="Verdana"/>
          <w:b/>
          <w:bCs/>
          <w:sz w:val="18"/>
          <w:szCs w:val="18"/>
          <w:lang w:val="en-GB"/>
        </w:rPr>
      </w:pPr>
    </w:p>
    <w:p w14:paraId="03E52111" w14:textId="0B016451" w:rsidR="00455E61" w:rsidRDefault="00455E61">
      <w:pPr>
        <w:rPr>
          <w:rFonts w:ascii="Verdana" w:hAnsi="Verdana"/>
          <w:b/>
          <w:bCs/>
          <w:sz w:val="18"/>
          <w:szCs w:val="18"/>
          <w:lang w:val="en-GB"/>
        </w:rPr>
      </w:pPr>
      <w:r w:rsidRPr="00937804">
        <w:rPr>
          <w:rFonts w:ascii="Verdana" w:hAnsi="Verdana"/>
          <w:b/>
          <w:bCs/>
          <w:sz w:val="18"/>
          <w:szCs w:val="18"/>
        </w:rPr>
        <w:t>Louis Cheick Sissoko</w:t>
      </w:r>
      <w:r w:rsidRPr="00937804">
        <w:rPr>
          <w:rFonts w:ascii="Verdana" w:hAnsi="Verdana"/>
          <w:sz w:val="18"/>
          <w:szCs w:val="18"/>
        </w:rPr>
        <w:t>, Chair of the AU ECOSOCC Cluster on Political Affairs, underlined</w:t>
      </w:r>
      <w:r>
        <w:rPr>
          <w:rFonts w:ascii="Verdana" w:hAnsi="Verdana"/>
          <w:sz w:val="18"/>
          <w:szCs w:val="18"/>
        </w:rPr>
        <w:t xml:space="preserve"> "D</w:t>
      </w:r>
      <w:r w:rsidRPr="00937804">
        <w:rPr>
          <w:rFonts w:ascii="Verdana" w:hAnsi="Verdana"/>
          <w:sz w:val="18"/>
          <w:szCs w:val="18"/>
        </w:rPr>
        <w:t>emocracy thrives as an internal process, sustained by the commitment of active citizens and the strength of institutions, supported by international partnerships based on equals</w:t>
      </w:r>
      <w:r>
        <w:rPr>
          <w:rFonts w:ascii="Verdana" w:hAnsi="Verdana"/>
          <w:sz w:val="18"/>
          <w:szCs w:val="18"/>
        </w:rPr>
        <w:t xml:space="preserve">". Also, he noted that Africa was at a turning point and stressed the necessity for the European Union to engage in this dynamic. </w:t>
      </w:r>
      <w:r w:rsidRPr="00937804">
        <w:rPr>
          <w:rFonts w:ascii="Verdana" w:hAnsi="Verdana"/>
          <w:sz w:val="18"/>
          <w:szCs w:val="18"/>
        </w:rPr>
        <w:t>Concluding his statement, Mr. Sissoko highlighted the demands of African youth for equality, justice, and mutual respect.</w:t>
      </w:r>
    </w:p>
    <w:p w14:paraId="5849C814" w14:textId="77777777" w:rsidR="00455E61" w:rsidRDefault="00455E61">
      <w:pPr>
        <w:rPr>
          <w:rFonts w:ascii="Verdana" w:hAnsi="Verdana"/>
          <w:b/>
          <w:bCs/>
          <w:sz w:val="18"/>
          <w:szCs w:val="18"/>
          <w:lang w:val="en-GB"/>
        </w:rPr>
      </w:pPr>
    </w:p>
    <w:bookmarkEnd w:id="0"/>
    <w:p w14:paraId="4F53CC00" w14:textId="5C9111B5" w:rsidR="00C208CA" w:rsidRPr="005718CE" w:rsidRDefault="00C208CA" w:rsidP="00C208CA">
      <w:pPr>
        <w:rPr>
          <w:rFonts w:ascii="Verdana" w:hAnsi="Verdana"/>
          <w:sz w:val="18"/>
          <w:szCs w:val="18"/>
          <w:lang w:val="en-GB"/>
        </w:rPr>
      </w:pPr>
      <w:r w:rsidRPr="005718CE">
        <w:rPr>
          <w:rFonts w:ascii="Verdana" w:hAnsi="Verdana"/>
          <w:sz w:val="18"/>
          <w:szCs w:val="18"/>
          <w:lang w:val="en-GB"/>
        </w:rPr>
        <w:t xml:space="preserve">According to the </w:t>
      </w:r>
      <w:hyperlink r:id="rId5" w:history="1">
        <w:proofErr w:type="spellStart"/>
        <w:r w:rsidRPr="005718CE">
          <w:rPr>
            <w:rStyle w:val="Hyperlink"/>
            <w:rFonts w:ascii="Verdana" w:hAnsi="Verdana"/>
            <w:sz w:val="18"/>
            <w:szCs w:val="18"/>
            <w:lang w:val="en-GB"/>
          </w:rPr>
          <w:t>Afrobarometer</w:t>
        </w:r>
        <w:proofErr w:type="spellEnd"/>
      </w:hyperlink>
      <w:r w:rsidRPr="005718CE">
        <w:rPr>
          <w:rFonts w:ascii="Verdana" w:hAnsi="Verdana"/>
          <w:sz w:val="18"/>
          <w:szCs w:val="18"/>
          <w:lang w:val="en-GB"/>
        </w:rPr>
        <w:t xml:space="preserve">, African citizens are committed to democracy and to the accountability of politicians, and although many believe that their countries are </w:t>
      </w:r>
      <w:r w:rsidR="00270ECF" w:rsidRPr="005718CE">
        <w:rPr>
          <w:rFonts w:ascii="Verdana" w:hAnsi="Verdana"/>
          <w:sz w:val="18"/>
          <w:szCs w:val="18"/>
          <w:lang w:val="en-GB"/>
        </w:rPr>
        <w:t>democracies,</w:t>
      </w:r>
      <w:r w:rsidRPr="005718CE">
        <w:rPr>
          <w:rFonts w:ascii="Verdana" w:hAnsi="Verdana"/>
          <w:sz w:val="18"/>
          <w:szCs w:val="18"/>
          <w:lang w:val="en-GB"/>
        </w:rPr>
        <w:t xml:space="preserve"> they are not satisfied with the democracies they have. This explains why problems in Africa that hinder </w:t>
      </w:r>
      <w:r w:rsidR="00CF40FB">
        <w:rPr>
          <w:rFonts w:ascii="Verdana" w:hAnsi="Verdana"/>
          <w:sz w:val="18"/>
          <w:szCs w:val="18"/>
          <w:lang w:val="en-GB"/>
        </w:rPr>
        <w:t xml:space="preserve">the </w:t>
      </w:r>
      <w:r w:rsidRPr="005718CE">
        <w:rPr>
          <w:rFonts w:ascii="Verdana" w:hAnsi="Verdana"/>
          <w:sz w:val="18"/>
          <w:szCs w:val="18"/>
          <w:lang w:val="en-GB"/>
        </w:rPr>
        <w:t>transition to democracy are often interlinked</w:t>
      </w:r>
      <w:r w:rsidR="00544416" w:rsidRPr="005718CE">
        <w:rPr>
          <w:rFonts w:ascii="Verdana" w:hAnsi="Verdana"/>
          <w:sz w:val="18"/>
          <w:szCs w:val="18"/>
          <w:lang w:val="en-GB"/>
        </w:rPr>
        <w:t>, such as countries with unstable governments performing poorly when it comes to social and economic development, long-term military presence, disinformation arising from foreign interference</w:t>
      </w:r>
      <w:r w:rsidR="002B4C62" w:rsidRPr="005718CE">
        <w:rPr>
          <w:rFonts w:ascii="Verdana" w:hAnsi="Verdana"/>
          <w:sz w:val="18"/>
          <w:szCs w:val="18"/>
          <w:lang w:val="en-GB"/>
        </w:rPr>
        <w:t xml:space="preserve">, </w:t>
      </w:r>
      <w:r w:rsidR="00CF40FB">
        <w:rPr>
          <w:rFonts w:ascii="Verdana" w:hAnsi="Verdana"/>
          <w:sz w:val="18"/>
          <w:szCs w:val="18"/>
          <w:lang w:val="en-GB"/>
        </w:rPr>
        <w:t xml:space="preserve">and </w:t>
      </w:r>
      <w:r w:rsidR="002B4C62" w:rsidRPr="005718CE">
        <w:rPr>
          <w:rFonts w:ascii="Verdana" w:hAnsi="Verdana"/>
          <w:sz w:val="18"/>
          <w:szCs w:val="18"/>
          <w:lang w:val="en-GB"/>
        </w:rPr>
        <w:t xml:space="preserve">shrinking space for civil society. </w:t>
      </w:r>
    </w:p>
    <w:p w14:paraId="005227F4" w14:textId="77777777" w:rsidR="00270ECF" w:rsidRPr="005718CE" w:rsidRDefault="00270ECF" w:rsidP="00C208CA">
      <w:pPr>
        <w:rPr>
          <w:rFonts w:ascii="Verdana" w:hAnsi="Verdana"/>
          <w:sz w:val="18"/>
          <w:szCs w:val="18"/>
          <w:lang w:val="en-GB"/>
        </w:rPr>
      </w:pPr>
    </w:p>
    <w:p w14:paraId="6AD1CCA9" w14:textId="52AC6C25" w:rsidR="00C208CA" w:rsidRPr="005718CE" w:rsidRDefault="00CF40FB" w:rsidP="00C208CA">
      <w:pPr>
        <w:rPr>
          <w:rFonts w:ascii="Verdana" w:hAnsi="Verdana"/>
          <w:b/>
          <w:bCs/>
          <w:sz w:val="18"/>
          <w:szCs w:val="18"/>
          <w:lang w:val="en-GB"/>
        </w:rPr>
      </w:pPr>
      <w:r>
        <w:rPr>
          <w:rFonts w:ascii="Verdana" w:hAnsi="Verdana"/>
          <w:sz w:val="18"/>
          <w:szCs w:val="18"/>
          <w:lang w:val="en-GB"/>
        </w:rPr>
        <w:t>I</w:t>
      </w:r>
      <w:r w:rsidR="00C208CA" w:rsidRPr="005718CE">
        <w:rPr>
          <w:rFonts w:ascii="Verdana" w:hAnsi="Verdana"/>
          <w:sz w:val="18"/>
          <w:szCs w:val="18"/>
          <w:lang w:val="en-GB"/>
        </w:rPr>
        <w:t xml:space="preserve">n its opinion </w:t>
      </w:r>
      <w:hyperlink r:id="rId6" w:tooltip="Democracy in Africa – current situation and future perspectives. What role for the EESC?" w:history="1">
        <w:r w:rsidR="00C208CA" w:rsidRPr="005718CE">
          <w:rPr>
            <w:rStyle w:val="Hyperlink"/>
            <w:rFonts w:ascii="Verdana" w:hAnsi="Verdana"/>
            <w:i/>
            <w:iCs/>
            <w:sz w:val="18"/>
            <w:szCs w:val="18"/>
            <w:lang w:val="en-GB"/>
          </w:rPr>
          <w:t>Democracy in Africa – current situation and future perspectives. What role for the EESC?</w:t>
        </w:r>
      </w:hyperlink>
      <w:r w:rsidR="00C208CA" w:rsidRPr="005718CE">
        <w:rPr>
          <w:rFonts w:ascii="Verdana" w:hAnsi="Verdana"/>
          <w:sz w:val="18"/>
          <w:szCs w:val="18"/>
          <w:lang w:val="en-GB"/>
        </w:rPr>
        <w:t xml:space="preserve"> adopted in </w:t>
      </w:r>
      <w:r w:rsidR="00270ECF" w:rsidRPr="005718CE">
        <w:rPr>
          <w:rFonts w:ascii="Verdana" w:hAnsi="Verdana"/>
          <w:sz w:val="18"/>
          <w:szCs w:val="18"/>
          <w:lang w:val="en-GB"/>
        </w:rPr>
        <w:t>conjunction</w:t>
      </w:r>
      <w:r w:rsidR="00C208CA" w:rsidRPr="005718CE">
        <w:rPr>
          <w:rFonts w:ascii="Verdana" w:hAnsi="Verdana"/>
          <w:sz w:val="18"/>
          <w:szCs w:val="18"/>
          <w:lang w:val="en-GB"/>
        </w:rPr>
        <w:t xml:space="preserve"> with this debate</w:t>
      </w:r>
      <w:r w:rsidR="00270ECF" w:rsidRPr="005718CE">
        <w:rPr>
          <w:rFonts w:ascii="Verdana" w:hAnsi="Verdana"/>
          <w:sz w:val="18"/>
          <w:szCs w:val="18"/>
          <w:lang w:val="en-GB"/>
        </w:rPr>
        <w:t xml:space="preserve">, </w:t>
      </w:r>
      <w:r>
        <w:rPr>
          <w:rFonts w:ascii="Verdana" w:hAnsi="Verdana"/>
          <w:sz w:val="18"/>
          <w:szCs w:val="18"/>
          <w:lang w:val="en-GB"/>
        </w:rPr>
        <w:t xml:space="preserve">the EESC </w:t>
      </w:r>
      <w:r w:rsidR="00270ECF" w:rsidRPr="005718CE">
        <w:rPr>
          <w:rFonts w:ascii="Verdana" w:hAnsi="Verdana"/>
          <w:sz w:val="18"/>
          <w:szCs w:val="18"/>
          <w:lang w:val="en-GB"/>
        </w:rPr>
        <w:t>addresses these challenges and believes that</w:t>
      </w:r>
      <w:r>
        <w:rPr>
          <w:rFonts w:ascii="Verdana" w:hAnsi="Verdana"/>
          <w:sz w:val="18"/>
          <w:szCs w:val="18"/>
          <w:lang w:val="en-GB"/>
        </w:rPr>
        <w:t>,</w:t>
      </w:r>
      <w:r w:rsidR="00270ECF" w:rsidRPr="005718CE">
        <w:rPr>
          <w:rFonts w:ascii="Verdana" w:hAnsi="Verdana"/>
          <w:sz w:val="18"/>
          <w:szCs w:val="18"/>
          <w:lang w:val="en-GB"/>
        </w:rPr>
        <w:t xml:space="preserve"> together with recognised representatives of African civil society platforms and social partners, it can help promote democratic values, advocate </w:t>
      </w:r>
      <w:r>
        <w:rPr>
          <w:rFonts w:ascii="Verdana" w:hAnsi="Verdana"/>
          <w:sz w:val="18"/>
          <w:szCs w:val="18"/>
          <w:lang w:val="en-GB"/>
        </w:rPr>
        <w:t xml:space="preserve">for </w:t>
      </w:r>
      <w:r w:rsidR="00270ECF" w:rsidRPr="005718CE">
        <w:rPr>
          <w:rFonts w:ascii="Verdana" w:hAnsi="Verdana"/>
          <w:sz w:val="18"/>
          <w:szCs w:val="18"/>
          <w:lang w:val="en-GB"/>
        </w:rPr>
        <w:t xml:space="preserve">human rights and help to defend democratic regimes in Africa, taking into account the </w:t>
      </w:r>
      <w:hyperlink r:id="rId7" w:history="1">
        <w:r w:rsidR="00270ECF" w:rsidRPr="005718CE">
          <w:rPr>
            <w:rStyle w:val="Hyperlink"/>
            <w:rFonts w:ascii="Verdana" w:hAnsi="Verdana"/>
            <w:sz w:val="18"/>
            <w:szCs w:val="18"/>
            <w:lang w:val="en-GB"/>
          </w:rPr>
          <w:t>Samoa Agreement</w:t>
        </w:r>
      </w:hyperlink>
      <w:r w:rsidR="00270ECF" w:rsidRPr="005718CE">
        <w:rPr>
          <w:rFonts w:ascii="Verdana" w:hAnsi="Verdana"/>
          <w:sz w:val="18"/>
          <w:szCs w:val="18"/>
          <w:lang w:val="en-GB"/>
        </w:rPr>
        <w:t xml:space="preserve">. </w:t>
      </w:r>
      <w:r w:rsidR="00C208CA" w:rsidRPr="005718CE">
        <w:rPr>
          <w:rFonts w:ascii="Verdana" w:hAnsi="Verdana"/>
          <w:sz w:val="18"/>
          <w:szCs w:val="18"/>
          <w:lang w:val="en-GB"/>
        </w:rPr>
        <w:t xml:space="preserve"> </w:t>
      </w:r>
    </w:p>
    <w:p w14:paraId="3B1DE056" w14:textId="0DA55214" w:rsidR="00C208CA" w:rsidRPr="005718CE" w:rsidRDefault="00C208CA">
      <w:pPr>
        <w:rPr>
          <w:rFonts w:ascii="Verdana" w:hAnsi="Verdana"/>
          <w:sz w:val="18"/>
          <w:szCs w:val="18"/>
          <w:lang w:val="en-GB"/>
        </w:rPr>
      </w:pPr>
    </w:p>
    <w:p w14:paraId="70AF040F" w14:textId="15A68653" w:rsidR="00C208CA" w:rsidRPr="005718CE" w:rsidRDefault="00C208CA">
      <w:pPr>
        <w:rPr>
          <w:rFonts w:ascii="Verdana" w:hAnsi="Verdana"/>
          <w:sz w:val="18"/>
          <w:szCs w:val="18"/>
          <w:lang w:val="en-GB"/>
        </w:rPr>
      </w:pPr>
      <w:r w:rsidRPr="005718CE">
        <w:rPr>
          <w:rFonts w:ascii="Verdana" w:hAnsi="Verdana"/>
          <w:b/>
          <w:bCs/>
          <w:sz w:val="18"/>
          <w:szCs w:val="18"/>
          <w:lang w:val="en-GB"/>
        </w:rPr>
        <w:t>Carlos Trindade</w:t>
      </w:r>
      <w:r w:rsidRPr="005718CE">
        <w:rPr>
          <w:rFonts w:ascii="Verdana" w:hAnsi="Verdana"/>
          <w:sz w:val="18"/>
          <w:szCs w:val="18"/>
          <w:lang w:val="en-GB"/>
        </w:rPr>
        <w:t>, EESC member and rapporteur for the opinion</w:t>
      </w:r>
      <w:r w:rsidR="00CF40FB">
        <w:rPr>
          <w:rFonts w:ascii="Verdana" w:hAnsi="Verdana"/>
          <w:sz w:val="18"/>
          <w:szCs w:val="18"/>
          <w:lang w:val="en-GB"/>
        </w:rPr>
        <w:t>,</w:t>
      </w:r>
      <w:r w:rsidRPr="005718CE">
        <w:rPr>
          <w:rFonts w:ascii="Verdana" w:hAnsi="Verdana"/>
          <w:sz w:val="18"/>
          <w:szCs w:val="18"/>
          <w:lang w:val="en-GB"/>
        </w:rPr>
        <w:t xml:space="preserve"> </w:t>
      </w:r>
      <w:r w:rsidR="00270ECF" w:rsidRPr="005718CE">
        <w:rPr>
          <w:rFonts w:ascii="Verdana" w:hAnsi="Verdana"/>
          <w:sz w:val="18"/>
          <w:szCs w:val="18"/>
          <w:lang w:val="en-GB"/>
        </w:rPr>
        <w:t>mentioned that the European approach to developing democracy in Africa should be based on a relationship between equals, taking into account the continent's complexity in terms of economic development, social progress, provision of critical infrastructure, diversity</w:t>
      </w:r>
      <w:r w:rsidR="00E610B7" w:rsidRPr="005718CE">
        <w:rPr>
          <w:rFonts w:ascii="Verdana" w:hAnsi="Verdana"/>
          <w:sz w:val="18"/>
          <w:szCs w:val="18"/>
          <w:lang w:val="en-GB"/>
        </w:rPr>
        <w:t xml:space="preserve"> and </w:t>
      </w:r>
      <w:r w:rsidR="00270ECF" w:rsidRPr="005718CE">
        <w:rPr>
          <w:rFonts w:ascii="Verdana" w:hAnsi="Verdana"/>
          <w:sz w:val="18"/>
          <w:szCs w:val="18"/>
          <w:lang w:val="en-GB"/>
        </w:rPr>
        <w:t>geopolitical and strategic interests.</w:t>
      </w:r>
    </w:p>
    <w:p w14:paraId="5A5FEDC4" w14:textId="2D316740" w:rsidR="00C208CA" w:rsidRPr="005718CE" w:rsidRDefault="00C208CA">
      <w:pPr>
        <w:rPr>
          <w:rFonts w:ascii="Verdana" w:hAnsi="Verdana"/>
          <w:sz w:val="18"/>
          <w:szCs w:val="18"/>
          <w:lang w:val="en-GB"/>
        </w:rPr>
      </w:pPr>
    </w:p>
    <w:p w14:paraId="6F57B69E" w14:textId="3C7FF455" w:rsidR="00E610B7" w:rsidRPr="00CF40FB" w:rsidRDefault="002B4C62" w:rsidP="00E610B7">
      <w:pPr>
        <w:rPr>
          <w:rFonts w:ascii="Verdana" w:hAnsi="Verdana"/>
          <w:sz w:val="18"/>
          <w:szCs w:val="18"/>
          <w:lang w:val="en-GB"/>
        </w:rPr>
      </w:pPr>
      <w:r w:rsidRPr="00CF40FB">
        <w:rPr>
          <w:rFonts w:ascii="Verdana" w:hAnsi="Verdana"/>
          <w:sz w:val="18"/>
          <w:szCs w:val="18"/>
          <w:lang w:val="en-GB"/>
        </w:rPr>
        <w:t xml:space="preserve">In her address speech, </w:t>
      </w:r>
      <w:proofErr w:type="spellStart"/>
      <w:r w:rsidRPr="00CF40FB">
        <w:rPr>
          <w:rFonts w:ascii="Verdana" w:hAnsi="Verdana"/>
          <w:b/>
          <w:bCs/>
          <w:sz w:val="18"/>
          <w:szCs w:val="18"/>
          <w:lang w:val="en-GB"/>
        </w:rPr>
        <w:t>Sifa</w:t>
      </w:r>
      <w:proofErr w:type="spellEnd"/>
      <w:r w:rsidRPr="00CF40FB">
        <w:rPr>
          <w:rFonts w:ascii="Verdana" w:hAnsi="Verdana"/>
          <w:b/>
          <w:bCs/>
          <w:sz w:val="18"/>
          <w:szCs w:val="18"/>
          <w:lang w:val="en-GB"/>
        </w:rPr>
        <w:t xml:space="preserve"> </w:t>
      </w:r>
      <w:proofErr w:type="spellStart"/>
      <w:r w:rsidRPr="00CF40FB">
        <w:rPr>
          <w:rFonts w:ascii="Verdana" w:hAnsi="Verdana"/>
          <w:b/>
          <w:bCs/>
          <w:sz w:val="18"/>
          <w:szCs w:val="18"/>
          <w:lang w:val="en-GB"/>
        </w:rPr>
        <w:t>Chiyoge</w:t>
      </w:r>
      <w:proofErr w:type="spellEnd"/>
      <w:r w:rsidRPr="00CF40FB">
        <w:rPr>
          <w:rFonts w:ascii="Verdana" w:hAnsi="Verdana"/>
          <w:b/>
          <w:bCs/>
          <w:sz w:val="18"/>
          <w:szCs w:val="18"/>
          <w:lang w:val="en-GB"/>
        </w:rPr>
        <w:t xml:space="preserve"> </w:t>
      </w:r>
      <w:proofErr w:type="spellStart"/>
      <w:r w:rsidRPr="00CF40FB">
        <w:rPr>
          <w:rFonts w:ascii="Verdana" w:hAnsi="Verdana"/>
          <w:b/>
          <w:bCs/>
          <w:sz w:val="18"/>
          <w:szCs w:val="18"/>
          <w:lang w:val="en-GB"/>
        </w:rPr>
        <w:t>Buchekabiri</w:t>
      </w:r>
      <w:proofErr w:type="spellEnd"/>
      <w:r w:rsidRPr="00CF40FB">
        <w:rPr>
          <w:rFonts w:ascii="Verdana" w:hAnsi="Verdana"/>
          <w:sz w:val="18"/>
          <w:szCs w:val="18"/>
          <w:lang w:val="en-GB"/>
        </w:rPr>
        <w:t>, Regional Director and CEO of the International Cooperative Alliance-Africa (ICA-Africa)</w:t>
      </w:r>
      <w:r w:rsidR="00716F74" w:rsidRPr="00CF40FB">
        <w:rPr>
          <w:rFonts w:ascii="Verdana" w:hAnsi="Verdana"/>
          <w:sz w:val="18"/>
          <w:szCs w:val="18"/>
          <w:lang w:val="en-GB"/>
        </w:rPr>
        <w:t>, spoke about the importance of empowering women in Africa</w:t>
      </w:r>
      <w:r w:rsidR="00E610B7" w:rsidRPr="00CF40FB">
        <w:rPr>
          <w:rFonts w:ascii="Verdana" w:hAnsi="Verdana"/>
          <w:sz w:val="18"/>
          <w:szCs w:val="18"/>
          <w:lang w:val="en-GB"/>
        </w:rPr>
        <w:t>, calling on civil societies to encourage representation of women leadership.</w:t>
      </w:r>
    </w:p>
    <w:p w14:paraId="746D925E" w14:textId="747052E4" w:rsidR="00E610B7" w:rsidRPr="005718CE" w:rsidRDefault="00E610B7" w:rsidP="00E610B7">
      <w:pPr>
        <w:rPr>
          <w:rFonts w:ascii="Verdana" w:hAnsi="Verdana"/>
          <w:sz w:val="18"/>
          <w:szCs w:val="18"/>
          <w:lang w:val="en-GB"/>
        </w:rPr>
      </w:pPr>
      <w:r w:rsidRPr="00CF40FB">
        <w:rPr>
          <w:rFonts w:ascii="Verdana" w:hAnsi="Verdana"/>
          <w:sz w:val="18"/>
          <w:szCs w:val="18"/>
          <w:lang w:val="en-GB"/>
        </w:rPr>
        <w:lastRenderedPageBreak/>
        <w:t xml:space="preserve">Women </w:t>
      </w:r>
      <w:r w:rsidR="00716F74" w:rsidRPr="00CF40FB">
        <w:rPr>
          <w:rFonts w:ascii="Verdana" w:hAnsi="Verdana"/>
          <w:sz w:val="18"/>
          <w:szCs w:val="18"/>
          <w:lang w:val="en-GB"/>
        </w:rPr>
        <w:t>make up of 58%</w:t>
      </w:r>
      <w:r w:rsidR="00716F74" w:rsidRPr="005718CE">
        <w:rPr>
          <w:rFonts w:ascii="Verdana" w:hAnsi="Verdana"/>
          <w:sz w:val="18"/>
          <w:szCs w:val="18"/>
          <w:lang w:val="en-GB"/>
        </w:rPr>
        <w:t xml:space="preserve"> of Africa's self-employed population and contribute around 13% of the continent's GDP. </w:t>
      </w:r>
      <w:r w:rsidRPr="005718CE">
        <w:rPr>
          <w:rFonts w:ascii="Verdana" w:hAnsi="Verdana"/>
          <w:sz w:val="18"/>
          <w:szCs w:val="18"/>
          <w:lang w:val="en-GB"/>
        </w:rPr>
        <w:t>Yet, despite their significant contribution</w:t>
      </w:r>
      <w:r w:rsidR="00CF40FB">
        <w:rPr>
          <w:rFonts w:ascii="Verdana" w:hAnsi="Verdana"/>
          <w:sz w:val="18"/>
          <w:szCs w:val="18"/>
          <w:lang w:val="en-GB"/>
        </w:rPr>
        <w:t>,</w:t>
      </w:r>
      <w:r w:rsidRPr="005718CE">
        <w:rPr>
          <w:rFonts w:ascii="Verdana" w:hAnsi="Verdana"/>
          <w:sz w:val="18"/>
          <w:szCs w:val="18"/>
          <w:lang w:val="en-GB"/>
        </w:rPr>
        <w:t xml:space="preserve"> they remain disproportionally disadvantaged in accessing economic opportunities and productive resources.</w:t>
      </w:r>
    </w:p>
    <w:p w14:paraId="5479DB97" w14:textId="2A950681" w:rsidR="00716F74" w:rsidRPr="005718CE" w:rsidRDefault="00716F74" w:rsidP="002B4C62">
      <w:pPr>
        <w:rPr>
          <w:rFonts w:ascii="Verdana" w:hAnsi="Verdana"/>
          <w:sz w:val="18"/>
          <w:szCs w:val="18"/>
          <w:lang w:val="en-GB"/>
        </w:rPr>
      </w:pPr>
    </w:p>
    <w:p w14:paraId="2221CA94" w14:textId="1F538A4F" w:rsidR="00E610B7" w:rsidRPr="00CF40FB" w:rsidRDefault="00716F74" w:rsidP="002B4C62">
      <w:pPr>
        <w:rPr>
          <w:rFonts w:ascii="Verdana" w:hAnsi="Verdana"/>
          <w:sz w:val="18"/>
          <w:szCs w:val="18"/>
          <w:lang w:val="en-GB"/>
        </w:rPr>
      </w:pPr>
      <w:r w:rsidRPr="005718CE">
        <w:rPr>
          <w:rFonts w:ascii="Verdana" w:hAnsi="Verdana"/>
          <w:sz w:val="18"/>
          <w:szCs w:val="18"/>
          <w:lang w:val="en-GB"/>
        </w:rPr>
        <w:t>"The importance of civil society organisations in Africa in the promotion of women</w:t>
      </w:r>
      <w:r w:rsidR="00CF40FB">
        <w:rPr>
          <w:rFonts w:ascii="Verdana" w:hAnsi="Verdana"/>
          <w:sz w:val="18"/>
          <w:szCs w:val="18"/>
          <w:lang w:val="en-GB"/>
        </w:rPr>
        <w:t>'s</w:t>
      </w:r>
      <w:r w:rsidRPr="005718CE">
        <w:rPr>
          <w:rFonts w:ascii="Verdana" w:hAnsi="Verdana"/>
          <w:sz w:val="18"/>
          <w:szCs w:val="18"/>
          <w:lang w:val="en-GB"/>
        </w:rPr>
        <w:t xml:space="preserve"> empowerment is key as women are often the backbone of their household</w:t>
      </w:r>
      <w:r w:rsidR="00E610B7" w:rsidRPr="005718CE">
        <w:rPr>
          <w:rFonts w:ascii="Verdana" w:hAnsi="Verdana"/>
          <w:sz w:val="18"/>
          <w:szCs w:val="18"/>
          <w:lang w:val="en-GB"/>
        </w:rPr>
        <w:t>, responsible for raising children and managing family resources</w:t>
      </w:r>
      <w:r w:rsidRPr="005718CE">
        <w:rPr>
          <w:rFonts w:ascii="Verdana" w:hAnsi="Verdana"/>
          <w:sz w:val="18"/>
          <w:szCs w:val="18"/>
          <w:lang w:val="en-GB"/>
        </w:rPr>
        <w:t xml:space="preserve">. </w:t>
      </w:r>
      <w:r w:rsidR="00E610B7" w:rsidRPr="005718CE">
        <w:rPr>
          <w:rFonts w:ascii="Verdana" w:hAnsi="Verdana"/>
          <w:sz w:val="18"/>
          <w:szCs w:val="18"/>
          <w:lang w:val="en-GB"/>
        </w:rPr>
        <w:t>Therefore,</w:t>
      </w:r>
      <w:r w:rsidRPr="005718CE">
        <w:rPr>
          <w:rFonts w:ascii="Verdana" w:hAnsi="Verdana"/>
          <w:sz w:val="18"/>
          <w:szCs w:val="18"/>
          <w:lang w:val="en-GB"/>
        </w:rPr>
        <w:t xml:space="preserve"> by empowering women we are not just helping individuals, we are also empowering entire communities</w:t>
      </w:r>
      <w:r w:rsidR="00E610B7" w:rsidRPr="005718CE">
        <w:rPr>
          <w:rFonts w:ascii="Verdana" w:hAnsi="Verdana"/>
          <w:sz w:val="18"/>
          <w:szCs w:val="18"/>
          <w:lang w:val="en-GB"/>
        </w:rPr>
        <w:t xml:space="preserve">" said Ms </w:t>
      </w:r>
      <w:proofErr w:type="spellStart"/>
      <w:r w:rsidR="00E610B7" w:rsidRPr="00CF40FB">
        <w:rPr>
          <w:rFonts w:ascii="Verdana" w:hAnsi="Verdana"/>
          <w:sz w:val="18"/>
          <w:szCs w:val="18"/>
          <w:lang w:val="en-GB"/>
        </w:rPr>
        <w:t>Chiyoge</w:t>
      </w:r>
      <w:proofErr w:type="spellEnd"/>
      <w:r w:rsidR="00E610B7" w:rsidRPr="00CF40FB">
        <w:rPr>
          <w:rFonts w:ascii="Verdana" w:hAnsi="Verdana"/>
          <w:sz w:val="18"/>
          <w:szCs w:val="18"/>
          <w:lang w:val="en-GB"/>
        </w:rPr>
        <w:t xml:space="preserve"> </w:t>
      </w:r>
      <w:proofErr w:type="spellStart"/>
      <w:r w:rsidR="00E610B7" w:rsidRPr="00CF40FB">
        <w:rPr>
          <w:rFonts w:ascii="Verdana" w:hAnsi="Verdana"/>
          <w:sz w:val="18"/>
          <w:szCs w:val="18"/>
          <w:lang w:val="en-GB"/>
        </w:rPr>
        <w:t>Buchekabiri</w:t>
      </w:r>
      <w:proofErr w:type="spellEnd"/>
      <w:r w:rsidR="00E610B7" w:rsidRPr="00CF40FB">
        <w:rPr>
          <w:rFonts w:ascii="Verdana" w:hAnsi="Verdana"/>
          <w:sz w:val="18"/>
          <w:szCs w:val="18"/>
          <w:lang w:val="en-GB"/>
        </w:rPr>
        <w:t>.</w:t>
      </w:r>
    </w:p>
    <w:p w14:paraId="447D6911" w14:textId="1A3483F9" w:rsidR="00E610B7" w:rsidRPr="00CF40FB" w:rsidRDefault="00E610B7" w:rsidP="002B4C62">
      <w:pPr>
        <w:rPr>
          <w:rFonts w:ascii="Verdana" w:hAnsi="Verdana"/>
          <w:sz w:val="18"/>
          <w:szCs w:val="18"/>
          <w:lang w:val="en-GB"/>
        </w:rPr>
      </w:pPr>
    </w:p>
    <w:sectPr w:rsidR="00E610B7" w:rsidRPr="00CF40FB" w:rsidSect="00E610B7">
      <w:pgSz w:w="11907" w:h="16839"/>
      <w:pgMar w:top="993"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26"/>
    <w:rsid w:val="0003381A"/>
    <w:rsid w:val="001D16D0"/>
    <w:rsid w:val="001D5105"/>
    <w:rsid w:val="00270ECF"/>
    <w:rsid w:val="002B4C62"/>
    <w:rsid w:val="002C3F26"/>
    <w:rsid w:val="002D2498"/>
    <w:rsid w:val="003D7811"/>
    <w:rsid w:val="00455E61"/>
    <w:rsid w:val="00544416"/>
    <w:rsid w:val="005718CE"/>
    <w:rsid w:val="005B4465"/>
    <w:rsid w:val="00674995"/>
    <w:rsid w:val="00716F74"/>
    <w:rsid w:val="00C208CA"/>
    <w:rsid w:val="00CF40FB"/>
    <w:rsid w:val="00DC6B7B"/>
    <w:rsid w:val="00E610B7"/>
    <w:rsid w:val="00F35342"/>
    <w:rsid w:val="00FF1E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B415"/>
  <w15:chartTrackingRefBased/>
  <w15:docId w15:val="{2BA990D2-2A96-4C79-9F3E-DB37FFAD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26"/>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2C3F26"/>
    <w:pPr>
      <w:numPr>
        <w:numId w:val="1"/>
      </w:numPr>
      <w:ind w:left="567" w:hanging="567"/>
      <w:outlineLvl w:val="0"/>
    </w:pPr>
    <w:rPr>
      <w:kern w:val="28"/>
    </w:rPr>
  </w:style>
  <w:style w:type="paragraph" w:styleId="Heading2">
    <w:name w:val="heading 2"/>
    <w:basedOn w:val="Normal"/>
    <w:next w:val="Normal"/>
    <w:link w:val="Heading2Char"/>
    <w:qFormat/>
    <w:rsid w:val="002C3F26"/>
    <w:pPr>
      <w:numPr>
        <w:ilvl w:val="1"/>
        <w:numId w:val="1"/>
      </w:numPr>
      <w:ind w:left="567" w:hanging="567"/>
      <w:outlineLvl w:val="1"/>
    </w:pPr>
  </w:style>
  <w:style w:type="paragraph" w:styleId="Heading3">
    <w:name w:val="heading 3"/>
    <w:basedOn w:val="Normal"/>
    <w:next w:val="Normal"/>
    <w:link w:val="Heading3Char"/>
    <w:qFormat/>
    <w:rsid w:val="002C3F26"/>
    <w:pPr>
      <w:numPr>
        <w:ilvl w:val="2"/>
        <w:numId w:val="1"/>
      </w:numPr>
      <w:ind w:left="567" w:hanging="567"/>
      <w:outlineLvl w:val="2"/>
    </w:pPr>
  </w:style>
  <w:style w:type="paragraph" w:styleId="Heading4">
    <w:name w:val="heading 4"/>
    <w:basedOn w:val="Normal"/>
    <w:next w:val="Normal"/>
    <w:link w:val="Heading4Char"/>
    <w:qFormat/>
    <w:rsid w:val="002C3F26"/>
    <w:pPr>
      <w:numPr>
        <w:ilvl w:val="3"/>
        <w:numId w:val="1"/>
      </w:numPr>
      <w:ind w:left="567" w:hanging="567"/>
      <w:outlineLvl w:val="3"/>
    </w:pPr>
  </w:style>
  <w:style w:type="paragraph" w:styleId="Heading5">
    <w:name w:val="heading 5"/>
    <w:basedOn w:val="Normal"/>
    <w:next w:val="Normal"/>
    <w:link w:val="Heading5Char"/>
    <w:qFormat/>
    <w:rsid w:val="002C3F26"/>
    <w:pPr>
      <w:numPr>
        <w:ilvl w:val="4"/>
        <w:numId w:val="1"/>
      </w:numPr>
      <w:ind w:left="567" w:hanging="567"/>
      <w:outlineLvl w:val="4"/>
    </w:pPr>
  </w:style>
  <w:style w:type="paragraph" w:styleId="Heading6">
    <w:name w:val="heading 6"/>
    <w:basedOn w:val="Normal"/>
    <w:next w:val="Normal"/>
    <w:link w:val="Heading6Char"/>
    <w:qFormat/>
    <w:rsid w:val="002C3F26"/>
    <w:pPr>
      <w:numPr>
        <w:ilvl w:val="5"/>
        <w:numId w:val="1"/>
      </w:numPr>
      <w:ind w:left="567" w:hanging="567"/>
      <w:outlineLvl w:val="5"/>
    </w:pPr>
  </w:style>
  <w:style w:type="paragraph" w:styleId="Heading7">
    <w:name w:val="heading 7"/>
    <w:basedOn w:val="Normal"/>
    <w:next w:val="Normal"/>
    <w:link w:val="Heading7Char"/>
    <w:qFormat/>
    <w:rsid w:val="002C3F26"/>
    <w:pPr>
      <w:numPr>
        <w:ilvl w:val="6"/>
        <w:numId w:val="1"/>
      </w:numPr>
      <w:ind w:left="567" w:hanging="567"/>
      <w:outlineLvl w:val="6"/>
    </w:pPr>
  </w:style>
  <w:style w:type="paragraph" w:styleId="Heading8">
    <w:name w:val="heading 8"/>
    <w:basedOn w:val="Normal"/>
    <w:next w:val="Normal"/>
    <w:link w:val="Heading8Char"/>
    <w:qFormat/>
    <w:rsid w:val="002C3F26"/>
    <w:pPr>
      <w:numPr>
        <w:ilvl w:val="7"/>
        <w:numId w:val="1"/>
      </w:numPr>
      <w:ind w:left="567" w:hanging="567"/>
      <w:outlineLvl w:val="7"/>
    </w:pPr>
  </w:style>
  <w:style w:type="paragraph" w:styleId="Heading9">
    <w:name w:val="heading 9"/>
    <w:basedOn w:val="Normal"/>
    <w:next w:val="Normal"/>
    <w:link w:val="Heading9Char"/>
    <w:qFormat/>
    <w:rsid w:val="002C3F2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3F26"/>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2C3F26"/>
    <w:rPr>
      <w:rFonts w:ascii="Times New Roman" w:eastAsia="Times New Roman" w:hAnsi="Times New Roman" w:cs="Times New Roman"/>
      <w:lang w:val="en-US"/>
    </w:rPr>
  </w:style>
  <w:style w:type="character" w:customStyle="1" w:styleId="Heading3Char">
    <w:name w:val="Heading 3 Char"/>
    <w:basedOn w:val="DefaultParagraphFont"/>
    <w:link w:val="Heading3"/>
    <w:rsid w:val="002C3F26"/>
    <w:rPr>
      <w:rFonts w:ascii="Times New Roman" w:eastAsia="Times New Roman" w:hAnsi="Times New Roman" w:cs="Times New Roman"/>
      <w:lang w:val="en-US"/>
    </w:rPr>
  </w:style>
  <w:style w:type="character" w:customStyle="1" w:styleId="Heading4Char">
    <w:name w:val="Heading 4 Char"/>
    <w:basedOn w:val="DefaultParagraphFont"/>
    <w:link w:val="Heading4"/>
    <w:rsid w:val="002C3F26"/>
    <w:rPr>
      <w:rFonts w:ascii="Times New Roman" w:eastAsia="Times New Roman" w:hAnsi="Times New Roman" w:cs="Times New Roman"/>
      <w:lang w:val="en-US"/>
    </w:rPr>
  </w:style>
  <w:style w:type="character" w:customStyle="1" w:styleId="Heading5Char">
    <w:name w:val="Heading 5 Char"/>
    <w:basedOn w:val="DefaultParagraphFont"/>
    <w:link w:val="Heading5"/>
    <w:rsid w:val="002C3F26"/>
    <w:rPr>
      <w:rFonts w:ascii="Times New Roman" w:eastAsia="Times New Roman" w:hAnsi="Times New Roman" w:cs="Times New Roman"/>
      <w:lang w:val="en-US"/>
    </w:rPr>
  </w:style>
  <w:style w:type="character" w:customStyle="1" w:styleId="Heading6Char">
    <w:name w:val="Heading 6 Char"/>
    <w:basedOn w:val="DefaultParagraphFont"/>
    <w:link w:val="Heading6"/>
    <w:rsid w:val="002C3F26"/>
    <w:rPr>
      <w:rFonts w:ascii="Times New Roman" w:eastAsia="Times New Roman" w:hAnsi="Times New Roman" w:cs="Times New Roman"/>
      <w:lang w:val="en-US"/>
    </w:rPr>
  </w:style>
  <w:style w:type="character" w:customStyle="1" w:styleId="Heading7Char">
    <w:name w:val="Heading 7 Char"/>
    <w:basedOn w:val="DefaultParagraphFont"/>
    <w:link w:val="Heading7"/>
    <w:rsid w:val="002C3F26"/>
    <w:rPr>
      <w:rFonts w:ascii="Times New Roman" w:eastAsia="Times New Roman" w:hAnsi="Times New Roman" w:cs="Times New Roman"/>
      <w:lang w:val="en-US"/>
    </w:rPr>
  </w:style>
  <w:style w:type="character" w:customStyle="1" w:styleId="Heading8Char">
    <w:name w:val="Heading 8 Char"/>
    <w:basedOn w:val="DefaultParagraphFont"/>
    <w:link w:val="Heading8"/>
    <w:rsid w:val="002C3F26"/>
    <w:rPr>
      <w:rFonts w:ascii="Times New Roman" w:eastAsia="Times New Roman" w:hAnsi="Times New Roman" w:cs="Times New Roman"/>
      <w:lang w:val="en-US"/>
    </w:rPr>
  </w:style>
  <w:style w:type="character" w:customStyle="1" w:styleId="Heading9Char">
    <w:name w:val="Heading 9 Char"/>
    <w:basedOn w:val="DefaultParagraphFont"/>
    <w:link w:val="Heading9"/>
    <w:rsid w:val="002C3F26"/>
    <w:rPr>
      <w:rFonts w:ascii="Times New Roman" w:eastAsia="Times New Roman" w:hAnsi="Times New Roman" w:cs="Times New Roman"/>
      <w:lang w:val="en-US"/>
    </w:rPr>
  </w:style>
  <w:style w:type="paragraph" w:styleId="Footer">
    <w:name w:val="footer"/>
    <w:basedOn w:val="Normal"/>
    <w:link w:val="FooterChar"/>
    <w:qFormat/>
    <w:rsid w:val="002C3F26"/>
  </w:style>
  <w:style w:type="character" w:customStyle="1" w:styleId="FooterChar">
    <w:name w:val="Footer Char"/>
    <w:basedOn w:val="DefaultParagraphFont"/>
    <w:link w:val="Footer"/>
    <w:rsid w:val="002C3F26"/>
    <w:rPr>
      <w:rFonts w:ascii="Times New Roman" w:eastAsia="Times New Roman" w:hAnsi="Times New Roman" w:cs="Times New Roman"/>
      <w:lang w:val="en-US"/>
    </w:rPr>
  </w:style>
  <w:style w:type="paragraph" w:styleId="FootnoteText">
    <w:name w:val="footnote text"/>
    <w:basedOn w:val="Normal"/>
    <w:link w:val="FootnoteTextChar"/>
    <w:qFormat/>
    <w:rsid w:val="002C3F26"/>
    <w:pPr>
      <w:keepLines/>
      <w:spacing w:after="60" w:line="240" w:lineRule="auto"/>
      <w:ind w:left="567" w:hanging="567"/>
    </w:pPr>
    <w:rPr>
      <w:sz w:val="16"/>
    </w:rPr>
  </w:style>
  <w:style w:type="character" w:customStyle="1" w:styleId="FootnoteTextChar">
    <w:name w:val="Footnote Text Char"/>
    <w:basedOn w:val="DefaultParagraphFont"/>
    <w:link w:val="FootnoteText"/>
    <w:rsid w:val="002C3F26"/>
    <w:rPr>
      <w:rFonts w:ascii="Times New Roman" w:eastAsia="Times New Roman" w:hAnsi="Times New Roman" w:cs="Times New Roman"/>
      <w:sz w:val="16"/>
      <w:lang w:val="en-US"/>
    </w:rPr>
  </w:style>
  <w:style w:type="paragraph" w:styleId="Header">
    <w:name w:val="header"/>
    <w:basedOn w:val="Normal"/>
    <w:link w:val="HeaderChar"/>
    <w:qFormat/>
    <w:rsid w:val="002C3F26"/>
  </w:style>
  <w:style w:type="character" w:customStyle="1" w:styleId="HeaderChar">
    <w:name w:val="Header Char"/>
    <w:basedOn w:val="DefaultParagraphFont"/>
    <w:link w:val="Header"/>
    <w:rsid w:val="002C3F26"/>
    <w:rPr>
      <w:rFonts w:ascii="Times New Roman" w:eastAsia="Times New Roman" w:hAnsi="Times New Roman" w:cs="Times New Roman"/>
      <w:lang w:val="en-US"/>
    </w:rPr>
  </w:style>
  <w:style w:type="paragraph" w:customStyle="1" w:styleId="quotes">
    <w:name w:val="quotes"/>
    <w:basedOn w:val="Normal"/>
    <w:next w:val="Normal"/>
    <w:rsid w:val="002C3F26"/>
    <w:pPr>
      <w:ind w:left="720"/>
    </w:pPr>
    <w:rPr>
      <w:i/>
    </w:rPr>
  </w:style>
  <w:style w:type="character" w:styleId="FootnoteReference">
    <w:name w:val="footnote reference"/>
    <w:basedOn w:val="DefaultParagraphFont"/>
    <w:unhideWhenUsed/>
    <w:qFormat/>
    <w:rsid w:val="002C3F26"/>
    <w:rPr>
      <w:sz w:val="24"/>
      <w:vertAlign w:val="superscript"/>
    </w:rPr>
  </w:style>
  <w:style w:type="character" w:styleId="Hyperlink">
    <w:name w:val="Hyperlink"/>
    <w:basedOn w:val="DefaultParagraphFont"/>
    <w:uiPriority w:val="99"/>
    <w:unhideWhenUsed/>
    <w:rsid w:val="00C208CA"/>
    <w:rPr>
      <w:color w:val="0563C1" w:themeColor="hyperlink"/>
      <w:u w:val="single"/>
    </w:rPr>
  </w:style>
  <w:style w:type="character" w:styleId="UnresolvedMention">
    <w:name w:val="Unresolved Mention"/>
    <w:basedOn w:val="DefaultParagraphFont"/>
    <w:uiPriority w:val="99"/>
    <w:semiHidden/>
    <w:unhideWhenUsed/>
    <w:rsid w:val="00C20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632766">
      <w:bodyDiv w:val="1"/>
      <w:marLeft w:val="0"/>
      <w:marRight w:val="0"/>
      <w:marTop w:val="0"/>
      <w:marBottom w:val="0"/>
      <w:divBdr>
        <w:top w:val="none" w:sz="0" w:space="0" w:color="auto"/>
        <w:left w:val="none" w:sz="0" w:space="0" w:color="auto"/>
        <w:bottom w:val="none" w:sz="0" w:space="0" w:color="auto"/>
        <w:right w:val="none" w:sz="0" w:space="0" w:color="auto"/>
      </w:divBdr>
    </w:div>
    <w:div w:id="214677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ilium.europa.eu/en/policies/samoa-agre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esc.europa.eu/en/our-work/opinions-information-reports/opinions/democracy-africa-current-situation-and-future-perspectives-what-role-eesc" TargetMode="External"/><Relationship Id="rId5" Type="http://schemas.openxmlformats.org/officeDocument/2006/relationships/hyperlink" Target="https://www.afrobarometer.org/"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21\Templates\Styles\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0</TotalTime>
  <Pages>2</Pages>
  <Words>739</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Tsoumani Amalia</dc:creator>
  <cp:keywords/>
  <dc:description/>
  <cp:lastModifiedBy>Tsoumani Amalia</cp:lastModifiedBy>
  <cp:revision>2</cp:revision>
  <dcterms:created xsi:type="dcterms:W3CDTF">2024-12-19T13:47:00Z</dcterms:created>
  <dcterms:modified xsi:type="dcterms:W3CDTF">2024-12-19T13:47:00Z</dcterms:modified>
</cp:coreProperties>
</file>