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CB064C" w:rsidR="0015330A" w:rsidP="0015330A" w:rsidRDefault="00CB064C" w14:paraId="02555730" w14:textId="11B08ECC">
      <w:pPr>
        <w:jc w:val="right"/>
        <w:rPr>
          <w:b/>
        </w:rPr>
      </w:pPr>
      <w:r>
        <w:rPr>
          <w:b/>
        </w:rPr>
        <w:t>CCMI</w:t>
      </w:r>
      <w:r w:rsidRPr="0082636E" w:rsidR="0015330A">
        <w:rPr>
          <w:b/>
        </w:rPr>
        <w:t>/</w:t>
      </w:r>
      <w:r>
        <w:rPr>
          <w:b/>
        </w:rPr>
        <w:t>23</w:t>
      </w:r>
      <w:r w:rsidR="00C721E7">
        <w:rPr>
          <w:b/>
        </w:rPr>
        <w:t>1</w:t>
      </w:r>
    </w:p>
    <w:p w:rsidRPr="00A67235" w:rsidR="000E4B6B" w:rsidP="0015330A" w:rsidRDefault="00C721E7" w14:paraId="1EFE7F2B" w14:textId="7EC507EA">
      <w:pPr>
        <w:jc w:val="right"/>
      </w:pPr>
      <w:r w:rsidRPr="005A19C4">
        <w:rPr>
          <w:sz w:val="24"/>
          <w:szCs w:val="24"/>
        </w:rPr>
        <w:t>Professional services in the green transition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7AF985B0">
      <w:pPr>
        <w:jc w:val="right"/>
      </w:pPr>
      <w:r w:rsidRPr="00A67235">
        <w:t xml:space="preserve">Brussels, </w:t>
      </w:r>
      <w:r w:rsidR="00663CE1">
        <w:t>4 December 2024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Pr="00A67235" w:rsidR="00964A13" w:rsidP="00EC0F0F" w:rsidRDefault="00964A13" w14:paraId="1CA7DBC6" w14:textId="4CFBAC05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5A19C4" w:rsidR="00C721E7">
        <w:rPr>
          <w:sz w:val="24"/>
          <w:szCs w:val="24"/>
        </w:rPr>
        <w:t>Professional services in the green transition</w:t>
      </w:r>
      <w:r w:rsidRPr="00663CE1">
        <w:br/>
      </w:r>
      <w:r w:rsidRPr="00A67235">
        <w:t>(</w:t>
      </w:r>
      <w:r w:rsidR="00663CE1">
        <w:t>own-initiative opinion</w:t>
      </w:r>
      <w:r w:rsidRPr="0082636E" w:rsidR="0015330A">
        <w:t>)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663CE1" w:rsidR="00964A13" w:rsidP="00EC0F0F" w:rsidRDefault="00663CE1" w14:paraId="0FA745B1" w14:textId="1CCC52D3">
      <w:pPr>
        <w:jc w:val="center"/>
      </w:pPr>
      <w:r>
        <w:t>592</w:t>
      </w:r>
      <w:r w:rsidRPr="00663CE1">
        <w:rPr>
          <w:vertAlign w:val="superscript"/>
        </w:rPr>
        <w:t>nd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4</w:t>
      </w:r>
      <w:r w:rsidR="0015330A">
        <w:rPr>
          <w:bCs/>
        </w:rPr>
        <w:t>-</w:t>
      </w:r>
      <w:r>
        <w:rPr>
          <w:bCs/>
        </w:rPr>
        <w:t>5 December 2024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475C8BE0">
      <w:pPr>
        <w:jc w:val="center"/>
      </w:pPr>
      <w:r w:rsidRPr="00A67235">
        <w:t xml:space="preserve">Meeting of </w:t>
      </w:r>
      <w:r w:rsidR="00663CE1">
        <w:t>4 December 2024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14ADC41D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663CE1">
        <w:t>6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64FAC8BF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663CE1">
        <w:t>6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A67235" w:rsidR="000E4B6B" w:rsidP="00EC0F0F" w:rsidRDefault="00C721E7" w14:paraId="0750582A" w14:textId="7A534347">
      <w:pPr>
        <w:ind w:left="1430"/>
        <w:rPr>
          <w:i/>
          <w:iCs/>
        </w:rPr>
      </w:pPr>
      <w:r w:rsidRPr="005A19C4">
        <w:rPr>
          <w:sz w:val="24"/>
          <w:szCs w:val="24"/>
        </w:rPr>
        <w:t>Professional services in the green transition</w:t>
      </w:r>
    </w:p>
    <w:p w:rsidRPr="00A67235" w:rsidR="000E4B6B" w:rsidP="00EC0F0F" w:rsidRDefault="00663CE1" w14:paraId="305301AD" w14:textId="44AA025E">
      <w:pPr>
        <w:ind w:left="1430"/>
      </w:pPr>
      <w:r>
        <w:t>Own-initiative opinion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663CE1" w:rsidP="00663CE1" w:rsidRDefault="000E4B6B" w14:paraId="18FB9376" w14:textId="375FC71E">
      <w:r w:rsidRPr="00A67235">
        <w:t xml:space="preserve">The preliminary work had been carried out by the Section for </w:t>
      </w:r>
      <w:r w:rsidR="00663CE1">
        <w:t>Consultative Commission on Industrial Change</w:t>
      </w:r>
      <w:r w:rsidRPr="00A67235">
        <w:t xml:space="preserve"> (president:</w:t>
      </w:r>
      <w:r w:rsidR="00177DAC">
        <w:t xml:space="preserve"> </w:t>
      </w:r>
      <w:r w:rsidRPr="001E0490" w:rsidR="00663CE1">
        <w:rPr>
          <w:b/>
          <w:bCs/>
        </w:rPr>
        <w:t xml:space="preserve">Pietro Francesco </w:t>
      </w:r>
      <w:r w:rsidR="008A7E3B">
        <w:rPr>
          <w:b/>
          <w:bCs/>
        </w:rPr>
        <w:t>DE LOTTO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5A19C4" w:rsidR="00C721E7">
        <w:rPr>
          <w:b/>
          <w:sz w:val="24"/>
          <w:szCs w:val="24"/>
        </w:rPr>
        <w:t>Violeta JELIĆ</w:t>
      </w:r>
      <w:r w:rsidRPr="00A67235">
        <w:t>.</w:t>
      </w:r>
      <w:r w:rsidR="00663CE1">
        <w:t xml:space="preserve"> </w:t>
      </w:r>
      <w:r w:rsidRPr="001E0490" w:rsidR="00663CE1">
        <w:t>The Co-rapporteur was</w:t>
      </w:r>
      <w:r w:rsidR="00663CE1">
        <w:rPr>
          <w:b/>
          <w:bCs/>
        </w:rPr>
        <w:t xml:space="preserve"> </w:t>
      </w:r>
      <w:r w:rsidRPr="005A19C4" w:rsidR="00C721E7">
        <w:rPr>
          <w:b/>
          <w:sz w:val="24"/>
          <w:szCs w:val="24"/>
        </w:rPr>
        <w:t>Gaetano STELLA</w:t>
      </w:r>
      <w:r w:rsidRPr="00A67235" w:rsidR="00663CE1">
        <w:t>.</w:t>
      </w:r>
    </w:p>
    <w:p w:rsidRPr="00A67235" w:rsidR="000E4B6B" w:rsidP="00EC0F0F" w:rsidRDefault="000E4B6B" w14:paraId="2D8D7685" w14:textId="0654CEAB"/>
    <w:p w:rsidRPr="00A67235" w:rsidR="000E4B6B" w:rsidP="00EC0F0F" w:rsidRDefault="000E4B6B" w14:paraId="2708AAF4" w14:textId="77777777"/>
    <w:p w:rsidRPr="00A67235" w:rsidR="000E4B6B" w:rsidP="00EC0F0F" w:rsidRDefault="000E4B6B" w14:paraId="129315EE" w14:textId="085173FD">
      <w:r w:rsidRPr="00A67235">
        <w:t xml:space="preserve">As the section had adopted its opinion with </w:t>
      </w:r>
      <w:r w:rsidR="00C721E7">
        <w:t xml:space="preserve">26 votes in favour, </w:t>
      </w:r>
      <w:r w:rsidR="00663CE1">
        <w:t>no</w:t>
      </w:r>
      <w:r w:rsidRPr="00A67235" w:rsidR="00460CC5">
        <w:t xml:space="preserve"> </w:t>
      </w:r>
      <w:r w:rsidRPr="00A67235">
        <w:t>votes against</w:t>
      </w:r>
      <w:r w:rsidR="00C721E7">
        <w:t>, one abstention</w:t>
      </w:r>
      <w:r w:rsidRPr="00A67235">
        <w:t xml:space="preserve"> on </w:t>
      </w:r>
      <w:r w:rsidR="00663CE1">
        <w:t>5 November 2024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42F06307">
      <w:r w:rsidRPr="00A67235">
        <w:t>The opinion was adopted</w:t>
      </w:r>
      <w:r w:rsidR="00C721E7">
        <w:t xml:space="preserve"> </w:t>
      </w:r>
      <w:r w:rsidRPr="00A67235">
        <w:t>by</w:t>
      </w:r>
      <w:r w:rsidR="00177DAC">
        <w:t xml:space="preserve"> </w:t>
      </w:r>
      <w:r w:rsidR="00663CE1">
        <w:t>19</w:t>
      </w:r>
      <w:r w:rsidR="00C721E7">
        <w:t>7</w:t>
      </w:r>
      <w:r w:rsidR="00663CE1">
        <w:t xml:space="preserve"> votes in favour</w:t>
      </w:r>
      <w:r w:rsidR="00C721E7">
        <w:t xml:space="preserve"> and 5 abstentions</w:t>
      </w:r>
      <w:r w:rsidR="00663CE1">
        <w:t xml:space="preserve">. 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A68799E" w:rsidR="00964A13" w:rsidRPr="00964A13" w:rsidRDefault="00964A13" w:rsidP="00964A13">
    <w:pPr>
      <w:pStyle w:val="Footer"/>
    </w:pPr>
    <w:r>
      <w:t>EESC-</w:t>
    </w:r>
    <w:r w:rsidR="00663CE1">
      <w:t>2024</w:t>
    </w:r>
    <w:r>
      <w:t>-</w:t>
    </w:r>
    <w:r w:rsidR="00663CE1">
      <w:t>02033</w:t>
    </w:r>
    <w:r>
      <w:t>-</w:t>
    </w:r>
    <w:r w:rsidR="00663CE1">
      <w:t>00</w:t>
    </w:r>
    <w:r>
      <w:t>-</w:t>
    </w:r>
    <w:r w:rsidR="00663CE1">
      <w:t>00</w:t>
    </w:r>
    <w:r>
      <w:t>-CR-REF (</w:t>
    </w:r>
    <w:r w:rsidR="00663CE1">
      <w:t>EN</w:t>
    </w:r>
    <w:r>
      <w:t xml:space="preserve">) </w:t>
    </w:r>
    <w:r>
      <w:fldChar w:fldCharType="begin"/>
    </w:r>
    <w:r>
      <w:instrText xml:space="preserve"> PAGE  \* Arabic  \* MERGEFORMAT </w:instrText>
    </w:r>
    <w:r>
      <w:fldChar w:fldCharType="separate"/>
    </w:r>
    <w:r w:rsidR="00864685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>
      <w:fldChar w:fldCharType="begin"/>
    </w:r>
    <w:r>
      <w:instrText xml:space="preserve"> NUMPAGES </w:instrText>
    </w:r>
    <w:r>
      <w:fldChar w:fldCharType="separate"/>
    </w:r>
    <w:r w:rsidR="00864685">
      <w:rPr>
        <w:noProof/>
      </w:rPr>
      <w:instrText>1</w:instrText>
    </w:r>
    <w:r>
      <w:fldChar w:fldCharType="end"/>
    </w:r>
    <w:r>
      <w:instrText xml:space="preserve"> -0 </w:instrText>
    </w:r>
    <w:r>
      <w:fldChar w:fldCharType="separate"/>
    </w:r>
    <w:r w:rsidR="0086468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925F3"/>
    <w:rsid w:val="00297572"/>
    <w:rsid w:val="00320C0B"/>
    <w:rsid w:val="003439B0"/>
    <w:rsid w:val="003472BD"/>
    <w:rsid w:val="003876B5"/>
    <w:rsid w:val="00392924"/>
    <w:rsid w:val="003C15D7"/>
    <w:rsid w:val="003C2604"/>
    <w:rsid w:val="003E1619"/>
    <w:rsid w:val="00423299"/>
    <w:rsid w:val="00460CC5"/>
    <w:rsid w:val="004A0843"/>
    <w:rsid w:val="00564B0D"/>
    <w:rsid w:val="00590C1E"/>
    <w:rsid w:val="005E1A79"/>
    <w:rsid w:val="00646E27"/>
    <w:rsid w:val="00663CE1"/>
    <w:rsid w:val="0073571F"/>
    <w:rsid w:val="007C6A55"/>
    <w:rsid w:val="00815851"/>
    <w:rsid w:val="00826375"/>
    <w:rsid w:val="00862EFF"/>
    <w:rsid w:val="00864685"/>
    <w:rsid w:val="008A371F"/>
    <w:rsid w:val="008A7E3B"/>
    <w:rsid w:val="008E0097"/>
    <w:rsid w:val="008F2211"/>
    <w:rsid w:val="00911202"/>
    <w:rsid w:val="009326E3"/>
    <w:rsid w:val="00961F04"/>
    <w:rsid w:val="00964A13"/>
    <w:rsid w:val="009E138D"/>
    <w:rsid w:val="00A14D3A"/>
    <w:rsid w:val="00A53158"/>
    <w:rsid w:val="00A64D59"/>
    <w:rsid w:val="00A67235"/>
    <w:rsid w:val="00BE7410"/>
    <w:rsid w:val="00C05B64"/>
    <w:rsid w:val="00C4683E"/>
    <w:rsid w:val="00C721E7"/>
    <w:rsid w:val="00C87758"/>
    <w:rsid w:val="00CB064C"/>
    <w:rsid w:val="00D54F5F"/>
    <w:rsid w:val="00D806A2"/>
    <w:rsid w:val="00DD05A8"/>
    <w:rsid w:val="00E24886"/>
    <w:rsid w:val="00E55BBF"/>
    <w:rsid w:val="00E70261"/>
    <w:rsid w:val="00EC0F0F"/>
    <w:rsid w:val="00ED6BB4"/>
    <w:rsid w:val="00F01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C3F19A95DDE2574C950D6652ED703BFE" ma:contentTypeVersion="4" ma:contentTypeDescription="Defines the documents for Document Manager V2" ma:contentTypeScope="" ma:versionID="aa4a52a6a5593ecd1041875929ead8f4">
  <xsd:schema xmlns:xsd="http://www.w3.org/2001/XMLSchema" xmlns:xs="http://www.w3.org/2001/XMLSchema" xmlns:p="http://schemas.microsoft.com/office/2006/metadata/properties" xmlns:ns2="59ace41b-6786-4ce3-be71-52c27066c6ef" xmlns:ns3="http://schemas.microsoft.com/sharepoint/v3/fields" xmlns:ns4="14d11ec3-fd82-4994-a217-1a91de9b2d2a" targetNamespace="http://schemas.microsoft.com/office/2006/metadata/properties" ma:root="true" ma:fieldsID="0d1ccbad9410dd1ff387d7952c9a9f44" ns2:_="" ns3:_="" ns4:_="">
    <xsd:import namespace="59ace41b-6786-4ce3-be71-52c27066c6ef"/>
    <xsd:import namespace="http://schemas.microsoft.com/sharepoint/v3/fields"/>
    <xsd:import namespace="14d11ec3-fd82-4994-a217-1a91de9b2d2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ce41b-6786-4ce3-be71-52c27066c6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2fb5ba9-5e53-4066-9f9c-cd35b339bd62}" ma:internalName="TaxCatchAll" ma:showField="CatchAllData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2fb5ba9-5e53-4066-9f9c-cd35b339bd62}" ma:internalName="TaxCatchAllLabel" ma:readOnly="true" ma:showField="CatchAllDataLabel" ma:web="59ace41b-6786-4ce3-be71-52c27066c6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11ec3-fd82-4994-a217-1a91de9b2d2a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9ace41b-6786-4ce3-be71-52c27066c6ef">F7M6YNZUATRX-917472228-13648</_dlc_DocId>
    <_dlc_DocIdUrl xmlns="59ace41b-6786-4ce3-be71-52c27066c6ef">
      <Url>http://dm/eesc/2024/_layouts/15/DocIdRedir.aspx?ID=F7M6YNZUATRX-917472228-13648</Url>
      <Description>F7M6YNZUATRX-917472228-13648</Description>
    </_dlc_DocIdUrl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Procedure xmlns="59ace41b-6786-4ce3-be71-52c27066c6ef" xsi:nil="true"/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59ace41b-6786-4ce3-be71-52c27066c6ef">2024-12-05T12:00:00+00:00</ProductionDate>
    <FicheYear xmlns="59ace41b-6786-4ce3-be71-52c27066c6ef">2024</FicheYear>
    <DocumentNumber xmlns="14d11ec3-fd82-4994-a217-1a91de9b2d2a">1953</DocumentNumber>
    <DossierNumber xmlns="59ace41b-6786-4ce3-be71-52c27066c6ef">231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59ace41b-6786-4ce3-be71-52c27066c6ef" xsi:nil="true"/>
    <TaxCatchAll xmlns="59ace41b-6786-4ce3-be71-52c27066c6ef">
      <Value>94</Value>
      <Value>8</Value>
      <Value>6</Value>
      <Value>5</Value>
      <Value>38</Value>
      <Value>71</Value>
      <Value>1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59ace41b-6786-4ce3-be71-52c27066c6ef">JELIĆ &amp; STELLA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59ace41b-6786-4ce3-be71-52c27066c6ef">2024</DocumentYear>
    <FicheNumber xmlns="59ace41b-6786-4ce3-be71-52c27066c6ef">12200</FicheNumber>
    <OriginalSender xmlns="59ace41b-6786-4ce3-be71-52c27066c6ef">
      <UserInfo>
        <DisplayName>TDriveSVCUserProd</DisplayName>
        <AccountId>1388</AccountId>
        <AccountType/>
      </UserInfo>
    </OriginalSender>
    <DocumentPart xmlns="59ace41b-6786-4ce3-be71-52c27066c6ef">0</DocumentPart>
    <AdoptionDate xmlns="59ace41b-6786-4ce3-be71-52c27066c6ef">2024-12-04T12:00:00+00:00</AdoptionDate>
    <RequestingService xmlns="59ace41b-6786-4ce3-be71-52c27066c6ef">Commission consultative des mutations industrielles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14d11ec3-fd82-4994-a217-1a91de9b2d2a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CCMI</TermName>
          <TermId xmlns="http://schemas.microsoft.com/office/infopath/2007/PartnerControls">3451ec22-e6ff-42b3-8610-379fec773b3a</TermId>
        </TermInfo>
      </Terms>
    </DossierName_0>
    <DocumentVersion xmlns="59ace41b-6786-4ce3-be71-52c27066c6ef">0</DocumentVersion>
  </documentManagement>
</p:properties>
</file>

<file path=customXml/itemProps1.xml><?xml version="1.0" encoding="utf-8"?>
<ds:datastoreItem xmlns:ds="http://schemas.openxmlformats.org/officeDocument/2006/customXml" ds:itemID="{6BA3C898-A4F5-4431-B972-DCFE236A94AE}"/>
</file>

<file path=customXml/itemProps2.xml><?xml version="1.0" encoding="utf-8"?>
<ds:datastoreItem xmlns:ds="http://schemas.openxmlformats.org/officeDocument/2006/customXml" ds:itemID="{0184E1C9-9DD1-4123-BE04-930E3FDEAFA4}"/>
</file>

<file path=customXml/itemProps3.xml><?xml version="1.0" encoding="utf-8"?>
<ds:datastoreItem xmlns:ds="http://schemas.openxmlformats.org/officeDocument/2006/customXml" ds:itemID="{7F0F4C01-D710-4486-AC64-00DF61B4C4C9}"/>
</file>

<file path=customXml/itemProps4.xml><?xml version="1.0" encoding="utf-8"?>
<ds:datastoreItem xmlns:ds="http://schemas.openxmlformats.org/officeDocument/2006/customXml" ds:itemID="{C11FF0BE-2528-4ABD-A0C3-9914FA0E261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services in the green transition</dc:title>
  <dc:subject>Record of proceedings</dc:subject>
  <dc:creator>Hilary Morris</dc:creator>
  <cp:keywords>EESC-2024-01953-00-00-CR-TRA-EN</cp:keywords>
  <dc:description>Rapporteur: - JELIĆ &amp; STELLA Original language: - EN Date of document: - 05/12/2024 Date of meeting: -  External documents: -  Administrator responsible: -  DIAMANTOPOULOS IOANNIS</dc:description>
  <cp:lastModifiedBy>TDriveSVCUserProd</cp:lastModifiedBy>
  <cp:revision>6</cp:revision>
  <cp:lastPrinted>2004-02-16T15:16:00Z</cp:lastPrinted>
  <dcterms:created xsi:type="dcterms:W3CDTF">2024-12-05T15:01:00Z</dcterms:created>
  <dcterms:modified xsi:type="dcterms:W3CDTF">2024-12-05T15:21:00Z</dcterms:modified>
  <cp:category>CCMI/231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0x010100EA97B91038054C99906057A708A1480A00C3F19A95DDE2574C950D6652ED703BFE</vt:lpwstr>
  </property>
  <property fmtid="{D5CDD505-2E9C-101B-9397-08002B2CF9AE}" pid="8" name="_dlc_DocIdItemGuid">
    <vt:lpwstr>1dda807e-5531-47d0-b99a-12ec4aab3ac4</vt:lpwstr>
  </property>
  <property fmtid="{D5CDD505-2E9C-101B-9397-08002B2CF9AE}" pid="9" name="AvailableTranslations">
    <vt:lpwstr>5;#EN|f2175f21-25d7-44a3-96da-d6a61b075e1b</vt:lpwstr>
  </property>
  <property fmtid="{D5CDD505-2E9C-101B-9397-08002B2CF9AE}" pid="10" name="DocumentType_0">
    <vt:lpwstr>CR|3d8a0a7b-557a-49c4-997f-22056dbd9ff4</vt:lpwstr>
  </property>
  <property fmtid="{D5CDD505-2E9C-101B-9397-08002B2CF9AE}" pid="11" name="DossierName_0">
    <vt:lpwstr>CCMI|3451ec22-e6ff-42b3-8610-379fec773b3a</vt:lpwstr>
  </property>
  <property fmtid="{D5CDD505-2E9C-101B-9397-08002B2CF9AE}" pid="12" name="DocumentSource_0">
    <vt:lpwstr>EESC|422833ec-8d7e-4e65-8e4e-8bed07ffb729</vt:lpwstr>
  </property>
  <property fmtid="{D5CDD505-2E9C-101B-9397-08002B2CF9AE}" pid="13" name="DocumentNumber">
    <vt:i4>1953</vt:i4>
  </property>
  <property fmtid="{D5CDD505-2E9C-101B-9397-08002B2CF9AE}" pid="14" name="FicheYear">
    <vt:i4>2024</vt:i4>
  </property>
  <property fmtid="{D5CDD505-2E9C-101B-9397-08002B2CF9AE}" pid="15" name="DocumentVersion">
    <vt:i4>0</vt:i4>
  </property>
  <property fmtid="{D5CDD505-2E9C-101B-9397-08002B2CF9AE}" pid="16" name="DossierNumber">
    <vt:i4>231</vt:i4>
  </property>
  <property fmtid="{D5CDD505-2E9C-101B-9397-08002B2CF9AE}" pid="17" name="DocumentStatus">
    <vt:lpwstr>38;#REF|722611fd-7eaf-44e3-8780-a3226646f5f0</vt:lpwstr>
  </property>
  <property fmtid="{D5CDD505-2E9C-101B-9397-08002B2CF9AE}" pid="18" name="DossierName">
    <vt:lpwstr>94;#CCMI|3451ec22-e6ff-42b3-8610-379fec773b3a</vt:lpwstr>
  </property>
  <property fmtid="{D5CDD505-2E9C-101B-9397-08002B2CF9AE}" pid="19" name="RequestingService">
    <vt:lpwstr>Commission consultative des mutations industrielles</vt:lpwstr>
  </property>
  <property fmtid="{D5CDD505-2E9C-101B-9397-08002B2CF9AE}" pid="20" name="Confidentiality">
    <vt:lpwstr>6;#Unrestricted|826e22d7-d029-4ec0-a450-0c28ff673572</vt:lpwstr>
  </property>
  <property fmtid="{D5CDD505-2E9C-101B-9397-08002B2CF9AE}" pid="21" name="MeetingName_0">
    <vt:lpwstr/>
  </property>
  <property fmtid="{D5CDD505-2E9C-101B-9397-08002B2CF9AE}" pid="22" name="Confidentiality_0">
    <vt:lpwstr>Unrestricted|826e22d7-d029-4ec0-a450-0c28ff673572</vt:lpwstr>
  </property>
  <property fmtid="{D5CDD505-2E9C-101B-9397-08002B2CF9AE}" pid="23" name="OriginalLanguage">
    <vt:lpwstr>5;#EN|f2175f21-25d7-44a3-96da-d6a61b075e1b</vt:lpwstr>
  </property>
  <property fmtid="{D5CDD505-2E9C-101B-9397-08002B2CF9AE}" pid="24" name="MeetingName">
    <vt:lpwstr/>
  </property>
  <property fmtid="{D5CDD505-2E9C-101B-9397-08002B2CF9AE}" pid="26" name="AvailableTranslations_0">
    <vt:lpwstr/>
  </property>
  <property fmtid="{D5CDD505-2E9C-101B-9397-08002B2CF9AE}" pid="27" name="DocumentStatus_0">
    <vt:lpwstr>REF|722611fd-7eaf-44e3-8780-a3226646f5f0</vt:lpwstr>
  </property>
  <property fmtid="{D5CDD505-2E9C-101B-9397-08002B2CF9AE}" pid="28" name="OriginalLanguage_0">
    <vt:lpwstr>EN|f2175f21-25d7-44a3-96da-d6a61b075e1b</vt:lpwstr>
  </property>
  <property fmtid="{D5CDD505-2E9C-101B-9397-08002B2CF9AE}" pid="29" name="TaxCatchAll">
    <vt:lpwstr>94;#CCMI|3451ec22-e6ff-42b3-8610-379fec773b3a;#8;#Final|ea5e6674-7b27-4bac-b091-73adbb394efe;#6;#Unrestricted|826e22d7-d029-4ec0-a450-0c28ff673572;#5;#EN|f2175f21-25d7-44a3-96da-d6a61b075e1b;#38;#REF|722611fd-7eaf-44e3-8780-a3226646f5f0;#71;#CR|3d8a0a7b-557a-49c4-997f-22056dbd9ff4;#1;#EESC|422833ec-8d7e-4e65-8e4e-8bed07ffb729</vt:lpwstr>
  </property>
  <property fmtid="{D5CDD505-2E9C-101B-9397-08002B2CF9AE}" pid="30" name="Rapporteur">
    <vt:lpwstr>JELIĆ &amp; STELLA</vt:lpwstr>
  </property>
  <property fmtid="{D5CDD505-2E9C-101B-9397-08002B2CF9AE}" pid="31" name="VersionStatus_0">
    <vt:lpwstr>Final|ea5e6674-7b27-4bac-b091-73adbb394efe</vt:lpwstr>
  </property>
  <property fmtid="{D5CDD505-2E9C-101B-9397-08002B2CF9AE}" pid="32" name="VersionStatus">
    <vt:lpwstr>8;#Final|ea5e6674-7b27-4bac-b091-73adbb394efe</vt:lpwstr>
  </property>
  <property fmtid="{D5CDD505-2E9C-101B-9397-08002B2CF9AE}" pid="33" name="DocumentYear">
    <vt:i4>2024</vt:i4>
  </property>
  <property fmtid="{D5CDD505-2E9C-101B-9397-08002B2CF9AE}" pid="34" name="FicheNumber">
    <vt:i4>12200</vt:i4>
  </property>
  <property fmtid="{D5CDD505-2E9C-101B-9397-08002B2CF9AE}" pid="35" name="DocumentPart">
    <vt:i4>0</vt:i4>
  </property>
  <property fmtid="{D5CDD505-2E9C-101B-9397-08002B2CF9AE}" pid="36" name="DocumentSource">
    <vt:lpwstr>1;#EESC|422833ec-8d7e-4e65-8e4e-8bed07ffb729</vt:lpwstr>
  </property>
  <property fmtid="{D5CDD505-2E9C-101B-9397-08002B2CF9AE}" pid="37" name="AdoptionDate">
    <vt:filetime>2024-12-04T12:00:00Z</vt:filetime>
  </property>
  <property fmtid="{D5CDD505-2E9C-101B-9397-08002B2CF9AE}" pid="38" name="DocumentType">
    <vt:lpwstr>71;#CR|3d8a0a7b-557a-49c4-997f-22056dbd9ff4</vt:lpwstr>
  </property>
  <property fmtid="{D5CDD505-2E9C-101B-9397-08002B2CF9AE}" pid="39" name="DocumentLanguage">
    <vt:lpwstr>5;#EN|f2175f21-25d7-44a3-96da-d6a61b075e1b</vt:lpwstr>
  </property>
  <property fmtid="{D5CDD505-2E9C-101B-9397-08002B2CF9AE}" pid="40" name="_docset_NoMedatataSyncRequired">
    <vt:lpwstr>False</vt:lpwstr>
  </property>
</Properties>
</file>