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6B" w:rsidP="00F01EB5" w:rsidRDefault="00F01EB5" w14:paraId="08C99350" w14:textId="77777777">
      <w:pPr>
        <w:jc w:val="center"/>
      </w:pPr>
      <w:bookmarkStart w:name="_GoBack" w:id="0"/>
      <w:bookmarkEnd w:id="0"/>
      <w:r>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F01EB5" w:rsidR="00F01EB5" w:rsidP="00F01EB5" w:rsidRDefault="00F01EB5" w14:paraId="382519A3" w14:textId="77777777">
      <w:pPr>
        <w:jc w:val="left"/>
      </w:pPr>
    </w:p>
    <w:p w:rsidRPr="00F41CD8" w:rsidR="00F41CD8" w:rsidP="00F41CD8" w:rsidRDefault="00F41CD8" w14:paraId="6DB04FF7" w14:textId="4051AF21">
      <w:pPr>
        <w:jc w:val="right"/>
        <w:rPr>
          <w:b/>
        </w:rPr>
      </w:pPr>
      <w:r w:rsidRPr="00F41CD8">
        <w:rPr>
          <w:b/>
        </w:rPr>
        <w:t>TEN/8</w:t>
      </w:r>
      <w:r w:rsidR="00FE437B">
        <w:rPr>
          <w:b/>
        </w:rPr>
        <w:t>42</w:t>
      </w:r>
    </w:p>
    <w:p w:rsidRPr="004C21FA" w:rsidR="000E4B6B" w:rsidP="00F41CD8" w:rsidRDefault="00FE437B" w14:paraId="1EFE7F2B" w14:textId="69415A1A">
      <w:pPr>
        <w:jc w:val="right"/>
        <w:rPr>
          <w:b/>
        </w:rPr>
      </w:pPr>
      <w:r w:rsidRPr="00FE437B">
        <w:rPr>
          <w:b/>
        </w:rPr>
        <w:t>Radioactive waste management: a civil society perspective</w:t>
      </w:r>
    </w:p>
    <w:p w:rsidR="000E4B6B" w:rsidP="00EC0F0F" w:rsidRDefault="000E4B6B" w14:paraId="246146FA" w14:textId="77777777"/>
    <w:p w:rsidRPr="00A67235" w:rsidR="0015330A" w:rsidP="00EC0F0F" w:rsidRDefault="0015330A" w14:paraId="42ECB1B2" w14:textId="77777777"/>
    <w:p w:rsidRPr="00A67235" w:rsidR="000E4B6B" w:rsidP="00EC0F0F" w:rsidRDefault="000E4B6B" w14:paraId="0D69E171" w14:textId="7D3ADCAA">
      <w:pPr>
        <w:jc w:val="right"/>
      </w:pPr>
      <w:r w:rsidRPr="00A67235">
        <w:t>Brussels</w:t>
      </w:r>
      <w:r w:rsidRPr="005A12D4">
        <w:t xml:space="preserve">, </w:t>
      </w:r>
      <w:r w:rsidR="00E57BA5">
        <w:t>23 October</w:t>
      </w:r>
      <w:r w:rsidR="00BE2774">
        <w:t xml:space="preserve"> 202</w:t>
      </w:r>
      <w:r w:rsidR="0034250E">
        <w:t>4</w:t>
      </w:r>
    </w:p>
    <w:p w:rsidRPr="00A67235" w:rsidR="000E4B6B" w:rsidP="00EC0F0F" w:rsidRDefault="000E4B6B" w14:paraId="31FA757B" w14:textId="77777777"/>
    <w:p w:rsidRPr="00A67235" w:rsidR="000E4B6B" w:rsidP="00EC0F0F" w:rsidRDefault="000E4B6B" w14:paraId="7079C9D2" w14:textId="77777777"/>
    <w:p w:rsidRPr="00A67235" w:rsidR="000E4B6B" w:rsidP="00EC0F0F" w:rsidRDefault="000E4B6B" w14:paraId="0B406AD6" w14:textId="77777777"/>
    <w:p w:rsidRPr="00A67235" w:rsidR="000E4B6B" w:rsidP="00EC0F0F" w:rsidRDefault="000E4B6B" w14:paraId="414F5CCC" w14:textId="77777777"/>
    <w:p w:rsidRPr="0034250E" w:rsidR="007201DC" w:rsidP="0034250E" w:rsidRDefault="00964A13" w14:paraId="627A1434" w14:textId="724DBFD6">
      <w:pPr>
        <w:jc w:val="center"/>
        <w:rPr>
          <w:bCs/>
        </w:rPr>
      </w:pPr>
      <w:r w:rsidRPr="00A67235">
        <w:rPr>
          <w:b/>
          <w:sz w:val="32"/>
        </w:rPr>
        <w:t>RECORD OF THE PROCEEDINGS</w:t>
      </w:r>
      <w:r w:rsidR="009E138D">
        <w:rPr>
          <w:b/>
          <w:sz w:val="32"/>
        </w:rPr>
        <w:br/>
      </w:r>
      <w:r w:rsidR="003876B5">
        <w:br/>
      </w:r>
      <w:r w:rsidRPr="00A67235">
        <w:t>European Economic and Social Committee</w:t>
      </w:r>
      <w:r w:rsidR="009E138D">
        <w:br/>
      </w:r>
      <w:r w:rsidR="009E138D">
        <w:br/>
      </w:r>
      <w:r w:rsidRPr="00E57BA5" w:rsidR="00E57BA5">
        <w:rPr>
          <w:b/>
        </w:rPr>
        <w:t xml:space="preserve">Radioactive waste management: a civil society perspective </w:t>
      </w:r>
      <w:r w:rsidR="00E57BA5">
        <w:rPr>
          <w:b/>
        </w:rPr>
        <w:br/>
      </w:r>
      <w:r w:rsidRPr="0054615B" w:rsidR="00E57BA5">
        <w:rPr>
          <w:b/>
          <w:bCs/>
        </w:rPr>
        <w:t>(own-initiative opinion)</w:t>
      </w:r>
    </w:p>
    <w:p w:rsidRPr="004C21FA" w:rsidR="00964A13" w:rsidP="007201DC" w:rsidRDefault="00964A13" w14:paraId="1CA7DBC6" w14:textId="00660655">
      <w:pPr>
        <w:jc w:val="center"/>
      </w:pPr>
    </w:p>
    <w:p w:rsidRPr="00A67235" w:rsidR="00964A13" w:rsidP="00EC0F0F" w:rsidRDefault="00964A13" w14:paraId="6EA6F05A" w14:textId="77777777">
      <w:pPr>
        <w:jc w:val="center"/>
      </w:pPr>
      <w:r w:rsidRPr="00A67235">
        <w:t>_____________</w:t>
      </w:r>
    </w:p>
    <w:p w:rsidRPr="00A67235" w:rsidR="00964A13" w:rsidP="00EC0F0F" w:rsidRDefault="00964A13" w14:paraId="155F9A18" w14:textId="77777777">
      <w:pPr>
        <w:jc w:val="center"/>
      </w:pPr>
    </w:p>
    <w:p w:rsidRPr="00A67235" w:rsidR="00964A13" w:rsidP="00EC0F0F" w:rsidRDefault="00BE2774" w14:paraId="0FA745B1" w14:textId="2377178E">
      <w:pPr>
        <w:jc w:val="center"/>
        <w:rPr>
          <w:bCs/>
        </w:rPr>
      </w:pPr>
      <w:r>
        <w:t>5</w:t>
      </w:r>
      <w:r w:rsidR="0034250E">
        <w:t>9</w:t>
      </w:r>
      <w:r w:rsidR="00D73DC1">
        <w:t>1</w:t>
      </w:r>
      <w:r w:rsidR="004C21FA">
        <w:rPr>
          <w:vertAlign w:val="superscript"/>
        </w:rPr>
        <w:t>th</w:t>
      </w:r>
      <w:r>
        <w:t xml:space="preserve"> </w:t>
      </w:r>
      <w:r w:rsidR="0015330A">
        <w:t>plenary session</w:t>
      </w:r>
      <w:r w:rsidR="009E138D">
        <w:br/>
      </w:r>
      <w:r w:rsidR="009E138D">
        <w:rPr>
          <w:bCs/>
        </w:rPr>
        <w:br/>
      </w:r>
      <w:r w:rsidRPr="00A67235" w:rsidR="00964A13">
        <w:rPr>
          <w:bCs/>
        </w:rPr>
        <w:t>Brussels</w:t>
      </w:r>
      <w:r w:rsidR="009E138D">
        <w:rPr>
          <w:bCs/>
        </w:rPr>
        <w:br/>
      </w:r>
      <w:r w:rsidR="00D73DC1">
        <w:rPr>
          <w:bCs/>
        </w:rPr>
        <w:t>23-24 October</w:t>
      </w:r>
      <w:r>
        <w:rPr>
          <w:bCs/>
        </w:rPr>
        <w:t xml:space="preserve"> 202</w:t>
      </w:r>
      <w:r w:rsidR="0034250E">
        <w:rPr>
          <w:bCs/>
        </w:rPr>
        <w:t>4</w:t>
      </w:r>
    </w:p>
    <w:p w:rsidRPr="00A67235" w:rsidR="00964A13" w:rsidP="00EC0F0F" w:rsidRDefault="00964A13" w14:paraId="1F2948E8" w14:textId="77777777">
      <w:pPr>
        <w:jc w:val="center"/>
      </w:pPr>
      <w:r w:rsidRPr="00A67235">
        <w:t>_____________</w:t>
      </w:r>
    </w:p>
    <w:p w:rsidRPr="00A67235" w:rsidR="00964A13" w:rsidP="00EC0F0F" w:rsidRDefault="00BE2774" w14:paraId="0DDEA934" w14:textId="49D30545">
      <w:pPr>
        <w:jc w:val="center"/>
      </w:pPr>
      <w:r>
        <w:t xml:space="preserve"> </w:t>
      </w:r>
    </w:p>
    <w:p w:rsidRPr="00A67235" w:rsidR="00964A13" w:rsidP="00EC0F0F" w:rsidRDefault="00964A13" w14:paraId="320DD6DB" w14:textId="7A2E40E0">
      <w:pPr>
        <w:jc w:val="center"/>
      </w:pPr>
      <w:r w:rsidRPr="00A67235">
        <w:t xml:space="preserve">Meeting of </w:t>
      </w:r>
      <w:r w:rsidR="00D73DC1">
        <w:t>23 October</w:t>
      </w:r>
      <w:r w:rsidR="00BE2774">
        <w:t xml:space="preserve"> 202</w:t>
      </w:r>
      <w:r w:rsidR="0034250E">
        <w:t>4</w:t>
      </w:r>
      <w:r w:rsidR="009E138D">
        <w:br/>
      </w:r>
      <w:r w:rsidRPr="00A67235">
        <w:rPr>
          <w:bCs/>
        </w:rPr>
        <w:t>_____________</w:t>
      </w:r>
    </w:p>
    <w:p w:rsidRPr="00A67235" w:rsidR="00964A13" w:rsidP="00EC0F0F" w:rsidRDefault="00964A13" w14:paraId="57F8546B" w14:textId="77777777">
      <w:pPr>
        <w:jc w:val="center"/>
      </w:pPr>
    </w:p>
    <w:p w:rsidRPr="00A67235" w:rsidR="00964A13" w:rsidP="00EC0F0F" w:rsidRDefault="00964A13" w14:paraId="6CCB63EF" w14:textId="79ED437B">
      <w:pPr>
        <w:pStyle w:val="Footer"/>
        <w:jc w:val="center"/>
      </w:pPr>
      <w:r w:rsidRPr="00A67235">
        <w:t>Agenda item</w:t>
      </w:r>
      <w:r w:rsidR="00177DAC">
        <w:t xml:space="preserve"> </w:t>
      </w:r>
      <w:r w:rsidR="00D73DC1">
        <w:t>20</w:t>
      </w:r>
    </w:p>
    <w:p w:rsidRPr="00A67235" w:rsidR="00964A13" w:rsidP="00EC0F0F" w:rsidRDefault="00964A13" w14:paraId="51C5CA93" w14:textId="77777777">
      <w:pPr>
        <w:pStyle w:val="Footer"/>
        <w:jc w:val="center"/>
      </w:pPr>
      <w:r w:rsidRPr="00A67235">
        <w:t>_____________</w:t>
      </w:r>
    </w:p>
    <w:p w:rsidRPr="00A67235" w:rsidR="000E4B6B" w:rsidP="00EC0F0F" w:rsidRDefault="000E4B6B" w14:paraId="2BF941E5" w14:textId="77777777"/>
    <w:p w:rsidRPr="00A67235" w:rsidR="000E4B6B" w:rsidP="00EC0F0F" w:rsidRDefault="00964A13" w14:paraId="1461B587" w14:textId="7A601877">
      <w:r w:rsidRPr="00A67235">
        <w:rPr>
          <w:b/>
          <w:bCs/>
        </w:rPr>
        <w:br w:type="page"/>
      </w:r>
      <w:r w:rsidRPr="00A67235" w:rsidR="000E4B6B">
        <w:rPr>
          <w:b/>
          <w:bCs/>
        </w:rPr>
        <w:lastRenderedPageBreak/>
        <w:t xml:space="preserve">The president </w:t>
      </w:r>
      <w:r w:rsidRPr="00A67235" w:rsidR="000E4B6B">
        <w:t>move</w:t>
      </w:r>
      <w:r w:rsidR="0053459C">
        <w:t>s</w:t>
      </w:r>
      <w:r w:rsidRPr="00A67235" w:rsidR="000E4B6B">
        <w:t xml:space="preserve"> that the Committee turn to agenda item </w:t>
      </w:r>
      <w:r w:rsidR="00D73DC1">
        <w:t>20</w:t>
      </w:r>
      <w:r w:rsidRPr="00A67235" w:rsidR="000E4B6B">
        <w:t xml:space="preserve"> - adoption of an opinion on the</w:t>
      </w:r>
    </w:p>
    <w:p w:rsidRPr="00A67235" w:rsidR="000E4B6B" w:rsidP="00EC0F0F" w:rsidRDefault="000E4B6B" w14:paraId="037DAC87" w14:textId="77777777"/>
    <w:p w:rsidRPr="00F41CD8" w:rsidR="000E4B6B" w:rsidP="00F41CD8" w:rsidRDefault="00D73DC1" w14:paraId="305301AD" w14:textId="55F26A39">
      <w:pPr>
        <w:ind w:left="1430"/>
      </w:pPr>
      <w:r w:rsidRPr="00D73DC1">
        <w:rPr>
          <w:i/>
          <w:iCs/>
          <w:sz w:val="24"/>
          <w:szCs w:val="24"/>
        </w:rPr>
        <w:t>Radioactive waste management: a civil society perspective</w:t>
      </w:r>
      <w:r w:rsidRPr="0054615B">
        <w:rPr>
          <w:sz w:val="24"/>
          <w:szCs w:val="24"/>
        </w:rPr>
        <w:br/>
      </w:r>
      <w:r w:rsidRPr="00D73DC1">
        <w:t>(own-initiative opinion)</w:t>
      </w:r>
      <w:r>
        <w:t>.</w:t>
      </w:r>
    </w:p>
    <w:p w:rsidRPr="00A67235" w:rsidR="000E4B6B" w:rsidP="00EC0F0F" w:rsidRDefault="000E4B6B" w14:paraId="7B740915" w14:textId="77777777"/>
    <w:p w:rsidRPr="00A67235" w:rsidR="000E4B6B" w:rsidP="00EC0F0F" w:rsidRDefault="000E4B6B" w14:paraId="2D8D7685" w14:textId="0AD0B52F">
      <w:r w:rsidRPr="00A67235">
        <w:t xml:space="preserve">The preliminary work had been carried out by the Section for </w:t>
      </w:r>
      <w:r w:rsidRPr="00625261" w:rsidR="00BE2774">
        <w:t xml:space="preserve">Transport, Energy, Infrastructure and the Information Society </w:t>
      </w:r>
      <w:r w:rsidRPr="00625261" w:rsidR="00BE2774">
        <w:fldChar w:fldCharType="begin"/>
      </w:r>
      <w:r w:rsidRPr="00625261" w:rsidR="00BE2774">
        <w:instrText xml:space="preserve">  </w:instrText>
      </w:r>
      <w:r w:rsidRPr="00625261" w:rsidR="00BE2774">
        <w:fldChar w:fldCharType="end"/>
      </w:r>
      <w:r w:rsidRPr="00625261" w:rsidR="00BE2774">
        <w:t>(</w:t>
      </w:r>
      <w:r w:rsidR="00BE2774">
        <w:t>p</w:t>
      </w:r>
      <w:r w:rsidRPr="00625261" w:rsidR="00BE2774">
        <w:t>resident:</w:t>
      </w:r>
      <w:r w:rsidR="00BE2774">
        <w:rPr>
          <w:b/>
          <w:bCs/>
        </w:rPr>
        <w:t xml:space="preserve"> </w:t>
      </w:r>
      <w:r w:rsidR="0055372E">
        <w:rPr>
          <w:b/>
          <w:bCs/>
        </w:rPr>
        <w:t>Ms</w:t>
      </w:r>
      <w:r w:rsidR="00BE2774">
        <w:rPr>
          <w:b/>
          <w:bCs/>
        </w:rPr>
        <w:t xml:space="preserve"> </w:t>
      </w:r>
      <w:r w:rsidR="00254C04">
        <w:rPr>
          <w:b/>
          <w:bCs/>
        </w:rPr>
        <w:t>MILTOVI</w:t>
      </w:r>
      <w:r w:rsidR="00254C04">
        <w:rPr>
          <w:b/>
          <w:bCs/>
          <w:lang w:val="lv-LV"/>
        </w:rPr>
        <w:t>ČA</w:t>
      </w:r>
      <w:r w:rsidRPr="00625261" w:rsidR="00BE2774">
        <w:rPr>
          <w:b/>
          <w:bCs/>
        </w:rPr>
        <w:fldChar w:fldCharType="begin"/>
      </w:r>
      <w:r w:rsidRPr="00625261" w:rsidR="00BE2774">
        <w:rPr>
          <w:b/>
          <w:bCs/>
        </w:rPr>
        <w:instrText xml:space="preserve">  </w:instrText>
      </w:r>
      <w:r w:rsidRPr="00625261" w:rsidR="00BE2774">
        <w:rPr>
          <w:b/>
          <w:bCs/>
        </w:rPr>
        <w:fldChar w:fldCharType="end"/>
      </w:r>
      <w:r w:rsidR="00BE2774">
        <w:t>)</w:t>
      </w:r>
      <w:r w:rsidRPr="00A67235">
        <w:t>. The rapporteur was</w:t>
      </w:r>
      <w:r w:rsidRPr="00A67235">
        <w:rPr>
          <w:b/>
          <w:bCs/>
        </w:rPr>
        <w:t xml:space="preserve"> </w:t>
      </w:r>
      <w:r w:rsidR="0055372E">
        <w:rPr>
          <w:b/>
          <w:bCs/>
        </w:rPr>
        <w:t>M</w:t>
      </w:r>
      <w:r w:rsidR="00D73DC1">
        <w:rPr>
          <w:b/>
          <w:bCs/>
        </w:rPr>
        <w:t>s</w:t>
      </w:r>
      <w:r w:rsidRPr="00F41CD8" w:rsidR="00F41CD8">
        <w:rPr>
          <w:b/>
          <w:bCs/>
        </w:rPr>
        <w:t xml:space="preserve"> </w:t>
      </w:r>
      <w:r w:rsidRPr="00D73DC1" w:rsidR="00D73DC1">
        <w:rPr>
          <w:b/>
          <w:bCs/>
        </w:rPr>
        <w:t>Alena MASTANTUONO</w:t>
      </w:r>
      <w:r w:rsidR="00D73DC1">
        <w:rPr>
          <w:b/>
          <w:bCs/>
        </w:rPr>
        <w:t xml:space="preserve"> </w:t>
      </w:r>
      <w:r w:rsidRPr="00D73DC1" w:rsidR="00D73DC1">
        <w:t>and the co</w:t>
      </w:r>
      <w:r w:rsidR="00D73DC1">
        <w:t>-</w:t>
      </w:r>
      <w:r w:rsidRPr="00D73DC1" w:rsidR="00D73DC1">
        <w:t>rapporteur</w:t>
      </w:r>
      <w:r w:rsidR="00D73DC1">
        <w:rPr>
          <w:b/>
          <w:bCs/>
        </w:rPr>
        <w:t xml:space="preserve"> </w:t>
      </w:r>
      <w:r w:rsidR="00D73DC1">
        <w:t xml:space="preserve">was </w:t>
      </w:r>
      <w:r w:rsidRPr="00D73DC1" w:rsidR="00D73DC1">
        <w:rPr>
          <w:b/>
          <w:bCs/>
        </w:rPr>
        <w:t>Christophe QUAREZ</w:t>
      </w:r>
      <w:r w:rsidRPr="00A67235">
        <w:t>.</w:t>
      </w:r>
      <w:r w:rsidR="00BE2774">
        <w:t xml:space="preserve"> </w:t>
      </w:r>
      <w:r w:rsidRPr="004C21FA" w:rsidR="004C21FA">
        <w:t xml:space="preserve">The section adopted its opinion on </w:t>
      </w:r>
      <w:r w:rsidR="00D73DC1">
        <w:t>26 September</w:t>
      </w:r>
      <w:r w:rsidRPr="004C21FA" w:rsidR="004C21FA">
        <w:t xml:space="preserve"> 202</w:t>
      </w:r>
      <w:r w:rsidR="0034250E">
        <w:t>4</w:t>
      </w:r>
      <w:r w:rsidRPr="004C21FA" w:rsidR="004C21FA">
        <w:t xml:space="preserve"> by </w:t>
      </w:r>
      <w:r w:rsidR="0034250E">
        <w:t>7</w:t>
      </w:r>
      <w:r w:rsidR="00D73DC1">
        <w:t>0</w:t>
      </w:r>
      <w:r w:rsidRPr="004C21FA" w:rsidR="004C21FA">
        <w:t xml:space="preserve"> votes</w:t>
      </w:r>
      <w:r w:rsidR="00F41CD8">
        <w:t xml:space="preserve"> </w:t>
      </w:r>
      <w:r w:rsidR="0020620B">
        <w:t xml:space="preserve">to 3 </w:t>
      </w:r>
      <w:r w:rsidR="007201DC">
        <w:t>and</w:t>
      </w:r>
      <w:r w:rsidR="004C21FA">
        <w:t xml:space="preserve"> </w:t>
      </w:r>
      <w:r w:rsidR="00D73DC1">
        <w:t xml:space="preserve">4 </w:t>
      </w:r>
      <w:r w:rsidR="007201DC">
        <w:t>abstention</w:t>
      </w:r>
      <w:r w:rsidR="0034250E">
        <w:t>s</w:t>
      </w:r>
      <w:r w:rsidRPr="004C21FA" w:rsidR="004C21FA">
        <w:t>.</w:t>
      </w:r>
    </w:p>
    <w:p w:rsidRPr="00A67235" w:rsidR="000E4B6B" w:rsidP="00EC0F0F" w:rsidRDefault="000E4B6B" w14:paraId="2708AAF4" w14:textId="77777777"/>
    <w:p w:rsidR="0059419B" w:rsidP="0059419B" w:rsidRDefault="00F41CD8" w14:paraId="4883D22D" w14:textId="7F8B8628">
      <w:r w:rsidRPr="00EF6600">
        <w:rPr>
          <w:b/>
        </w:rPr>
        <w:t xml:space="preserve">Mr </w:t>
      </w:r>
      <w:r w:rsidRPr="00EF6600" w:rsidR="00254C04">
        <w:rPr>
          <w:b/>
        </w:rPr>
        <w:t>RÖPKE</w:t>
      </w:r>
      <w:r w:rsidRPr="00EF6600">
        <w:rPr>
          <w:b/>
        </w:rPr>
        <w:t xml:space="preserve"> </w:t>
      </w:r>
      <w:r w:rsidRPr="00EF6600">
        <w:t>gives the floor to the rapporteur</w:t>
      </w:r>
      <w:r w:rsidR="00D73DC1">
        <w:t xml:space="preserve"> </w:t>
      </w:r>
      <w:r w:rsidR="00D73DC1">
        <w:rPr>
          <w:b/>
          <w:bCs/>
        </w:rPr>
        <w:t>Ms</w:t>
      </w:r>
      <w:r w:rsidRPr="00F41CD8" w:rsidR="00D73DC1">
        <w:rPr>
          <w:b/>
          <w:bCs/>
        </w:rPr>
        <w:t xml:space="preserve"> </w:t>
      </w:r>
      <w:r w:rsidRPr="00D73DC1" w:rsidR="00D73DC1">
        <w:rPr>
          <w:b/>
          <w:bCs/>
        </w:rPr>
        <w:t>Alena MASTANTUONO</w:t>
      </w:r>
      <w:r w:rsidRPr="00EF6600">
        <w:t>, who introduces the opinion.</w:t>
      </w:r>
      <w:r w:rsidR="00F9105B">
        <w:t xml:space="preserve"> The Rapporteur briefly presents the legal framework, namely the </w:t>
      </w:r>
      <w:r w:rsidRPr="00F9105B" w:rsidR="00F9105B">
        <w:t>Council Directive 2011/70/Euratom.</w:t>
      </w:r>
      <w:r w:rsidR="00F9105B">
        <w:t xml:space="preserve"> All EU member states </w:t>
      </w:r>
      <w:r w:rsidRPr="00F9105B" w:rsidR="00F9105B">
        <w:t xml:space="preserve">have a national policy for spent fuel and </w:t>
      </w:r>
      <w:r w:rsidR="00F34DF3">
        <w:t>RWM</w:t>
      </w:r>
      <w:r w:rsidRPr="00F9105B" w:rsidR="00F9105B">
        <w:t xml:space="preserve"> and they draw up and implement national programmes for the management of these materials.</w:t>
      </w:r>
      <w:r w:rsidR="00F9105B">
        <w:t xml:space="preserve"> In this year's progress report, t</w:t>
      </w:r>
      <w:r w:rsidRPr="00F9105B" w:rsidR="00F9105B">
        <w:t>he Commission considers that radioactive waste and spent fuel were managed safely in the Member States in the reporting period.</w:t>
      </w:r>
      <w:r w:rsidR="00F9105B">
        <w:t xml:space="preserve"> The</w:t>
      </w:r>
      <w:r w:rsidR="002C27E4">
        <w:t xml:space="preserve"> work on the</w:t>
      </w:r>
      <w:r w:rsidR="00F9105B">
        <w:t xml:space="preserve"> Opinion is based on data from this progress report completed by the input provided by experts in the field that participated in the hearing organised during the Study Group. </w:t>
      </w:r>
      <w:r w:rsidR="00697873">
        <w:t xml:space="preserve">The Rapporteur explains that all </w:t>
      </w:r>
      <w:r w:rsidRPr="00697873" w:rsidR="00697873">
        <w:t>Member States generate radioactive waste through various activities ranging from medical applications to electricity generation. 15 Member States with nuclear power programmes accounted for 99.5% in volume of the radioactive waste inventory in the EU.</w:t>
      </w:r>
      <w:r w:rsidRPr="0059419B" w:rsidR="0059419B">
        <w:t xml:space="preserve"> </w:t>
      </w:r>
      <w:r w:rsidR="0059419B">
        <w:t xml:space="preserve">The recommendations are deeply rooted in the civil society's views that </w:t>
      </w:r>
      <w:r w:rsidRPr="0059419B" w:rsidR="0059419B">
        <w:t>Member States should facilitate inclusive engagement, openness and transparency with civil society</w:t>
      </w:r>
      <w:r w:rsidR="0059419B">
        <w:t xml:space="preserve"> and that a</w:t>
      </w:r>
      <w:r w:rsidRPr="0059419B" w:rsidR="0059419B">
        <w:t>vailable funding should be used to increase the capacity of civil society groups</w:t>
      </w:r>
      <w:r w:rsidR="0059419B">
        <w:t>.</w:t>
      </w:r>
      <w:r w:rsidR="00F34DF3">
        <w:t xml:space="preserve"> The</w:t>
      </w:r>
      <w:r w:rsidRPr="00F34DF3" w:rsidR="00F34DF3">
        <w:t xml:space="preserve"> co-rapporteur</w:t>
      </w:r>
      <w:r w:rsidRPr="00F34DF3" w:rsidR="00F34DF3">
        <w:rPr>
          <w:b/>
          <w:bCs/>
        </w:rPr>
        <w:t xml:space="preserve"> </w:t>
      </w:r>
      <w:r w:rsidR="00F34DF3">
        <w:t>Mr.</w:t>
      </w:r>
      <w:r w:rsidRPr="00F34DF3" w:rsidR="00F34DF3">
        <w:t xml:space="preserve"> </w:t>
      </w:r>
      <w:r w:rsidRPr="00F34DF3" w:rsidR="00F34DF3">
        <w:rPr>
          <w:b/>
          <w:bCs/>
        </w:rPr>
        <w:t>Christophe QUAREZ</w:t>
      </w:r>
      <w:r w:rsidRPr="00F34DF3" w:rsidR="00F34DF3">
        <w:t xml:space="preserve"> </w:t>
      </w:r>
      <w:r w:rsidR="00F34DF3">
        <w:t xml:space="preserve">highlights the importance to </w:t>
      </w:r>
      <w:r w:rsidRPr="00F34DF3" w:rsidR="00F34DF3">
        <w:t>invest in R&amp;D in order to recycle materials as much as possible. According to the IAEA, up to 96% of spent fuel can be recycled</w:t>
      </w:r>
      <w:r w:rsidR="00F34DF3">
        <w:t xml:space="preserve">. </w:t>
      </w:r>
      <w:r w:rsidR="00AC4B27">
        <w:t xml:space="preserve">Mr Quarez points out </w:t>
      </w:r>
      <w:r w:rsidR="007C02E5">
        <w:t xml:space="preserve">the RWM advancements of </w:t>
      </w:r>
      <w:r w:rsidRPr="00F34DF3" w:rsidR="00F34DF3">
        <w:t>Finland</w:t>
      </w:r>
      <w:r w:rsidR="00F34DF3">
        <w:t xml:space="preserve"> </w:t>
      </w:r>
      <w:r w:rsidRPr="00F34DF3" w:rsidR="00F34DF3">
        <w:t xml:space="preserve">and Sweden </w:t>
      </w:r>
      <w:r w:rsidR="00533B53">
        <w:t>in comparison with other member states.</w:t>
      </w:r>
      <w:r w:rsidR="00166E2D">
        <w:t xml:space="preserve"> </w:t>
      </w:r>
    </w:p>
    <w:p w:rsidR="0059419B" w:rsidP="0059419B" w:rsidRDefault="0059419B" w14:paraId="5BAE6FCA" w14:textId="77777777"/>
    <w:p w:rsidR="00D5233D" w:rsidP="00FC096B" w:rsidRDefault="0059419B" w14:paraId="59286CF3" w14:textId="4214C19C">
      <w:r w:rsidRPr="0059419B">
        <w:t xml:space="preserve">During the debate, the following members take the floor: </w:t>
      </w:r>
      <w:r w:rsidRPr="0059419B">
        <w:rPr>
          <w:b/>
          <w:bCs/>
        </w:rPr>
        <w:t>Mr</w:t>
      </w:r>
      <w:r w:rsidR="00FE1BAB">
        <w:rPr>
          <w:b/>
          <w:bCs/>
        </w:rPr>
        <w:t>.</w:t>
      </w:r>
      <w:r w:rsidRPr="0059419B">
        <w:rPr>
          <w:b/>
          <w:bCs/>
        </w:rPr>
        <w:t xml:space="preserve"> </w:t>
      </w:r>
      <w:r w:rsidRPr="00FE1BAB" w:rsidR="00FE1BAB">
        <w:rPr>
          <w:b/>
          <w:bCs/>
        </w:rPr>
        <w:t>SÄKKINEN</w:t>
      </w:r>
      <w:r w:rsidRPr="00FE1BAB" w:rsidR="00FE1BAB">
        <w:rPr>
          <w:b/>
          <w:bCs/>
          <w:lang w:val="fr-BE"/>
        </w:rPr>
        <w:t xml:space="preserve"> </w:t>
      </w:r>
      <w:r w:rsidRPr="0059419B">
        <w:rPr>
          <w:lang w:val="fr-BE"/>
        </w:rPr>
        <w:t>(Group I)</w:t>
      </w:r>
      <w:r w:rsidR="00FE1BAB">
        <w:rPr>
          <w:lang w:val="fr-BE"/>
        </w:rPr>
        <w:t xml:space="preserve">, Mr. </w:t>
      </w:r>
      <w:r w:rsidRPr="00FE1BAB" w:rsidR="00FE1BAB">
        <w:rPr>
          <w:b/>
          <w:bCs/>
        </w:rPr>
        <w:t>DIRX</w:t>
      </w:r>
      <w:r w:rsidR="00FE1BAB">
        <w:rPr>
          <w:b/>
          <w:bCs/>
        </w:rPr>
        <w:t xml:space="preserve"> </w:t>
      </w:r>
      <w:r w:rsidRPr="00FE1BAB" w:rsidR="00FE1BAB">
        <w:rPr>
          <w:lang w:val="fr-BE"/>
        </w:rPr>
        <w:t>(Group III)</w:t>
      </w:r>
      <w:r w:rsidR="00FE1BAB">
        <w:rPr>
          <w:lang w:val="fr-BE"/>
        </w:rPr>
        <w:t xml:space="preserve">, Mr. </w:t>
      </w:r>
      <w:r w:rsidRPr="00FE1BAB" w:rsidR="00FE1BAB">
        <w:rPr>
          <w:b/>
          <w:bCs/>
        </w:rPr>
        <w:t>ULGIATI</w:t>
      </w:r>
      <w:r w:rsidR="00FE1BAB">
        <w:rPr>
          <w:b/>
          <w:bCs/>
        </w:rPr>
        <w:t xml:space="preserve"> </w:t>
      </w:r>
      <w:r w:rsidRPr="00FE1BAB" w:rsidR="00FE1BAB">
        <w:rPr>
          <w:lang w:val="fr-BE"/>
        </w:rPr>
        <w:t>(Non-attached)</w:t>
      </w:r>
      <w:r w:rsidR="00FE1BAB">
        <w:rPr>
          <w:lang w:val="fr-BE"/>
        </w:rPr>
        <w:t xml:space="preserve">, Mr. </w:t>
      </w:r>
      <w:r w:rsidRPr="00FE1BAB" w:rsidR="00FE1BAB">
        <w:rPr>
          <w:b/>
          <w:bCs/>
        </w:rPr>
        <w:t>TCHOUKANOV</w:t>
      </w:r>
      <w:r w:rsidR="00AC4B27">
        <w:rPr>
          <w:b/>
          <w:bCs/>
        </w:rPr>
        <w:t xml:space="preserve"> </w:t>
      </w:r>
      <w:r w:rsidRPr="00AC4B27" w:rsidR="00AC4B27">
        <w:rPr>
          <w:lang w:val="fr-BE"/>
        </w:rPr>
        <w:t>(Group III)</w:t>
      </w:r>
      <w:r w:rsidR="00AC4B27">
        <w:rPr>
          <w:lang w:val="fr-BE"/>
        </w:rPr>
        <w:t xml:space="preserve">, Mr </w:t>
      </w:r>
      <w:r w:rsidRPr="00AC4B27" w:rsidR="00AC4B27">
        <w:rPr>
          <w:b/>
          <w:bCs/>
        </w:rPr>
        <w:t xml:space="preserve">SCHWARTZ </w:t>
      </w:r>
      <w:r w:rsidRPr="00AC4B27" w:rsidR="00AC4B27">
        <w:rPr>
          <w:lang w:val="fr-BE"/>
        </w:rPr>
        <w:t>(Group III)</w:t>
      </w:r>
      <w:r w:rsidR="00AC4B27">
        <w:rPr>
          <w:lang w:val="fr-BE"/>
        </w:rPr>
        <w:t>, Mr</w:t>
      </w:r>
      <w:r w:rsidRPr="00AC4B27" w:rsidR="00AC4B27">
        <w:rPr>
          <w:rFonts w:ascii="Arial" w:hAnsi="Arial" w:cs="Arial"/>
          <w:b/>
          <w:bCs/>
          <w:color w:val="112250"/>
          <w:shd w:val="clear" w:color="auto" w:fill="FFFFFF"/>
        </w:rPr>
        <w:t xml:space="preserve"> </w:t>
      </w:r>
      <w:r w:rsidRPr="00AC4B27" w:rsidR="00AC4B27">
        <w:rPr>
          <w:b/>
          <w:bCs/>
        </w:rPr>
        <w:t>BARCELÓ DELGADO</w:t>
      </w:r>
      <w:r w:rsidR="00AC4B27">
        <w:rPr>
          <w:b/>
          <w:bCs/>
        </w:rPr>
        <w:t xml:space="preserve"> </w:t>
      </w:r>
      <w:r w:rsidRPr="00AC4B27" w:rsidR="00AC4B27">
        <w:rPr>
          <w:lang w:val="fr-BE"/>
        </w:rPr>
        <w:t>(Group I)</w:t>
      </w:r>
      <w:r w:rsidR="00AC4B27">
        <w:rPr>
          <w:lang w:val="fr-BE"/>
        </w:rPr>
        <w:t xml:space="preserve">, </w:t>
      </w:r>
      <w:r w:rsidRPr="00533B53" w:rsidR="00AC4B27">
        <w:t>Mr</w:t>
      </w:r>
      <w:r w:rsidRPr="00AC4B27" w:rsidR="00AC4B27">
        <w:rPr>
          <w:b/>
          <w:bCs/>
        </w:rPr>
        <w:t xml:space="preserve"> RIBBE (</w:t>
      </w:r>
      <w:r w:rsidRPr="00AC4B27" w:rsidR="00AC4B27">
        <w:rPr>
          <w:lang w:val="fr-BE"/>
        </w:rPr>
        <w:t>Group III)</w:t>
      </w:r>
      <w:r w:rsidRPr="0059419B">
        <w:rPr>
          <w:lang w:val="fr-BE"/>
        </w:rPr>
        <w:t>.</w:t>
      </w:r>
      <w:r w:rsidRPr="0059419B">
        <w:rPr>
          <w:b/>
          <w:bCs/>
          <w:lang w:val="fr-BE"/>
        </w:rPr>
        <w:t xml:space="preserve">  </w:t>
      </w:r>
      <w:r w:rsidRPr="0059419B">
        <w:t xml:space="preserve">The following points are raised: </w:t>
      </w:r>
    </w:p>
    <w:p w:rsidR="00D5233D" w:rsidP="00FC096B" w:rsidRDefault="00D5233D" w14:paraId="519C4733" w14:textId="1BE31FFF"/>
    <w:p w:rsidR="00533B53" w:rsidP="00FC096B" w:rsidRDefault="00533B53" w14:paraId="7B3B44A2" w14:textId="647EA9A0">
      <w:pPr>
        <w:pStyle w:val="ListParagraph"/>
        <w:numPr>
          <w:ilvl w:val="0"/>
          <w:numId w:val="8"/>
        </w:numPr>
      </w:pPr>
      <w:r>
        <w:t>The v</w:t>
      </w:r>
      <w:r w:rsidR="00DB751A">
        <w:t>isit</w:t>
      </w:r>
      <w:r>
        <w:t xml:space="preserve"> to</w:t>
      </w:r>
      <w:r w:rsidR="00DB751A">
        <w:t xml:space="preserve"> </w:t>
      </w:r>
      <w:r w:rsidRPr="00533B53">
        <w:t>Onkalo spent nuclear fuel repository</w:t>
      </w:r>
      <w:r>
        <w:t xml:space="preserve"> highlighted the key role of the civil society and local community; </w:t>
      </w:r>
    </w:p>
    <w:p w:rsidR="00533B53" w:rsidP="00FC096B" w:rsidRDefault="00533B53" w14:paraId="5C187FA5" w14:textId="77777777">
      <w:pPr>
        <w:pStyle w:val="ListParagraph"/>
        <w:numPr>
          <w:ilvl w:val="0"/>
          <w:numId w:val="8"/>
        </w:numPr>
      </w:pPr>
      <w:r>
        <w:t xml:space="preserve">The importance of </w:t>
      </w:r>
      <w:r w:rsidR="00DB751A">
        <w:t>cross</w:t>
      </w:r>
      <w:r>
        <w:t>-</w:t>
      </w:r>
      <w:r w:rsidR="00DB751A">
        <w:t>border cooper</w:t>
      </w:r>
      <w:r>
        <w:t>ation</w:t>
      </w:r>
      <w:r w:rsidR="00DB751A">
        <w:t xml:space="preserve"> in RWM</w:t>
      </w:r>
      <w:r>
        <w:t xml:space="preserve">; </w:t>
      </w:r>
    </w:p>
    <w:p w:rsidR="00DB751A" w:rsidP="00FC096B" w:rsidRDefault="00DB751A" w14:paraId="354A18CD" w14:textId="56CF6D7A">
      <w:pPr>
        <w:pStyle w:val="ListParagraph"/>
        <w:numPr>
          <w:ilvl w:val="0"/>
          <w:numId w:val="8"/>
        </w:numPr>
      </w:pPr>
      <w:r>
        <w:t xml:space="preserve">RWM </w:t>
      </w:r>
      <w:r w:rsidR="00533B53">
        <w:t>must not only be</w:t>
      </w:r>
      <w:r>
        <w:t xml:space="preserve"> safe but </w:t>
      </w:r>
      <w:r w:rsidR="00533B53">
        <w:t>also</w:t>
      </w:r>
      <w:r>
        <w:t xml:space="preserve"> responsible</w:t>
      </w:r>
      <w:r w:rsidR="00533B53">
        <w:t>,</w:t>
      </w:r>
      <w:r>
        <w:t xml:space="preserve"> </w:t>
      </w:r>
      <w:r w:rsidR="00533B53">
        <w:t xml:space="preserve">hence the need to </w:t>
      </w:r>
      <w:r>
        <w:t xml:space="preserve">avoid </w:t>
      </w:r>
      <w:r w:rsidR="00533B53">
        <w:t>the</w:t>
      </w:r>
      <w:r>
        <w:t xml:space="preserve"> transfer </w:t>
      </w:r>
      <w:r w:rsidR="00533B53">
        <w:t xml:space="preserve">of RWM burden </w:t>
      </w:r>
      <w:r>
        <w:t>to future generation</w:t>
      </w:r>
      <w:r w:rsidR="00533B53">
        <w:t>s;</w:t>
      </w:r>
    </w:p>
    <w:p w:rsidR="00533B53" w:rsidP="00FC096B" w:rsidRDefault="00533B53" w14:paraId="6EA7B4F0" w14:textId="731CFBEC">
      <w:pPr>
        <w:pStyle w:val="ListParagraph"/>
        <w:numPr>
          <w:ilvl w:val="0"/>
          <w:numId w:val="8"/>
        </w:numPr>
      </w:pPr>
      <w:r>
        <w:t xml:space="preserve">The </w:t>
      </w:r>
      <w:r w:rsidR="000F757F">
        <w:t>need</w:t>
      </w:r>
      <w:r>
        <w:t xml:space="preserve"> to </w:t>
      </w:r>
      <w:r w:rsidR="000F757F">
        <w:t xml:space="preserve">acknowledge that RW has a variety of sources besides power-generation, such as medical, research and other; </w:t>
      </w:r>
    </w:p>
    <w:p w:rsidR="000F757F" w:rsidP="00FC096B" w:rsidRDefault="000F757F" w14:paraId="39F9763C" w14:textId="3A148AFA">
      <w:pPr>
        <w:pStyle w:val="ListParagraph"/>
        <w:numPr>
          <w:ilvl w:val="0"/>
          <w:numId w:val="8"/>
        </w:numPr>
      </w:pPr>
      <w:r>
        <w:t xml:space="preserve">Food contamination remains an issue even in EU; </w:t>
      </w:r>
    </w:p>
    <w:p w:rsidR="000F757F" w:rsidP="00FC096B" w:rsidRDefault="000F757F" w14:paraId="41246F4A" w14:textId="66F0B6CC">
      <w:pPr>
        <w:pStyle w:val="ListParagraph"/>
        <w:numPr>
          <w:ilvl w:val="0"/>
          <w:numId w:val="8"/>
        </w:numPr>
      </w:pPr>
      <w:r>
        <w:t xml:space="preserve">We need a reinforced civil society participation in RWM; </w:t>
      </w:r>
    </w:p>
    <w:p w:rsidR="000F757F" w:rsidP="002C27E4" w:rsidRDefault="002C27E4" w14:paraId="2F76997E" w14:textId="41431992">
      <w:pPr>
        <w:pStyle w:val="ListParagraph"/>
        <w:numPr>
          <w:ilvl w:val="0"/>
          <w:numId w:val="8"/>
        </w:numPr>
      </w:pPr>
      <w:r>
        <w:t xml:space="preserve">RW has been accumulated during decades, therefore a long time is required to be properly dealt with; </w:t>
      </w:r>
    </w:p>
    <w:p w:rsidR="00DB751A" w:rsidP="00FC096B" w:rsidRDefault="00DB751A" w14:paraId="75557507" w14:textId="467397F2"/>
    <w:p w:rsidR="00254C04" w:rsidP="00FC096B" w:rsidRDefault="00BE7D96" w14:paraId="7D1AE628" w14:textId="2DA8A5B8">
      <w:pPr>
        <w:rPr>
          <w:lang w:val="en-US"/>
        </w:rPr>
      </w:pPr>
      <w:r w:rsidRPr="00B67180">
        <w:rPr>
          <w:lang w:val="en-US"/>
        </w:rPr>
        <w:t>Following the debate, the Assembly examines 4 compromises and 1 accepted amendment.</w:t>
      </w: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00254C04" w:rsidTr="00BD4B2B" w14:paraId="6D81E5D2" w14:textId="77777777">
        <w:tc>
          <w:tcPr>
            <w:tcW w:w="2826" w:type="pct"/>
          </w:tcPr>
          <w:p w:rsidR="00254C04" w:rsidP="00BD4B2B" w:rsidRDefault="00BE7D96" w14:paraId="231D2875" w14:textId="241615C7">
            <w:pPr>
              <w:rPr>
                <w:b/>
                <w:bCs/>
                <w:sz w:val="32"/>
                <w:szCs w:val="32"/>
              </w:rPr>
            </w:pPr>
            <w:r>
              <w:rPr>
                <w:b/>
                <w:szCs w:val="20"/>
              </w:rPr>
              <w:t>Amendment 1</w:t>
            </w:r>
            <w:r w:rsidRPr="00C8574F">
              <w:rPr>
                <w:szCs w:val="20"/>
              </w:rPr>
              <w:t xml:space="preserve"> to </w:t>
            </w:r>
            <w:r w:rsidRPr="00C8574F">
              <w:rPr>
                <w:b/>
                <w:szCs w:val="20"/>
              </w:rPr>
              <w:t xml:space="preserve">point </w:t>
            </w:r>
            <w:r>
              <w:rPr>
                <w:b/>
                <w:szCs w:val="20"/>
              </w:rPr>
              <w:t>2.8</w:t>
            </w:r>
            <w:r w:rsidRPr="00C8574F">
              <w:rPr>
                <w:szCs w:val="20"/>
              </w:rPr>
              <w:t xml:space="preserve"> tabled by</w:t>
            </w:r>
          </w:p>
          <w:p w:rsidR="00254C04" w:rsidP="00BD4B2B" w:rsidRDefault="00254C04" w14:paraId="30A5C5C7" w14:textId="77777777">
            <w:pPr>
              <w:rPr>
                <w:b/>
                <w:bCs/>
              </w:rPr>
            </w:pPr>
          </w:p>
          <w:p w:rsidR="00254C04" w:rsidP="00BD4B2B" w:rsidRDefault="00254C04" w14:paraId="5F8AA953" w14:textId="324882E0">
            <w:pPr>
              <w:rPr>
                <w:b/>
                <w:bCs/>
              </w:rPr>
            </w:pPr>
          </w:p>
          <w:p w:rsidR="00BE7D96" w:rsidP="00BD4B2B" w:rsidRDefault="00BE7D96" w14:paraId="22D19FF9" w14:textId="346CBCD0">
            <w:pPr>
              <w:rPr>
                <w:b/>
                <w:bCs/>
              </w:rPr>
            </w:pPr>
          </w:p>
          <w:p w:rsidR="00BE7D96" w:rsidP="00BD4B2B" w:rsidRDefault="00BE7D96" w14:paraId="4A94402B" w14:textId="346E8BD6">
            <w:pPr>
              <w:rPr>
                <w:b/>
                <w:bCs/>
              </w:rPr>
            </w:pPr>
          </w:p>
          <w:p w:rsidR="00BE7D96" w:rsidP="00BD4B2B" w:rsidRDefault="00BE7D96" w14:paraId="0FF75EE5" w14:textId="20003BFA">
            <w:pPr>
              <w:rPr>
                <w:b/>
                <w:bCs/>
              </w:rPr>
            </w:pPr>
          </w:p>
          <w:p w:rsidR="00BE7D96" w:rsidP="00BD4B2B" w:rsidRDefault="00BE7D96" w14:paraId="4409B5EB" w14:textId="4394D8E1">
            <w:pPr>
              <w:rPr>
                <w:b/>
                <w:bCs/>
              </w:rPr>
            </w:pPr>
          </w:p>
          <w:p w:rsidR="00BE7D96" w:rsidP="00BD4B2B" w:rsidRDefault="00BE7D96" w14:paraId="405107C8" w14:textId="7FA4478A">
            <w:pPr>
              <w:rPr>
                <w:b/>
                <w:bCs/>
              </w:rPr>
            </w:pPr>
          </w:p>
          <w:p w:rsidR="00BE7D96" w:rsidP="00BD4B2B" w:rsidRDefault="00BE7D96" w14:paraId="5C5968B3" w14:textId="6D1286B2">
            <w:pPr>
              <w:rPr>
                <w:b/>
                <w:bCs/>
              </w:rPr>
            </w:pPr>
          </w:p>
          <w:p w:rsidR="00BE7D96" w:rsidP="00BD4B2B" w:rsidRDefault="00BE7D96" w14:paraId="7AC65B8A" w14:textId="26B2A729">
            <w:pPr>
              <w:rPr>
                <w:b/>
                <w:bCs/>
              </w:rPr>
            </w:pPr>
          </w:p>
          <w:p w:rsidR="00BE7D96" w:rsidP="00BD4B2B" w:rsidRDefault="00BE7D96" w14:paraId="2EC38445" w14:textId="1DB623A2">
            <w:pPr>
              <w:rPr>
                <w:b/>
                <w:bCs/>
              </w:rPr>
            </w:pPr>
          </w:p>
          <w:p w:rsidR="00BE7D96" w:rsidP="00BD4B2B" w:rsidRDefault="00BE7D96" w14:paraId="6F81CC26" w14:textId="6181C6E3">
            <w:pPr>
              <w:rPr>
                <w:b/>
                <w:bCs/>
              </w:rPr>
            </w:pPr>
          </w:p>
          <w:p w:rsidR="00BE7D96" w:rsidP="00BD4B2B" w:rsidRDefault="00BE7D96" w14:paraId="4AB7E0AF" w14:textId="0B337AD6">
            <w:pPr>
              <w:rPr>
                <w:b/>
                <w:bCs/>
              </w:rPr>
            </w:pPr>
          </w:p>
          <w:p w:rsidR="00BE7D96" w:rsidP="00BD4B2B" w:rsidRDefault="00BE7D96" w14:paraId="50FC0E60" w14:textId="70C06046">
            <w:pPr>
              <w:rPr>
                <w:b/>
                <w:bCs/>
              </w:rPr>
            </w:pPr>
          </w:p>
          <w:p w:rsidR="00BE7D96" w:rsidP="00BD4B2B" w:rsidRDefault="00BE7D96" w14:paraId="1F3A50BF" w14:textId="1B3877D8">
            <w:pPr>
              <w:rPr>
                <w:b/>
                <w:bCs/>
              </w:rPr>
            </w:pPr>
          </w:p>
          <w:p w:rsidR="00BE7D96" w:rsidP="00BD4B2B" w:rsidRDefault="00BE7D96" w14:paraId="605A65BE" w14:textId="06FE26C8">
            <w:pPr>
              <w:rPr>
                <w:b/>
                <w:bCs/>
              </w:rPr>
            </w:pPr>
          </w:p>
          <w:p w:rsidR="00BE7D96" w:rsidP="00BD4B2B" w:rsidRDefault="00BE7D96" w14:paraId="5F228AB1" w14:textId="4B2F7F71">
            <w:pPr>
              <w:rPr>
                <w:b/>
                <w:bCs/>
              </w:rPr>
            </w:pPr>
          </w:p>
          <w:p w:rsidR="00BE7D96" w:rsidP="00BD4B2B" w:rsidRDefault="00BE7D96" w14:paraId="7838F567" w14:textId="3C2B6B13">
            <w:pPr>
              <w:rPr>
                <w:b/>
                <w:bCs/>
              </w:rPr>
            </w:pPr>
          </w:p>
          <w:p w:rsidR="00BE7D96" w:rsidP="00BD4B2B" w:rsidRDefault="00BE7D96" w14:paraId="68B79F14" w14:textId="4293EF40">
            <w:pPr>
              <w:rPr>
                <w:b/>
                <w:bCs/>
              </w:rPr>
            </w:pPr>
          </w:p>
          <w:p w:rsidR="00BE7D96" w:rsidP="00BD4B2B" w:rsidRDefault="00BE7D96" w14:paraId="404E3F4B" w14:textId="64E32849">
            <w:pPr>
              <w:rPr>
                <w:b/>
                <w:bCs/>
              </w:rPr>
            </w:pPr>
          </w:p>
          <w:p w:rsidR="00BE7D96" w:rsidP="00BD4B2B" w:rsidRDefault="00BE7D96" w14:paraId="798D549A" w14:textId="3DF3A137">
            <w:pPr>
              <w:rPr>
                <w:b/>
                <w:bCs/>
              </w:rPr>
            </w:pPr>
          </w:p>
          <w:p w:rsidR="00BE7D96" w:rsidP="00BD4B2B" w:rsidRDefault="00BE7D96" w14:paraId="467C8BD4" w14:textId="330D1D7B">
            <w:pPr>
              <w:rPr>
                <w:b/>
                <w:bCs/>
              </w:rPr>
            </w:pPr>
          </w:p>
          <w:p w:rsidR="00BE7D96" w:rsidP="00BD4B2B" w:rsidRDefault="00BE7D96" w14:paraId="1930CCE1" w14:textId="00309B60">
            <w:pPr>
              <w:rPr>
                <w:b/>
                <w:bCs/>
              </w:rPr>
            </w:pPr>
          </w:p>
          <w:p w:rsidR="00BE7D96" w:rsidP="00BD4B2B" w:rsidRDefault="00BE7D96" w14:paraId="63C557DD" w14:textId="24C896A6">
            <w:pPr>
              <w:rPr>
                <w:b/>
                <w:bCs/>
              </w:rPr>
            </w:pPr>
          </w:p>
          <w:p w:rsidR="00BE7D96" w:rsidP="00BD4B2B" w:rsidRDefault="00BE7D96" w14:paraId="3E482C9B" w14:textId="71E40907">
            <w:pPr>
              <w:rPr>
                <w:b/>
                <w:bCs/>
              </w:rPr>
            </w:pPr>
          </w:p>
          <w:p w:rsidR="00BE7D96" w:rsidP="00BD4B2B" w:rsidRDefault="00BE7D96" w14:paraId="543B3FC3" w14:textId="0009FD2D">
            <w:pPr>
              <w:rPr>
                <w:b/>
                <w:bCs/>
              </w:rPr>
            </w:pPr>
          </w:p>
          <w:p w:rsidR="00BE7D96" w:rsidP="00BD4B2B" w:rsidRDefault="00BE7D96" w14:paraId="1A4258F4" w14:textId="7E5B458E">
            <w:pPr>
              <w:rPr>
                <w:b/>
                <w:bCs/>
              </w:rPr>
            </w:pPr>
          </w:p>
          <w:p w:rsidR="00BE7D96" w:rsidP="00BD4B2B" w:rsidRDefault="00BE7D96" w14:paraId="0E8859EF" w14:textId="1FEEE524">
            <w:pPr>
              <w:rPr>
                <w:b/>
                <w:bCs/>
              </w:rPr>
            </w:pPr>
          </w:p>
          <w:p w:rsidR="00BE7D96" w:rsidP="00BD4B2B" w:rsidRDefault="00BE7D96" w14:paraId="2AD95C36" w14:textId="6FB35E0E">
            <w:pPr>
              <w:rPr>
                <w:b/>
                <w:bCs/>
              </w:rPr>
            </w:pPr>
          </w:p>
          <w:p w:rsidR="00BE7D96" w:rsidP="00BD4B2B" w:rsidRDefault="00BE7D96" w14:paraId="4F2C2224" w14:textId="7D227183">
            <w:pPr>
              <w:rPr>
                <w:b/>
                <w:bCs/>
              </w:rPr>
            </w:pPr>
          </w:p>
          <w:p w:rsidR="00BE7D96" w:rsidP="00BD4B2B" w:rsidRDefault="00BE7D96" w14:paraId="2D69B769" w14:textId="41F93C06">
            <w:pPr>
              <w:rPr>
                <w:b/>
                <w:bCs/>
              </w:rPr>
            </w:pPr>
          </w:p>
          <w:p w:rsidR="00BE7D96" w:rsidP="00BD4B2B" w:rsidRDefault="00BE7D96" w14:paraId="11809157" w14:textId="15851AF8">
            <w:pPr>
              <w:rPr>
                <w:b/>
                <w:bCs/>
              </w:rPr>
            </w:pPr>
          </w:p>
          <w:p w:rsidR="00BE7D96" w:rsidP="00BD4B2B" w:rsidRDefault="00BE7D96" w14:paraId="2E684EE6" w14:textId="1E57AEB0">
            <w:pPr>
              <w:rPr>
                <w:b/>
                <w:bCs/>
              </w:rPr>
            </w:pPr>
          </w:p>
          <w:p w:rsidR="00BE7D96" w:rsidP="00BD4B2B" w:rsidRDefault="00BE7D96" w14:paraId="24D562AB" w14:textId="565F2BD3">
            <w:pPr>
              <w:rPr>
                <w:b/>
                <w:bCs/>
              </w:rPr>
            </w:pPr>
          </w:p>
          <w:p w:rsidR="00BE7D96" w:rsidP="00BD4B2B" w:rsidRDefault="00BE7D96" w14:paraId="1C212B6D" w14:textId="18F370D8">
            <w:pPr>
              <w:rPr>
                <w:b/>
                <w:bCs/>
              </w:rPr>
            </w:pPr>
          </w:p>
          <w:p w:rsidR="00BE7D96" w:rsidP="00BD4B2B" w:rsidRDefault="00BE7D96" w14:paraId="4E3CC65D" w14:textId="2DE51ACC">
            <w:pPr>
              <w:rPr>
                <w:b/>
                <w:bCs/>
              </w:rPr>
            </w:pPr>
          </w:p>
          <w:p w:rsidR="00BE7D96" w:rsidP="00BD4B2B" w:rsidRDefault="00BE7D96" w14:paraId="4941D09C" w14:textId="77C3C313">
            <w:pPr>
              <w:rPr>
                <w:b/>
                <w:bCs/>
              </w:rPr>
            </w:pPr>
            <w:r>
              <w:rPr>
                <w:bCs/>
                <w:szCs w:val="20"/>
              </w:rPr>
              <w:t xml:space="preserve">Compromise </w:t>
            </w:r>
            <w:r w:rsidRPr="00D033A8">
              <w:rPr>
                <w:bCs/>
                <w:szCs w:val="20"/>
              </w:rPr>
              <w:t>is accepted by the Assembly.</w:t>
            </w:r>
          </w:p>
          <w:p w:rsidR="00254C04" w:rsidP="00BD4B2B" w:rsidRDefault="00254C04" w14:paraId="658EAC5E" w14:textId="77777777">
            <w:pPr>
              <w:rPr>
                <w:b/>
                <w:bCs/>
              </w:rPr>
            </w:pPr>
          </w:p>
          <w:p w:rsidR="00254C04" w:rsidP="00BD4B2B" w:rsidRDefault="00254C04" w14:paraId="2D777C79" w14:textId="77777777">
            <w:pPr>
              <w:rPr>
                <w:b/>
                <w:bCs/>
              </w:rPr>
            </w:pPr>
            <w:r>
              <w:rPr>
                <w:b/>
                <w:bCs/>
              </w:rPr>
              <w:t>Point 2.8</w:t>
            </w:r>
          </w:p>
          <w:p w:rsidR="00254C04" w:rsidP="00BD4B2B" w:rsidRDefault="00254C04" w14:paraId="5BEEFE21" w14:textId="77777777">
            <w:pPr>
              <w:rPr>
                <w:b/>
                <w:bCs/>
              </w:rPr>
            </w:pPr>
          </w:p>
          <w:p w:rsidR="00254C04" w:rsidP="00BD4B2B" w:rsidRDefault="00254C04" w14:paraId="7A981F76" w14:textId="77777777">
            <w:pPr>
              <w:rPr>
                <w:b/>
                <w:bCs/>
              </w:rPr>
            </w:pPr>
            <w:r>
              <w:rPr>
                <w:b/>
                <w:bCs/>
              </w:rPr>
              <w:t>Amend as follows</w:t>
            </w:r>
          </w:p>
        </w:tc>
        <w:tc>
          <w:tcPr>
            <w:tcW w:w="2174" w:type="pct"/>
            <w:hideMark/>
          </w:tcPr>
          <w:p w:rsidR="00254C04" w:rsidP="00BD4B2B" w:rsidRDefault="00254C04" w14:paraId="339F586E" w14:textId="77777777">
            <w:pPr>
              <w:jc w:val="left"/>
            </w:pPr>
            <w:r>
              <w:t>BARBIERI Pietro Vittorio</w:t>
            </w:r>
          </w:p>
          <w:p w:rsidR="00254C04" w:rsidP="00BD4B2B" w:rsidRDefault="00254C04" w14:paraId="031039A6" w14:textId="77777777">
            <w:pPr>
              <w:jc w:val="left"/>
            </w:pPr>
            <w:r>
              <w:t>BARTELS Holger</w:t>
            </w:r>
          </w:p>
          <w:p w:rsidR="00254C04" w:rsidP="00BD4B2B" w:rsidRDefault="00254C04" w14:paraId="208045EF" w14:textId="77777777">
            <w:pPr>
              <w:jc w:val="left"/>
            </w:pPr>
            <w:r>
              <w:t>BÄUMLER Christian</w:t>
            </w:r>
          </w:p>
          <w:p w:rsidR="00254C04" w:rsidP="00BD4B2B" w:rsidRDefault="00254C04" w14:paraId="7407B73E" w14:textId="77777777">
            <w:pPr>
              <w:jc w:val="left"/>
            </w:pPr>
            <w:r>
              <w:t>BERGRATH Dirk</w:t>
            </w:r>
          </w:p>
          <w:p w:rsidR="00254C04" w:rsidP="00BD4B2B" w:rsidRDefault="00254C04" w14:paraId="670DB910" w14:textId="77777777">
            <w:pPr>
              <w:jc w:val="left"/>
            </w:pPr>
            <w:r>
              <w:t>COMER John</w:t>
            </w:r>
          </w:p>
          <w:p w:rsidR="00254C04" w:rsidP="00BD4B2B" w:rsidRDefault="00254C04" w14:paraId="14817840" w14:textId="77777777">
            <w:pPr>
              <w:jc w:val="left"/>
            </w:pPr>
            <w:r>
              <w:t>DIRX Jan</w:t>
            </w:r>
          </w:p>
          <w:p w:rsidR="00254C04" w:rsidP="00BD4B2B" w:rsidRDefault="00254C04" w14:paraId="45EEF622" w14:textId="77777777">
            <w:pPr>
              <w:jc w:val="left"/>
            </w:pPr>
            <w:r>
              <w:t>DROBINSKI-WEIß Elvira</w:t>
            </w:r>
          </w:p>
          <w:p w:rsidR="00254C04" w:rsidP="00BD4B2B" w:rsidRDefault="00254C04" w14:paraId="7B6549BE" w14:textId="77777777">
            <w:pPr>
              <w:jc w:val="left"/>
            </w:pPr>
            <w:r>
              <w:t>DUTTO Diego</w:t>
            </w:r>
          </w:p>
          <w:p w:rsidR="00254C04" w:rsidP="00BD4B2B" w:rsidRDefault="00254C04" w14:paraId="77CB0497" w14:textId="77777777">
            <w:pPr>
              <w:jc w:val="left"/>
            </w:pPr>
            <w:r>
              <w:t>GOBIŅŠ Andris</w:t>
            </w:r>
          </w:p>
          <w:p w:rsidR="00254C04" w:rsidP="00BD4B2B" w:rsidRDefault="00254C04" w14:paraId="427C1DC0" w14:textId="77777777">
            <w:pPr>
              <w:jc w:val="left"/>
            </w:pPr>
            <w:r>
              <w:t>HERNÁNDEZ BATALLER Bernardo</w:t>
            </w:r>
          </w:p>
          <w:p w:rsidR="00254C04" w:rsidP="00BD4B2B" w:rsidRDefault="00254C04" w14:paraId="2E8E2332" w14:textId="77777777">
            <w:pPr>
              <w:jc w:val="left"/>
            </w:pPr>
            <w:r>
              <w:t>KOLBE Rudolf</w:t>
            </w:r>
          </w:p>
          <w:p w:rsidR="00254C04" w:rsidP="00BD4B2B" w:rsidRDefault="00254C04" w14:paraId="1DE903D7" w14:textId="77777777">
            <w:pPr>
              <w:jc w:val="left"/>
            </w:pPr>
            <w:r>
              <w:t>KOLYVAS Ioannis</w:t>
            </w:r>
          </w:p>
          <w:p w:rsidR="00254C04" w:rsidP="00BD4B2B" w:rsidRDefault="00254C04" w14:paraId="0F451E4F" w14:textId="77777777">
            <w:pPr>
              <w:jc w:val="left"/>
            </w:pPr>
            <w:r>
              <w:t>KRUSE Andreas</w:t>
            </w:r>
          </w:p>
          <w:p w:rsidR="00254C04" w:rsidP="00BD4B2B" w:rsidRDefault="00254C04" w14:paraId="69A86FF3" w14:textId="77777777">
            <w:pPr>
              <w:jc w:val="left"/>
            </w:pPr>
            <w:r>
              <w:t>KÜKEDI Zsolt</w:t>
            </w:r>
          </w:p>
          <w:p w:rsidR="00254C04" w:rsidP="00BD4B2B" w:rsidRDefault="00254C04" w14:paraId="7DDBA067" w14:textId="77777777">
            <w:pPr>
              <w:jc w:val="left"/>
            </w:pPr>
            <w:r>
              <w:t>KUPŠYS Kęstutis</w:t>
            </w:r>
          </w:p>
          <w:p w:rsidR="00254C04" w:rsidP="00BD4B2B" w:rsidRDefault="00254C04" w14:paraId="6DA59B88" w14:textId="77777777">
            <w:pPr>
              <w:jc w:val="left"/>
            </w:pPr>
            <w:r>
              <w:t>LEITĀNE Katrīna</w:t>
            </w:r>
          </w:p>
          <w:p w:rsidR="00254C04" w:rsidP="00BD4B2B" w:rsidRDefault="00254C04" w14:paraId="054CA406" w14:textId="77777777">
            <w:pPr>
              <w:jc w:val="left"/>
            </w:pPr>
            <w:r>
              <w:t>LIBAERT Thierry</w:t>
            </w:r>
          </w:p>
          <w:p w:rsidR="00254C04" w:rsidP="00BD4B2B" w:rsidRDefault="00254C04" w14:paraId="683D3825" w14:textId="77777777">
            <w:pPr>
              <w:jc w:val="left"/>
            </w:pPr>
            <w:r>
              <w:t>LOHAN Cillian</w:t>
            </w:r>
          </w:p>
          <w:p w:rsidR="00254C04" w:rsidP="00BD4B2B" w:rsidRDefault="00254C04" w14:paraId="0F9FC59A" w14:textId="77777777">
            <w:pPr>
              <w:jc w:val="left"/>
            </w:pPr>
            <w:r>
              <w:t>MASTANTUONO Alena</w:t>
            </w:r>
          </w:p>
          <w:p w:rsidR="00254C04" w:rsidP="00BD4B2B" w:rsidRDefault="00254C04" w14:paraId="7F6C5678" w14:textId="77777777">
            <w:pPr>
              <w:jc w:val="left"/>
            </w:pPr>
            <w:r>
              <w:t>MENSI Maurizio</w:t>
            </w:r>
          </w:p>
          <w:p w:rsidR="00254C04" w:rsidP="00BD4B2B" w:rsidRDefault="00254C04" w14:paraId="7A3E3C44" w14:textId="77777777">
            <w:pPr>
              <w:jc w:val="left"/>
            </w:pPr>
            <w:r>
              <w:t>MESKER August</w:t>
            </w:r>
          </w:p>
          <w:p w:rsidR="00254C04" w:rsidP="00BD4B2B" w:rsidRDefault="00254C04" w14:paraId="409AF484" w14:textId="77777777">
            <w:pPr>
              <w:jc w:val="left"/>
            </w:pPr>
            <w:r>
              <w:t>MOOS Christian</w:t>
            </w:r>
          </w:p>
          <w:p w:rsidR="00254C04" w:rsidP="00BD4B2B" w:rsidRDefault="00254C04" w14:paraId="13A33084" w14:textId="77777777">
            <w:pPr>
              <w:jc w:val="left"/>
            </w:pPr>
            <w:r>
              <w:t>MOSTACCIO Alessandro</w:t>
            </w:r>
          </w:p>
          <w:p w:rsidR="00254C04" w:rsidP="00BD4B2B" w:rsidRDefault="00254C04" w14:paraId="7688F325" w14:textId="77777777">
            <w:pPr>
              <w:jc w:val="left"/>
            </w:pPr>
            <w:r>
              <w:t>MURAFA BENGA Corina</w:t>
            </w:r>
          </w:p>
          <w:p w:rsidR="00254C04" w:rsidP="00BD4B2B" w:rsidRDefault="00254C04" w14:paraId="7EE4BF4F" w14:textId="4C7E9D2A">
            <w:pPr>
              <w:jc w:val="left"/>
            </w:pPr>
            <w:r>
              <w:t>NABAIS João</w:t>
            </w:r>
          </w:p>
          <w:p w:rsidR="00254C04" w:rsidP="00BD4B2B" w:rsidRDefault="00254C04" w14:paraId="288C370E" w14:textId="77777777">
            <w:pPr>
              <w:jc w:val="left"/>
            </w:pPr>
            <w:r>
              <w:t>NIKOLOPOULOU Maria</w:t>
            </w:r>
          </w:p>
          <w:p w:rsidR="00254C04" w:rsidP="00BD4B2B" w:rsidRDefault="00254C04" w14:paraId="2628E995" w14:textId="77777777">
            <w:pPr>
              <w:jc w:val="left"/>
            </w:pPr>
            <w:r>
              <w:t>PLAT Jacob</w:t>
            </w:r>
          </w:p>
          <w:p w:rsidR="00254C04" w:rsidP="00BD4B2B" w:rsidRDefault="00254C04" w14:paraId="0A95B646" w14:textId="77777777">
            <w:pPr>
              <w:jc w:val="left"/>
            </w:pPr>
            <w:r>
              <w:t>QUAREZ Christophe</w:t>
            </w:r>
          </w:p>
          <w:p w:rsidR="00254C04" w:rsidP="00BD4B2B" w:rsidRDefault="00254C04" w14:paraId="2C7E574D" w14:textId="77777777">
            <w:pPr>
              <w:jc w:val="left"/>
            </w:pPr>
            <w:r>
              <w:t>RIBBE Lutz</w:t>
            </w:r>
          </w:p>
          <w:p w:rsidR="00254C04" w:rsidP="00BD4B2B" w:rsidRDefault="00254C04" w14:paraId="05E7DD79" w14:textId="77777777">
            <w:pPr>
              <w:jc w:val="left"/>
            </w:pPr>
            <w:r>
              <w:t>SCHAFFENRATH Martin</w:t>
            </w:r>
          </w:p>
          <w:p w:rsidR="00254C04" w:rsidP="00BD4B2B" w:rsidRDefault="00254C04" w14:paraId="2B281CC9" w14:textId="77777777">
            <w:pPr>
              <w:jc w:val="left"/>
            </w:pPr>
            <w:r>
              <w:t>SCHMIDT Peter</w:t>
            </w:r>
          </w:p>
          <w:p w:rsidR="00254C04" w:rsidP="00BD4B2B" w:rsidRDefault="00254C04" w14:paraId="3CE51CD7" w14:textId="77777777">
            <w:pPr>
              <w:jc w:val="left"/>
            </w:pPr>
            <w:r>
              <w:t>SCHWARTZ Arnaud</w:t>
            </w:r>
          </w:p>
          <w:p w:rsidR="00254C04" w:rsidP="00BD4B2B" w:rsidRDefault="00254C04" w14:paraId="3C904B6F" w14:textId="77777777">
            <w:pPr>
              <w:jc w:val="left"/>
            </w:pPr>
            <w:r>
              <w:t>TCHOUKANOV Stoyan</w:t>
            </w:r>
          </w:p>
          <w:p w:rsidR="00254C04" w:rsidP="00BD4B2B" w:rsidRDefault="00254C04" w14:paraId="06AAA750" w14:textId="77777777">
            <w:pPr>
              <w:jc w:val="left"/>
            </w:pPr>
            <w:r>
              <w:t>WAGNSONNER Thomas</w:t>
            </w:r>
          </w:p>
          <w:p w:rsidR="00254C04" w:rsidP="00BD4B2B" w:rsidRDefault="00254C04" w14:paraId="5BE14E33" w14:textId="77777777"/>
        </w:tc>
      </w:tr>
    </w:tbl>
    <w:p w:rsidR="00BE7D96" w:rsidP="00BE7D96" w:rsidRDefault="00BE7D96" w14:paraId="3E28020C" w14:textId="77777777">
      <w:pPr>
        <w:jc w:val="left"/>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00254C04" w:rsidTr="00BD4B2B" w14:paraId="452EF04F" w14:textId="77777777">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50C61147"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5991B08D" w14:textId="77777777">
            <w:pPr>
              <w:jc w:val="center"/>
              <w:rPr>
                <w:b/>
                <w:bCs/>
                <w:i/>
              </w:rPr>
            </w:pPr>
            <w:r>
              <w:rPr>
                <w:b/>
                <w:bCs/>
                <w:i/>
              </w:rPr>
              <w:t>Compromise</w:t>
            </w:r>
          </w:p>
        </w:tc>
      </w:tr>
      <w:tr w:rsidR="00254C04" w:rsidTr="00BD4B2B" w14:paraId="7F419E44" w14:textId="77777777">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34C5CD6F" w14:textId="77777777">
            <w:pPr>
              <w:spacing w:before="40" w:after="40"/>
              <w:ind w:left="40" w:right="40"/>
            </w:pPr>
            <w:r>
              <w:t>Countries are at different stages of managing their radioactive waste. While most EU Member States have near-surface and intermediate-depth disposal facilities to safely dispose of very low, low and intermediate-level waste, only Finland, France and Sweden have selected sites for the deep geological disposal of spent fuel and high-level waste. The first deep geological repository is likely to be operational in Finland by 2025, followed by ones in France and Sweden</w:t>
            </w:r>
          </w:p>
          <w:p w:rsidR="00254C04" w:rsidP="00BD4B2B" w:rsidRDefault="00254C04" w14:paraId="2366E0C9" w14:textId="77777777">
            <w:pPr>
              <w:spacing w:before="40" w:after="40"/>
              <w:ind w:left="40" w:right="40"/>
            </w:pPr>
            <w:r>
              <w:t>.</w:t>
            </w:r>
          </w:p>
        </w:tc>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3CCA411B" w14:textId="77777777">
            <w:pPr>
              <w:spacing w:before="80" w:after="40"/>
              <w:ind w:left="80" w:right="80"/>
            </w:pPr>
            <w:r>
              <w:t xml:space="preserve">Countries are at different stages of managing their radioactive waste. While most EU Member States have near-surface and intermediate-depth disposal facilities to safely dispose of very low, low and intermediate-level waste, only Finland, France and Sweden have selected sites for the deep geological disposal of spent fuel and high-level waste. The first deep geological repository is likely to be operational in Finland by 2025, followed by ones in France and Sweden </w:t>
            </w:r>
            <w:r>
              <w:rPr>
                <w:b/>
                <w:bCs/>
                <w:i/>
              </w:rPr>
              <w:t>– expected to be operational as of 2035 – and then by others in Germany and Belgium – expected to be operational as of 2050. Other Member States have signalled that they would need much longer to put such repositories in place. For example, Spain as of 2060, Czechia and Slovakia as of 2065 and the Netherlands not even before 2130 [1].</w:t>
            </w:r>
          </w:p>
          <w:p w:rsidR="00254C04" w:rsidP="00BD4B2B" w:rsidRDefault="00254C04" w14:paraId="36308A97" w14:textId="77777777">
            <w:pPr>
              <w:spacing w:before="40" w:after="80"/>
              <w:ind w:left="80" w:right="80"/>
            </w:pPr>
            <w:r>
              <w:rPr>
                <w:b/>
                <w:bCs/>
                <w:i/>
              </w:rPr>
              <w:t>[1]. Commission progress report - COM(2024) 197 final</w:t>
            </w:r>
            <w:r>
              <w:t>.</w:t>
            </w:r>
          </w:p>
        </w:tc>
      </w:tr>
    </w:tbl>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00254C04" w:rsidTr="00BD4B2B" w14:paraId="727EC25B" w14:textId="77777777">
        <w:tc>
          <w:tcPr>
            <w:tcW w:w="2826" w:type="pct"/>
          </w:tcPr>
          <w:p w:rsidR="00BE7D96" w:rsidP="00BD4B2B" w:rsidRDefault="00BE7D96" w14:paraId="2DAD86B8" w14:textId="77777777">
            <w:pPr>
              <w:rPr>
                <w:b/>
                <w:bCs/>
                <w:sz w:val="32"/>
                <w:szCs w:val="32"/>
              </w:rPr>
            </w:pPr>
          </w:p>
          <w:p w:rsidR="00254C04" w:rsidP="00BD4B2B" w:rsidRDefault="00B67180" w14:paraId="555C684D" w14:textId="5299D6BE">
            <w:pPr>
              <w:rPr>
                <w:b/>
                <w:bCs/>
                <w:sz w:val="32"/>
                <w:szCs w:val="32"/>
              </w:rPr>
            </w:pPr>
            <w:r>
              <w:rPr>
                <w:b/>
                <w:szCs w:val="20"/>
              </w:rPr>
              <w:br/>
            </w:r>
            <w:r w:rsidR="00BE7D96">
              <w:rPr>
                <w:b/>
                <w:szCs w:val="20"/>
              </w:rPr>
              <w:t>Amendment 2</w:t>
            </w:r>
            <w:r w:rsidRPr="00C8574F" w:rsidR="00BE7D96">
              <w:rPr>
                <w:szCs w:val="20"/>
              </w:rPr>
              <w:t xml:space="preserve"> to </w:t>
            </w:r>
            <w:r w:rsidRPr="00C8574F" w:rsidR="00BE7D96">
              <w:rPr>
                <w:b/>
                <w:szCs w:val="20"/>
              </w:rPr>
              <w:t xml:space="preserve">point </w:t>
            </w:r>
            <w:r w:rsidR="00BE7D96">
              <w:rPr>
                <w:b/>
                <w:szCs w:val="20"/>
              </w:rPr>
              <w:t>2.10</w:t>
            </w:r>
            <w:r w:rsidRPr="00C8574F" w:rsidR="00BE7D96">
              <w:rPr>
                <w:szCs w:val="20"/>
              </w:rPr>
              <w:t xml:space="preserve"> tabled by</w:t>
            </w:r>
          </w:p>
          <w:p w:rsidR="00254C04" w:rsidP="00BD4B2B" w:rsidRDefault="00254C04" w14:paraId="551A3148" w14:textId="77777777">
            <w:pPr>
              <w:rPr>
                <w:b/>
                <w:bCs/>
              </w:rPr>
            </w:pPr>
          </w:p>
          <w:p w:rsidR="00254C04" w:rsidP="00BD4B2B" w:rsidRDefault="00254C04" w14:paraId="2BFDB535" w14:textId="47A17605">
            <w:pPr>
              <w:rPr>
                <w:b/>
                <w:bCs/>
              </w:rPr>
            </w:pPr>
          </w:p>
          <w:p w:rsidR="00BE7D96" w:rsidP="00BD4B2B" w:rsidRDefault="00BE7D96" w14:paraId="18397530" w14:textId="4C1C2605">
            <w:pPr>
              <w:rPr>
                <w:b/>
                <w:bCs/>
              </w:rPr>
            </w:pPr>
          </w:p>
          <w:p w:rsidR="00BE7D96" w:rsidP="00BD4B2B" w:rsidRDefault="00BE7D96" w14:paraId="6EEB5D9D" w14:textId="56733B08">
            <w:pPr>
              <w:rPr>
                <w:b/>
                <w:bCs/>
              </w:rPr>
            </w:pPr>
          </w:p>
          <w:p w:rsidR="00BE7D96" w:rsidP="00BD4B2B" w:rsidRDefault="00BE7D96" w14:paraId="1DAC8A6F" w14:textId="7F4786B5">
            <w:pPr>
              <w:rPr>
                <w:b/>
                <w:bCs/>
              </w:rPr>
            </w:pPr>
          </w:p>
          <w:p w:rsidR="00BE7D96" w:rsidP="00BD4B2B" w:rsidRDefault="00BE7D96" w14:paraId="7607CB68" w14:textId="24134626">
            <w:pPr>
              <w:rPr>
                <w:b/>
                <w:bCs/>
              </w:rPr>
            </w:pPr>
          </w:p>
          <w:p w:rsidR="00BE7D96" w:rsidP="00BD4B2B" w:rsidRDefault="00BE7D96" w14:paraId="1276F2E7" w14:textId="78514C40">
            <w:pPr>
              <w:rPr>
                <w:b/>
                <w:bCs/>
              </w:rPr>
            </w:pPr>
          </w:p>
          <w:p w:rsidR="00BE7D96" w:rsidP="00BD4B2B" w:rsidRDefault="00BE7D96" w14:paraId="61E72643" w14:textId="7BB3D1A5">
            <w:pPr>
              <w:rPr>
                <w:b/>
                <w:bCs/>
              </w:rPr>
            </w:pPr>
          </w:p>
          <w:p w:rsidR="00BE7D96" w:rsidP="00BD4B2B" w:rsidRDefault="00BE7D96" w14:paraId="3C7EAA11" w14:textId="624F2338">
            <w:pPr>
              <w:rPr>
                <w:b/>
                <w:bCs/>
              </w:rPr>
            </w:pPr>
          </w:p>
          <w:p w:rsidR="00BE7D96" w:rsidP="00BD4B2B" w:rsidRDefault="00BE7D96" w14:paraId="1106FB68" w14:textId="53E77303">
            <w:pPr>
              <w:rPr>
                <w:b/>
                <w:bCs/>
              </w:rPr>
            </w:pPr>
          </w:p>
          <w:p w:rsidR="00BE7D96" w:rsidP="00BD4B2B" w:rsidRDefault="00BE7D96" w14:paraId="713416B3" w14:textId="7657BE58">
            <w:pPr>
              <w:rPr>
                <w:b/>
                <w:bCs/>
              </w:rPr>
            </w:pPr>
          </w:p>
          <w:p w:rsidR="00BE7D96" w:rsidP="00BD4B2B" w:rsidRDefault="00BE7D96" w14:paraId="1F2E36C6" w14:textId="4AF806B2">
            <w:pPr>
              <w:rPr>
                <w:b/>
                <w:bCs/>
              </w:rPr>
            </w:pPr>
          </w:p>
          <w:p w:rsidR="00BE7D96" w:rsidP="00BD4B2B" w:rsidRDefault="00BE7D96" w14:paraId="2825C06B" w14:textId="4B5395F9">
            <w:pPr>
              <w:rPr>
                <w:b/>
                <w:bCs/>
              </w:rPr>
            </w:pPr>
          </w:p>
          <w:p w:rsidR="00BE7D96" w:rsidP="00BD4B2B" w:rsidRDefault="00BE7D96" w14:paraId="60AD47C6" w14:textId="72A75A5B">
            <w:pPr>
              <w:rPr>
                <w:b/>
                <w:bCs/>
              </w:rPr>
            </w:pPr>
          </w:p>
          <w:p w:rsidR="00BE7D96" w:rsidP="00BD4B2B" w:rsidRDefault="00BE7D96" w14:paraId="194256B0" w14:textId="21045AB5">
            <w:pPr>
              <w:rPr>
                <w:b/>
                <w:bCs/>
              </w:rPr>
            </w:pPr>
          </w:p>
          <w:p w:rsidR="00BE7D96" w:rsidP="00BD4B2B" w:rsidRDefault="00BE7D96" w14:paraId="3F189125" w14:textId="2C85058B">
            <w:pPr>
              <w:rPr>
                <w:b/>
                <w:bCs/>
              </w:rPr>
            </w:pPr>
          </w:p>
          <w:p w:rsidR="00BE7D96" w:rsidP="00BD4B2B" w:rsidRDefault="00BE7D96" w14:paraId="06327BD1" w14:textId="59C4BDFE">
            <w:pPr>
              <w:rPr>
                <w:b/>
                <w:bCs/>
              </w:rPr>
            </w:pPr>
          </w:p>
          <w:p w:rsidR="00BE7D96" w:rsidP="00BD4B2B" w:rsidRDefault="00BE7D96" w14:paraId="6BB99489" w14:textId="49842EC0">
            <w:pPr>
              <w:rPr>
                <w:b/>
                <w:bCs/>
              </w:rPr>
            </w:pPr>
          </w:p>
          <w:p w:rsidR="00BE7D96" w:rsidP="00BD4B2B" w:rsidRDefault="00BE7D96" w14:paraId="6F0253A3" w14:textId="77777777">
            <w:pPr>
              <w:rPr>
                <w:b/>
                <w:bCs/>
              </w:rPr>
            </w:pPr>
          </w:p>
          <w:p w:rsidR="00254C04" w:rsidP="00BD4B2B" w:rsidRDefault="00254C04" w14:paraId="3F1D7577" w14:textId="2D3EFD3F">
            <w:pPr>
              <w:rPr>
                <w:b/>
                <w:bCs/>
              </w:rPr>
            </w:pPr>
          </w:p>
          <w:p w:rsidR="00BE7D96" w:rsidP="00BD4B2B" w:rsidRDefault="00BE7D96" w14:paraId="6486135B" w14:textId="6494B06E">
            <w:pPr>
              <w:rPr>
                <w:b/>
                <w:bCs/>
              </w:rPr>
            </w:pPr>
          </w:p>
          <w:p w:rsidR="00BE7D96" w:rsidP="00BD4B2B" w:rsidRDefault="00BE7D96" w14:paraId="37416A24" w14:textId="6391BC6B">
            <w:pPr>
              <w:rPr>
                <w:b/>
                <w:bCs/>
              </w:rPr>
            </w:pPr>
          </w:p>
          <w:p w:rsidR="00BE7D96" w:rsidP="00BD4B2B" w:rsidRDefault="00BE7D96" w14:paraId="68F650CD" w14:textId="4C86B2F2">
            <w:pPr>
              <w:rPr>
                <w:b/>
                <w:bCs/>
              </w:rPr>
            </w:pPr>
          </w:p>
          <w:p w:rsidR="00BE7D96" w:rsidP="00BD4B2B" w:rsidRDefault="00BE7D96" w14:paraId="668BCC06" w14:textId="1C1EE16B">
            <w:pPr>
              <w:rPr>
                <w:b/>
                <w:bCs/>
              </w:rPr>
            </w:pPr>
          </w:p>
          <w:p w:rsidR="00BE7D96" w:rsidP="00BD4B2B" w:rsidRDefault="00BE7D96" w14:paraId="67BA742D" w14:textId="7707C5ED">
            <w:pPr>
              <w:rPr>
                <w:b/>
                <w:bCs/>
              </w:rPr>
            </w:pPr>
          </w:p>
          <w:p w:rsidR="00BE7D96" w:rsidP="00BD4B2B" w:rsidRDefault="00BE7D96" w14:paraId="0040FE4D" w14:textId="58688459">
            <w:pPr>
              <w:rPr>
                <w:b/>
                <w:bCs/>
              </w:rPr>
            </w:pPr>
          </w:p>
          <w:p w:rsidR="00BE7D96" w:rsidP="00BD4B2B" w:rsidRDefault="00BE7D96" w14:paraId="3CAA22E6" w14:textId="2B3DEB50">
            <w:pPr>
              <w:rPr>
                <w:b/>
                <w:bCs/>
              </w:rPr>
            </w:pPr>
          </w:p>
          <w:p w:rsidR="00BE7D96" w:rsidP="00BD4B2B" w:rsidRDefault="00BE7D96" w14:paraId="017937B4" w14:textId="225AAD7D">
            <w:pPr>
              <w:rPr>
                <w:b/>
                <w:bCs/>
              </w:rPr>
            </w:pPr>
          </w:p>
          <w:p w:rsidR="00BE7D96" w:rsidP="00BD4B2B" w:rsidRDefault="00BE7D96" w14:paraId="0BBE57A0" w14:textId="00A9FF60">
            <w:pPr>
              <w:rPr>
                <w:b/>
                <w:bCs/>
              </w:rPr>
            </w:pPr>
          </w:p>
          <w:p w:rsidR="00BE7D96" w:rsidP="00BD4B2B" w:rsidRDefault="00BE7D96" w14:paraId="14B6C292" w14:textId="0CB953CB">
            <w:pPr>
              <w:rPr>
                <w:b/>
                <w:bCs/>
              </w:rPr>
            </w:pPr>
          </w:p>
          <w:p w:rsidR="00BE7D96" w:rsidP="00BD4B2B" w:rsidRDefault="00BE7D96" w14:paraId="3CD055E2" w14:textId="2878AB9B">
            <w:pPr>
              <w:rPr>
                <w:b/>
                <w:bCs/>
              </w:rPr>
            </w:pPr>
          </w:p>
          <w:p w:rsidR="00BE7D96" w:rsidP="00BD4B2B" w:rsidRDefault="00BE7D96" w14:paraId="385C27C2" w14:textId="32C34D57">
            <w:pPr>
              <w:rPr>
                <w:b/>
                <w:bCs/>
              </w:rPr>
            </w:pPr>
          </w:p>
          <w:p w:rsidR="00BE7D96" w:rsidP="00BD4B2B" w:rsidRDefault="00BE7D96" w14:paraId="097AC166" w14:textId="64BEA0EB">
            <w:pPr>
              <w:rPr>
                <w:b/>
                <w:bCs/>
              </w:rPr>
            </w:pPr>
          </w:p>
          <w:p w:rsidR="00BE7D96" w:rsidP="00BD4B2B" w:rsidRDefault="00BE7D96" w14:paraId="00303FC0" w14:textId="6AD17DED">
            <w:pPr>
              <w:rPr>
                <w:b/>
                <w:bCs/>
              </w:rPr>
            </w:pPr>
          </w:p>
          <w:p w:rsidR="00BE7D96" w:rsidP="00BD4B2B" w:rsidRDefault="00BE7D96" w14:paraId="01D8E06B" w14:textId="48A59EE0">
            <w:pPr>
              <w:rPr>
                <w:b/>
                <w:bCs/>
              </w:rPr>
            </w:pPr>
            <w:r>
              <w:rPr>
                <w:bCs/>
                <w:szCs w:val="20"/>
              </w:rPr>
              <w:t xml:space="preserve">Compromise </w:t>
            </w:r>
            <w:r w:rsidRPr="00D033A8">
              <w:rPr>
                <w:bCs/>
                <w:szCs w:val="20"/>
              </w:rPr>
              <w:t>is accepted by the Assembly.</w:t>
            </w:r>
          </w:p>
          <w:p w:rsidR="00BE7D96" w:rsidP="00BD4B2B" w:rsidRDefault="00BE7D96" w14:paraId="1C6E4E74" w14:textId="77777777">
            <w:pPr>
              <w:rPr>
                <w:b/>
                <w:bCs/>
              </w:rPr>
            </w:pPr>
          </w:p>
          <w:p w:rsidR="00254C04" w:rsidP="00BD4B2B" w:rsidRDefault="00254C04" w14:paraId="68302D72" w14:textId="77777777">
            <w:pPr>
              <w:rPr>
                <w:b/>
                <w:bCs/>
              </w:rPr>
            </w:pPr>
            <w:r>
              <w:rPr>
                <w:b/>
                <w:bCs/>
              </w:rPr>
              <w:t>Point 2.10</w:t>
            </w:r>
          </w:p>
          <w:p w:rsidR="00254C04" w:rsidP="00BD4B2B" w:rsidRDefault="00254C04" w14:paraId="1B4C58BD" w14:textId="77777777">
            <w:pPr>
              <w:rPr>
                <w:b/>
                <w:bCs/>
              </w:rPr>
            </w:pPr>
          </w:p>
          <w:p w:rsidR="00254C04" w:rsidP="00BD4B2B" w:rsidRDefault="00254C04" w14:paraId="5AF51AD5" w14:textId="77777777">
            <w:pPr>
              <w:rPr>
                <w:b/>
                <w:bCs/>
              </w:rPr>
            </w:pPr>
            <w:r>
              <w:rPr>
                <w:b/>
                <w:bCs/>
              </w:rPr>
              <w:t>Amend as follows</w:t>
            </w:r>
          </w:p>
        </w:tc>
        <w:tc>
          <w:tcPr>
            <w:tcW w:w="2174" w:type="pct"/>
            <w:hideMark/>
          </w:tcPr>
          <w:p w:rsidR="00BE7D96" w:rsidP="00BD4B2B" w:rsidRDefault="00BE7D96" w14:paraId="524FC4B4" w14:textId="77777777">
            <w:pPr>
              <w:jc w:val="left"/>
              <w:rPr>
                <w:b/>
                <w:bCs/>
              </w:rPr>
            </w:pPr>
          </w:p>
          <w:p w:rsidR="00254C04" w:rsidP="00BD4B2B" w:rsidRDefault="00B67180" w14:paraId="6645597A" w14:textId="33FDC565">
            <w:pPr>
              <w:jc w:val="left"/>
            </w:pPr>
            <w:r>
              <w:br/>
            </w:r>
            <w:r w:rsidR="00254C04">
              <w:t>BARBIERI Pietro Vittorio</w:t>
            </w:r>
          </w:p>
          <w:p w:rsidR="00254C04" w:rsidP="00BD4B2B" w:rsidRDefault="00254C04" w14:paraId="0D8687F2" w14:textId="77777777">
            <w:pPr>
              <w:jc w:val="left"/>
            </w:pPr>
            <w:r>
              <w:t>BARTELS Holger</w:t>
            </w:r>
          </w:p>
          <w:p w:rsidR="00254C04" w:rsidP="00BD4B2B" w:rsidRDefault="00254C04" w14:paraId="7D1A1498" w14:textId="77777777">
            <w:pPr>
              <w:jc w:val="left"/>
            </w:pPr>
            <w:r>
              <w:t>BÄUMLER Christian</w:t>
            </w:r>
          </w:p>
          <w:p w:rsidR="00254C04" w:rsidP="00BD4B2B" w:rsidRDefault="00254C04" w14:paraId="6C950892" w14:textId="77777777">
            <w:pPr>
              <w:jc w:val="left"/>
            </w:pPr>
            <w:r>
              <w:t>BERGRATH Dirk</w:t>
            </w:r>
          </w:p>
          <w:p w:rsidR="00254C04" w:rsidP="00BD4B2B" w:rsidRDefault="00254C04" w14:paraId="2C76C4E6" w14:textId="77777777">
            <w:pPr>
              <w:jc w:val="left"/>
            </w:pPr>
            <w:r>
              <w:t>COMER John</w:t>
            </w:r>
          </w:p>
          <w:p w:rsidR="00254C04" w:rsidP="00BD4B2B" w:rsidRDefault="00254C04" w14:paraId="636C68C5" w14:textId="77777777">
            <w:pPr>
              <w:jc w:val="left"/>
            </w:pPr>
            <w:r>
              <w:t>DIRX Jan</w:t>
            </w:r>
          </w:p>
          <w:p w:rsidR="00254C04" w:rsidP="00BD4B2B" w:rsidRDefault="00254C04" w14:paraId="50FC36C4" w14:textId="77777777">
            <w:pPr>
              <w:jc w:val="left"/>
            </w:pPr>
            <w:r>
              <w:t>DROBINSKI-WEIß Elvira</w:t>
            </w:r>
          </w:p>
          <w:p w:rsidR="00254C04" w:rsidP="00BD4B2B" w:rsidRDefault="00254C04" w14:paraId="76CDD7F0" w14:textId="77777777">
            <w:pPr>
              <w:jc w:val="left"/>
            </w:pPr>
            <w:r>
              <w:t>DUTTO Diego</w:t>
            </w:r>
          </w:p>
          <w:p w:rsidR="00254C04" w:rsidP="00BD4B2B" w:rsidRDefault="00254C04" w14:paraId="51E2111E" w14:textId="77777777">
            <w:pPr>
              <w:jc w:val="left"/>
            </w:pPr>
            <w:r>
              <w:t>GOBIŅŠ Andris</w:t>
            </w:r>
          </w:p>
          <w:p w:rsidR="00254C04" w:rsidP="00BD4B2B" w:rsidRDefault="00254C04" w14:paraId="68B77A59" w14:textId="77777777">
            <w:pPr>
              <w:jc w:val="left"/>
            </w:pPr>
            <w:r>
              <w:t>HERNÁNDEZ BATALLER Bernardo</w:t>
            </w:r>
          </w:p>
          <w:p w:rsidR="00254C04" w:rsidP="00BD4B2B" w:rsidRDefault="00254C04" w14:paraId="61DD88FD" w14:textId="77777777">
            <w:pPr>
              <w:jc w:val="left"/>
            </w:pPr>
            <w:r>
              <w:t>KOLBE Rudolf</w:t>
            </w:r>
          </w:p>
          <w:p w:rsidR="00254C04" w:rsidP="00BD4B2B" w:rsidRDefault="00254C04" w14:paraId="0ADD37E4" w14:textId="77777777">
            <w:pPr>
              <w:jc w:val="left"/>
            </w:pPr>
            <w:r>
              <w:t>KOLYVAS Ioannis</w:t>
            </w:r>
          </w:p>
          <w:p w:rsidR="00254C04" w:rsidP="00BD4B2B" w:rsidRDefault="00254C04" w14:paraId="63B5E178" w14:textId="77777777">
            <w:pPr>
              <w:jc w:val="left"/>
            </w:pPr>
            <w:r>
              <w:t>KRUSE Andreas</w:t>
            </w:r>
          </w:p>
          <w:p w:rsidR="00254C04" w:rsidP="00BD4B2B" w:rsidRDefault="00254C04" w14:paraId="5397A8E9" w14:textId="77777777">
            <w:pPr>
              <w:jc w:val="left"/>
            </w:pPr>
            <w:r>
              <w:t>KÜKEDI Zsolt</w:t>
            </w:r>
          </w:p>
          <w:p w:rsidR="00254C04" w:rsidP="00BD4B2B" w:rsidRDefault="00254C04" w14:paraId="7C37D732" w14:textId="77777777">
            <w:pPr>
              <w:jc w:val="left"/>
            </w:pPr>
            <w:r>
              <w:t>KUPŠYS Kęstutis</w:t>
            </w:r>
          </w:p>
          <w:p w:rsidR="00254C04" w:rsidP="00BD4B2B" w:rsidRDefault="00254C04" w14:paraId="0547903B" w14:textId="77777777">
            <w:pPr>
              <w:jc w:val="left"/>
            </w:pPr>
            <w:r>
              <w:t>LEITĀNE Katrīna</w:t>
            </w:r>
          </w:p>
          <w:p w:rsidR="00254C04" w:rsidP="00BD4B2B" w:rsidRDefault="00254C04" w14:paraId="2574CCAD" w14:textId="77777777">
            <w:pPr>
              <w:jc w:val="left"/>
            </w:pPr>
            <w:r>
              <w:t>LIBAERT Thierry</w:t>
            </w:r>
          </w:p>
          <w:p w:rsidR="00254C04" w:rsidP="00BD4B2B" w:rsidRDefault="00254C04" w14:paraId="0CDCC6E4" w14:textId="77777777">
            <w:pPr>
              <w:jc w:val="left"/>
            </w:pPr>
            <w:r>
              <w:t>LOHAN Cillian</w:t>
            </w:r>
          </w:p>
          <w:p w:rsidR="00254C04" w:rsidP="00BD4B2B" w:rsidRDefault="00254C04" w14:paraId="0CC6DB98" w14:textId="77777777">
            <w:pPr>
              <w:jc w:val="left"/>
            </w:pPr>
            <w:r>
              <w:t>MASTANTUONO Alena</w:t>
            </w:r>
          </w:p>
          <w:p w:rsidR="00254C04" w:rsidP="00BD4B2B" w:rsidRDefault="00254C04" w14:paraId="43E303A0" w14:textId="77777777">
            <w:pPr>
              <w:jc w:val="left"/>
            </w:pPr>
            <w:r>
              <w:t>MENSI Maurizio</w:t>
            </w:r>
          </w:p>
          <w:p w:rsidR="00254C04" w:rsidP="00BD4B2B" w:rsidRDefault="00254C04" w14:paraId="770EEDCF" w14:textId="77777777">
            <w:pPr>
              <w:jc w:val="left"/>
            </w:pPr>
            <w:r>
              <w:t>MESKER August</w:t>
            </w:r>
          </w:p>
          <w:p w:rsidR="00254C04" w:rsidP="00BD4B2B" w:rsidRDefault="00254C04" w14:paraId="12C6127E" w14:textId="77777777">
            <w:pPr>
              <w:jc w:val="left"/>
            </w:pPr>
            <w:r>
              <w:t>MOOS Christian</w:t>
            </w:r>
          </w:p>
          <w:p w:rsidR="00254C04" w:rsidP="00BD4B2B" w:rsidRDefault="00254C04" w14:paraId="53C01BA7" w14:textId="77777777">
            <w:pPr>
              <w:jc w:val="left"/>
            </w:pPr>
            <w:r>
              <w:t>MOSTACCIO Alessandro</w:t>
            </w:r>
          </w:p>
          <w:p w:rsidR="00254C04" w:rsidP="00BD4B2B" w:rsidRDefault="00254C04" w14:paraId="0BF1B222" w14:textId="77777777">
            <w:pPr>
              <w:jc w:val="left"/>
            </w:pPr>
            <w:r>
              <w:t>MURAFA BENGA Corina</w:t>
            </w:r>
          </w:p>
          <w:p w:rsidR="00254C04" w:rsidP="00BD4B2B" w:rsidRDefault="00254C04" w14:paraId="524B7B5F" w14:textId="2CE2AC7F">
            <w:pPr>
              <w:jc w:val="left"/>
            </w:pPr>
            <w:r>
              <w:t>NABAIS João</w:t>
            </w:r>
          </w:p>
          <w:p w:rsidR="00254C04" w:rsidP="00BD4B2B" w:rsidRDefault="00254C04" w14:paraId="34C8CE1E" w14:textId="77777777">
            <w:pPr>
              <w:jc w:val="left"/>
            </w:pPr>
            <w:r>
              <w:t>NIKOLOPOULOU Maria</w:t>
            </w:r>
          </w:p>
          <w:p w:rsidR="00254C04" w:rsidP="00BD4B2B" w:rsidRDefault="00254C04" w14:paraId="1698303D" w14:textId="77777777">
            <w:pPr>
              <w:jc w:val="left"/>
            </w:pPr>
            <w:r>
              <w:t>PLAT Jacob</w:t>
            </w:r>
          </w:p>
          <w:p w:rsidR="00254C04" w:rsidP="00BD4B2B" w:rsidRDefault="00254C04" w14:paraId="677F57BE" w14:textId="77777777">
            <w:pPr>
              <w:jc w:val="left"/>
            </w:pPr>
            <w:r>
              <w:t>QUAREZ Christophe</w:t>
            </w:r>
          </w:p>
          <w:p w:rsidR="00254C04" w:rsidP="00BD4B2B" w:rsidRDefault="00254C04" w14:paraId="1B560E16" w14:textId="77777777">
            <w:pPr>
              <w:jc w:val="left"/>
            </w:pPr>
            <w:r>
              <w:t>RIBBE Lutz</w:t>
            </w:r>
          </w:p>
          <w:p w:rsidR="00254C04" w:rsidP="00BD4B2B" w:rsidRDefault="00254C04" w14:paraId="4F671159" w14:textId="77777777">
            <w:pPr>
              <w:jc w:val="left"/>
            </w:pPr>
            <w:r>
              <w:t>SCHAFFENRATH Martin</w:t>
            </w:r>
          </w:p>
          <w:p w:rsidR="00254C04" w:rsidP="00BD4B2B" w:rsidRDefault="00254C04" w14:paraId="40115561" w14:textId="77777777">
            <w:pPr>
              <w:jc w:val="left"/>
            </w:pPr>
            <w:r>
              <w:t>SCHMIDT Peter</w:t>
            </w:r>
          </w:p>
          <w:p w:rsidR="00254C04" w:rsidP="00BD4B2B" w:rsidRDefault="00254C04" w14:paraId="7405401A" w14:textId="77777777">
            <w:pPr>
              <w:jc w:val="left"/>
            </w:pPr>
            <w:r>
              <w:t>SCHWARTZ Arnaud</w:t>
            </w:r>
          </w:p>
          <w:p w:rsidR="00254C04" w:rsidP="00BD4B2B" w:rsidRDefault="00254C04" w14:paraId="08792BCC" w14:textId="77777777">
            <w:pPr>
              <w:jc w:val="left"/>
            </w:pPr>
            <w:r>
              <w:t>TCHOUKANOV Stoyan</w:t>
            </w:r>
          </w:p>
          <w:p w:rsidR="00254C04" w:rsidP="00BD4B2B" w:rsidRDefault="00254C04" w14:paraId="2B91D873" w14:textId="77777777">
            <w:pPr>
              <w:jc w:val="left"/>
            </w:pPr>
            <w:r>
              <w:t>WAGNSONNER Thomas</w:t>
            </w:r>
          </w:p>
          <w:p w:rsidR="00254C04" w:rsidP="00BD4B2B" w:rsidRDefault="00254C04" w14:paraId="1529751E" w14:textId="77777777"/>
        </w:tc>
      </w:tr>
    </w:tbl>
    <w:p w:rsidR="00254C04" w:rsidP="00254C04" w:rsidRDefault="00254C04" w14:paraId="03F321B0"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00254C04" w:rsidTr="00BD4B2B" w14:paraId="3A2575A7" w14:textId="77777777">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215FFD89"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7A8E24C4" w14:textId="77777777">
            <w:pPr>
              <w:jc w:val="center"/>
              <w:rPr>
                <w:b/>
                <w:bCs/>
                <w:i/>
              </w:rPr>
            </w:pPr>
            <w:r>
              <w:rPr>
                <w:b/>
                <w:bCs/>
                <w:i/>
              </w:rPr>
              <w:t>Compromise</w:t>
            </w:r>
          </w:p>
        </w:tc>
      </w:tr>
      <w:tr w:rsidR="00254C04" w:rsidTr="00BD4B2B" w14:paraId="508AC0C9" w14:textId="77777777">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4A1F6AA6" w14:textId="77777777">
            <w:pPr>
              <w:spacing w:before="40" w:after="40"/>
              <w:ind w:left="40" w:right="40"/>
            </w:pPr>
            <w:r>
              <w:t>Member States have to submit their assessment of the implementation of the Radioactive Waste Directive in their national reports. In its last progress report[1], the Commission considers that radioactive waste and spent fuel were managed safely in the EU.</w:t>
            </w:r>
            <w:r>
              <w:rPr>
                <w:b/>
                <w:bCs/>
                <w:i/>
              </w:rPr>
              <w:t xml:space="preserve"> Moreover,</w:t>
            </w:r>
          </w:p>
          <w:p w:rsidR="00254C04" w:rsidP="00BD4B2B" w:rsidRDefault="00254C04" w14:paraId="324B3A1F" w14:textId="77777777">
            <w:pPr>
              <w:spacing w:before="40" w:after="40"/>
              <w:ind w:left="40" w:right="40"/>
            </w:pPr>
            <w:r>
              <w:t xml:space="preserve">the national programmes </w:t>
            </w:r>
            <w:r>
              <w:rPr>
                <w:b/>
                <w:bCs/>
                <w:i/>
              </w:rPr>
              <w:t>are</w:t>
            </w:r>
            <w:r>
              <w:t xml:space="preserve"> in place across the EU </w:t>
            </w:r>
            <w:r>
              <w:rPr>
                <w:b/>
                <w:bCs/>
                <w:i/>
              </w:rPr>
              <w:t>and according to the EC assessment were</w:t>
            </w:r>
            <w:r>
              <w:t xml:space="preserve"> generally established in a transparent and participative manner. The main issues to be addressed are programmes’ control and funding. The Commission is of the opinion that Member States should accelerate reviews of and updates to their national programmes, taking into account the outcomes of self-assessments and international peer reviews.</w:t>
            </w:r>
          </w:p>
          <w:p w:rsidR="00254C04" w:rsidP="00BD4B2B" w:rsidRDefault="00254C04" w14:paraId="0B018C9C" w14:textId="77777777">
            <w:pPr>
              <w:spacing w:before="40" w:after="40"/>
              <w:ind w:left="40" w:right="40"/>
            </w:pPr>
            <w:r>
              <w:t>[1] European Commission report on progress of implementation of Council Directive 2011/70/EURATOM and an inventory of radioactive waste and spent fuel present in the Community’s territory and the future prospects, May 2024.</w:t>
            </w:r>
          </w:p>
        </w:tc>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557BEBE0" w14:textId="77777777">
            <w:pPr>
              <w:spacing w:before="80" w:after="40"/>
              <w:ind w:left="80" w:right="80"/>
            </w:pPr>
            <w:r>
              <w:t>Member States have to submit their assessment of the implementation of the Radioactive Waste Directive in their national reports. In its last progress report[1], the Commission considers that radioactive waste and spent fuel were managed safely in the EU.</w:t>
            </w:r>
          </w:p>
          <w:p w:rsidR="00254C04" w:rsidP="00BD4B2B" w:rsidRDefault="00254C04" w14:paraId="0E14DADA" w14:textId="77777777">
            <w:pPr>
              <w:spacing w:before="40" w:after="40"/>
              <w:ind w:left="80" w:right="80"/>
            </w:pPr>
            <w:r>
              <w:rPr>
                <w:b/>
                <w:bCs/>
                <w:i/>
              </w:rPr>
              <w:t>The progress report further states that</w:t>
            </w:r>
            <w:r>
              <w:t xml:space="preserve"> the national programmes </w:t>
            </w:r>
            <w:r>
              <w:rPr>
                <w:b/>
                <w:bCs/>
                <w:i/>
              </w:rPr>
              <w:t>put</w:t>
            </w:r>
            <w:r>
              <w:t xml:space="preserve"> in place across the EU </w:t>
            </w:r>
            <w:r>
              <w:rPr>
                <w:b/>
                <w:bCs/>
                <w:i/>
              </w:rPr>
              <w:t>have</w:t>
            </w:r>
            <w:r>
              <w:t xml:space="preserve"> generally </w:t>
            </w:r>
            <w:r>
              <w:rPr>
                <w:b/>
                <w:bCs/>
                <w:i/>
              </w:rPr>
              <w:t>been</w:t>
            </w:r>
            <w:r>
              <w:t xml:space="preserve"> established in a transparent and participative manner</w:t>
            </w:r>
            <w:r>
              <w:rPr>
                <w:b/>
                <w:bCs/>
                <w:i/>
              </w:rPr>
              <w:t>. However, it also notes that ‘several Member States [have] still... not further define[ed] national policies for the long-term management of all their radioactive waste, particularly intermediate-level waste and high-level waste. Furthermore, the targets set in some national programmes are not sufficiently ambitious and envisage long implementation periods that risk burdening future generations</w:t>
            </w:r>
            <w:r>
              <w:t>.</w:t>
            </w:r>
            <w:r>
              <w:rPr>
                <w:b/>
                <w:bCs/>
                <w:i/>
              </w:rPr>
              <w:t>’</w:t>
            </w:r>
            <w:r>
              <w:t xml:space="preserve"> The main issues to be addressed are programmes’ control and funding. The Commission is of the opinion that Member States should accelerate reviews of and updates to their national programmes, taking into account the outcomes of self-assessments and international peer reviews.</w:t>
            </w:r>
          </w:p>
          <w:p w:rsidR="00254C04" w:rsidP="00BD4B2B" w:rsidRDefault="00254C04" w14:paraId="511C94F1" w14:textId="77777777">
            <w:pPr>
              <w:spacing w:before="40" w:after="80"/>
              <w:ind w:left="80" w:right="80"/>
            </w:pPr>
            <w:r>
              <w:t>[1] European Commission report on progress of implementation of Council Directive 2011/70/EURATOM and an inventory of radioactive waste and spent fuel present in the Community’s territory and the future prospects, May 2024.</w:t>
            </w:r>
          </w:p>
        </w:tc>
      </w:tr>
    </w:tbl>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00254C04" w:rsidTr="00BD4B2B" w14:paraId="2F94FEE1" w14:textId="77777777">
        <w:tc>
          <w:tcPr>
            <w:tcW w:w="2826" w:type="pct"/>
          </w:tcPr>
          <w:p w:rsidR="00254C04" w:rsidP="00BD4B2B" w:rsidRDefault="00B67180" w14:paraId="4E5456C2" w14:textId="74C6C41A">
            <w:pPr>
              <w:rPr>
                <w:b/>
                <w:bCs/>
                <w:sz w:val="32"/>
                <w:szCs w:val="32"/>
              </w:rPr>
            </w:pPr>
            <w:r>
              <w:rPr>
                <w:b/>
                <w:bCs/>
                <w:sz w:val="32"/>
                <w:szCs w:val="32"/>
              </w:rPr>
              <w:br/>
            </w:r>
            <w:r w:rsidR="00BE7D96">
              <w:rPr>
                <w:b/>
                <w:szCs w:val="20"/>
              </w:rPr>
              <w:t>Amendment 3</w:t>
            </w:r>
            <w:r w:rsidRPr="00C8574F" w:rsidR="00BE7D96">
              <w:rPr>
                <w:szCs w:val="20"/>
              </w:rPr>
              <w:t xml:space="preserve"> to </w:t>
            </w:r>
            <w:r w:rsidRPr="00C8574F" w:rsidR="00BE7D96">
              <w:rPr>
                <w:b/>
                <w:szCs w:val="20"/>
              </w:rPr>
              <w:t xml:space="preserve">point </w:t>
            </w:r>
            <w:r w:rsidR="00BE7D96">
              <w:rPr>
                <w:b/>
                <w:szCs w:val="20"/>
              </w:rPr>
              <w:t>2.12</w:t>
            </w:r>
            <w:r w:rsidRPr="00C8574F" w:rsidR="00BE7D96">
              <w:rPr>
                <w:szCs w:val="20"/>
              </w:rPr>
              <w:t xml:space="preserve"> tabled by</w:t>
            </w:r>
            <w:r w:rsidR="00BE7D96">
              <w:rPr>
                <w:szCs w:val="20"/>
              </w:rPr>
              <w:t>:</w:t>
            </w:r>
          </w:p>
          <w:p w:rsidR="00254C04" w:rsidP="00BD4B2B" w:rsidRDefault="00254C04" w14:paraId="1491321C" w14:textId="77777777">
            <w:pPr>
              <w:rPr>
                <w:b/>
                <w:bCs/>
              </w:rPr>
            </w:pPr>
          </w:p>
          <w:p w:rsidR="00254C04" w:rsidP="00BD4B2B" w:rsidRDefault="00254C04" w14:paraId="29D5EC46" w14:textId="5A82C94A">
            <w:pPr>
              <w:rPr>
                <w:b/>
                <w:bCs/>
              </w:rPr>
            </w:pPr>
          </w:p>
          <w:p w:rsidR="00BE7D96" w:rsidP="00BD4B2B" w:rsidRDefault="00BE7D96" w14:paraId="66711018" w14:textId="1E184F5B">
            <w:pPr>
              <w:rPr>
                <w:b/>
                <w:bCs/>
              </w:rPr>
            </w:pPr>
          </w:p>
          <w:p w:rsidR="00BE7D96" w:rsidP="00BD4B2B" w:rsidRDefault="00BE7D96" w14:paraId="25A91107" w14:textId="61FF1182">
            <w:pPr>
              <w:rPr>
                <w:b/>
                <w:bCs/>
              </w:rPr>
            </w:pPr>
          </w:p>
          <w:p w:rsidR="00BE7D96" w:rsidP="00BD4B2B" w:rsidRDefault="00BE7D96" w14:paraId="114F8B82" w14:textId="33A7C78E">
            <w:pPr>
              <w:rPr>
                <w:b/>
                <w:bCs/>
              </w:rPr>
            </w:pPr>
          </w:p>
          <w:p w:rsidR="00BE7D96" w:rsidP="00BD4B2B" w:rsidRDefault="00BE7D96" w14:paraId="469F5772" w14:textId="69EA877A">
            <w:pPr>
              <w:rPr>
                <w:b/>
                <w:bCs/>
              </w:rPr>
            </w:pPr>
          </w:p>
          <w:p w:rsidR="00BE7D96" w:rsidP="00BD4B2B" w:rsidRDefault="00BE7D96" w14:paraId="655C5611" w14:textId="225EC8F5">
            <w:pPr>
              <w:rPr>
                <w:b/>
                <w:bCs/>
              </w:rPr>
            </w:pPr>
          </w:p>
          <w:p w:rsidR="00BE7D96" w:rsidP="00BD4B2B" w:rsidRDefault="00BE7D96" w14:paraId="29501F5E" w14:textId="01D0341E">
            <w:pPr>
              <w:rPr>
                <w:b/>
                <w:bCs/>
              </w:rPr>
            </w:pPr>
          </w:p>
          <w:p w:rsidR="00BE7D96" w:rsidP="00BD4B2B" w:rsidRDefault="00BE7D96" w14:paraId="2B6C03A5" w14:textId="69D492E1">
            <w:pPr>
              <w:rPr>
                <w:b/>
                <w:bCs/>
              </w:rPr>
            </w:pPr>
          </w:p>
          <w:p w:rsidR="00BE7D96" w:rsidP="00BD4B2B" w:rsidRDefault="00BE7D96" w14:paraId="1B13AC97" w14:textId="5CD0D114">
            <w:pPr>
              <w:rPr>
                <w:b/>
                <w:bCs/>
              </w:rPr>
            </w:pPr>
          </w:p>
          <w:p w:rsidR="00BE7D96" w:rsidP="00BD4B2B" w:rsidRDefault="00BE7D96" w14:paraId="51F1DD42" w14:textId="46C20385">
            <w:pPr>
              <w:rPr>
                <w:b/>
                <w:bCs/>
              </w:rPr>
            </w:pPr>
          </w:p>
          <w:p w:rsidR="00BE7D96" w:rsidP="00BD4B2B" w:rsidRDefault="00BE7D96" w14:paraId="1C0DD74A" w14:textId="5A0900C8">
            <w:pPr>
              <w:rPr>
                <w:b/>
                <w:bCs/>
              </w:rPr>
            </w:pPr>
          </w:p>
          <w:p w:rsidR="00BE7D96" w:rsidP="00BD4B2B" w:rsidRDefault="00BE7D96" w14:paraId="266FDCC3" w14:textId="7879EE40">
            <w:pPr>
              <w:rPr>
                <w:b/>
                <w:bCs/>
              </w:rPr>
            </w:pPr>
          </w:p>
          <w:p w:rsidR="00BE7D96" w:rsidP="00BD4B2B" w:rsidRDefault="00BE7D96" w14:paraId="78B5FE04" w14:textId="399E8F42">
            <w:pPr>
              <w:rPr>
                <w:b/>
                <w:bCs/>
              </w:rPr>
            </w:pPr>
          </w:p>
          <w:p w:rsidR="00BE7D96" w:rsidP="00BD4B2B" w:rsidRDefault="00BE7D96" w14:paraId="12EAAB59" w14:textId="4FBC3D0A">
            <w:pPr>
              <w:rPr>
                <w:b/>
                <w:bCs/>
              </w:rPr>
            </w:pPr>
          </w:p>
          <w:p w:rsidR="00BE7D96" w:rsidP="00BD4B2B" w:rsidRDefault="00BE7D96" w14:paraId="037E7BF5" w14:textId="266618E2">
            <w:pPr>
              <w:rPr>
                <w:b/>
                <w:bCs/>
              </w:rPr>
            </w:pPr>
          </w:p>
          <w:p w:rsidR="00BE7D96" w:rsidP="00BD4B2B" w:rsidRDefault="00BE7D96" w14:paraId="35D55664" w14:textId="54600E52">
            <w:pPr>
              <w:rPr>
                <w:b/>
                <w:bCs/>
              </w:rPr>
            </w:pPr>
          </w:p>
          <w:p w:rsidR="00BE7D96" w:rsidP="00BD4B2B" w:rsidRDefault="00BE7D96" w14:paraId="04125162" w14:textId="4DC8DE2A">
            <w:pPr>
              <w:rPr>
                <w:b/>
                <w:bCs/>
              </w:rPr>
            </w:pPr>
          </w:p>
          <w:p w:rsidR="00BE7D96" w:rsidP="00BD4B2B" w:rsidRDefault="00BE7D96" w14:paraId="2DFFC8A0" w14:textId="48C07405">
            <w:pPr>
              <w:rPr>
                <w:b/>
                <w:bCs/>
              </w:rPr>
            </w:pPr>
          </w:p>
          <w:p w:rsidR="00BE7D96" w:rsidP="00BD4B2B" w:rsidRDefault="00BE7D96" w14:paraId="1A2FD21D" w14:textId="379C6466">
            <w:pPr>
              <w:rPr>
                <w:b/>
                <w:bCs/>
              </w:rPr>
            </w:pPr>
          </w:p>
          <w:p w:rsidR="00BE7D96" w:rsidP="00BD4B2B" w:rsidRDefault="00BE7D96" w14:paraId="05C469EF" w14:textId="5B20B73C">
            <w:pPr>
              <w:rPr>
                <w:b/>
                <w:bCs/>
              </w:rPr>
            </w:pPr>
          </w:p>
          <w:p w:rsidR="00BE7D96" w:rsidP="00BD4B2B" w:rsidRDefault="00BE7D96" w14:paraId="11226898" w14:textId="701342FE">
            <w:pPr>
              <w:rPr>
                <w:b/>
                <w:bCs/>
              </w:rPr>
            </w:pPr>
          </w:p>
          <w:p w:rsidR="00BE7D96" w:rsidP="00BD4B2B" w:rsidRDefault="00BE7D96" w14:paraId="2DFDF7D2" w14:textId="0318FC59">
            <w:pPr>
              <w:rPr>
                <w:b/>
                <w:bCs/>
              </w:rPr>
            </w:pPr>
          </w:p>
          <w:p w:rsidR="00BE7D96" w:rsidP="00BD4B2B" w:rsidRDefault="00BE7D96" w14:paraId="709599A0" w14:textId="36339147">
            <w:pPr>
              <w:rPr>
                <w:b/>
                <w:bCs/>
              </w:rPr>
            </w:pPr>
          </w:p>
          <w:p w:rsidR="00BE7D96" w:rsidP="00BD4B2B" w:rsidRDefault="00BE7D96" w14:paraId="73592ED3" w14:textId="3F665348">
            <w:pPr>
              <w:rPr>
                <w:b/>
                <w:bCs/>
              </w:rPr>
            </w:pPr>
          </w:p>
          <w:p w:rsidR="00BE7D96" w:rsidP="00BD4B2B" w:rsidRDefault="00BE7D96" w14:paraId="5395CA18" w14:textId="3476EBDD">
            <w:pPr>
              <w:rPr>
                <w:b/>
                <w:bCs/>
              </w:rPr>
            </w:pPr>
          </w:p>
          <w:p w:rsidR="00BE7D96" w:rsidP="00BD4B2B" w:rsidRDefault="00BE7D96" w14:paraId="51433B66" w14:textId="1B4AA826">
            <w:pPr>
              <w:rPr>
                <w:b/>
                <w:bCs/>
              </w:rPr>
            </w:pPr>
          </w:p>
          <w:p w:rsidR="00BE7D96" w:rsidP="00BD4B2B" w:rsidRDefault="00BE7D96" w14:paraId="1A218975" w14:textId="77777777">
            <w:pPr>
              <w:rPr>
                <w:b/>
                <w:bCs/>
              </w:rPr>
            </w:pPr>
          </w:p>
          <w:p w:rsidR="00BE7D96" w:rsidP="00BD4B2B" w:rsidRDefault="00BE7D96" w14:paraId="20F421A6" w14:textId="77777777">
            <w:pPr>
              <w:rPr>
                <w:b/>
                <w:bCs/>
              </w:rPr>
            </w:pPr>
          </w:p>
          <w:p w:rsidR="00BE7D96" w:rsidP="00BD4B2B" w:rsidRDefault="00BE7D96" w14:paraId="4920BE23" w14:textId="77777777">
            <w:pPr>
              <w:rPr>
                <w:b/>
                <w:bCs/>
              </w:rPr>
            </w:pPr>
          </w:p>
          <w:p w:rsidR="00BE7D96" w:rsidP="00BD4B2B" w:rsidRDefault="00BE7D96" w14:paraId="481B9793" w14:textId="77777777">
            <w:pPr>
              <w:rPr>
                <w:b/>
                <w:bCs/>
              </w:rPr>
            </w:pPr>
          </w:p>
          <w:p w:rsidR="00BE7D96" w:rsidP="00BD4B2B" w:rsidRDefault="00BE7D96" w14:paraId="4BC1EBDF" w14:textId="77777777">
            <w:pPr>
              <w:rPr>
                <w:b/>
                <w:bCs/>
              </w:rPr>
            </w:pPr>
          </w:p>
          <w:p w:rsidR="00BE7D96" w:rsidP="00BD4B2B" w:rsidRDefault="00BE7D96" w14:paraId="567DF537" w14:textId="77777777">
            <w:pPr>
              <w:rPr>
                <w:b/>
                <w:bCs/>
              </w:rPr>
            </w:pPr>
          </w:p>
          <w:p w:rsidR="00BE7D96" w:rsidP="00BD4B2B" w:rsidRDefault="00BE7D96" w14:paraId="4810FEEA" w14:textId="77777777">
            <w:pPr>
              <w:rPr>
                <w:b/>
                <w:bCs/>
              </w:rPr>
            </w:pPr>
          </w:p>
          <w:p w:rsidR="00BE7D96" w:rsidP="00BD4B2B" w:rsidRDefault="00BE7D96" w14:paraId="11956EC7" w14:textId="193CEE49">
            <w:pPr>
              <w:rPr>
                <w:b/>
                <w:bCs/>
              </w:rPr>
            </w:pPr>
            <w:r>
              <w:rPr>
                <w:bCs/>
                <w:szCs w:val="20"/>
              </w:rPr>
              <w:t xml:space="preserve">Compromise </w:t>
            </w:r>
            <w:r w:rsidRPr="00D033A8">
              <w:rPr>
                <w:bCs/>
                <w:szCs w:val="20"/>
              </w:rPr>
              <w:t>is accepted by the Assembly.</w:t>
            </w:r>
            <w:r>
              <w:rPr>
                <w:bCs/>
                <w:szCs w:val="20"/>
              </w:rPr>
              <w:br/>
            </w:r>
          </w:p>
          <w:p w:rsidR="00254C04" w:rsidP="00BD4B2B" w:rsidRDefault="00254C04" w14:paraId="0ED5F035" w14:textId="024E5166">
            <w:pPr>
              <w:rPr>
                <w:b/>
                <w:bCs/>
              </w:rPr>
            </w:pPr>
            <w:r>
              <w:rPr>
                <w:b/>
                <w:bCs/>
              </w:rPr>
              <w:t>Point 2.12</w:t>
            </w:r>
          </w:p>
          <w:p w:rsidR="00254C04" w:rsidP="00BD4B2B" w:rsidRDefault="00254C04" w14:paraId="406CCC43" w14:textId="77777777">
            <w:pPr>
              <w:rPr>
                <w:b/>
                <w:bCs/>
              </w:rPr>
            </w:pPr>
          </w:p>
          <w:p w:rsidR="00254C04" w:rsidP="00BD4B2B" w:rsidRDefault="00254C04" w14:paraId="28E50A39" w14:textId="2FE7AB1E">
            <w:pPr>
              <w:rPr>
                <w:b/>
                <w:bCs/>
              </w:rPr>
            </w:pPr>
            <w:r>
              <w:rPr>
                <w:b/>
                <w:bCs/>
              </w:rPr>
              <w:t>Amend as follows</w:t>
            </w:r>
            <w:r w:rsidR="008A1CF0">
              <w:rPr>
                <w:b/>
                <w:bCs/>
              </w:rPr>
              <w:br/>
            </w:r>
          </w:p>
        </w:tc>
        <w:tc>
          <w:tcPr>
            <w:tcW w:w="2174" w:type="pct"/>
            <w:hideMark/>
          </w:tcPr>
          <w:p w:rsidR="00254C04" w:rsidP="00BD4B2B" w:rsidRDefault="00B67180" w14:paraId="43F11457" w14:textId="25029557">
            <w:pPr>
              <w:jc w:val="left"/>
            </w:pPr>
            <w:r>
              <w:br/>
            </w:r>
            <w:r>
              <w:br/>
            </w:r>
            <w:r w:rsidR="00254C04">
              <w:t>BARBIERI Pietro Vittorio</w:t>
            </w:r>
          </w:p>
          <w:p w:rsidR="00254C04" w:rsidP="00BD4B2B" w:rsidRDefault="00254C04" w14:paraId="12A627BF" w14:textId="77777777">
            <w:pPr>
              <w:jc w:val="left"/>
            </w:pPr>
            <w:r>
              <w:t>BARTELS Holger</w:t>
            </w:r>
          </w:p>
          <w:p w:rsidR="00254C04" w:rsidP="00BD4B2B" w:rsidRDefault="00254C04" w14:paraId="0B4F9192" w14:textId="77777777">
            <w:pPr>
              <w:jc w:val="left"/>
            </w:pPr>
            <w:r>
              <w:t>BÄUMLER Christian</w:t>
            </w:r>
          </w:p>
          <w:p w:rsidR="00254C04" w:rsidP="00BD4B2B" w:rsidRDefault="00254C04" w14:paraId="069056F3" w14:textId="77777777">
            <w:pPr>
              <w:jc w:val="left"/>
            </w:pPr>
            <w:r>
              <w:t>BERGRATH Dirk</w:t>
            </w:r>
          </w:p>
          <w:p w:rsidR="00254C04" w:rsidP="00BD4B2B" w:rsidRDefault="00254C04" w14:paraId="6A6451A3" w14:textId="77777777">
            <w:pPr>
              <w:jc w:val="left"/>
            </w:pPr>
            <w:r>
              <w:t>COMER John</w:t>
            </w:r>
          </w:p>
          <w:p w:rsidR="00254C04" w:rsidP="00BD4B2B" w:rsidRDefault="00254C04" w14:paraId="259CBE3F" w14:textId="77777777">
            <w:pPr>
              <w:jc w:val="left"/>
            </w:pPr>
            <w:r>
              <w:t>DIRX Jan</w:t>
            </w:r>
          </w:p>
          <w:p w:rsidR="00254C04" w:rsidP="00BD4B2B" w:rsidRDefault="00254C04" w14:paraId="093B3D2C" w14:textId="77777777">
            <w:pPr>
              <w:jc w:val="left"/>
            </w:pPr>
            <w:r>
              <w:t>DROBINSKI-WEIß Elvira</w:t>
            </w:r>
          </w:p>
          <w:p w:rsidR="00254C04" w:rsidP="00BD4B2B" w:rsidRDefault="00254C04" w14:paraId="40A682FF" w14:textId="77777777">
            <w:pPr>
              <w:jc w:val="left"/>
            </w:pPr>
            <w:r>
              <w:t>DUTTO Diego</w:t>
            </w:r>
          </w:p>
          <w:p w:rsidR="00254C04" w:rsidP="00BD4B2B" w:rsidRDefault="00254C04" w14:paraId="4EFC4B73" w14:textId="77777777">
            <w:pPr>
              <w:jc w:val="left"/>
            </w:pPr>
            <w:r>
              <w:t>GOBIŅŠ Andris</w:t>
            </w:r>
          </w:p>
          <w:p w:rsidR="00254C04" w:rsidP="00BD4B2B" w:rsidRDefault="00254C04" w14:paraId="3FE75A50" w14:textId="77777777">
            <w:pPr>
              <w:jc w:val="left"/>
            </w:pPr>
            <w:r>
              <w:t>HERNÁNDEZ BATALLER Bernardo</w:t>
            </w:r>
          </w:p>
          <w:p w:rsidR="00254C04" w:rsidP="00BD4B2B" w:rsidRDefault="00254C04" w14:paraId="2980793E" w14:textId="77777777">
            <w:pPr>
              <w:jc w:val="left"/>
            </w:pPr>
            <w:r>
              <w:t>KOLBE Rudolf</w:t>
            </w:r>
          </w:p>
          <w:p w:rsidR="00254C04" w:rsidP="00BD4B2B" w:rsidRDefault="00254C04" w14:paraId="40B8129F" w14:textId="77777777">
            <w:pPr>
              <w:jc w:val="left"/>
            </w:pPr>
            <w:r>
              <w:t>KOLYVAS Ioannis</w:t>
            </w:r>
          </w:p>
          <w:p w:rsidR="00254C04" w:rsidP="00BD4B2B" w:rsidRDefault="00254C04" w14:paraId="70AF2218" w14:textId="77777777">
            <w:pPr>
              <w:jc w:val="left"/>
            </w:pPr>
            <w:r>
              <w:t>KRUSE Andreas</w:t>
            </w:r>
          </w:p>
          <w:p w:rsidR="00254C04" w:rsidP="00BD4B2B" w:rsidRDefault="00254C04" w14:paraId="09BBE5BD" w14:textId="77777777">
            <w:pPr>
              <w:jc w:val="left"/>
            </w:pPr>
            <w:r>
              <w:t>KÜKEDI Zsolt</w:t>
            </w:r>
          </w:p>
          <w:p w:rsidR="00254C04" w:rsidP="00BD4B2B" w:rsidRDefault="00254C04" w14:paraId="0869303F" w14:textId="77777777">
            <w:pPr>
              <w:jc w:val="left"/>
            </w:pPr>
            <w:r>
              <w:t>KUPŠYS Kęstutis</w:t>
            </w:r>
          </w:p>
          <w:p w:rsidR="00254C04" w:rsidP="00BD4B2B" w:rsidRDefault="00254C04" w14:paraId="466C9749" w14:textId="77777777">
            <w:pPr>
              <w:jc w:val="left"/>
            </w:pPr>
            <w:r>
              <w:t>LEITĀNE Katrīna</w:t>
            </w:r>
          </w:p>
          <w:p w:rsidR="00254C04" w:rsidP="00BD4B2B" w:rsidRDefault="00254C04" w14:paraId="4EF4A06A" w14:textId="77777777">
            <w:pPr>
              <w:jc w:val="left"/>
            </w:pPr>
            <w:r>
              <w:t>LIBAERT Thierry</w:t>
            </w:r>
          </w:p>
          <w:p w:rsidR="00254C04" w:rsidP="00BD4B2B" w:rsidRDefault="00254C04" w14:paraId="19BAD4A2" w14:textId="77777777">
            <w:pPr>
              <w:jc w:val="left"/>
            </w:pPr>
            <w:r>
              <w:t>LOHAN Cillian</w:t>
            </w:r>
          </w:p>
          <w:p w:rsidR="00254C04" w:rsidP="00BD4B2B" w:rsidRDefault="00254C04" w14:paraId="2F7C0153" w14:textId="77777777">
            <w:pPr>
              <w:jc w:val="left"/>
            </w:pPr>
            <w:r>
              <w:t>MASTANTUONO Alena</w:t>
            </w:r>
          </w:p>
          <w:p w:rsidR="00254C04" w:rsidP="00BD4B2B" w:rsidRDefault="00254C04" w14:paraId="434BA904" w14:textId="77777777">
            <w:pPr>
              <w:jc w:val="left"/>
            </w:pPr>
            <w:r>
              <w:t>MENSI Maurizio</w:t>
            </w:r>
          </w:p>
          <w:p w:rsidR="00254C04" w:rsidP="00BD4B2B" w:rsidRDefault="00254C04" w14:paraId="489FCC74" w14:textId="77777777">
            <w:pPr>
              <w:jc w:val="left"/>
            </w:pPr>
            <w:r>
              <w:t>MESKER August</w:t>
            </w:r>
          </w:p>
          <w:p w:rsidR="00254C04" w:rsidP="00BD4B2B" w:rsidRDefault="00254C04" w14:paraId="35735B5A" w14:textId="77777777">
            <w:pPr>
              <w:jc w:val="left"/>
            </w:pPr>
            <w:r>
              <w:t>MOOS Christian</w:t>
            </w:r>
          </w:p>
          <w:p w:rsidR="00254C04" w:rsidP="00BD4B2B" w:rsidRDefault="00254C04" w14:paraId="2584640A" w14:textId="77777777">
            <w:pPr>
              <w:jc w:val="left"/>
            </w:pPr>
            <w:r>
              <w:t>MOSTACCIO Alessandro</w:t>
            </w:r>
          </w:p>
          <w:p w:rsidR="00254C04" w:rsidP="00BD4B2B" w:rsidRDefault="00254C04" w14:paraId="62FE8D07" w14:textId="77777777">
            <w:pPr>
              <w:jc w:val="left"/>
            </w:pPr>
            <w:r>
              <w:t>MURAFA BENGA Corina</w:t>
            </w:r>
          </w:p>
          <w:p w:rsidR="00254C04" w:rsidP="00BD4B2B" w:rsidRDefault="00254C04" w14:paraId="5A7524A0" w14:textId="12862D7B">
            <w:pPr>
              <w:jc w:val="left"/>
            </w:pPr>
            <w:r>
              <w:t>NABAIS João</w:t>
            </w:r>
          </w:p>
          <w:p w:rsidR="00254C04" w:rsidP="00BD4B2B" w:rsidRDefault="00254C04" w14:paraId="5B0AFB38" w14:textId="77777777">
            <w:pPr>
              <w:jc w:val="left"/>
            </w:pPr>
            <w:r>
              <w:t>NIKOLOPOULOU Maria</w:t>
            </w:r>
          </w:p>
          <w:p w:rsidR="00254C04" w:rsidP="00BD4B2B" w:rsidRDefault="00254C04" w14:paraId="4F547F2A" w14:textId="77777777">
            <w:pPr>
              <w:jc w:val="left"/>
            </w:pPr>
            <w:r>
              <w:t>PLAT Jacob</w:t>
            </w:r>
          </w:p>
          <w:p w:rsidR="00254C04" w:rsidP="00BD4B2B" w:rsidRDefault="00254C04" w14:paraId="779F56B4" w14:textId="77777777">
            <w:pPr>
              <w:jc w:val="left"/>
            </w:pPr>
            <w:r>
              <w:t>QUAREZ Christophe</w:t>
            </w:r>
          </w:p>
          <w:p w:rsidR="00254C04" w:rsidP="00BD4B2B" w:rsidRDefault="00254C04" w14:paraId="36CE3F89" w14:textId="77777777">
            <w:pPr>
              <w:jc w:val="left"/>
            </w:pPr>
            <w:r>
              <w:t>RIBBE Lutz</w:t>
            </w:r>
          </w:p>
          <w:p w:rsidR="00254C04" w:rsidP="00BD4B2B" w:rsidRDefault="00254C04" w14:paraId="21684642" w14:textId="77777777">
            <w:pPr>
              <w:jc w:val="left"/>
            </w:pPr>
            <w:r>
              <w:t>SCHAFFENRATH Martin</w:t>
            </w:r>
          </w:p>
          <w:p w:rsidR="00254C04" w:rsidP="00BD4B2B" w:rsidRDefault="00254C04" w14:paraId="385C2380" w14:textId="77777777">
            <w:pPr>
              <w:jc w:val="left"/>
            </w:pPr>
            <w:r>
              <w:t>SCHMIDT Peter</w:t>
            </w:r>
          </w:p>
          <w:p w:rsidR="00254C04" w:rsidP="00BD4B2B" w:rsidRDefault="00254C04" w14:paraId="41CAB0F4" w14:textId="77777777">
            <w:pPr>
              <w:jc w:val="left"/>
            </w:pPr>
            <w:r>
              <w:t>SCHWARTZ Arnaud</w:t>
            </w:r>
          </w:p>
          <w:p w:rsidR="00254C04" w:rsidP="00BD4B2B" w:rsidRDefault="00254C04" w14:paraId="17F3571C" w14:textId="77777777">
            <w:pPr>
              <w:jc w:val="left"/>
            </w:pPr>
            <w:r>
              <w:t>TCHOUKANOV Stoyan</w:t>
            </w:r>
          </w:p>
          <w:p w:rsidR="00254C04" w:rsidP="00BD4B2B" w:rsidRDefault="00254C04" w14:paraId="6D61982C" w14:textId="77777777">
            <w:pPr>
              <w:jc w:val="left"/>
            </w:pPr>
            <w:r>
              <w:t>WAGNSONNER Thomas</w:t>
            </w:r>
          </w:p>
          <w:p w:rsidR="00254C04" w:rsidP="00BD4B2B" w:rsidRDefault="00254C04" w14:paraId="5417C95E" w14:textId="77777777"/>
        </w:tc>
      </w:tr>
    </w:tbl>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00254C04" w:rsidTr="00BD4B2B" w14:paraId="28913FF6" w14:textId="77777777">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40B94A16"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1F5C0750" w14:textId="77777777">
            <w:pPr>
              <w:jc w:val="center"/>
              <w:rPr>
                <w:b/>
                <w:bCs/>
                <w:i/>
              </w:rPr>
            </w:pPr>
            <w:r>
              <w:rPr>
                <w:b/>
                <w:bCs/>
                <w:i/>
              </w:rPr>
              <w:t>Compromise</w:t>
            </w:r>
          </w:p>
        </w:tc>
      </w:tr>
      <w:tr w:rsidR="00254C04" w:rsidTr="00BD4B2B" w14:paraId="44E9B71D" w14:textId="77777777">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674F872C" w14:textId="77777777">
            <w:pPr>
              <w:spacing w:before="80" w:after="40"/>
              <w:ind w:left="80" w:right="80"/>
            </w:pPr>
            <w:r>
              <w:t>Member States use different radioactive waste classification schemes based on their country-specific conditions, without following the Commission recommendation exactly,</w:t>
            </w:r>
            <w:r>
              <w:rPr>
                <w:b/>
                <w:bCs/>
                <w:i/>
              </w:rPr>
              <w:t xml:space="preserve"> but</w:t>
            </w:r>
            <w:r>
              <w:t xml:space="preserve"> still </w:t>
            </w:r>
            <w:r>
              <w:rPr>
                <w:b/>
                <w:bCs/>
                <w:i/>
              </w:rPr>
              <w:t>ensuring</w:t>
            </w:r>
            <w:r>
              <w:t xml:space="preserve"> safe </w:t>
            </w:r>
            <w:r>
              <w:rPr>
                <w:b/>
                <w:bCs/>
                <w:i/>
              </w:rPr>
              <w:t>waste</w:t>
            </w:r>
            <w:r>
              <w:t xml:space="preserve"> management. These differences might raise a problem for communication with regard to similar waste being treated or disposed of differently in different Member States or in terms of cross-border cooperation among Member States[1].</w:t>
            </w:r>
          </w:p>
          <w:p w:rsidR="00254C04" w:rsidP="00BD4B2B" w:rsidRDefault="00254C04" w14:paraId="710195C6" w14:textId="77777777">
            <w:pPr>
              <w:spacing w:before="40" w:after="80"/>
              <w:ind w:left="80" w:right="80"/>
            </w:pPr>
            <w:r>
              <w:t>[1] IDOM Consulting and BGE TECHNOLOGY (2022), Study on radioactive waste classification schemes in the European Union, final report, ENER/2021/NUCL/SI2.853676.</w:t>
            </w:r>
          </w:p>
        </w:tc>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64DBB142" w14:textId="77777777">
            <w:pPr>
              <w:spacing w:before="80" w:after="40"/>
              <w:ind w:left="80" w:right="80"/>
            </w:pPr>
            <w:r>
              <w:t>Member States use different radioactive waste classification schemes based on their country-specific conditions, without following the Commission recommendation exactly,</w:t>
            </w:r>
            <w:r>
              <w:rPr>
                <w:b/>
                <w:bCs/>
                <w:i/>
              </w:rPr>
              <w:t xml:space="preserve"> while</w:t>
            </w:r>
            <w:r>
              <w:t xml:space="preserve"> still </w:t>
            </w:r>
            <w:r>
              <w:rPr>
                <w:b/>
                <w:bCs/>
                <w:i/>
              </w:rPr>
              <w:t>complying with Council Directive 2011/70/EURATOM establishing a Community framework for the responsible and</w:t>
            </w:r>
            <w:r>
              <w:t xml:space="preserve"> safe management </w:t>
            </w:r>
            <w:r>
              <w:rPr>
                <w:b/>
                <w:bCs/>
                <w:i/>
              </w:rPr>
              <w:t>of spent fuel and radioactive waste</w:t>
            </w:r>
            <w:r>
              <w:t>. These differences might raise a problem for communication with regard to similar waste being treated or disposed of differently in different Member States or in terms of cross-border cooperation among Member States[1].</w:t>
            </w:r>
          </w:p>
          <w:p w:rsidR="00254C04" w:rsidP="00BD4B2B" w:rsidRDefault="00254C04" w14:paraId="5B2C1335" w14:textId="77777777">
            <w:pPr>
              <w:spacing w:before="40" w:after="80"/>
              <w:ind w:left="80" w:right="80"/>
            </w:pPr>
            <w:r>
              <w:t>[1] IDOM Consulting and BGE TECHNOLOGY (2022), Study on radioactive waste classification schemes in the European Union, final report, ENER/2021/NUCL/SI2.853676.</w:t>
            </w:r>
          </w:p>
        </w:tc>
      </w:tr>
    </w:tbl>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00254C04" w:rsidTr="00BD4B2B" w14:paraId="0232DE9A" w14:textId="77777777">
        <w:tc>
          <w:tcPr>
            <w:tcW w:w="2826" w:type="pct"/>
          </w:tcPr>
          <w:p w:rsidR="00BE7D96" w:rsidP="00BD4B2B" w:rsidRDefault="00BE7D96" w14:paraId="745450C9" w14:textId="77777777">
            <w:pPr>
              <w:rPr>
                <w:b/>
                <w:bCs/>
                <w:sz w:val="32"/>
                <w:szCs w:val="32"/>
              </w:rPr>
            </w:pPr>
          </w:p>
          <w:p w:rsidR="00254C04" w:rsidP="00BD4B2B" w:rsidRDefault="00BE7D96" w14:paraId="282B7339" w14:textId="3AE55253">
            <w:pPr>
              <w:rPr>
                <w:b/>
                <w:bCs/>
                <w:sz w:val="32"/>
                <w:szCs w:val="32"/>
              </w:rPr>
            </w:pPr>
            <w:r>
              <w:rPr>
                <w:b/>
                <w:szCs w:val="20"/>
              </w:rPr>
              <w:t>Amendment 4</w:t>
            </w:r>
            <w:r w:rsidRPr="00C8574F">
              <w:rPr>
                <w:szCs w:val="20"/>
              </w:rPr>
              <w:t xml:space="preserve"> to </w:t>
            </w:r>
            <w:r w:rsidRPr="00C8574F">
              <w:rPr>
                <w:b/>
                <w:szCs w:val="20"/>
              </w:rPr>
              <w:t xml:space="preserve">point </w:t>
            </w:r>
            <w:r>
              <w:rPr>
                <w:b/>
                <w:szCs w:val="20"/>
              </w:rPr>
              <w:t>1.</w:t>
            </w:r>
            <w:r w:rsidR="00C03F89">
              <w:rPr>
                <w:b/>
                <w:szCs w:val="20"/>
              </w:rPr>
              <w:t>4</w:t>
            </w:r>
            <w:r w:rsidRPr="00C8574F">
              <w:rPr>
                <w:szCs w:val="20"/>
              </w:rPr>
              <w:t xml:space="preserve"> tabled by</w:t>
            </w:r>
            <w:r>
              <w:rPr>
                <w:szCs w:val="20"/>
              </w:rPr>
              <w:t>:</w:t>
            </w:r>
          </w:p>
          <w:p w:rsidR="00254C04" w:rsidP="00BD4B2B" w:rsidRDefault="00254C04" w14:paraId="25F029F9" w14:textId="77777777">
            <w:pPr>
              <w:rPr>
                <w:b/>
                <w:bCs/>
              </w:rPr>
            </w:pPr>
          </w:p>
          <w:p w:rsidR="00254C04" w:rsidP="00BD4B2B" w:rsidRDefault="00254C04" w14:paraId="1D3A6A18" w14:textId="00BE7E9D">
            <w:pPr>
              <w:rPr>
                <w:b/>
                <w:bCs/>
              </w:rPr>
            </w:pPr>
          </w:p>
          <w:p w:rsidR="00254C04" w:rsidP="00BD4B2B" w:rsidRDefault="008A1CF0" w14:paraId="6504E113" w14:textId="47C11741">
            <w:pPr>
              <w:rPr>
                <w:b/>
                <w:bCs/>
              </w:rPr>
            </w:pP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p>
          <w:p w:rsidR="008A1CF0" w:rsidP="00BD4B2B" w:rsidRDefault="008A1CF0" w14:paraId="55A5F5C0" w14:textId="176AA55E">
            <w:pPr>
              <w:rPr>
                <w:b/>
                <w:bCs/>
              </w:rPr>
            </w:pPr>
          </w:p>
          <w:p w:rsidR="008A1CF0" w:rsidP="00BD4B2B" w:rsidRDefault="008A1CF0" w14:paraId="7156CD0E" w14:textId="56FA6D1E">
            <w:pPr>
              <w:rPr>
                <w:b/>
                <w:bCs/>
              </w:rPr>
            </w:pPr>
          </w:p>
          <w:p w:rsidR="008A1CF0" w:rsidP="00BD4B2B" w:rsidRDefault="008A1CF0" w14:paraId="60390A76" w14:textId="608BA163">
            <w:pPr>
              <w:rPr>
                <w:b/>
                <w:bCs/>
              </w:rPr>
            </w:pPr>
          </w:p>
          <w:p w:rsidR="008A1CF0" w:rsidP="00BD4B2B" w:rsidRDefault="008A1CF0" w14:paraId="67BB2F0D" w14:textId="58331233">
            <w:pPr>
              <w:rPr>
                <w:b/>
                <w:bCs/>
              </w:rPr>
            </w:pPr>
          </w:p>
          <w:p w:rsidR="008A1CF0" w:rsidP="00BD4B2B" w:rsidRDefault="008A1CF0" w14:paraId="3A4E1C86" w14:textId="4A15ED40">
            <w:pPr>
              <w:rPr>
                <w:b/>
                <w:bCs/>
              </w:rPr>
            </w:pPr>
          </w:p>
          <w:p w:rsidR="008A1CF0" w:rsidP="00BD4B2B" w:rsidRDefault="008A1CF0" w14:paraId="463B806C" w14:textId="4E1273D1">
            <w:pPr>
              <w:rPr>
                <w:b/>
                <w:bCs/>
              </w:rPr>
            </w:pPr>
          </w:p>
          <w:p w:rsidR="008A1CF0" w:rsidP="00BD4B2B" w:rsidRDefault="008A1CF0" w14:paraId="34F1F11E" w14:textId="784FF47C">
            <w:pPr>
              <w:rPr>
                <w:b/>
                <w:bCs/>
              </w:rPr>
            </w:pPr>
          </w:p>
          <w:p w:rsidR="008A1CF0" w:rsidP="00BD4B2B" w:rsidRDefault="008A1CF0" w14:paraId="2E63210C" w14:textId="53DFD6F0">
            <w:pPr>
              <w:rPr>
                <w:b/>
                <w:bCs/>
              </w:rPr>
            </w:pPr>
          </w:p>
          <w:p w:rsidR="008A1CF0" w:rsidP="00BD4B2B" w:rsidRDefault="008A1CF0" w14:paraId="4D4599F7" w14:textId="3357134C">
            <w:pPr>
              <w:rPr>
                <w:b/>
                <w:bCs/>
              </w:rPr>
            </w:pPr>
          </w:p>
          <w:p w:rsidR="008A1CF0" w:rsidP="00BD4B2B" w:rsidRDefault="008A1CF0" w14:paraId="2E8C195C" w14:textId="055883B9">
            <w:pPr>
              <w:rPr>
                <w:b/>
                <w:bCs/>
              </w:rPr>
            </w:pPr>
          </w:p>
          <w:p w:rsidR="008A1CF0" w:rsidP="00BD4B2B" w:rsidRDefault="008A1CF0" w14:paraId="2FC1F4EC" w14:textId="7FE2614B">
            <w:pPr>
              <w:rPr>
                <w:b/>
                <w:bCs/>
              </w:rPr>
            </w:pPr>
          </w:p>
          <w:p w:rsidR="008A1CF0" w:rsidP="00BD4B2B" w:rsidRDefault="008A1CF0" w14:paraId="2ABB6F49" w14:textId="1396DEBA">
            <w:pPr>
              <w:rPr>
                <w:b/>
                <w:bCs/>
              </w:rPr>
            </w:pPr>
          </w:p>
          <w:p w:rsidR="008A1CF0" w:rsidP="00BD4B2B" w:rsidRDefault="008A1CF0" w14:paraId="1DEB3EF8" w14:textId="77777777">
            <w:pPr>
              <w:rPr>
                <w:b/>
                <w:bCs/>
              </w:rPr>
            </w:pPr>
          </w:p>
          <w:p w:rsidR="00BE7D96" w:rsidP="00BD4B2B" w:rsidRDefault="00BE7D96" w14:paraId="6C2C8330" w14:textId="0A8DFC95">
            <w:pPr>
              <w:rPr>
                <w:b/>
                <w:bCs/>
              </w:rPr>
            </w:pPr>
            <w:r>
              <w:rPr>
                <w:bCs/>
                <w:szCs w:val="20"/>
              </w:rPr>
              <w:t xml:space="preserve">Compromise </w:t>
            </w:r>
            <w:r w:rsidRPr="00D033A8">
              <w:rPr>
                <w:bCs/>
                <w:szCs w:val="20"/>
              </w:rPr>
              <w:t>is accepted by the Assembly.</w:t>
            </w:r>
          </w:p>
          <w:p w:rsidR="00BE7D96" w:rsidP="00BD4B2B" w:rsidRDefault="00BE7D96" w14:paraId="174A684E" w14:textId="77777777">
            <w:pPr>
              <w:rPr>
                <w:b/>
                <w:bCs/>
              </w:rPr>
            </w:pPr>
          </w:p>
          <w:p w:rsidR="00BE7D96" w:rsidP="00BD4B2B" w:rsidRDefault="00BE7D96" w14:paraId="06BAEFE7" w14:textId="2A833CFE">
            <w:pPr>
              <w:rPr>
                <w:b/>
                <w:bCs/>
              </w:rPr>
            </w:pPr>
            <w:r w:rsidRPr="006E5B44">
              <w:rPr>
                <w:b/>
                <w:bCs/>
              </w:rPr>
              <w:t xml:space="preserve">Point </w:t>
            </w:r>
            <w:r>
              <w:rPr>
                <w:b/>
                <w:bCs/>
              </w:rPr>
              <w:t>1.</w:t>
            </w:r>
            <w:r w:rsidR="00C03F89">
              <w:rPr>
                <w:b/>
                <w:bCs/>
              </w:rPr>
              <w:t>4</w:t>
            </w:r>
          </w:p>
          <w:p w:rsidR="00BE7D96" w:rsidP="00BD4B2B" w:rsidRDefault="00BE7D96" w14:paraId="1A8C2849" w14:textId="77777777">
            <w:pPr>
              <w:rPr>
                <w:b/>
                <w:bCs/>
              </w:rPr>
            </w:pPr>
          </w:p>
          <w:p w:rsidR="00254C04" w:rsidP="00BD4B2B" w:rsidRDefault="00254C04" w14:paraId="1AB145AD" w14:textId="77777777">
            <w:pPr>
              <w:rPr>
                <w:b/>
                <w:bCs/>
              </w:rPr>
            </w:pPr>
            <w:r>
              <w:rPr>
                <w:b/>
                <w:bCs/>
              </w:rPr>
              <w:t>Insert new point after 1.3</w:t>
            </w:r>
          </w:p>
          <w:p w:rsidR="00254C04" w:rsidP="00BD4B2B" w:rsidRDefault="00254C04" w14:paraId="1DCAC482" w14:textId="6B8798A3"/>
        </w:tc>
        <w:tc>
          <w:tcPr>
            <w:tcW w:w="2174" w:type="pct"/>
            <w:hideMark/>
          </w:tcPr>
          <w:p w:rsidR="00BE7D96" w:rsidP="00BD4B2B" w:rsidRDefault="00BE7D96" w14:paraId="24E5E4B2" w14:textId="77777777">
            <w:pPr>
              <w:jc w:val="left"/>
              <w:rPr>
                <w:b/>
                <w:bCs/>
              </w:rPr>
            </w:pPr>
          </w:p>
          <w:p w:rsidR="00254C04" w:rsidP="00BD4B2B" w:rsidRDefault="00254C04" w14:paraId="06E16DB8" w14:textId="2570AE77">
            <w:pPr>
              <w:jc w:val="left"/>
              <w:rPr>
                <w:b/>
                <w:bCs/>
              </w:rPr>
            </w:pPr>
          </w:p>
          <w:p w:rsidR="00254C04" w:rsidP="00BD4B2B" w:rsidRDefault="00254C04" w14:paraId="113AF20E" w14:textId="77777777">
            <w:pPr>
              <w:jc w:val="left"/>
            </w:pPr>
            <w:r>
              <w:t>BARBIERI Pietro Vittorio</w:t>
            </w:r>
          </w:p>
          <w:p w:rsidR="00254C04" w:rsidP="00BD4B2B" w:rsidRDefault="00254C04" w14:paraId="1D64BE22" w14:textId="77777777">
            <w:pPr>
              <w:jc w:val="left"/>
            </w:pPr>
            <w:r>
              <w:t>BARTELS Holger</w:t>
            </w:r>
          </w:p>
          <w:p w:rsidR="00254C04" w:rsidP="00BD4B2B" w:rsidRDefault="00254C04" w14:paraId="3CDED6EC" w14:textId="77777777">
            <w:pPr>
              <w:jc w:val="left"/>
            </w:pPr>
            <w:r>
              <w:t>BÄUMLER Christian</w:t>
            </w:r>
          </w:p>
          <w:p w:rsidR="00254C04" w:rsidP="00BD4B2B" w:rsidRDefault="00254C04" w14:paraId="4BE7FAE5" w14:textId="77777777">
            <w:pPr>
              <w:jc w:val="left"/>
            </w:pPr>
            <w:r>
              <w:t>BERGRATH Dirk</w:t>
            </w:r>
          </w:p>
          <w:p w:rsidR="00254C04" w:rsidP="00BD4B2B" w:rsidRDefault="00254C04" w14:paraId="1D90F0E5" w14:textId="77777777">
            <w:pPr>
              <w:jc w:val="left"/>
            </w:pPr>
            <w:r>
              <w:t>COMER John</w:t>
            </w:r>
          </w:p>
          <w:p w:rsidR="00254C04" w:rsidP="00BD4B2B" w:rsidRDefault="00254C04" w14:paraId="5C764287" w14:textId="77777777">
            <w:pPr>
              <w:jc w:val="left"/>
            </w:pPr>
            <w:r>
              <w:t>DIRX Jan</w:t>
            </w:r>
          </w:p>
          <w:p w:rsidR="00254C04" w:rsidP="00BD4B2B" w:rsidRDefault="00254C04" w14:paraId="3FE31DDE" w14:textId="77777777">
            <w:pPr>
              <w:jc w:val="left"/>
            </w:pPr>
            <w:r>
              <w:t>DROBINSKI-WEIß Elvira</w:t>
            </w:r>
          </w:p>
          <w:p w:rsidR="00254C04" w:rsidP="00BD4B2B" w:rsidRDefault="00254C04" w14:paraId="06FDABE9" w14:textId="77777777">
            <w:pPr>
              <w:jc w:val="left"/>
            </w:pPr>
            <w:r>
              <w:t>DUTTO Diego</w:t>
            </w:r>
          </w:p>
          <w:p w:rsidR="00254C04" w:rsidP="00BD4B2B" w:rsidRDefault="00254C04" w14:paraId="4CB8D074" w14:textId="77777777">
            <w:pPr>
              <w:jc w:val="left"/>
            </w:pPr>
            <w:r>
              <w:t>GOBIŅŠ Andris</w:t>
            </w:r>
          </w:p>
          <w:p w:rsidR="00254C04" w:rsidP="00BD4B2B" w:rsidRDefault="00254C04" w14:paraId="6921BE91" w14:textId="77777777">
            <w:pPr>
              <w:jc w:val="left"/>
            </w:pPr>
            <w:r>
              <w:t>HERNÁNDEZ BATALLER Bernardo</w:t>
            </w:r>
          </w:p>
          <w:p w:rsidR="00254C04" w:rsidP="00BD4B2B" w:rsidRDefault="00254C04" w14:paraId="4E98A501" w14:textId="77777777">
            <w:pPr>
              <w:jc w:val="left"/>
            </w:pPr>
            <w:r>
              <w:t>KOLBE Rudolf</w:t>
            </w:r>
          </w:p>
          <w:p w:rsidR="00254C04" w:rsidP="00BD4B2B" w:rsidRDefault="00254C04" w14:paraId="50FEF985" w14:textId="77777777">
            <w:pPr>
              <w:jc w:val="left"/>
            </w:pPr>
            <w:r>
              <w:t>KOLYVAS Ioannis</w:t>
            </w:r>
          </w:p>
          <w:p w:rsidR="00254C04" w:rsidP="00BD4B2B" w:rsidRDefault="00254C04" w14:paraId="60B73B35" w14:textId="77777777">
            <w:pPr>
              <w:jc w:val="left"/>
            </w:pPr>
            <w:r>
              <w:t>KRUSE Andreas</w:t>
            </w:r>
          </w:p>
          <w:p w:rsidR="00254C04" w:rsidP="00BD4B2B" w:rsidRDefault="00254C04" w14:paraId="70673C90" w14:textId="77777777">
            <w:pPr>
              <w:jc w:val="left"/>
            </w:pPr>
            <w:r>
              <w:t>KÜKEDI Zsolt</w:t>
            </w:r>
          </w:p>
          <w:p w:rsidR="00254C04" w:rsidP="00BD4B2B" w:rsidRDefault="00254C04" w14:paraId="438B581F" w14:textId="77777777">
            <w:pPr>
              <w:jc w:val="left"/>
            </w:pPr>
            <w:r>
              <w:t>KUPŠYS Kęstutis</w:t>
            </w:r>
          </w:p>
          <w:p w:rsidR="00254C04" w:rsidP="00BD4B2B" w:rsidRDefault="00254C04" w14:paraId="53C0882F" w14:textId="77777777">
            <w:pPr>
              <w:jc w:val="left"/>
            </w:pPr>
            <w:r>
              <w:t>LEITĀNE Katrīna</w:t>
            </w:r>
          </w:p>
          <w:p w:rsidR="00254C04" w:rsidP="00BD4B2B" w:rsidRDefault="00254C04" w14:paraId="1C3554A2" w14:textId="77777777">
            <w:pPr>
              <w:jc w:val="left"/>
            </w:pPr>
            <w:r>
              <w:t>LIBAERT Thierry</w:t>
            </w:r>
          </w:p>
          <w:p w:rsidR="00254C04" w:rsidP="00BD4B2B" w:rsidRDefault="00254C04" w14:paraId="44FC915C" w14:textId="77777777">
            <w:pPr>
              <w:jc w:val="left"/>
            </w:pPr>
            <w:r>
              <w:t>LOHAN Cillian</w:t>
            </w:r>
          </w:p>
          <w:p w:rsidR="00254C04" w:rsidP="00BD4B2B" w:rsidRDefault="00254C04" w14:paraId="28614D57" w14:textId="77777777">
            <w:pPr>
              <w:jc w:val="left"/>
            </w:pPr>
            <w:r>
              <w:t>MASTANTUONO Alena</w:t>
            </w:r>
          </w:p>
          <w:p w:rsidR="00254C04" w:rsidP="00BD4B2B" w:rsidRDefault="00254C04" w14:paraId="37E0D10E" w14:textId="77777777">
            <w:pPr>
              <w:jc w:val="left"/>
            </w:pPr>
            <w:r>
              <w:t>MENSI Maurizio</w:t>
            </w:r>
          </w:p>
          <w:p w:rsidR="00254C04" w:rsidP="00BD4B2B" w:rsidRDefault="00254C04" w14:paraId="46C0E6BE" w14:textId="77777777">
            <w:pPr>
              <w:jc w:val="left"/>
            </w:pPr>
            <w:r>
              <w:t>MESKER August</w:t>
            </w:r>
          </w:p>
          <w:p w:rsidR="00254C04" w:rsidP="00BD4B2B" w:rsidRDefault="00254C04" w14:paraId="7160ED00" w14:textId="77777777">
            <w:pPr>
              <w:jc w:val="left"/>
            </w:pPr>
            <w:r>
              <w:t>MOOS Christian</w:t>
            </w:r>
          </w:p>
          <w:p w:rsidR="00254C04" w:rsidP="00BD4B2B" w:rsidRDefault="00254C04" w14:paraId="2E70FB02" w14:textId="77777777">
            <w:pPr>
              <w:jc w:val="left"/>
            </w:pPr>
            <w:r>
              <w:t>MOSTACCIO Alessandro</w:t>
            </w:r>
          </w:p>
          <w:p w:rsidR="00254C04" w:rsidP="00BD4B2B" w:rsidRDefault="00254C04" w14:paraId="3F5A45AE" w14:textId="77777777">
            <w:pPr>
              <w:jc w:val="left"/>
            </w:pPr>
            <w:r>
              <w:t>MURAFA BENGA Corina</w:t>
            </w:r>
          </w:p>
          <w:p w:rsidR="00254C04" w:rsidP="00BD4B2B" w:rsidRDefault="00254C04" w14:paraId="053008C5" w14:textId="474F2BF4">
            <w:pPr>
              <w:jc w:val="left"/>
            </w:pPr>
            <w:r>
              <w:t>NABAIS João</w:t>
            </w:r>
          </w:p>
          <w:p w:rsidR="00254C04" w:rsidP="00BD4B2B" w:rsidRDefault="00254C04" w14:paraId="1ECD17E7" w14:textId="77777777">
            <w:pPr>
              <w:jc w:val="left"/>
            </w:pPr>
            <w:r>
              <w:t>NIKOLOPOULOU Maria</w:t>
            </w:r>
          </w:p>
          <w:p w:rsidR="00254C04" w:rsidP="00BD4B2B" w:rsidRDefault="00254C04" w14:paraId="3D1AC472" w14:textId="77777777">
            <w:pPr>
              <w:jc w:val="left"/>
            </w:pPr>
            <w:r>
              <w:t>PLAT Jacob</w:t>
            </w:r>
          </w:p>
          <w:p w:rsidR="00254C04" w:rsidP="00BD4B2B" w:rsidRDefault="00254C04" w14:paraId="46EF26D9" w14:textId="77777777">
            <w:pPr>
              <w:jc w:val="left"/>
            </w:pPr>
            <w:r>
              <w:t>QUAREZ Christophe</w:t>
            </w:r>
          </w:p>
          <w:p w:rsidR="00254C04" w:rsidP="00BD4B2B" w:rsidRDefault="00254C04" w14:paraId="5FB24013" w14:textId="77777777">
            <w:pPr>
              <w:jc w:val="left"/>
            </w:pPr>
            <w:r>
              <w:t>RIBBE Lutz</w:t>
            </w:r>
          </w:p>
          <w:p w:rsidR="00254C04" w:rsidP="00BD4B2B" w:rsidRDefault="00254C04" w14:paraId="545112A9" w14:textId="77777777">
            <w:pPr>
              <w:jc w:val="left"/>
            </w:pPr>
            <w:r>
              <w:t>SCHAFFENRATH Martin</w:t>
            </w:r>
          </w:p>
          <w:p w:rsidR="00254C04" w:rsidP="00BD4B2B" w:rsidRDefault="00254C04" w14:paraId="4545BD9A" w14:textId="77777777">
            <w:pPr>
              <w:jc w:val="left"/>
            </w:pPr>
            <w:r>
              <w:t>SCHMIDT Peter</w:t>
            </w:r>
          </w:p>
          <w:p w:rsidR="00254C04" w:rsidP="00BD4B2B" w:rsidRDefault="00254C04" w14:paraId="1F879F7A" w14:textId="77777777">
            <w:pPr>
              <w:jc w:val="left"/>
            </w:pPr>
            <w:r>
              <w:t>SCHWARTZ Arnaud</w:t>
            </w:r>
          </w:p>
          <w:p w:rsidR="00254C04" w:rsidP="00BD4B2B" w:rsidRDefault="00254C04" w14:paraId="30FDDFB1" w14:textId="77777777">
            <w:pPr>
              <w:jc w:val="left"/>
            </w:pPr>
            <w:r>
              <w:t>TCHOUKANOV Stoyan</w:t>
            </w:r>
          </w:p>
          <w:p w:rsidR="00254C04" w:rsidP="00BD4B2B" w:rsidRDefault="00254C04" w14:paraId="167B5103" w14:textId="77777777">
            <w:pPr>
              <w:jc w:val="left"/>
            </w:pPr>
            <w:r>
              <w:t>WAGNSONNER Thomas</w:t>
            </w:r>
          </w:p>
          <w:p w:rsidR="00254C04" w:rsidP="00BD4B2B" w:rsidRDefault="00254C04" w14:paraId="13DF8D0D" w14:textId="77777777"/>
        </w:tc>
      </w:tr>
    </w:tbl>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00254C04" w:rsidTr="00BD4B2B" w14:paraId="79F5C9AD" w14:textId="77777777">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326823CC"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603204FA" w14:textId="77777777">
            <w:pPr>
              <w:jc w:val="center"/>
              <w:rPr>
                <w:b/>
                <w:bCs/>
                <w:i/>
              </w:rPr>
            </w:pPr>
            <w:r>
              <w:rPr>
                <w:b/>
                <w:bCs/>
                <w:i/>
              </w:rPr>
              <w:t>Compromise</w:t>
            </w:r>
          </w:p>
        </w:tc>
      </w:tr>
      <w:tr w:rsidR="00254C04" w:rsidTr="00BD4B2B" w14:paraId="19E4F85C" w14:textId="77777777">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6546F066" w14:textId="77777777"/>
        </w:tc>
        <w:tc>
          <w:tcPr>
            <w:tcW w:w="2500" w:type="pct"/>
            <w:tcBorders>
              <w:top w:val="single" w:color="auto" w:sz="4" w:space="0"/>
              <w:left w:val="single" w:color="auto" w:sz="4" w:space="0"/>
              <w:bottom w:val="single" w:color="auto" w:sz="4" w:space="0"/>
              <w:right w:val="single" w:color="auto" w:sz="4" w:space="0"/>
            </w:tcBorders>
            <w:hideMark/>
          </w:tcPr>
          <w:p w:rsidR="00254C04" w:rsidP="00BD4B2B" w:rsidRDefault="00254C04" w14:paraId="6D817150" w14:textId="77777777">
            <w:pPr>
              <w:spacing w:before="80" w:after="80"/>
              <w:ind w:left="80" w:right="80"/>
              <w:rPr>
                <w:b/>
                <w:bCs/>
                <w:i/>
              </w:rPr>
            </w:pPr>
            <w:r>
              <w:rPr>
                <w:b/>
                <w:bCs/>
                <w:i/>
              </w:rPr>
              <w:t xml:space="preserve">The EESC stresses that concerns remain regarding the lack of defined steps forward for the disposal of spent fuel and/or high-level waste in most countries and regarding the dates for the commissioning of the repositories, which are in the 2050s to the 2070s in the majority of countries, and in some even later. Extending storage of high-level waste for more than a century might increase risks and costs and will be a burden to future generations. The EESC strongly encourages Member States in identifying and implementing permanent disposal solutions or engaging in shared solutions, while always looking for a possibility of recycling </w:t>
            </w:r>
            <w:r w:rsidRPr="007914E7">
              <w:rPr>
                <w:b/>
                <w:bCs/>
                <w:i/>
              </w:rPr>
              <w:t>to seek minimal amounts of waste for disposal, employing circular economy strategies</w:t>
            </w:r>
            <w:r>
              <w:rPr>
                <w:b/>
                <w:bCs/>
                <w:i/>
              </w:rPr>
              <w:t>. Assuming responsibility and not leaving a burden to future generations requires a broad dialogue and consideration of a variety of perspectives in the RWM project.</w:t>
            </w:r>
          </w:p>
        </w:tc>
      </w:tr>
    </w:tbl>
    <w:p w:rsidR="00254C04" w:rsidP="00254C04" w:rsidRDefault="00254C04" w14:paraId="0018A34A" w14:textId="77777777">
      <w:pPr>
        <w:jc w:val="center"/>
      </w:pPr>
    </w:p>
    <w:p w:rsidR="00254C04" w:rsidP="00254C04" w:rsidRDefault="00254C04" w14:paraId="4E8C2C12" w14:textId="77777777"/>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003B33ED" w:rsidTr="00BD4B2B" w14:paraId="77EE07F3" w14:textId="77777777">
        <w:tc>
          <w:tcPr>
            <w:tcW w:w="2826" w:type="pct"/>
          </w:tcPr>
          <w:p w:rsidR="003B33ED" w:rsidP="00BD4B2B" w:rsidRDefault="00B67180" w14:paraId="7D546A97" w14:textId="25773984">
            <w:pPr>
              <w:rPr>
                <w:b/>
                <w:bCs/>
                <w:sz w:val="32"/>
                <w:szCs w:val="32"/>
              </w:rPr>
            </w:pPr>
            <w:r>
              <w:rPr>
                <w:b/>
                <w:szCs w:val="20"/>
              </w:rPr>
              <w:t>Amendment 5</w:t>
            </w:r>
            <w:r w:rsidRPr="00C8574F">
              <w:rPr>
                <w:szCs w:val="20"/>
              </w:rPr>
              <w:t xml:space="preserve"> to </w:t>
            </w:r>
            <w:r w:rsidRPr="00C8574F">
              <w:rPr>
                <w:b/>
                <w:szCs w:val="20"/>
              </w:rPr>
              <w:t xml:space="preserve">point </w:t>
            </w:r>
            <w:r>
              <w:rPr>
                <w:b/>
                <w:szCs w:val="20"/>
              </w:rPr>
              <w:t>1.4</w:t>
            </w:r>
            <w:r w:rsidRPr="00C8574F">
              <w:rPr>
                <w:szCs w:val="20"/>
              </w:rPr>
              <w:t xml:space="preserve"> tabled by</w:t>
            </w:r>
            <w:r>
              <w:rPr>
                <w:szCs w:val="20"/>
              </w:rPr>
              <w:t>:</w:t>
            </w:r>
          </w:p>
          <w:p w:rsidR="003B33ED" w:rsidP="00BD4B2B" w:rsidRDefault="003B33ED" w14:paraId="2A8A14AC" w14:textId="77777777">
            <w:pPr>
              <w:rPr>
                <w:b/>
                <w:bCs/>
              </w:rPr>
            </w:pPr>
          </w:p>
          <w:p w:rsidR="003B33ED" w:rsidP="00BD4B2B" w:rsidRDefault="003B33ED" w14:paraId="76909B83" w14:textId="616B5595">
            <w:pPr>
              <w:rPr>
                <w:b/>
                <w:bCs/>
              </w:rPr>
            </w:pPr>
          </w:p>
          <w:p w:rsidR="00B67180" w:rsidP="00BD4B2B" w:rsidRDefault="00B67180" w14:paraId="6DBF1C3A" w14:textId="57767095">
            <w:pPr>
              <w:rPr>
                <w:b/>
                <w:bCs/>
              </w:rPr>
            </w:pPr>
          </w:p>
          <w:p w:rsidR="00B67180" w:rsidP="00BD4B2B" w:rsidRDefault="00B67180" w14:paraId="75C9D952" w14:textId="7A333ED5">
            <w:pPr>
              <w:rPr>
                <w:b/>
                <w:bCs/>
              </w:rPr>
            </w:pPr>
          </w:p>
          <w:p w:rsidR="00B67180" w:rsidP="00BD4B2B" w:rsidRDefault="00B67180" w14:paraId="1AFE71A9" w14:textId="21FF9664">
            <w:pPr>
              <w:rPr>
                <w:b/>
                <w:bCs/>
              </w:rPr>
            </w:pPr>
          </w:p>
          <w:p w:rsidR="00B67180" w:rsidP="00BD4B2B" w:rsidRDefault="00B67180" w14:paraId="65395045" w14:textId="6353D455">
            <w:pPr>
              <w:rPr>
                <w:b/>
                <w:bCs/>
              </w:rPr>
            </w:pPr>
          </w:p>
          <w:p w:rsidR="00B67180" w:rsidP="00BD4B2B" w:rsidRDefault="00B67180" w14:paraId="2205A3B6" w14:textId="2090CB17">
            <w:pPr>
              <w:rPr>
                <w:b/>
                <w:bCs/>
              </w:rPr>
            </w:pPr>
          </w:p>
          <w:p w:rsidR="00B67180" w:rsidP="00BD4B2B" w:rsidRDefault="00B67180" w14:paraId="6DCBFCF5" w14:textId="3567D80B">
            <w:pPr>
              <w:rPr>
                <w:b/>
                <w:bCs/>
              </w:rPr>
            </w:pPr>
          </w:p>
          <w:p w:rsidR="00B67180" w:rsidP="00BD4B2B" w:rsidRDefault="00B67180" w14:paraId="6BD7E686" w14:textId="570BFE65">
            <w:pPr>
              <w:rPr>
                <w:b/>
                <w:bCs/>
              </w:rPr>
            </w:pPr>
          </w:p>
          <w:p w:rsidR="00B67180" w:rsidP="00BD4B2B" w:rsidRDefault="00B67180" w14:paraId="022B4109" w14:textId="18C6F939">
            <w:pPr>
              <w:rPr>
                <w:b/>
                <w:bCs/>
              </w:rPr>
            </w:pPr>
          </w:p>
          <w:p w:rsidR="00B67180" w:rsidP="00BD4B2B" w:rsidRDefault="00B67180" w14:paraId="2453C9AA" w14:textId="481A12E4">
            <w:pPr>
              <w:rPr>
                <w:b/>
                <w:bCs/>
              </w:rPr>
            </w:pPr>
          </w:p>
          <w:p w:rsidR="00B67180" w:rsidP="00BD4B2B" w:rsidRDefault="00B67180" w14:paraId="2B53A05A" w14:textId="176E57F6">
            <w:pPr>
              <w:rPr>
                <w:b/>
                <w:bCs/>
              </w:rPr>
            </w:pPr>
          </w:p>
          <w:p w:rsidR="00B67180" w:rsidP="00BD4B2B" w:rsidRDefault="00B67180" w14:paraId="7F3145FD" w14:textId="15958CD7">
            <w:pPr>
              <w:rPr>
                <w:b/>
                <w:bCs/>
              </w:rPr>
            </w:pPr>
          </w:p>
          <w:p w:rsidR="00B67180" w:rsidP="00BD4B2B" w:rsidRDefault="00B67180" w14:paraId="2548D5AB" w14:textId="09EB3486">
            <w:pPr>
              <w:rPr>
                <w:b/>
                <w:bCs/>
              </w:rPr>
            </w:pPr>
          </w:p>
          <w:p w:rsidR="00B67180" w:rsidP="00BD4B2B" w:rsidRDefault="00B67180" w14:paraId="1F4A9D3F" w14:textId="4A4579F7">
            <w:pPr>
              <w:rPr>
                <w:b/>
                <w:bCs/>
              </w:rPr>
            </w:pPr>
          </w:p>
          <w:p w:rsidR="00B67180" w:rsidP="00BD4B2B" w:rsidRDefault="00B67180" w14:paraId="6664E693" w14:textId="65403AA0">
            <w:pPr>
              <w:rPr>
                <w:b/>
                <w:bCs/>
              </w:rPr>
            </w:pPr>
          </w:p>
          <w:p w:rsidR="00B67180" w:rsidP="00BD4B2B" w:rsidRDefault="00B67180" w14:paraId="6C15FC24" w14:textId="0BFA992F">
            <w:pPr>
              <w:rPr>
                <w:b/>
                <w:bCs/>
              </w:rPr>
            </w:pPr>
          </w:p>
          <w:p w:rsidR="00B67180" w:rsidP="00BD4B2B" w:rsidRDefault="00B67180" w14:paraId="27D366E2" w14:textId="273D74B0">
            <w:pPr>
              <w:rPr>
                <w:b/>
                <w:bCs/>
              </w:rPr>
            </w:pPr>
          </w:p>
          <w:p w:rsidR="00B67180" w:rsidP="00BD4B2B" w:rsidRDefault="00B67180" w14:paraId="7BB25E99" w14:textId="3B462E7E">
            <w:pPr>
              <w:rPr>
                <w:b/>
                <w:bCs/>
              </w:rPr>
            </w:pPr>
          </w:p>
          <w:p w:rsidR="00B67180" w:rsidP="00BD4B2B" w:rsidRDefault="00B67180" w14:paraId="0E7271FE" w14:textId="1F5A79FA">
            <w:pPr>
              <w:rPr>
                <w:b/>
                <w:bCs/>
              </w:rPr>
            </w:pPr>
          </w:p>
          <w:p w:rsidR="00B67180" w:rsidP="00BD4B2B" w:rsidRDefault="00B67180" w14:paraId="6D062690" w14:textId="5B97BC1F">
            <w:pPr>
              <w:rPr>
                <w:b/>
                <w:bCs/>
              </w:rPr>
            </w:pPr>
          </w:p>
          <w:p w:rsidR="00B67180" w:rsidP="00BD4B2B" w:rsidRDefault="00B67180" w14:paraId="6718D896" w14:textId="5BDBA38A">
            <w:pPr>
              <w:rPr>
                <w:b/>
                <w:bCs/>
              </w:rPr>
            </w:pPr>
          </w:p>
          <w:p w:rsidR="00B67180" w:rsidP="00BD4B2B" w:rsidRDefault="00B67180" w14:paraId="141DCFD5" w14:textId="392D9A30">
            <w:pPr>
              <w:rPr>
                <w:b/>
                <w:bCs/>
              </w:rPr>
            </w:pPr>
          </w:p>
          <w:p w:rsidR="00B67180" w:rsidP="00BD4B2B" w:rsidRDefault="00B67180" w14:paraId="2580FF00" w14:textId="283600E9">
            <w:pPr>
              <w:rPr>
                <w:b/>
                <w:bCs/>
              </w:rPr>
            </w:pPr>
          </w:p>
          <w:p w:rsidR="00B67180" w:rsidP="00BD4B2B" w:rsidRDefault="00B67180" w14:paraId="3ACDC442" w14:textId="35428C86">
            <w:pPr>
              <w:rPr>
                <w:b/>
                <w:bCs/>
              </w:rPr>
            </w:pPr>
          </w:p>
          <w:p w:rsidR="00B67180" w:rsidP="00BD4B2B" w:rsidRDefault="00B67180" w14:paraId="5515C354" w14:textId="49F94F0B">
            <w:pPr>
              <w:rPr>
                <w:b/>
                <w:bCs/>
              </w:rPr>
            </w:pPr>
          </w:p>
          <w:p w:rsidR="00B67180" w:rsidP="00BD4B2B" w:rsidRDefault="00B67180" w14:paraId="7C5A31B5" w14:textId="3A9226CC">
            <w:pPr>
              <w:rPr>
                <w:b/>
                <w:bCs/>
              </w:rPr>
            </w:pPr>
          </w:p>
          <w:p w:rsidR="00B67180" w:rsidP="00BD4B2B" w:rsidRDefault="00B67180" w14:paraId="13E7366E" w14:textId="6834545F">
            <w:pPr>
              <w:rPr>
                <w:b/>
                <w:bCs/>
              </w:rPr>
            </w:pPr>
          </w:p>
          <w:p w:rsidR="00B67180" w:rsidP="00BD4B2B" w:rsidRDefault="00B67180" w14:paraId="3A95B327" w14:textId="4666F371">
            <w:pPr>
              <w:rPr>
                <w:b/>
                <w:bCs/>
              </w:rPr>
            </w:pPr>
          </w:p>
          <w:p w:rsidR="00B67180" w:rsidP="00BD4B2B" w:rsidRDefault="00B67180" w14:paraId="76960878" w14:textId="571492A9">
            <w:pPr>
              <w:rPr>
                <w:b/>
                <w:bCs/>
              </w:rPr>
            </w:pPr>
          </w:p>
          <w:p w:rsidR="00B67180" w:rsidP="00BD4B2B" w:rsidRDefault="00B67180" w14:paraId="4B4B3390" w14:textId="7C0C5035">
            <w:pPr>
              <w:rPr>
                <w:b/>
                <w:bCs/>
              </w:rPr>
            </w:pPr>
          </w:p>
          <w:p w:rsidR="00B67180" w:rsidP="00BD4B2B" w:rsidRDefault="00B67180" w14:paraId="7F6DFDC8" w14:textId="64253B10">
            <w:pPr>
              <w:rPr>
                <w:b/>
                <w:bCs/>
              </w:rPr>
            </w:pPr>
          </w:p>
          <w:p w:rsidR="00B67180" w:rsidP="00BD4B2B" w:rsidRDefault="00B67180" w14:paraId="325D09DB" w14:textId="2B1B772D">
            <w:pPr>
              <w:rPr>
                <w:b/>
                <w:bCs/>
              </w:rPr>
            </w:pPr>
            <w:r>
              <w:rPr>
                <w:bCs/>
                <w:szCs w:val="20"/>
              </w:rPr>
              <w:t xml:space="preserve">Amendment </w:t>
            </w:r>
            <w:r w:rsidRPr="00D033A8">
              <w:rPr>
                <w:bCs/>
                <w:szCs w:val="20"/>
              </w:rPr>
              <w:t>is accepted by the Assembly.</w:t>
            </w:r>
          </w:p>
          <w:p w:rsidR="003B33ED" w:rsidP="00BD4B2B" w:rsidRDefault="003B33ED" w14:paraId="24AAE5DB" w14:textId="77777777">
            <w:pPr>
              <w:rPr>
                <w:b/>
                <w:bCs/>
              </w:rPr>
            </w:pPr>
          </w:p>
          <w:p w:rsidR="003B33ED" w:rsidP="00BD4B2B" w:rsidRDefault="003B33ED" w14:paraId="4B40C060" w14:textId="77777777">
            <w:pPr>
              <w:rPr>
                <w:b/>
                <w:bCs/>
              </w:rPr>
            </w:pPr>
            <w:r>
              <w:rPr>
                <w:b/>
              </w:rPr>
              <w:t>Point 1.4</w:t>
            </w:r>
          </w:p>
          <w:p w:rsidR="003B33ED" w:rsidP="00BD4B2B" w:rsidRDefault="003B33ED" w14:paraId="0E20F719" w14:textId="77777777">
            <w:pPr>
              <w:rPr>
                <w:b/>
                <w:bCs/>
              </w:rPr>
            </w:pPr>
          </w:p>
          <w:p w:rsidR="003B33ED" w:rsidP="00BD4B2B" w:rsidRDefault="003B33ED" w14:paraId="21B433DB" w14:textId="77777777">
            <w:pPr>
              <w:rPr>
                <w:b/>
                <w:bCs/>
              </w:rPr>
            </w:pPr>
            <w:r>
              <w:rPr>
                <w:b/>
              </w:rPr>
              <w:t>Amend as follows:</w:t>
            </w:r>
          </w:p>
        </w:tc>
        <w:tc>
          <w:tcPr>
            <w:tcW w:w="2174" w:type="pct"/>
            <w:hideMark/>
          </w:tcPr>
          <w:p w:rsidR="003B33ED" w:rsidP="00BD4B2B" w:rsidRDefault="003B33ED" w14:paraId="49BAA3F7" w14:textId="77777777">
            <w:pPr>
              <w:jc w:val="left"/>
            </w:pPr>
            <w:r>
              <w:t>BARBIERI Pietro Vittorio</w:t>
            </w:r>
          </w:p>
          <w:p w:rsidR="003B33ED" w:rsidP="00BD4B2B" w:rsidRDefault="003B33ED" w14:paraId="1831286E" w14:textId="77777777">
            <w:pPr>
              <w:jc w:val="left"/>
            </w:pPr>
            <w:r>
              <w:t>BARTELS Holger</w:t>
            </w:r>
          </w:p>
          <w:p w:rsidR="003B33ED" w:rsidP="00BD4B2B" w:rsidRDefault="003B33ED" w14:paraId="30E8B471" w14:textId="77777777">
            <w:pPr>
              <w:jc w:val="left"/>
            </w:pPr>
            <w:r>
              <w:t>BÄUMLER Christian</w:t>
            </w:r>
          </w:p>
          <w:p w:rsidR="003B33ED" w:rsidP="00BD4B2B" w:rsidRDefault="003B33ED" w14:paraId="6A5F1A88" w14:textId="77777777">
            <w:pPr>
              <w:jc w:val="left"/>
            </w:pPr>
            <w:r>
              <w:t>BERGRATH Dirk</w:t>
            </w:r>
          </w:p>
          <w:p w:rsidR="003B33ED" w:rsidP="00BD4B2B" w:rsidRDefault="003B33ED" w14:paraId="5D89B82F" w14:textId="77777777">
            <w:pPr>
              <w:jc w:val="left"/>
            </w:pPr>
            <w:r>
              <w:t>COMER John</w:t>
            </w:r>
          </w:p>
          <w:p w:rsidR="003B33ED" w:rsidP="00BD4B2B" w:rsidRDefault="003B33ED" w14:paraId="076BC8AE" w14:textId="77777777">
            <w:pPr>
              <w:jc w:val="left"/>
            </w:pPr>
            <w:r>
              <w:t>DIRX Jan</w:t>
            </w:r>
          </w:p>
          <w:p w:rsidR="003B33ED" w:rsidP="00BD4B2B" w:rsidRDefault="003B33ED" w14:paraId="4CFE7A60" w14:textId="77777777">
            <w:pPr>
              <w:jc w:val="left"/>
            </w:pPr>
            <w:r>
              <w:t>DROBINSKI-WEIß Elvira</w:t>
            </w:r>
          </w:p>
          <w:p w:rsidR="003B33ED" w:rsidP="00BD4B2B" w:rsidRDefault="003B33ED" w14:paraId="59A9936F" w14:textId="77777777">
            <w:pPr>
              <w:jc w:val="left"/>
            </w:pPr>
            <w:r>
              <w:t>DUTTO Diego</w:t>
            </w:r>
          </w:p>
          <w:p w:rsidR="003B33ED" w:rsidP="00BD4B2B" w:rsidRDefault="003B33ED" w14:paraId="5989EC01" w14:textId="77777777">
            <w:pPr>
              <w:jc w:val="left"/>
            </w:pPr>
            <w:r>
              <w:t>GOBIŅŠ Andris</w:t>
            </w:r>
          </w:p>
          <w:p w:rsidR="003B33ED" w:rsidP="00BD4B2B" w:rsidRDefault="003B33ED" w14:paraId="1B2FC4AC" w14:textId="77777777">
            <w:pPr>
              <w:jc w:val="left"/>
            </w:pPr>
            <w:r>
              <w:t>HERNÁNDEZ BATALLER Bernardo</w:t>
            </w:r>
          </w:p>
          <w:p w:rsidR="003B33ED" w:rsidP="00BD4B2B" w:rsidRDefault="003B33ED" w14:paraId="1298B9F4" w14:textId="77777777">
            <w:pPr>
              <w:jc w:val="left"/>
            </w:pPr>
            <w:r>
              <w:t>KOLBE Rudolf</w:t>
            </w:r>
          </w:p>
          <w:p w:rsidR="003B33ED" w:rsidP="00BD4B2B" w:rsidRDefault="003B33ED" w14:paraId="0822735A" w14:textId="77777777">
            <w:pPr>
              <w:jc w:val="left"/>
            </w:pPr>
            <w:r>
              <w:t>KOLYVAS Ioannis</w:t>
            </w:r>
          </w:p>
          <w:p w:rsidR="003B33ED" w:rsidP="00BD4B2B" w:rsidRDefault="003B33ED" w14:paraId="2CAFEF88" w14:textId="77777777">
            <w:pPr>
              <w:jc w:val="left"/>
            </w:pPr>
            <w:r>
              <w:t>KRUSE Andreas</w:t>
            </w:r>
          </w:p>
          <w:p w:rsidR="003B33ED" w:rsidP="00BD4B2B" w:rsidRDefault="003B33ED" w14:paraId="7484F1D8" w14:textId="77777777">
            <w:pPr>
              <w:jc w:val="left"/>
            </w:pPr>
            <w:r>
              <w:t>KÜKEDI Zsolt</w:t>
            </w:r>
          </w:p>
          <w:p w:rsidR="003B33ED" w:rsidP="00BD4B2B" w:rsidRDefault="003B33ED" w14:paraId="2B3EE993" w14:textId="77777777">
            <w:pPr>
              <w:jc w:val="left"/>
            </w:pPr>
            <w:r>
              <w:t>KUPŠYS Kęstutis</w:t>
            </w:r>
          </w:p>
          <w:p w:rsidR="003B33ED" w:rsidP="00BD4B2B" w:rsidRDefault="003B33ED" w14:paraId="27937ADB" w14:textId="77777777">
            <w:pPr>
              <w:jc w:val="left"/>
            </w:pPr>
            <w:r>
              <w:t>LEITĀNE Katrīna</w:t>
            </w:r>
          </w:p>
          <w:p w:rsidR="003B33ED" w:rsidP="00BD4B2B" w:rsidRDefault="003B33ED" w14:paraId="5FDCDDDA" w14:textId="77777777">
            <w:pPr>
              <w:jc w:val="left"/>
            </w:pPr>
            <w:r>
              <w:t>LIBAERT Thierry</w:t>
            </w:r>
          </w:p>
          <w:p w:rsidR="003B33ED" w:rsidP="00BD4B2B" w:rsidRDefault="003B33ED" w14:paraId="3737DA2C" w14:textId="77777777">
            <w:pPr>
              <w:jc w:val="left"/>
            </w:pPr>
            <w:r>
              <w:t>LOHAN Cillian</w:t>
            </w:r>
          </w:p>
          <w:p w:rsidR="003B33ED" w:rsidP="00BD4B2B" w:rsidRDefault="003B33ED" w14:paraId="74B9ABFD" w14:textId="77777777">
            <w:pPr>
              <w:jc w:val="left"/>
            </w:pPr>
            <w:r>
              <w:t>MENSI Maurizio</w:t>
            </w:r>
          </w:p>
          <w:p w:rsidR="003B33ED" w:rsidP="00BD4B2B" w:rsidRDefault="003B33ED" w14:paraId="1207F93B" w14:textId="77777777">
            <w:pPr>
              <w:jc w:val="left"/>
            </w:pPr>
            <w:r>
              <w:t>MESKER August</w:t>
            </w:r>
          </w:p>
          <w:p w:rsidR="003B33ED" w:rsidP="00BD4B2B" w:rsidRDefault="003B33ED" w14:paraId="56F10AB3" w14:textId="77777777">
            <w:pPr>
              <w:jc w:val="left"/>
            </w:pPr>
            <w:r>
              <w:t>MOOS Christian</w:t>
            </w:r>
          </w:p>
          <w:p w:rsidR="003B33ED" w:rsidP="00BD4B2B" w:rsidRDefault="003B33ED" w14:paraId="78344CB1" w14:textId="77777777">
            <w:pPr>
              <w:jc w:val="left"/>
            </w:pPr>
            <w:r>
              <w:t>MOSTACCIO Alessandro</w:t>
            </w:r>
          </w:p>
          <w:p w:rsidR="003B33ED" w:rsidP="00BD4B2B" w:rsidRDefault="003B33ED" w14:paraId="096F1013" w14:textId="77777777">
            <w:pPr>
              <w:jc w:val="left"/>
            </w:pPr>
            <w:r>
              <w:t>MURAFA BENGA Corina</w:t>
            </w:r>
          </w:p>
          <w:p w:rsidR="003B33ED" w:rsidP="00BD4B2B" w:rsidRDefault="003B33ED" w14:paraId="04C8606E" w14:textId="2F27D484">
            <w:pPr>
              <w:jc w:val="left"/>
            </w:pPr>
            <w:r>
              <w:t>NABAIS João</w:t>
            </w:r>
          </w:p>
          <w:p w:rsidR="003B33ED" w:rsidP="00BD4B2B" w:rsidRDefault="003B33ED" w14:paraId="1627FFEE" w14:textId="77777777">
            <w:pPr>
              <w:jc w:val="left"/>
            </w:pPr>
            <w:r>
              <w:t>NIKOLOPOULOU Maria</w:t>
            </w:r>
          </w:p>
          <w:p w:rsidR="003B33ED" w:rsidP="00BD4B2B" w:rsidRDefault="003B33ED" w14:paraId="17920822" w14:textId="77777777">
            <w:pPr>
              <w:jc w:val="left"/>
            </w:pPr>
            <w:r>
              <w:t>PLAT Jacob</w:t>
            </w:r>
          </w:p>
          <w:p w:rsidR="003B33ED" w:rsidP="00BD4B2B" w:rsidRDefault="003B33ED" w14:paraId="584EBC71" w14:textId="77777777">
            <w:pPr>
              <w:jc w:val="left"/>
            </w:pPr>
            <w:r>
              <w:t>RIBBE Lutz</w:t>
            </w:r>
          </w:p>
          <w:p w:rsidR="003B33ED" w:rsidP="00BD4B2B" w:rsidRDefault="003B33ED" w14:paraId="5FA02ED0" w14:textId="77777777">
            <w:pPr>
              <w:jc w:val="left"/>
            </w:pPr>
            <w:r>
              <w:t>SCHAFFENRATH Martin</w:t>
            </w:r>
          </w:p>
          <w:p w:rsidR="003B33ED" w:rsidP="00BD4B2B" w:rsidRDefault="003B33ED" w14:paraId="1F30D3C1" w14:textId="77777777">
            <w:pPr>
              <w:jc w:val="left"/>
            </w:pPr>
            <w:r>
              <w:t>SCHMIDT Peter</w:t>
            </w:r>
          </w:p>
          <w:p w:rsidR="003B33ED" w:rsidP="00BD4B2B" w:rsidRDefault="003B33ED" w14:paraId="2F38660F" w14:textId="77777777">
            <w:pPr>
              <w:jc w:val="left"/>
            </w:pPr>
            <w:r>
              <w:t>SCHWARTZ Arnaud</w:t>
            </w:r>
          </w:p>
          <w:p w:rsidR="003B33ED" w:rsidP="00BD4B2B" w:rsidRDefault="003B33ED" w14:paraId="21B02A36" w14:textId="77777777">
            <w:pPr>
              <w:jc w:val="left"/>
            </w:pPr>
            <w:r>
              <w:t>TCHOUKANOV Stoyan</w:t>
            </w:r>
          </w:p>
          <w:p w:rsidR="003B33ED" w:rsidP="00BD4B2B" w:rsidRDefault="003B33ED" w14:paraId="7E502E82" w14:textId="77777777">
            <w:pPr>
              <w:jc w:val="left"/>
            </w:pPr>
            <w:r>
              <w:t>WAGNSONNER Thomas</w:t>
            </w:r>
          </w:p>
          <w:p w:rsidR="003B33ED" w:rsidP="00BD4B2B" w:rsidRDefault="003B33ED" w14:paraId="651529B6" w14:textId="77777777"/>
        </w:tc>
      </w:tr>
    </w:tbl>
    <w:p w:rsidR="003B33ED" w:rsidP="003B33ED" w:rsidRDefault="003B33ED" w14:paraId="01B3F782"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003B33ED" w:rsidTr="00BD4B2B" w14:paraId="44737F56" w14:textId="77777777">
        <w:tc>
          <w:tcPr>
            <w:tcW w:w="2500" w:type="pct"/>
            <w:tcBorders>
              <w:top w:val="single" w:color="auto" w:sz="4" w:space="0"/>
              <w:left w:val="single" w:color="auto" w:sz="4" w:space="0"/>
              <w:bottom w:val="single" w:color="auto" w:sz="4" w:space="0"/>
              <w:right w:val="single" w:color="auto" w:sz="4" w:space="0"/>
            </w:tcBorders>
            <w:hideMark/>
          </w:tcPr>
          <w:p w:rsidR="003B33ED" w:rsidP="00BD4B2B" w:rsidRDefault="003B33ED" w14:paraId="702ADE03" w14:textId="77777777">
            <w:pPr>
              <w:jc w:val="center"/>
              <w:rPr>
                <w:b/>
                <w:bCs/>
                <w:i/>
              </w:rPr>
            </w:pPr>
            <w:r>
              <w:rPr>
                <w:b/>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3B33ED" w:rsidP="00BD4B2B" w:rsidRDefault="003B33ED" w14:paraId="3794043E" w14:textId="77777777">
            <w:pPr>
              <w:jc w:val="center"/>
              <w:rPr>
                <w:b/>
                <w:bCs/>
                <w:i/>
              </w:rPr>
            </w:pPr>
            <w:r>
              <w:rPr>
                <w:b/>
                <w:i/>
              </w:rPr>
              <w:t>Amendment</w:t>
            </w:r>
          </w:p>
        </w:tc>
      </w:tr>
      <w:tr w:rsidR="003B33ED" w:rsidTr="00BD4B2B" w14:paraId="1E8E39B2" w14:textId="77777777">
        <w:tc>
          <w:tcPr>
            <w:tcW w:w="2500" w:type="pct"/>
            <w:tcBorders>
              <w:top w:val="single" w:color="auto" w:sz="4" w:space="0"/>
              <w:left w:val="single" w:color="auto" w:sz="4" w:space="0"/>
              <w:bottom w:val="single" w:color="auto" w:sz="4" w:space="0"/>
              <w:right w:val="single" w:color="auto" w:sz="4" w:space="0"/>
            </w:tcBorders>
            <w:hideMark/>
          </w:tcPr>
          <w:p w:rsidR="003B33ED" w:rsidP="00BD4B2B" w:rsidRDefault="003B33ED" w14:paraId="1DE8E4A7" w14:textId="77777777">
            <w:pPr>
              <w:spacing w:before="80" w:after="80"/>
              <w:ind w:left="80" w:right="80"/>
            </w:pPr>
            <w:r>
              <w:rPr>
                <w:b/>
                <w:i/>
              </w:rPr>
              <w:t>Given that a high share of used nuclear fuel can be reprocessed so as to recycle fissile materials and reduce the need for a supply of natural uranium to operate nuclear reactors, the EESC encourages the EU Member States to seek minimal amounts of waste for disposal, employing circular economy strategies to reduce</w:t>
            </w:r>
            <w:r>
              <w:t xml:space="preserve"> radioactive waste</w:t>
            </w:r>
            <w:r>
              <w:rPr>
                <w:b/>
                <w:i/>
              </w:rPr>
              <w:t xml:space="preserve"> generation to a minimum wherever possible</w:t>
            </w:r>
            <w:r>
              <w:t>.</w:t>
            </w:r>
          </w:p>
        </w:tc>
        <w:tc>
          <w:tcPr>
            <w:tcW w:w="2500" w:type="pct"/>
            <w:tcBorders>
              <w:top w:val="single" w:color="auto" w:sz="4" w:space="0"/>
              <w:left w:val="single" w:color="auto" w:sz="4" w:space="0"/>
              <w:bottom w:val="single" w:color="auto" w:sz="4" w:space="0"/>
              <w:right w:val="single" w:color="auto" w:sz="4" w:space="0"/>
            </w:tcBorders>
            <w:hideMark/>
          </w:tcPr>
          <w:p w:rsidR="003B33ED" w:rsidP="00BD4B2B" w:rsidRDefault="003B33ED" w14:paraId="0A98AF6A" w14:textId="77777777">
            <w:pPr>
              <w:spacing w:before="80" w:after="80"/>
              <w:ind w:left="80" w:right="80"/>
            </w:pPr>
            <w:r>
              <w:rPr>
                <w:b/>
                <w:i/>
              </w:rPr>
              <w:t>In order to reduce the amount of radioactive waste generated, a broad public debate should be launched on the advantages, disadvantages and availability of relevant technical processing technologies, such as reprocessing or transmutation, in order to enable civil society to gain a comprehensive picture and understand all the arguments for and against. This also includes the dialogue on the new facilities producing</w:t>
            </w:r>
            <w:r>
              <w:t xml:space="preserve"> radioactive waste.</w:t>
            </w:r>
          </w:p>
        </w:tc>
      </w:tr>
    </w:tbl>
    <w:p w:rsidR="00254C04" w:rsidP="00FC096B" w:rsidRDefault="00254C04" w14:paraId="138C519A" w14:textId="77777777"/>
    <w:p w:rsidR="00254C04" w:rsidP="00FC096B" w:rsidRDefault="00254C04" w14:paraId="6D415677" w14:textId="77777777"/>
    <w:p w:rsidRPr="00FC096B" w:rsidR="00231845" w:rsidP="00FC096B" w:rsidRDefault="006C3571" w14:paraId="00730F98" w14:textId="50BEB75B">
      <w:r>
        <w:t>T</w:t>
      </w:r>
      <w:r w:rsidRPr="002C27E4" w:rsidR="002C27E4">
        <w:t>he opinion is adopted by 172</w:t>
      </w:r>
      <w:r w:rsidR="002C27E4">
        <w:t xml:space="preserve"> </w:t>
      </w:r>
      <w:r w:rsidRPr="002C27E4" w:rsidR="002C27E4">
        <w:t xml:space="preserve">votes </w:t>
      </w:r>
      <w:r w:rsidR="002C27E4">
        <w:t>for, 0 against</w:t>
      </w:r>
      <w:r w:rsidRPr="002C27E4" w:rsidR="002C27E4">
        <w:t xml:space="preserve"> and </w:t>
      </w:r>
      <w:r w:rsidR="002C27E4">
        <w:t>6</w:t>
      </w:r>
      <w:r w:rsidRPr="002C27E4" w:rsidR="002C27E4">
        <w:t xml:space="preserve"> abstentions</w:t>
      </w:r>
      <w:r w:rsidR="002C27E4">
        <w:t xml:space="preserve">. </w:t>
      </w:r>
    </w:p>
    <w:p w:rsidRPr="00A67235" w:rsidR="000E4B6B" w:rsidP="00EC0F0F" w:rsidRDefault="000E4B6B" w14:paraId="3A73E4F8" w14:textId="77777777">
      <w:pPr>
        <w:rPr>
          <w:b/>
          <w:bCs/>
        </w:rPr>
      </w:pPr>
    </w:p>
    <w:p w:rsidRPr="00A67235" w:rsidR="000E4B6B" w:rsidP="00EC0F0F" w:rsidRDefault="000E4B6B" w14:paraId="0B23E20E" w14:textId="77777777">
      <w:pPr>
        <w:jc w:val="center"/>
      </w:pPr>
      <w:r w:rsidRPr="00A67235">
        <w:t>_____________</w:t>
      </w:r>
    </w:p>
    <w:sectPr w:rsidRPr="00A67235" w:rsidR="000E4B6B" w:rsidSect="00EC0F0F">
      <w:footerReference w:type="default" r:id="rId12"/>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9EF76" w14:textId="77777777" w:rsidR="00EF68B4" w:rsidRDefault="00EF68B4">
      <w:r>
        <w:separator/>
      </w:r>
    </w:p>
  </w:endnote>
  <w:endnote w:type="continuationSeparator" w:id="0">
    <w:p w14:paraId="0CDFBD20" w14:textId="77777777" w:rsidR="00EF68B4" w:rsidRDefault="00EF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42A5A16E" w:rsidR="00964A13" w:rsidRPr="00964A13" w:rsidRDefault="004C21FA" w:rsidP="00964A13">
    <w:pPr>
      <w:pStyle w:val="Footer"/>
    </w:pPr>
    <w:r>
      <w:t>TEN/8</w:t>
    </w:r>
    <w:r w:rsidR="003C308F">
      <w:t>42</w:t>
    </w:r>
    <w:r>
      <w:t xml:space="preserve"> – </w:t>
    </w:r>
    <w:r w:rsidR="00C311DE">
      <w:t>EESC-202</w:t>
    </w:r>
    <w:r w:rsidR="0034250E">
      <w:t>4</w:t>
    </w:r>
    <w:r w:rsidR="00C311DE">
      <w:t>-0</w:t>
    </w:r>
    <w:r w:rsidR="003C308F">
      <w:t>2352</w:t>
    </w:r>
    <w:r w:rsidR="007201DC">
      <w:t>-00-00</w:t>
    </w:r>
    <w:r w:rsidRPr="004C21FA">
      <w:t>-</w:t>
    </w:r>
    <w:r w:rsidR="00964A13">
      <w:t>CR-REF (</w:t>
    </w:r>
    <w:r w:rsidR="00BE2774">
      <w:t>EN</w:t>
    </w:r>
    <w:r w:rsidR="00964A13">
      <w:t xml:space="preserve">) </w:t>
    </w:r>
    <w:r w:rsidR="00964A13">
      <w:fldChar w:fldCharType="begin"/>
    </w:r>
    <w:r w:rsidR="00964A13">
      <w:instrText xml:space="preserve"> PAGE  \* Arabic  \* MERGEFORMAT </w:instrText>
    </w:r>
    <w:r w:rsidR="00964A13">
      <w:fldChar w:fldCharType="separate"/>
    </w:r>
    <w:r w:rsidR="0064188D">
      <w:rPr>
        <w:noProof/>
      </w:rPr>
      <w:t>1</w:t>
    </w:r>
    <w:r w:rsidR="00964A13">
      <w:fldChar w:fldCharType="end"/>
    </w:r>
    <w:r w:rsidR="00964A13">
      <w:t>/</w:t>
    </w:r>
    <w:r w:rsidR="00964A13">
      <w:fldChar w:fldCharType="begin"/>
    </w:r>
    <w:r w:rsidR="00964A13">
      <w:instrText xml:space="preserve"> = </w:instrText>
    </w:r>
    <w:r w:rsidR="00964A13">
      <w:fldChar w:fldCharType="begin"/>
    </w:r>
    <w:r w:rsidR="00964A13">
      <w:instrText xml:space="preserve"> NUMPAGES </w:instrText>
    </w:r>
    <w:r w:rsidR="00964A13">
      <w:fldChar w:fldCharType="separate"/>
    </w:r>
    <w:r w:rsidR="0064188D">
      <w:rPr>
        <w:noProof/>
      </w:rPr>
      <w:instrText>1</w:instrText>
    </w:r>
    <w:r w:rsidR="00964A13">
      <w:fldChar w:fldCharType="end"/>
    </w:r>
    <w:r w:rsidR="00964A13">
      <w:instrText xml:space="preserve"> -0 </w:instrText>
    </w:r>
    <w:r w:rsidR="00964A13">
      <w:fldChar w:fldCharType="separate"/>
    </w:r>
    <w:r w:rsidR="0064188D">
      <w:rPr>
        <w:noProof/>
      </w:rPr>
      <w:t>1</w:t>
    </w:r>
    <w:r w:rsidR="00964A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26FF4" w14:textId="77777777" w:rsidR="00EF68B4" w:rsidRDefault="00EF68B4">
      <w:r>
        <w:separator/>
      </w:r>
    </w:p>
  </w:footnote>
  <w:footnote w:type="continuationSeparator" w:id="0">
    <w:p w14:paraId="31EA6293" w14:textId="77777777" w:rsidR="00EF68B4" w:rsidRDefault="00EF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9F933A5"/>
    <w:multiLevelType w:val="hybridMultilevel"/>
    <w:tmpl w:val="03C4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50615"/>
    <w:multiLevelType w:val="hybridMultilevel"/>
    <w:tmpl w:val="EAD81992"/>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3" w15:restartNumberingAfterBreak="0">
    <w:nsid w:val="13BE18DF"/>
    <w:multiLevelType w:val="hybridMultilevel"/>
    <w:tmpl w:val="BCCC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A1325"/>
    <w:multiLevelType w:val="hybridMultilevel"/>
    <w:tmpl w:val="3384BB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4850AC"/>
    <w:multiLevelType w:val="hybridMultilevel"/>
    <w:tmpl w:val="5850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36097"/>
    <w:rsid w:val="00052D5A"/>
    <w:rsid w:val="000575F7"/>
    <w:rsid w:val="00071E93"/>
    <w:rsid w:val="000B3441"/>
    <w:rsid w:val="000D6AA3"/>
    <w:rsid w:val="000E4B6B"/>
    <w:rsid w:val="000E610B"/>
    <w:rsid w:val="000F03D6"/>
    <w:rsid w:val="000F757F"/>
    <w:rsid w:val="00113BFB"/>
    <w:rsid w:val="00143A71"/>
    <w:rsid w:val="0015330A"/>
    <w:rsid w:val="00157B05"/>
    <w:rsid w:val="0016227E"/>
    <w:rsid w:val="00165632"/>
    <w:rsid w:val="00166E2D"/>
    <w:rsid w:val="001719FF"/>
    <w:rsid w:val="001766AB"/>
    <w:rsid w:val="00177DAC"/>
    <w:rsid w:val="001C3D8C"/>
    <w:rsid w:val="001C7254"/>
    <w:rsid w:val="0020620B"/>
    <w:rsid w:val="00231845"/>
    <w:rsid w:val="002346F9"/>
    <w:rsid w:val="00254C04"/>
    <w:rsid w:val="002601CF"/>
    <w:rsid w:val="00273FDB"/>
    <w:rsid w:val="002925F3"/>
    <w:rsid w:val="00297572"/>
    <w:rsid w:val="002C27E4"/>
    <w:rsid w:val="002D6639"/>
    <w:rsid w:val="002E317A"/>
    <w:rsid w:val="00320C0B"/>
    <w:rsid w:val="0033272E"/>
    <w:rsid w:val="0034250E"/>
    <w:rsid w:val="003439B0"/>
    <w:rsid w:val="003876B5"/>
    <w:rsid w:val="00392924"/>
    <w:rsid w:val="003A16B5"/>
    <w:rsid w:val="003A3B3D"/>
    <w:rsid w:val="003B33ED"/>
    <w:rsid w:val="003B459F"/>
    <w:rsid w:val="003B5064"/>
    <w:rsid w:val="003C15D7"/>
    <w:rsid w:val="003C2604"/>
    <w:rsid w:val="003C308F"/>
    <w:rsid w:val="003E1619"/>
    <w:rsid w:val="00423299"/>
    <w:rsid w:val="00460CC5"/>
    <w:rsid w:val="004611DE"/>
    <w:rsid w:val="004A0843"/>
    <w:rsid w:val="004C21FA"/>
    <w:rsid w:val="004F4602"/>
    <w:rsid w:val="005041EB"/>
    <w:rsid w:val="00533B53"/>
    <w:rsid w:val="0053459C"/>
    <w:rsid w:val="0055372E"/>
    <w:rsid w:val="00564B0D"/>
    <w:rsid w:val="0058068C"/>
    <w:rsid w:val="00585CF6"/>
    <w:rsid w:val="00590C1E"/>
    <w:rsid w:val="0059419B"/>
    <w:rsid w:val="005A12D4"/>
    <w:rsid w:val="005C3929"/>
    <w:rsid w:val="005E1A79"/>
    <w:rsid w:val="00603482"/>
    <w:rsid w:val="0064188D"/>
    <w:rsid w:val="00646E27"/>
    <w:rsid w:val="00687B2C"/>
    <w:rsid w:val="00697873"/>
    <w:rsid w:val="006B1521"/>
    <w:rsid w:val="006C3571"/>
    <w:rsid w:val="006D5832"/>
    <w:rsid w:val="006E195A"/>
    <w:rsid w:val="0070211E"/>
    <w:rsid w:val="007201DC"/>
    <w:rsid w:val="0073571F"/>
    <w:rsid w:val="007909A6"/>
    <w:rsid w:val="007C02E5"/>
    <w:rsid w:val="007C6A55"/>
    <w:rsid w:val="00815851"/>
    <w:rsid w:val="00826375"/>
    <w:rsid w:val="0083488E"/>
    <w:rsid w:val="00837C71"/>
    <w:rsid w:val="00862EFF"/>
    <w:rsid w:val="008A1CF0"/>
    <w:rsid w:val="008A371F"/>
    <w:rsid w:val="008C6C82"/>
    <w:rsid w:val="008E0097"/>
    <w:rsid w:val="008F2211"/>
    <w:rsid w:val="00903DA1"/>
    <w:rsid w:val="00911202"/>
    <w:rsid w:val="00930D2E"/>
    <w:rsid w:val="009326E3"/>
    <w:rsid w:val="00961F04"/>
    <w:rsid w:val="00964A13"/>
    <w:rsid w:val="009C724D"/>
    <w:rsid w:val="009E138D"/>
    <w:rsid w:val="009F5321"/>
    <w:rsid w:val="00A14D3A"/>
    <w:rsid w:val="00A53158"/>
    <w:rsid w:val="00A64D59"/>
    <w:rsid w:val="00A66623"/>
    <w:rsid w:val="00A67235"/>
    <w:rsid w:val="00AB514A"/>
    <w:rsid w:val="00AC4B27"/>
    <w:rsid w:val="00AD0EC3"/>
    <w:rsid w:val="00AD3B9C"/>
    <w:rsid w:val="00AE468A"/>
    <w:rsid w:val="00B36F98"/>
    <w:rsid w:val="00B37A48"/>
    <w:rsid w:val="00B67180"/>
    <w:rsid w:val="00BE2774"/>
    <w:rsid w:val="00BE7410"/>
    <w:rsid w:val="00BE7D96"/>
    <w:rsid w:val="00C03F89"/>
    <w:rsid w:val="00C05B64"/>
    <w:rsid w:val="00C311DE"/>
    <w:rsid w:val="00C4683E"/>
    <w:rsid w:val="00C87758"/>
    <w:rsid w:val="00C9047A"/>
    <w:rsid w:val="00CF5FEA"/>
    <w:rsid w:val="00D264CE"/>
    <w:rsid w:val="00D40B7D"/>
    <w:rsid w:val="00D5233D"/>
    <w:rsid w:val="00D54F5F"/>
    <w:rsid w:val="00D73DC1"/>
    <w:rsid w:val="00D806A2"/>
    <w:rsid w:val="00DB751A"/>
    <w:rsid w:val="00DD05A8"/>
    <w:rsid w:val="00DE2240"/>
    <w:rsid w:val="00DF1C70"/>
    <w:rsid w:val="00DF7767"/>
    <w:rsid w:val="00E17874"/>
    <w:rsid w:val="00E24886"/>
    <w:rsid w:val="00E55BBF"/>
    <w:rsid w:val="00E57BA5"/>
    <w:rsid w:val="00E70261"/>
    <w:rsid w:val="00EC0F0F"/>
    <w:rsid w:val="00ED16CD"/>
    <w:rsid w:val="00ED6BB4"/>
    <w:rsid w:val="00EE6E7F"/>
    <w:rsid w:val="00EF6600"/>
    <w:rsid w:val="00EF68B4"/>
    <w:rsid w:val="00F01EB5"/>
    <w:rsid w:val="00F10778"/>
    <w:rsid w:val="00F15CA3"/>
    <w:rsid w:val="00F34DF3"/>
    <w:rsid w:val="00F41CD8"/>
    <w:rsid w:val="00F56241"/>
    <w:rsid w:val="00F668E1"/>
    <w:rsid w:val="00F9105B"/>
    <w:rsid w:val="00F91999"/>
    <w:rsid w:val="00FC096B"/>
    <w:rsid w:val="00FE1BAB"/>
    <w:rsid w:val="00FE43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35"/>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paragraph" w:customStyle="1" w:styleId="Default">
    <w:name w:val="Default"/>
    <w:rsid w:val="0033272E"/>
    <w:pPr>
      <w:autoSpaceDE w:val="0"/>
      <w:autoSpaceDN w:val="0"/>
      <w:adjustRightInd w:val="0"/>
    </w:pPr>
    <w:rPr>
      <w:rFonts w:eastAsiaTheme="minorHAnsi"/>
      <w:color w:val="000000"/>
      <w:sz w:val="24"/>
      <w:szCs w:val="24"/>
      <w:lang w:val="en-US" w:eastAsia="en-US"/>
    </w:rPr>
  </w:style>
  <w:style w:type="table" w:customStyle="1" w:styleId="TableGrid1">
    <w:name w:val="Table Grid1"/>
    <w:basedOn w:val="TableNormal"/>
    <w:next w:val="TableGrid"/>
    <w:rsid w:val="0033272E"/>
    <w:pPr>
      <w:spacing w:line="288" w:lineRule="auto"/>
      <w:jc w:val="both"/>
    </w:pPr>
    <w:rPr>
      <w:lang w:val="en-GB"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32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81728">
      <w:bodyDiv w:val="1"/>
      <w:marLeft w:val="0"/>
      <w:marRight w:val="0"/>
      <w:marTop w:val="0"/>
      <w:marBottom w:val="0"/>
      <w:divBdr>
        <w:top w:val="none" w:sz="0" w:space="0" w:color="auto"/>
        <w:left w:val="none" w:sz="0" w:space="0" w:color="auto"/>
        <w:bottom w:val="none" w:sz="0" w:space="0" w:color="auto"/>
        <w:right w:val="none" w:sz="0" w:space="0" w:color="auto"/>
      </w:divBdr>
    </w:div>
    <w:div w:id="20516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C9C698F2971CE54890F427AFE3EB568F" ma:contentTypeVersion="4" ma:contentTypeDescription="Defines the documents for Document Manager V2" ma:contentTypeScope="" ma:versionID="1ede4366cc334d81186bb4f7d46e0bfd">
  <xsd:schema xmlns:xsd="http://www.w3.org/2001/XMLSchema" xmlns:xs="http://www.w3.org/2001/XMLSchema" xmlns:p="http://schemas.microsoft.com/office/2006/metadata/properties" xmlns:ns2="59ace41b-6786-4ce3-be71-52c27066c6ef" xmlns:ns3="http://schemas.microsoft.com/sharepoint/v3/fields" xmlns:ns4="36007a90-28ab-40da-967b-595e4ec83007" targetNamespace="http://schemas.microsoft.com/office/2006/metadata/properties" ma:root="true" ma:fieldsID="793bace539ab1b60d443041a34a09cc2" ns2:_="" ns3:_="" ns4:_="">
    <xsd:import namespace="59ace41b-6786-4ce3-be71-52c27066c6ef"/>
    <xsd:import namespace="http://schemas.microsoft.com/sharepoint/v3/fields"/>
    <xsd:import namespace="36007a90-28ab-40da-967b-595e4ec830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07a90-28ab-40da-967b-595e4ec830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F7M6YNZUATRX-789077548-7348</_dlc_DocId>
    <_dlc_DocIdUrl xmlns="59ace41b-6786-4ce3-be71-52c27066c6ef">
      <Url>http://dm/eesc/2024/_layouts/15/DocIdRedir.aspx?ID=F7M6YNZUATRX-789077548-7348</Url>
      <Description>F7M6YNZUATRX-789077548-7348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2024-11-04T12:00:00+00:00</ProductionDate>
    <FicheYear xmlns="59ace41b-6786-4ce3-be71-52c27066c6ef">2024</FicheYear>
    <DocumentNumber xmlns="36007a90-28ab-40da-967b-595e4ec83007">2352</DocumentNumber>
    <DossierNumber xmlns="59ace41b-6786-4ce3-be71-52c27066c6ef">842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76</Value>
      <Value>6</Value>
      <Value>5</Value>
      <Value>38</Value>
      <Value>71</Value>
      <Value>1</Value>
      <Value>8</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9ace41b-6786-4ce3-be71-52c27066c6ef">MASTANTUONO &amp; QUAREZ</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10890</FicheNumber>
    <OriginalSender xmlns="59ace41b-6786-4ce3-be71-52c27066c6ef">
      <UserInfo>
        <DisplayName>TDriveSVCUserProd</DisplayName>
        <AccountId>1388</AccountId>
        <AccountType/>
      </UserInfo>
    </OriginalSender>
    <DocumentPart xmlns="59ace41b-6786-4ce3-be71-52c27066c6ef">0</DocumentPart>
    <AdoptionDate xmlns="59ace41b-6786-4ce3-be71-52c27066c6ef">2024-10-23T12:00:00+00:00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6007a90-28ab-40da-967b-595e4ec8300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TEN</TermName>
          <TermId xmlns="http://schemas.microsoft.com/office/infopath/2007/PartnerControls">5e12260d-3aca-41f8-baf2-ad3d18475f10</TermId>
        </TermInfo>
      </Terms>
    </DossierName_0>
    <DocumentVersion xmlns="59ace41b-6786-4ce3-be71-52c27066c6ef">0</DocumentVersion>
  </documentManagement>
</p:properties>
</file>

<file path=customXml/itemProps1.xml><?xml version="1.0" encoding="utf-8"?>
<ds:datastoreItem xmlns:ds="http://schemas.openxmlformats.org/officeDocument/2006/customXml" ds:itemID="{914742BC-62DE-4493-9E1C-82BBA9C7B1BA}"/>
</file>

<file path=customXml/itemProps2.xml><?xml version="1.0" encoding="utf-8"?>
<ds:datastoreItem xmlns:ds="http://schemas.openxmlformats.org/officeDocument/2006/customXml" ds:itemID="{C86286C4-4D02-404B-B1DA-2339BC284047}"/>
</file>

<file path=customXml/itemProps3.xml><?xml version="1.0" encoding="utf-8"?>
<ds:datastoreItem xmlns:ds="http://schemas.openxmlformats.org/officeDocument/2006/customXml" ds:itemID="{E11E33CD-65D9-4421-920B-759262ED39A8}"/>
</file>

<file path=customXml/itemProps4.xml><?xml version="1.0" encoding="utf-8"?>
<ds:datastoreItem xmlns:ds="http://schemas.openxmlformats.org/officeDocument/2006/customXml" ds:itemID="{17107F80-1381-4467-BFA8-95F508195CB2}"/>
</file>

<file path=docProps/app.xml><?xml version="1.0" encoding="utf-8"?>
<Properties xmlns="http://schemas.openxmlformats.org/officeDocument/2006/extended-properties" xmlns:vt="http://schemas.openxmlformats.org/officeDocument/2006/docPropsVTypes">
  <Template>Normal</Template>
  <TotalTime>0</TotalTime>
  <Pages>2</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EU Hydrogen bank</vt:lpstr>
    </vt:vector>
  </TitlesOfParts>
  <Company>CESE-CdR</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Radioactive waste management: a civil society perspective</dc:title>
  <dc:subject>Record of proceedings</dc:subject>
  <dc:creator>Hilary Morris</dc:creator>
  <cp:keywords>EESC-2024-02352-00-00-CR-TRA-EN</cp:keywords>
  <dc:description>Rapporteur: - MASTANTUONO &amp; QUAREZ Original language: - EN Date of document: - 04/11/2024 Date of meeting: -  External documents: -  Administrator responsible: -  NEAGU Vicentzia Antonela</dc:description>
  <cp:lastModifiedBy>TDriveSVCUserProd</cp:lastModifiedBy>
  <cp:revision>4</cp:revision>
  <cp:lastPrinted>2004-02-16T15:16:00Z</cp:lastPrinted>
  <dcterms:created xsi:type="dcterms:W3CDTF">2024-10-25T14:02:00Z</dcterms:created>
  <dcterms:modified xsi:type="dcterms:W3CDTF">2024-11-04T15:01:00Z</dcterms:modified>
  <cp:category>TEN/842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0x010100EA97B91038054C99906057A708A1480A00C9C698F2971CE54890F427AFE3EB568F</vt:lpwstr>
  </property>
  <property fmtid="{D5CDD505-2E9C-101B-9397-08002B2CF9AE}" pid="8" name="_dlc_DocIdItemGuid">
    <vt:lpwstr>29455959-86b6-4ca7-b3f4-b14805727d76</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TEN|5e12260d-3aca-41f8-baf2-ad3d18475f10</vt:lpwstr>
  </property>
  <property fmtid="{D5CDD505-2E9C-101B-9397-08002B2CF9AE}" pid="12" name="DocumentSource_0">
    <vt:lpwstr>EESC|422833ec-8d7e-4e65-8e4e-8bed07ffb729</vt:lpwstr>
  </property>
  <property fmtid="{D5CDD505-2E9C-101B-9397-08002B2CF9AE}" pid="13" name="DocumentNumber">
    <vt:i4>2352</vt:i4>
  </property>
  <property fmtid="{D5CDD505-2E9C-101B-9397-08002B2CF9AE}" pid="14" name="FicheYear">
    <vt:i4>2024</vt:i4>
  </property>
  <property fmtid="{D5CDD505-2E9C-101B-9397-08002B2CF9AE}" pid="15" name="DocumentVersion">
    <vt:i4>0</vt:i4>
  </property>
  <property fmtid="{D5CDD505-2E9C-101B-9397-08002B2CF9AE}" pid="16" name="DossierNumber">
    <vt:i4>842</vt:i4>
  </property>
  <property fmtid="{D5CDD505-2E9C-101B-9397-08002B2CF9AE}" pid="17" name="DocumentStatus">
    <vt:lpwstr>38;#REF|722611fd-7eaf-44e3-8780-a3226646f5f0</vt:lpwstr>
  </property>
  <property fmtid="{D5CDD505-2E9C-101B-9397-08002B2CF9AE}" pid="18" name="DossierName">
    <vt:lpwstr>76;#TEN|5e12260d-3aca-41f8-baf2-ad3d18475f10</vt:lpwstr>
  </property>
  <property fmtid="{D5CDD505-2E9C-101B-9397-08002B2CF9AE}" pid="19" name="RequestingService">
    <vt:lpwstr>Transports, énergie, infrastructures et société de l'information</vt:lpwstr>
  </property>
  <property fmtid="{D5CDD505-2E9C-101B-9397-08002B2CF9AE}" pid="20" name="Confidentiality">
    <vt:lpwstr>6;#Unrestricted|826e22d7-d029-4ec0-a450-0c28ff673572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76;#TEN|5e12260d-3aca-41f8-baf2-ad3d18475f10;#6;#Unrestricted|826e22d7-d029-4ec0-a450-0c28ff673572;#5;#EN|f2175f21-25d7-44a3-96da-d6a61b075e1b;#38;#REF|722611fd-7eaf-44e3-8780-a3226646f5f0;#71;#CR|3d8a0a7b-557a-49c4-997f-22056dbd9ff4;#1;#EESC|422833ec-8d7e-4e65-8e4e-8bed07ffb729;#8;#Final|ea5e6674-7b27-4bac-b091-73adbb394efe</vt:lpwstr>
  </property>
  <property fmtid="{D5CDD505-2E9C-101B-9397-08002B2CF9AE}" pid="30" name="Rapporteur">
    <vt:lpwstr>MASTANTUONO &amp; QUAREZ</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2024</vt:i4>
  </property>
  <property fmtid="{D5CDD505-2E9C-101B-9397-08002B2CF9AE}" pid="34" name="FicheNumber">
    <vt:i4>10890</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2024-10-23T12:00:00Z</vt:filetime>
  </property>
  <property fmtid="{D5CDD505-2E9C-101B-9397-08002B2CF9AE}" pid="38" name="DocumentType">
    <vt:lpwstr>71;#CR|3d8a0a7b-557a-49c4-997f-22056dbd9ff4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