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021B0" w:rsidR="00085251" w:rsidP="00085251" w:rsidRDefault="00085251" w14:paraId="49562DEA" w14:textId="77777777">
      <w:pPr>
        <w:jc w:val="center"/>
        <w:rPr>
          <w:rFonts w:asciiTheme="minorHAnsi" w:hAnsiTheme="minorHAnsi" w:cstheme="minorHAnsi"/>
          <w:b/>
          <w:bCs/>
          <w:sz w:val="24"/>
          <w:szCs w:val="24"/>
        </w:rPr>
      </w:pPr>
      <w:r>
        <w:rPr>
          <w:rFonts w:asciiTheme="minorHAnsi" w:hAnsiTheme="minorHAnsi"/>
          <w:b/>
          <w:sz w:val="24"/>
        </w:rPr>
        <w:t>Ditt Europa, din mening 2025</w:t>
      </w:r>
    </w:p>
    <w:p w:rsidRPr="002021B0" w:rsidR="00085251" w:rsidP="00085251" w:rsidRDefault="00085251" w14:paraId="0A2C548F" w14:textId="77777777">
      <w:pPr>
        <w:jc w:val="center"/>
        <w:rPr>
          <w:rFonts w:asciiTheme="minorHAnsi" w:hAnsiTheme="minorHAnsi" w:cstheme="minorHAnsi"/>
        </w:rPr>
      </w:pPr>
      <w:r>
        <w:rPr>
          <w:rFonts w:asciiTheme="minorHAnsi" w:hAnsiTheme="minorHAnsi"/>
          <w:b/>
          <w:i/>
          <w:sz w:val="24"/>
        </w:rPr>
        <w:t>Att låta ungdomarnas röst bli hörd</w:t>
      </w:r>
    </w:p>
    <w:p w:rsidRPr="002021B0" w:rsidR="00085251" w:rsidP="00085251" w:rsidRDefault="00085251" w14:paraId="61B4B0AA" w14:textId="77777777">
      <w:pPr>
        <w:rPr>
          <w:rFonts w:asciiTheme="minorHAnsi" w:hAnsiTheme="minorHAnsi" w:cstheme="minorHAnsi"/>
          <w:lang w:val="en-GB"/>
        </w:rPr>
      </w:pPr>
    </w:p>
    <w:p w:rsidRPr="006C4524" w:rsidR="00085251" w:rsidP="00085251" w:rsidRDefault="00085251" w14:paraId="6BEA44DE" w14:textId="4CF1E733">
      <w:pPr>
        <w:rPr>
          <w:rFonts w:asciiTheme="minorHAnsi" w:hAnsiTheme="minorHAnsi" w:cstheme="minorHAnsi"/>
        </w:rPr>
      </w:pPr>
      <w:r>
        <w:rPr>
          <w:rFonts w:asciiTheme="minorHAnsi" w:hAnsiTheme="minorHAnsi"/>
        </w:rPr>
        <w:t xml:space="preserve">Den 13–14 mars 2025 kommer Europeiska ekonomiska och sociala kommittén (EESK) att samla nästan 100 unga deltagare och 37 lärare från EU:s medlemsstater, kandidatländerna och Förenade kungariket för sitt årliga evenemang Ditt Europa, din mening. I år kommer Ditt Europa, din mening att inriktas på ungdomars roll i att gemensamt forma en resilient framtid. </w:t>
      </w:r>
      <w:r w:rsidRPr="006C4524">
        <w:rPr>
          <w:rFonts w:asciiTheme="minorHAnsi" w:hAnsiTheme="minorHAnsi" w:cstheme="minorHAnsi"/>
        </w:rPr>
        <w:t>Syftet är att rusta dem med färdigheter och ge dem verktyg att fortsätta engagera sig i samhällslivet och bidra till deltagande</w:t>
      </w:r>
      <w:r w:rsidR="00105E03">
        <w:rPr>
          <w:rFonts w:asciiTheme="minorHAnsi" w:hAnsiTheme="minorHAnsi" w:cstheme="minorHAnsi"/>
        </w:rPr>
        <w:softHyphen/>
      </w:r>
      <w:r w:rsidRPr="006C4524">
        <w:rPr>
          <w:rFonts w:asciiTheme="minorHAnsi" w:hAnsiTheme="minorHAnsi" w:cstheme="minorHAnsi"/>
        </w:rPr>
        <w:t xml:space="preserve">demokrati i och utanför sina lokalsamhällen. </w:t>
      </w:r>
    </w:p>
    <w:p w:rsidRPr="00D42924" w:rsidR="00085251" w:rsidP="00085251" w:rsidRDefault="00085251" w14:paraId="1560F40F" w14:textId="77777777">
      <w:pPr>
        <w:rPr>
          <w:rFonts w:asciiTheme="minorHAnsi" w:hAnsiTheme="minorHAnsi" w:cstheme="minorHAnsi"/>
          <w:lang w:val="en-GB"/>
        </w:rPr>
      </w:pPr>
    </w:p>
    <w:p w:rsidRPr="00D42924" w:rsidR="00085251" w:rsidP="00085251" w:rsidRDefault="00085251" w14:paraId="437F9D38" w14:textId="77777777">
      <w:pPr>
        <w:rPr>
          <w:rFonts w:asciiTheme="minorHAnsi" w:hAnsiTheme="minorHAnsi" w:cstheme="minorHAnsi"/>
          <w:b/>
          <w:bCs/>
        </w:rPr>
      </w:pPr>
      <w:r>
        <w:rPr>
          <w:rFonts w:asciiTheme="minorHAnsi" w:hAnsiTheme="minorHAnsi"/>
          <w:b/>
        </w:rPr>
        <w:t xml:space="preserve">Koncept och huvuddrag </w:t>
      </w:r>
    </w:p>
    <w:p w:rsidRPr="00D42924" w:rsidR="00085251" w:rsidP="00085251" w:rsidRDefault="00085251" w14:paraId="11BF48E9" w14:textId="77777777">
      <w:pPr>
        <w:rPr>
          <w:rFonts w:asciiTheme="minorHAnsi" w:hAnsiTheme="minorHAnsi" w:cstheme="minorHAnsi"/>
        </w:rPr>
      </w:pPr>
      <w:r>
        <w:rPr>
          <w:rFonts w:asciiTheme="minorHAnsi" w:hAnsiTheme="minorHAnsi"/>
        </w:rPr>
        <w:t>Ditt Europa, din mening 2025 kommer att vara ett 1,5-dagarsevenemang med interaktiva sessioner och kollaborativa workshoppar. Erfarna diskussionsledare kommer att vägleda sessionerna och hjälpa deltagarna att uttrycka sina åsikter och utforma rekommendationer som sedan kommer att användas för att förmedla deras förväntningar, farhågor, intressen, prioriteringar och förhoppningar för en europeisk framtid som motsvarar deras förväntningar.</w:t>
      </w:r>
    </w:p>
    <w:p w:rsidRPr="00D42924" w:rsidR="00085251" w:rsidP="00085251" w:rsidRDefault="00085251" w14:paraId="725CC4C5" w14:textId="77777777">
      <w:pPr>
        <w:rPr>
          <w:rFonts w:asciiTheme="minorHAnsi" w:hAnsiTheme="minorHAnsi" w:cstheme="minorHAnsi"/>
          <w:lang w:val="en-GB"/>
        </w:rPr>
      </w:pPr>
    </w:p>
    <w:p w:rsidRPr="009C1A83" w:rsidR="00085251" w:rsidP="00085251" w:rsidRDefault="00085251" w14:paraId="6BF5A742" w14:textId="77777777">
      <w:pPr>
        <w:shd w:val="clear" w:color="auto" w:fill="FEFEFE"/>
        <w:spacing w:after="240"/>
      </w:pPr>
      <w:r>
        <w:rPr>
          <w:rFonts w:asciiTheme="minorHAnsi" w:hAnsiTheme="minorHAnsi"/>
        </w:rPr>
        <w:t xml:space="preserve">Workshopparna kommer att struktureras kring frågor som förväntas inspirera till öppen kommunikation och debatt och styra ungdomarnas engagemang och dialog. </w:t>
      </w:r>
      <w:r>
        <w:rPr>
          <w:rFonts w:ascii="Aptos" w:hAnsi="Aptos"/>
          <w:color w:val="333333"/>
        </w:rPr>
        <w:t>Här är några exempel på frågor som kan inspirera debatterna:</w:t>
      </w:r>
    </w:p>
    <w:p w:rsidRPr="002021B0" w:rsidR="00085251" w:rsidP="00085251" w:rsidRDefault="00105E03" w14:paraId="4A1E8C2E" w14:textId="7B43444A">
      <w:pPr>
        <w:rPr>
          <w:rFonts w:asciiTheme="minorHAnsi" w:hAnsiTheme="minorHAnsi" w:cstheme="minorHAnsi"/>
          <w:lang w:val="en-GB"/>
        </w:rPr>
      </w:pPr>
      <w:r w:rsidRPr="00105E03">
        <w:rPr>
          <w:rFonts w:asciiTheme="minorHAnsi" w:hAnsiTheme="minorHAnsi" w:cstheme="minorHAnsi"/>
          <w:noProof/>
          <w:sz w:val="20"/>
          <w:lang w:val="en-GB" w:eastAsia="en-GB"/>
        </w:rPr>
        <mc:AlternateContent>
          <mc:Choice Requires="wps">
            <w:drawing>
              <wp:anchor distT="0" distB="0" distL="114300" distR="114300" simplePos="0" relativeHeight="251659264" behindDoc="1" locked="0" layoutInCell="0" allowOverlap="1" wp14:editId="31956FE1" wp14:anchorId="5E9FBFFF">
                <wp:simplePos x="0" y="0"/>
                <wp:positionH relativeFrom="page">
                  <wp:posOffset>6769100</wp:posOffset>
                </wp:positionH>
                <wp:positionV relativeFrom="page">
                  <wp:posOffset>10081260</wp:posOffset>
                </wp:positionV>
                <wp:extent cx="647700" cy="396240"/>
                <wp:effectExtent l="0" t="3810" r="3175" b="0"/>
                <wp:wrapNone/>
                <wp:docPr id="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105E03" w:rsidRDefault="00105E03" w14:paraId="3B0233CF" w14:textId="77777777">
                            <w:pPr>
                              <w:jc w:val="center"/>
                              <w:rPr>
                                <w:rFonts w:ascii="Arial" w:hAnsi="Arial" w:cs="Arial"/>
                                <w:b/>
                                <w:bCs/>
                                <w:sz w:val="48"/>
                                <w:lang w:val="nl-BE"/>
                              </w:rPr>
                            </w:pPr>
                            <w:r>
                              <w:rPr>
                                <w:rFonts w:ascii="Arial" w:hAnsi="Arial" w:cs="Arial"/>
                                <w:b/>
                                <w:bCs/>
                                <w:sz w:val="48"/>
                                <w:lang w:val="nl-BE"/>
                              </w:rP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E9FBFFF">
                <v:stroke joinstyle="miter"/>
                <v:path gradientshapeok="t" o:connecttype="rect"/>
              </v:shapetype>
              <v:shape id="Text Box 33"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A1KGlR8gEAAMYDAAAOAAAAAAAAAAAAAAAAAC4CAABkcnMv&#10;ZTJvRG9jLnhtbFBLAQItABQABgAIAAAAIQDrVDFa3gAAAA8BAAAPAAAAAAAAAAAAAAAAAEwEAABk&#10;cnMvZG93bnJldi54bWxQSwUGAAAAAAQABADzAAAAVwUAAAAA&#10;">
                <v:textbox>
                  <w:txbxContent>
                    <w:p w:rsidRPr="00260E65" w:rsidR="00105E03" w:rsidRDefault="00105E03" w14:paraId="3B0233CF" w14:textId="77777777">
                      <w:pPr>
                        <w:jc w:val="center"/>
                        <w:rPr>
                          <w:rFonts w:ascii="Arial" w:hAnsi="Arial" w:cs="Arial"/>
                          <w:b/>
                          <w:bCs/>
                          <w:sz w:val="48"/>
                          <w:lang w:val="nl-BE"/>
                        </w:rPr>
                      </w:pPr>
                      <w:r>
                        <w:rPr>
                          <w:rFonts w:ascii="Arial" w:hAnsi="Arial" w:cs="Arial"/>
                          <w:b/>
                          <w:bCs/>
                          <w:sz w:val="48"/>
                          <w:lang w:val="nl-BE"/>
                        </w:rPr>
                        <w:t>SV</w:t>
                      </w:r>
                    </w:p>
                  </w:txbxContent>
                </v:textbox>
                <w10:wrap anchorx="page" anchory="page"/>
              </v:shape>
            </w:pict>
          </mc:Fallback>
        </mc:AlternateContent>
      </w:r>
    </w:p>
    <w:p w:rsidRPr="002021B0" w:rsidR="00085251" w:rsidP="00085251" w:rsidRDefault="00085251" w14:paraId="10F4AEA2" w14:textId="77777777">
      <w:pPr>
        <w:rPr>
          <w:rFonts w:asciiTheme="minorHAnsi" w:hAnsiTheme="minorHAnsi" w:cstheme="minorHAnsi"/>
          <w:lang w:val="en-GB"/>
        </w:rPr>
      </w:pPr>
    </w:p>
    <w:p w:rsidRPr="002021B0" w:rsidR="00085251" w:rsidP="00085251" w:rsidRDefault="00085251" w14:paraId="15DC423D" w14:textId="77777777">
      <w:pPr>
        <w:pStyle w:val="ListParagraph"/>
        <w:numPr>
          <w:ilvl w:val="0"/>
          <w:numId w:val="2"/>
        </w:numPr>
        <w:rPr>
          <w:rFonts w:asciiTheme="minorHAnsi" w:hAnsiTheme="minorHAnsi" w:cstheme="minorHAnsi"/>
          <w:i/>
          <w:iCs/>
        </w:rPr>
      </w:pPr>
      <w:r>
        <w:rPr>
          <w:rFonts w:asciiTheme="minorHAnsi" w:hAnsiTheme="minorHAnsi"/>
          <w:i/>
        </w:rPr>
        <w:t>Vilket slags Europa vill du leva i och vilka frågor är viktiga för dig?</w:t>
      </w:r>
    </w:p>
    <w:p w:rsidRPr="002021B0" w:rsidR="00085251" w:rsidP="00085251" w:rsidRDefault="00085251" w14:paraId="3DE5D947" w14:textId="77777777">
      <w:pPr>
        <w:pStyle w:val="ListParagraph"/>
        <w:numPr>
          <w:ilvl w:val="0"/>
          <w:numId w:val="2"/>
        </w:numPr>
        <w:rPr>
          <w:rFonts w:asciiTheme="minorHAnsi" w:hAnsiTheme="minorHAnsi" w:cstheme="minorHAnsi"/>
          <w:i/>
          <w:iCs/>
        </w:rPr>
      </w:pPr>
      <w:r>
        <w:rPr>
          <w:rFonts w:asciiTheme="minorHAnsi" w:hAnsiTheme="minorHAnsi"/>
          <w:i/>
        </w:rPr>
        <w:t>Hur föreställer du dig denna europeiska framtid och vilken roll bör ungdomar spela i att forma den?</w:t>
      </w:r>
    </w:p>
    <w:p w:rsidRPr="002021B0" w:rsidR="00085251" w:rsidP="00085251" w:rsidRDefault="00085251" w14:paraId="35CD5EB2" w14:textId="77777777">
      <w:pPr>
        <w:pStyle w:val="ListParagraph"/>
        <w:numPr>
          <w:ilvl w:val="0"/>
          <w:numId w:val="2"/>
        </w:numPr>
        <w:rPr>
          <w:rFonts w:asciiTheme="minorHAnsi" w:hAnsiTheme="minorHAnsi" w:cstheme="minorHAnsi"/>
        </w:rPr>
      </w:pPr>
      <w:r>
        <w:rPr>
          <w:rFonts w:asciiTheme="minorHAnsi" w:hAnsiTheme="minorHAnsi"/>
          <w:i/>
        </w:rPr>
        <w:t>Vad kan ungdomar bidra med när det gäller att skapa ett Europa som återspeglar befolkningens värderingar och prioriteringar?</w:t>
      </w:r>
    </w:p>
    <w:p w:rsidRPr="002021B0" w:rsidR="00085251" w:rsidP="00085251" w:rsidRDefault="00085251" w14:paraId="22B6ADB4" w14:textId="77777777">
      <w:pPr>
        <w:rPr>
          <w:rFonts w:asciiTheme="minorHAnsi" w:hAnsiTheme="minorHAnsi" w:cstheme="minorHAnsi"/>
          <w:lang w:val="en-GB"/>
        </w:rPr>
      </w:pPr>
    </w:p>
    <w:p w:rsidRPr="006C4524" w:rsidR="00085251" w:rsidP="00085251" w:rsidRDefault="00085251" w14:paraId="5532A077" w14:textId="0090363A">
      <w:pPr>
        <w:rPr>
          <w:rFonts w:asciiTheme="minorHAnsi" w:hAnsiTheme="minorHAnsi" w:cstheme="minorHAnsi"/>
        </w:rPr>
      </w:pPr>
      <w:r w:rsidRPr="006C4524">
        <w:rPr>
          <w:rFonts w:asciiTheme="minorHAnsi" w:hAnsiTheme="minorHAnsi" w:cstheme="minorHAnsi"/>
        </w:rPr>
        <w:t xml:space="preserve">Deltagarna kommer att uppmuntras att fundera närmare på sina övertygelser, förväntningar och prioriteringar och på hur de kan bidra till att förverkliga dem. </w:t>
      </w:r>
    </w:p>
    <w:p w:rsidRPr="002021B0" w:rsidR="00085251" w:rsidP="00085251" w:rsidRDefault="00085251" w14:paraId="1242D96A" w14:textId="77777777">
      <w:pPr>
        <w:rPr>
          <w:rFonts w:asciiTheme="minorHAnsi" w:hAnsiTheme="minorHAnsi" w:cstheme="minorHAnsi"/>
          <w:lang w:val="en-GB"/>
        </w:rPr>
      </w:pPr>
    </w:p>
    <w:p w:rsidRPr="009C1A83" w:rsidR="00085251" w:rsidP="00085251" w:rsidRDefault="00085251" w14:paraId="299B655E" w14:textId="377D0D56">
      <w:pPr>
        <w:shd w:val="clear" w:color="auto" w:fill="FEFEFE"/>
        <w:spacing w:after="240"/>
      </w:pPr>
      <w:r>
        <w:rPr>
          <w:rFonts w:asciiTheme="minorHAnsi" w:hAnsiTheme="minorHAnsi"/>
        </w:rPr>
        <w:t xml:space="preserve">Under diskussionerna kommer deltagarna att identifiera och utforska möjliga åtgärder för samarbete över gränserna för att främja en känsla av sammanhållning och delat ansvar. </w:t>
      </w:r>
      <w:r>
        <w:rPr>
          <w:rFonts w:ascii="Aptos" w:hAnsi="Aptos"/>
          <w:color w:val="333333"/>
        </w:rPr>
        <w:t>Evenemanget är också ett utrymme för utbyte mellan de olika deltagarkategorierna, nämligen skolelever, nationella ungdomsråd och olika ungdomsorganisationer.</w:t>
      </w:r>
    </w:p>
    <w:p w:rsidRPr="002021B0" w:rsidR="00085251" w:rsidP="00085251" w:rsidRDefault="00085251" w14:paraId="2E3A92EF" w14:textId="77777777">
      <w:pPr>
        <w:rPr>
          <w:rFonts w:asciiTheme="minorHAnsi" w:hAnsiTheme="minorHAnsi" w:cstheme="minorHAnsi"/>
          <w:lang w:val="en-GB"/>
        </w:rPr>
      </w:pPr>
    </w:p>
    <w:p w:rsidR="00085251" w:rsidP="00085251" w:rsidRDefault="00085251" w14:paraId="1823B351" w14:textId="5E01C0D0">
      <w:pPr>
        <w:pStyle w:val="paragraph"/>
        <w:spacing w:before="0" w:beforeAutospacing="0" w:after="0" w:afterAutospacing="0" w:line="288" w:lineRule="auto"/>
        <w:jc w:val="both"/>
        <w:textAlignment w:val="baseline"/>
        <w:rPr>
          <w:rFonts w:asciiTheme="minorHAnsi" w:hAnsiTheme="minorHAnsi"/>
        </w:rPr>
      </w:pPr>
      <w:r>
        <w:rPr>
          <w:rFonts w:asciiTheme="minorHAnsi" w:hAnsiTheme="minorHAnsi"/>
        </w:rPr>
        <w:t xml:space="preserve">Evenemanget kommer att avslutas med en plenarsession där deltagarna omsätter sina idéer i rekommendationer. </w:t>
      </w:r>
    </w:p>
    <w:p w:rsidR="006C4524" w:rsidRDefault="006C4524" w14:paraId="044EDD28" w14:textId="60870918">
      <w:pPr>
        <w:spacing w:after="160" w:line="259" w:lineRule="auto"/>
        <w:jc w:val="left"/>
        <w:rPr>
          <w:rFonts w:cs="Calibri" w:asciiTheme="minorHAnsi" w:hAnsiTheme="minorHAnsi" w:eastAsiaTheme="minorHAnsi"/>
          <w:lang w:eastAsia="fr-BE"/>
        </w:rPr>
      </w:pPr>
      <w:r>
        <w:rPr>
          <w:rFonts w:asciiTheme="minorHAnsi" w:hAnsiTheme="minorHAnsi"/>
        </w:rPr>
        <w:br w:type="page"/>
      </w:r>
    </w:p>
    <w:p w:rsidR="00085251" w:rsidP="00085251" w:rsidRDefault="00085251" w14:paraId="2CA2F1C2" w14:textId="77777777">
      <w:pPr>
        <w:pStyle w:val="paragraph"/>
        <w:spacing w:before="0" w:beforeAutospacing="0" w:after="0" w:afterAutospacing="0" w:line="288" w:lineRule="auto"/>
        <w:jc w:val="both"/>
        <w:textAlignment w:val="baseline"/>
        <w:rPr>
          <w:rFonts w:ascii="Aptos" w:hAnsi="Aptos" w:eastAsia="Aptos" w:cs="Aptos"/>
          <w:b/>
          <w:bCs/>
          <w:color w:val="333333"/>
          <w:sz w:val="24"/>
          <w:szCs w:val="24"/>
        </w:rPr>
      </w:pPr>
      <w:bookmarkStart w:name="_Toc181190022" w:id="0"/>
      <w:r>
        <w:rPr>
          <w:rFonts w:ascii="Aptos" w:hAnsi="Aptos"/>
          <w:b/>
          <w:color w:val="333333"/>
          <w:sz w:val="24"/>
        </w:rPr>
        <w:lastRenderedPageBreak/>
        <w:t>Uppföljning av Ditt Europa, din mening 2025</w:t>
      </w:r>
      <w:bookmarkEnd w:id="0"/>
    </w:p>
    <w:p w:rsidR="00085251" w:rsidP="00085251" w:rsidRDefault="00085251" w14:paraId="02217653" w14:textId="77777777">
      <w:pPr>
        <w:pStyle w:val="paragraph"/>
        <w:spacing w:before="0" w:beforeAutospacing="0" w:after="0" w:afterAutospacing="0" w:line="288" w:lineRule="auto"/>
        <w:jc w:val="both"/>
        <w:textAlignment w:val="baseline"/>
        <w:rPr>
          <w:rFonts w:asciiTheme="minorHAnsi" w:hAnsiTheme="minorHAnsi" w:cstheme="minorHAnsi"/>
          <w:lang w:val="en-GB"/>
        </w:rPr>
      </w:pPr>
    </w:p>
    <w:p w:rsidRPr="00081B18" w:rsidR="00085251" w:rsidP="00085251" w:rsidRDefault="0031468B" w14:paraId="58C4EF45" w14:textId="77777777">
      <w:pPr>
        <w:pStyle w:val="paragraph"/>
        <w:spacing w:before="0" w:beforeAutospacing="0" w:after="0" w:afterAutospacing="0" w:line="288" w:lineRule="auto"/>
        <w:jc w:val="both"/>
        <w:textAlignment w:val="baseline"/>
        <w:rPr>
          <w:rFonts w:ascii="Aptos" w:hAnsi="Aptos" w:eastAsia="Aptos" w:cs="Aptos"/>
          <w:color w:val="333333"/>
        </w:rPr>
      </w:pPr>
      <w:hyperlink w:history="1" r:id="rId11">
        <w:r w:rsidR="00085251">
          <w:rPr>
            <w:rStyle w:val="Hyperlink"/>
            <w:rFonts w:asciiTheme="minorHAnsi" w:hAnsiTheme="minorHAnsi"/>
          </w:rPr>
          <w:t>EESK:s ungdomsgrupp</w:t>
        </w:r>
      </w:hyperlink>
      <w:r w:rsidR="00085251">
        <w:t xml:space="preserve"> kommer att följa upp detta genom att dela med sig av rekommendationerna som ett potentiellt bidrag till EESK:s rådgivande och politiska arbete.</w:t>
      </w:r>
      <w:r w:rsidR="00085251">
        <w:rPr>
          <w:rFonts w:ascii="Aptos" w:hAnsi="Aptos"/>
          <w:color w:val="333333"/>
        </w:rPr>
        <w:t xml:space="preserve"> Ungdomsgruppen kommer också i mån av möjlighet att ta upp rekommendationerna vid externa evenemang och titta på hur de kan bakas in i de utvalda yttranden som genomgår EU:s ungdomstest vid EESK.</w:t>
      </w:r>
    </w:p>
    <w:p w:rsidR="00085251" w:rsidP="00085251" w:rsidRDefault="00085251" w14:paraId="161C0EDA" w14:textId="77777777">
      <w:pPr>
        <w:pStyle w:val="paragraph"/>
        <w:spacing w:before="0" w:beforeAutospacing="0" w:after="0" w:afterAutospacing="0" w:line="288" w:lineRule="auto"/>
        <w:jc w:val="both"/>
        <w:textAlignment w:val="baseline"/>
        <w:rPr>
          <w:rFonts w:asciiTheme="minorHAnsi" w:hAnsiTheme="minorHAnsi" w:cstheme="minorHAnsi"/>
          <w:lang w:val="en-GB"/>
        </w:rPr>
      </w:pPr>
    </w:p>
    <w:p w:rsidRPr="00081B18" w:rsidR="00085251" w:rsidP="00085251" w:rsidRDefault="00085251" w14:paraId="4D727113" w14:textId="77777777">
      <w:pPr>
        <w:pStyle w:val="paragraph"/>
        <w:spacing w:before="0" w:beforeAutospacing="0" w:after="0" w:afterAutospacing="0" w:line="288" w:lineRule="auto"/>
        <w:jc w:val="both"/>
        <w:textAlignment w:val="baseline"/>
        <w:rPr>
          <w:rFonts w:ascii="Aptos" w:hAnsi="Aptos" w:eastAsia="Aptos" w:cs="Aptos"/>
          <w:color w:val="333333"/>
        </w:rPr>
      </w:pPr>
      <w:r>
        <w:rPr>
          <w:rFonts w:ascii="Aptos" w:hAnsi="Aptos"/>
          <w:color w:val="333333"/>
        </w:rPr>
        <w:t>Rekommendationerna från Ditt Europa, din mening kunde bidra till EESK:s andra vecka för det civila samhället, som kommer att inriktas på stärkt sammanhållning och deltagande i polariserade samhällen och äga rum bara en vecka senare (den 17–21 mars 2025). De kunde ligga till grund för ungdomsinriktade diskussioner under det civila samhällets vecka och delas med framstående företrädare för EU-institutionerna.</w:t>
      </w:r>
    </w:p>
    <w:p w:rsidRPr="002021B0" w:rsidR="00085251" w:rsidP="00085251" w:rsidRDefault="00085251" w14:paraId="3A68C25D" w14:textId="77777777">
      <w:pPr>
        <w:pStyle w:val="paragraph"/>
        <w:spacing w:before="0" w:beforeAutospacing="0" w:after="0" w:afterAutospacing="0" w:line="288" w:lineRule="auto"/>
        <w:jc w:val="both"/>
        <w:textAlignment w:val="baseline"/>
        <w:rPr>
          <w:rFonts w:asciiTheme="minorHAnsi" w:hAnsiTheme="minorHAnsi" w:cstheme="minorHAnsi"/>
          <w:lang w:val="en-GB"/>
        </w:rPr>
      </w:pPr>
    </w:p>
    <w:p w:rsidRPr="002021B0" w:rsidR="00085251" w:rsidP="00085251" w:rsidRDefault="00085251" w14:paraId="03BBBCBC" w14:textId="77777777">
      <w:pPr>
        <w:rPr>
          <w:rFonts w:asciiTheme="minorHAnsi" w:hAnsiTheme="minorHAnsi" w:cstheme="minorHAnsi"/>
          <w:b/>
          <w:bCs/>
          <w:lang w:val="en-GB"/>
        </w:rPr>
      </w:pPr>
    </w:p>
    <w:p w:rsidRPr="002021B0" w:rsidR="00085251" w:rsidP="00085251" w:rsidRDefault="00085251" w14:paraId="544425A1" w14:textId="77777777">
      <w:pPr>
        <w:rPr>
          <w:rFonts w:asciiTheme="minorHAnsi" w:hAnsiTheme="minorHAnsi" w:cstheme="minorHAnsi"/>
          <w:b/>
          <w:bCs/>
        </w:rPr>
      </w:pPr>
      <w:r>
        <w:rPr>
          <w:rFonts w:asciiTheme="minorHAnsi" w:hAnsiTheme="minorHAnsi"/>
          <w:b/>
        </w:rPr>
        <w:t>Format och metod för Ditt Europa, din mening 2025</w:t>
      </w:r>
    </w:p>
    <w:p w:rsidRPr="002021B0" w:rsidR="00085251" w:rsidP="00085251" w:rsidRDefault="00085251" w14:paraId="55646735" w14:textId="77777777">
      <w:pPr>
        <w:rPr>
          <w:rFonts w:asciiTheme="minorHAnsi" w:hAnsiTheme="minorHAnsi" w:cstheme="minorHAnsi"/>
          <w:b/>
          <w:bCs/>
          <w:lang w:val="en-GB"/>
        </w:rPr>
      </w:pPr>
    </w:p>
    <w:p w:rsidRPr="002021B0" w:rsidR="00085251" w:rsidP="00085251" w:rsidRDefault="00085251" w14:paraId="07D82E4E" w14:textId="77777777">
      <w:pPr>
        <w:rPr>
          <w:rFonts w:asciiTheme="minorHAnsi" w:hAnsiTheme="minorHAnsi" w:cstheme="minorHAnsi"/>
        </w:rPr>
      </w:pPr>
      <w:r>
        <w:rPr>
          <w:rFonts w:asciiTheme="minorHAnsi" w:hAnsiTheme="minorHAnsi"/>
        </w:rPr>
        <w:t>För att underlätta deltagarnas deltagande och engagemang i diskussionerna kommer workshopparna under Ditt Europa, din mening att anordnas med hjälp av inkluderande ledarskap eller ”</w:t>
      </w:r>
      <w:hyperlink w:history="1" r:id="rId12">
        <w:r>
          <w:rPr>
            <w:rStyle w:val="Hyperlink"/>
            <w:rFonts w:asciiTheme="minorHAnsi" w:hAnsiTheme="minorHAnsi"/>
          </w:rPr>
          <w:t>Art of Hosting</w:t>
        </w:r>
      </w:hyperlink>
      <w:r>
        <w:rPr>
          <w:rFonts w:asciiTheme="minorHAnsi" w:hAnsiTheme="minorHAnsi"/>
        </w:rPr>
        <w:t>”-metoder. Detta är ett mycket effektivt sätt att utnyttja den kollektiva visdomen och gruppers förmåga att organisera sig oavsett storlek.</w:t>
      </w:r>
    </w:p>
    <w:p w:rsidRPr="002021B0" w:rsidR="00085251" w:rsidP="00085251" w:rsidRDefault="00085251" w14:paraId="0B7515D8" w14:textId="77777777">
      <w:pPr>
        <w:rPr>
          <w:rFonts w:asciiTheme="minorHAnsi" w:hAnsiTheme="minorHAnsi" w:cstheme="minorHAnsi"/>
          <w:lang w:val="en-GB"/>
        </w:rPr>
      </w:pPr>
    </w:p>
    <w:p w:rsidRPr="002021B0" w:rsidR="00085251" w:rsidP="00085251" w:rsidRDefault="00085251" w14:paraId="25D3B917" w14:textId="77777777">
      <w:pPr>
        <w:rPr>
          <w:rFonts w:asciiTheme="minorHAnsi" w:hAnsiTheme="minorHAnsi" w:cstheme="minorHAnsi"/>
        </w:rPr>
      </w:pPr>
      <w:r>
        <w:rPr>
          <w:rFonts w:asciiTheme="minorHAnsi" w:hAnsiTheme="minorHAnsi"/>
        </w:rPr>
        <w:t>Utifrån antagandet att människor lägger sin energi och sina resurser på det som är viktigast för dem mixar metoderna robusta konversationsprocesser för att få deltagarna att ta itu med de utmaningar som de står inför.</w:t>
      </w:r>
    </w:p>
    <w:p w:rsidRPr="00925B84" w:rsidR="002D7F58" w:rsidP="00925B84" w:rsidRDefault="002D7F58" w14:paraId="51A34040" w14:textId="000B74CA">
      <w:pPr>
        <w:overflowPunct w:val="0"/>
        <w:autoSpaceDE w:val="0"/>
        <w:autoSpaceDN w:val="0"/>
        <w:adjustRightInd w:val="0"/>
        <w:jc w:val="center"/>
        <w:textAlignment w:val="baseline"/>
        <w:rPr>
          <w:lang w:val="nl-BE"/>
        </w:rPr>
      </w:pPr>
    </w:p>
    <w:sectPr w:rsidRPr="00925B84" w:rsidR="002D7F58" w:rsidSect="000021C7">
      <w:headerReference w:type="even" r:id="rId13"/>
      <w:headerReference w:type="default" r:id="rId14"/>
      <w:footerReference w:type="even" r:id="rId15"/>
      <w:footerReference w:type="default" r:id="rId16"/>
      <w:headerReference w:type="first" r:id="rId17"/>
      <w:footerReference w:type="first" r:id="rId18"/>
      <w:pgSz w:w="11907" w:h="1683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0324A" w14:textId="77777777" w:rsidR="00AB213B" w:rsidRDefault="00AB213B" w:rsidP="008E3315">
      <w:pPr>
        <w:spacing w:line="240" w:lineRule="auto"/>
      </w:pPr>
      <w:r>
        <w:separator/>
      </w:r>
    </w:p>
  </w:endnote>
  <w:endnote w:type="continuationSeparator" w:id="0">
    <w:p w14:paraId="78B06270" w14:textId="77777777" w:rsidR="00AB213B" w:rsidRDefault="00AB213B" w:rsidP="008E33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5E369" w14:textId="77777777" w:rsidR="004E30B4" w:rsidRPr="000021C7" w:rsidRDefault="004E30B4" w:rsidP="000021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95CC4" w14:textId="6590D307" w:rsidR="008E3315" w:rsidRPr="000021C7" w:rsidRDefault="000021C7" w:rsidP="000021C7">
    <w:pPr>
      <w:pStyle w:val="Footer"/>
    </w:pPr>
    <w:r>
      <w:t xml:space="preserve">EESC-2024-03753-01-01-INFO-TRA (EN) </w:t>
    </w:r>
    <w:r>
      <w:fldChar w:fldCharType="begin"/>
    </w:r>
    <w:r>
      <w:instrText xml:space="preserve"> PAGE  \* Arabic  \* MERGEFORMAT </w:instrText>
    </w:r>
    <w:r>
      <w:fldChar w:fldCharType="separate"/>
    </w:r>
    <w:r w:rsidR="00675B11">
      <w:t>1</w:t>
    </w:r>
    <w:r>
      <w:fldChar w:fldCharType="end"/>
    </w:r>
    <w:r>
      <w:t>/</w:t>
    </w:r>
    <w:fldSimple w:instr=" NUMPAGES ">
      <w:r w:rsidR="00675B11">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A81A6" w14:textId="77777777" w:rsidR="004E30B4" w:rsidRPr="000021C7" w:rsidRDefault="004E30B4" w:rsidP="000021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4D2EB" w14:textId="77777777" w:rsidR="00AB213B" w:rsidRDefault="00AB213B" w:rsidP="008E3315">
      <w:pPr>
        <w:spacing w:line="240" w:lineRule="auto"/>
      </w:pPr>
      <w:r>
        <w:separator/>
      </w:r>
    </w:p>
  </w:footnote>
  <w:footnote w:type="continuationSeparator" w:id="0">
    <w:p w14:paraId="11C4DC3F" w14:textId="77777777" w:rsidR="00AB213B" w:rsidRDefault="00AB213B" w:rsidP="008E33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0633E" w14:textId="77777777" w:rsidR="004E30B4" w:rsidRPr="000021C7" w:rsidRDefault="004E30B4" w:rsidP="000021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FFB74" w14:textId="6EAC2915" w:rsidR="004E30B4" w:rsidRPr="000021C7" w:rsidRDefault="004E30B4" w:rsidP="000021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AFF98" w14:textId="77777777" w:rsidR="004E30B4" w:rsidRPr="000021C7" w:rsidRDefault="004E30B4" w:rsidP="000021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49E62FFA"/>
    <w:multiLevelType w:val="hybridMultilevel"/>
    <w:tmpl w:val="69622AA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0C3"/>
    <w:rsid w:val="000021C7"/>
    <w:rsid w:val="00046DF2"/>
    <w:rsid w:val="00081B18"/>
    <w:rsid w:val="00084BAD"/>
    <w:rsid w:val="00085251"/>
    <w:rsid w:val="000950D1"/>
    <w:rsid w:val="00105E03"/>
    <w:rsid w:val="001400A1"/>
    <w:rsid w:val="001C1ADA"/>
    <w:rsid w:val="002021B0"/>
    <w:rsid w:val="00204276"/>
    <w:rsid w:val="002142DD"/>
    <w:rsid w:val="002C74F7"/>
    <w:rsid w:val="002D7F58"/>
    <w:rsid w:val="003065DF"/>
    <w:rsid w:val="0031468B"/>
    <w:rsid w:val="003A5716"/>
    <w:rsid w:val="003D1A58"/>
    <w:rsid w:val="003F295C"/>
    <w:rsid w:val="00436BB8"/>
    <w:rsid w:val="004A2EE8"/>
    <w:rsid w:val="004B757B"/>
    <w:rsid w:val="004D432F"/>
    <w:rsid w:val="004E30B4"/>
    <w:rsid w:val="00521DB6"/>
    <w:rsid w:val="00576E86"/>
    <w:rsid w:val="005778D8"/>
    <w:rsid w:val="005B4BE7"/>
    <w:rsid w:val="005C7B67"/>
    <w:rsid w:val="005F0A4F"/>
    <w:rsid w:val="00675B11"/>
    <w:rsid w:val="006C4524"/>
    <w:rsid w:val="006E0D0B"/>
    <w:rsid w:val="00700DF8"/>
    <w:rsid w:val="007220C3"/>
    <w:rsid w:val="007335BE"/>
    <w:rsid w:val="0073681E"/>
    <w:rsid w:val="0076232F"/>
    <w:rsid w:val="007B5ECA"/>
    <w:rsid w:val="00841E69"/>
    <w:rsid w:val="008E3315"/>
    <w:rsid w:val="008F0CA0"/>
    <w:rsid w:val="00925B84"/>
    <w:rsid w:val="009760A1"/>
    <w:rsid w:val="009B5F5B"/>
    <w:rsid w:val="009E1813"/>
    <w:rsid w:val="00AA2B0F"/>
    <w:rsid w:val="00AB213B"/>
    <w:rsid w:val="00B5520B"/>
    <w:rsid w:val="00B57D93"/>
    <w:rsid w:val="00CC629B"/>
    <w:rsid w:val="00CD52E5"/>
    <w:rsid w:val="00D42924"/>
    <w:rsid w:val="00DA6340"/>
    <w:rsid w:val="00E106FF"/>
    <w:rsid w:val="00F3734E"/>
    <w:rsid w:val="00F4440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BA689"/>
  <w15:chartTrackingRefBased/>
  <w15:docId w15:val="{E9749C6F-B288-4673-95C9-6140D345B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0C3"/>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7220C3"/>
    <w:pPr>
      <w:numPr>
        <w:numId w:val="1"/>
      </w:numPr>
      <w:ind w:left="567" w:hanging="567"/>
      <w:outlineLvl w:val="0"/>
    </w:pPr>
    <w:rPr>
      <w:kern w:val="28"/>
    </w:rPr>
  </w:style>
  <w:style w:type="paragraph" w:styleId="Heading2">
    <w:name w:val="heading 2"/>
    <w:basedOn w:val="Normal"/>
    <w:next w:val="Normal"/>
    <w:link w:val="Heading2Char"/>
    <w:qFormat/>
    <w:rsid w:val="007220C3"/>
    <w:pPr>
      <w:numPr>
        <w:ilvl w:val="1"/>
        <w:numId w:val="1"/>
      </w:numPr>
      <w:ind w:left="567" w:hanging="567"/>
      <w:outlineLvl w:val="1"/>
    </w:pPr>
  </w:style>
  <w:style w:type="paragraph" w:styleId="Heading3">
    <w:name w:val="heading 3"/>
    <w:basedOn w:val="Normal"/>
    <w:next w:val="Normal"/>
    <w:link w:val="Heading3Char"/>
    <w:qFormat/>
    <w:rsid w:val="007220C3"/>
    <w:pPr>
      <w:numPr>
        <w:ilvl w:val="2"/>
        <w:numId w:val="1"/>
      </w:numPr>
      <w:ind w:left="567" w:hanging="567"/>
      <w:outlineLvl w:val="2"/>
    </w:pPr>
  </w:style>
  <w:style w:type="paragraph" w:styleId="Heading4">
    <w:name w:val="heading 4"/>
    <w:basedOn w:val="Normal"/>
    <w:next w:val="Normal"/>
    <w:link w:val="Heading4Char"/>
    <w:qFormat/>
    <w:rsid w:val="007220C3"/>
    <w:pPr>
      <w:numPr>
        <w:ilvl w:val="3"/>
        <w:numId w:val="1"/>
      </w:numPr>
      <w:ind w:left="567" w:hanging="567"/>
      <w:outlineLvl w:val="3"/>
    </w:pPr>
  </w:style>
  <w:style w:type="paragraph" w:styleId="Heading5">
    <w:name w:val="heading 5"/>
    <w:basedOn w:val="Normal"/>
    <w:next w:val="Normal"/>
    <w:link w:val="Heading5Char"/>
    <w:qFormat/>
    <w:rsid w:val="007220C3"/>
    <w:pPr>
      <w:numPr>
        <w:ilvl w:val="4"/>
        <w:numId w:val="1"/>
      </w:numPr>
      <w:ind w:left="567" w:hanging="567"/>
      <w:outlineLvl w:val="4"/>
    </w:pPr>
  </w:style>
  <w:style w:type="paragraph" w:styleId="Heading6">
    <w:name w:val="heading 6"/>
    <w:basedOn w:val="Normal"/>
    <w:next w:val="Normal"/>
    <w:link w:val="Heading6Char"/>
    <w:qFormat/>
    <w:rsid w:val="007220C3"/>
    <w:pPr>
      <w:numPr>
        <w:ilvl w:val="5"/>
        <w:numId w:val="1"/>
      </w:numPr>
      <w:ind w:left="567" w:hanging="567"/>
      <w:outlineLvl w:val="5"/>
    </w:pPr>
  </w:style>
  <w:style w:type="paragraph" w:styleId="Heading7">
    <w:name w:val="heading 7"/>
    <w:basedOn w:val="Normal"/>
    <w:next w:val="Normal"/>
    <w:link w:val="Heading7Char"/>
    <w:qFormat/>
    <w:rsid w:val="007220C3"/>
    <w:pPr>
      <w:numPr>
        <w:ilvl w:val="6"/>
        <w:numId w:val="1"/>
      </w:numPr>
      <w:ind w:left="567" w:hanging="567"/>
      <w:outlineLvl w:val="6"/>
    </w:pPr>
  </w:style>
  <w:style w:type="paragraph" w:styleId="Heading8">
    <w:name w:val="heading 8"/>
    <w:basedOn w:val="Normal"/>
    <w:next w:val="Normal"/>
    <w:link w:val="Heading8Char"/>
    <w:qFormat/>
    <w:rsid w:val="007220C3"/>
    <w:pPr>
      <w:numPr>
        <w:ilvl w:val="7"/>
        <w:numId w:val="1"/>
      </w:numPr>
      <w:ind w:left="567" w:hanging="567"/>
      <w:outlineLvl w:val="7"/>
    </w:pPr>
  </w:style>
  <w:style w:type="paragraph" w:styleId="Heading9">
    <w:name w:val="heading 9"/>
    <w:basedOn w:val="Normal"/>
    <w:next w:val="Normal"/>
    <w:link w:val="Heading9Char"/>
    <w:qFormat/>
    <w:rsid w:val="007220C3"/>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20C3"/>
    <w:rPr>
      <w:rFonts w:ascii="Times New Roman" w:eastAsia="Times New Roman" w:hAnsi="Times New Roman" w:cs="Times New Roman"/>
      <w:kern w:val="28"/>
      <w:lang w:val="sv-SE"/>
    </w:rPr>
  </w:style>
  <w:style w:type="character" w:customStyle="1" w:styleId="Heading2Char">
    <w:name w:val="Heading 2 Char"/>
    <w:basedOn w:val="DefaultParagraphFont"/>
    <w:link w:val="Heading2"/>
    <w:rsid w:val="007220C3"/>
    <w:rPr>
      <w:rFonts w:ascii="Times New Roman" w:eastAsia="Times New Roman" w:hAnsi="Times New Roman" w:cs="Times New Roman"/>
      <w:lang w:val="sv-SE"/>
    </w:rPr>
  </w:style>
  <w:style w:type="character" w:customStyle="1" w:styleId="Heading3Char">
    <w:name w:val="Heading 3 Char"/>
    <w:basedOn w:val="DefaultParagraphFont"/>
    <w:link w:val="Heading3"/>
    <w:rsid w:val="007220C3"/>
    <w:rPr>
      <w:rFonts w:ascii="Times New Roman" w:eastAsia="Times New Roman" w:hAnsi="Times New Roman" w:cs="Times New Roman"/>
      <w:lang w:val="sv-SE"/>
    </w:rPr>
  </w:style>
  <w:style w:type="character" w:customStyle="1" w:styleId="Heading4Char">
    <w:name w:val="Heading 4 Char"/>
    <w:basedOn w:val="DefaultParagraphFont"/>
    <w:link w:val="Heading4"/>
    <w:rsid w:val="007220C3"/>
    <w:rPr>
      <w:rFonts w:ascii="Times New Roman" w:eastAsia="Times New Roman" w:hAnsi="Times New Roman" w:cs="Times New Roman"/>
      <w:lang w:val="sv-SE"/>
    </w:rPr>
  </w:style>
  <w:style w:type="character" w:customStyle="1" w:styleId="Heading5Char">
    <w:name w:val="Heading 5 Char"/>
    <w:basedOn w:val="DefaultParagraphFont"/>
    <w:link w:val="Heading5"/>
    <w:rsid w:val="007220C3"/>
    <w:rPr>
      <w:rFonts w:ascii="Times New Roman" w:eastAsia="Times New Roman" w:hAnsi="Times New Roman" w:cs="Times New Roman"/>
      <w:lang w:val="sv-SE"/>
    </w:rPr>
  </w:style>
  <w:style w:type="character" w:customStyle="1" w:styleId="Heading6Char">
    <w:name w:val="Heading 6 Char"/>
    <w:basedOn w:val="DefaultParagraphFont"/>
    <w:link w:val="Heading6"/>
    <w:rsid w:val="007220C3"/>
    <w:rPr>
      <w:rFonts w:ascii="Times New Roman" w:eastAsia="Times New Roman" w:hAnsi="Times New Roman" w:cs="Times New Roman"/>
      <w:lang w:val="sv-SE"/>
    </w:rPr>
  </w:style>
  <w:style w:type="character" w:customStyle="1" w:styleId="Heading7Char">
    <w:name w:val="Heading 7 Char"/>
    <w:basedOn w:val="DefaultParagraphFont"/>
    <w:link w:val="Heading7"/>
    <w:rsid w:val="007220C3"/>
    <w:rPr>
      <w:rFonts w:ascii="Times New Roman" w:eastAsia="Times New Roman" w:hAnsi="Times New Roman" w:cs="Times New Roman"/>
      <w:lang w:val="sv-SE"/>
    </w:rPr>
  </w:style>
  <w:style w:type="character" w:customStyle="1" w:styleId="Heading8Char">
    <w:name w:val="Heading 8 Char"/>
    <w:basedOn w:val="DefaultParagraphFont"/>
    <w:link w:val="Heading8"/>
    <w:rsid w:val="007220C3"/>
    <w:rPr>
      <w:rFonts w:ascii="Times New Roman" w:eastAsia="Times New Roman" w:hAnsi="Times New Roman" w:cs="Times New Roman"/>
      <w:lang w:val="sv-SE"/>
    </w:rPr>
  </w:style>
  <w:style w:type="character" w:customStyle="1" w:styleId="Heading9Char">
    <w:name w:val="Heading 9 Char"/>
    <w:basedOn w:val="DefaultParagraphFont"/>
    <w:link w:val="Heading9"/>
    <w:rsid w:val="007220C3"/>
    <w:rPr>
      <w:rFonts w:ascii="Times New Roman" w:eastAsia="Times New Roman" w:hAnsi="Times New Roman" w:cs="Times New Roman"/>
      <w:lang w:val="sv-SE"/>
    </w:rPr>
  </w:style>
  <w:style w:type="paragraph" w:styleId="Footer">
    <w:name w:val="footer"/>
    <w:basedOn w:val="Normal"/>
    <w:link w:val="FooterChar"/>
    <w:uiPriority w:val="99"/>
    <w:qFormat/>
    <w:rsid w:val="007220C3"/>
  </w:style>
  <w:style w:type="character" w:customStyle="1" w:styleId="FooterChar">
    <w:name w:val="Footer Char"/>
    <w:basedOn w:val="DefaultParagraphFont"/>
    <w:link w:val="Footer"/>
    <w:uiPriority w:val="99"/>
    <w:rsid w:val="007220C3"/>
    <w:rPr>
      <w:rFonts w:ascii="Times New Roman" w:eastAsia="Times New Roman" w:hAnsi="Times New Roman" w:cs="Times New Roman"/>
      <w:lang w:val="sv-SE"/>
    </w:rPr>
  </w:style>
  <w:style w:type="paragraph" w:styleId="FootnoteText">
    <w:name w:val="footnote text"/>
    <w:basedOn w:val="Normal"/>
    <w:link w:val="FootnoteTextChar"/>
    <w:qFormat/>
    <w:rsid w:val="007220C3"/>
    <w:pPr>
      <w:keepLines/>
      <w:spacing w:after="60" w:line="240" w:lineRule="auto"/>
      <w:ind w:left="567" w:hanging="567"/>
    </w:pPr>
    <w:rPr>
      <w:sz w:val="16"/>
    </w:rPr>
  </w:style>
  <w:style w:type="character" w:customStyle="1" w:styleId="FootnoteTextChar">
    <w:name w:val="Footnote Text Char"/>
    <w:basedOn w:val="DefaultParagraphFont"/>
    <w:link w:val="FootnoteText"/>
    <w:rsid w:val="007220C3"/>
    <w:rPr>
      <w:rFonts w:ascii="Times New Roman" w:eastAsia="Times New Roman" w:hAnsi="Times New Roman" w:cs="Times New Roman"/>
      <w:sz w:val="16"/>
      <w:lang w:val="sv-SE"/>
    </w:rPr>
  </w:style>
  <w:style w:type="paragraph" w:styleId="Header">
    <w:name w:val="header"/>
    <w:basedOn w:val="Normal"/>
    <w:link w:val="HeaderChar"/>
    <w:qFormat/>
    <w:rsid w:val="007220C3"/>
  </w:style>
  <w:style w:type="character" w:customStyle="1" w:styleId="HeaderChar">
    <w:name w:val="Header Char"/>
    <w:basedOn w:val="DefaultParagraphFont"/>
    <w:link w:val="Header"/>
    <w:rsid w:val="007220C3"/>
    <w:rPr>
      <w:rFonts w:ascii="Times New Roman" w:eastAsia="Times New Roman" w:hAnsi="Times New Roman" w:cs="Times New Roman"/>
      <w:lang w:val="sv-SE"/>
    </w:rPr>
  </w:style>
  <w:style w:type="paragraph" w:customStyle="1" w:styleId="quotes">
    <w:name w:val="quotes"/>
    <w:basedOn w:val="Normal"/>
    <w:next w:val="Normal"/>
    <w:rsid w:val="007220C3"/>
    <w:pPr>
      <w:ind w:left="720"/>
    </w:pPr>
    <w:rPr>
      <w:i/>
    </w:rPr>
  </w:style>
  <w:style w:type="character" w:styleId="FootnoteReference">
    <w:name w:val="footnote reference"/>
    <w:basedOn w:val="DefaultParagraphFont"/>
    <w:unhideWhenUsed/>
    <w:qFormat/>
    <w:rsid w:val="007220C3"/>
    <w:rPr>
      <w:sz w:val="24"/>
      <w:vertAlign w:val="superscript"/>
    </w:rPr>
  </w:style>
  <w:style w:type="paragraph" w:styleId="ListParagraph">
    <w:name w:val="List Paragraph"/>
    <w:basedOn w:val="Normal"/>
    <w:uiPriority w:val="34"/>
    <w:qFormat/>
    <w:rsid w:val="00436BB8"/>
    <w:pPr>
      <w:ind w:left="720"/>
      <w:contextualSpacing/>
    </w:pPr>
  </w:style>
  <w:style w:type="paragraph" w:styleId="NormalWeb">
    <w:name w:val="Normal (Web)"/>
    <w:basedOn w:val="Normal"/>
    <w:uiPriority w:val="99"/>
    <w:unhideWhenUsed/>
    <w:rsid w:val="00436BB8"/>
    <w:pPr>
      <w:spacing w:before="100" w:beforeAutospacing="1" w:after="100" w:afterAutospacing="1" w:line="240" w:lineRule="auto"/>
      <w:jc w:val="left"/>
    </w:pPr>
    <w:rPr>
      <w:sz w:val="24"/>
      <w:szCs w:val="24"/>
      <w:lang w:eastAsia="fr-BE"/>
    </w:rPr>
  </w:style>
  <w:style w:type="character" w:styleId="Hyperlink">
    <w:name w:val="Hyperlink"/>
    <w:basedOn w:val="DefaultParagraphFont"/>
    <w:uiPriority w:val="99"/>
    <w:unhideWhenUsed/>
    <w:rsid w:val="003D1A58"/>
    <w:rPr>
      <w:color w:val="0563C1" w:themeColor="hyperlink"/>
      <w:u w:val="single"/>
    </w:rPr>
  </w:style>
  <w:style w:type="character" w:customStyle="1" w:styleId="UnresolvedMention1">
    <w:name w:val="Unresolved Mention1"/>
    <w:basedOn w:val="DefaultParagraphFont"/>
    <w:uiPriority w:val="99"/>
    <w:semiHidden/>
    <w:unhideWhenUsed/>
    <w:rsid w:val="003D1A58"/>
    <w:rPr>
      <w:color w:val="605E5C"/>
      <w:shd w:val="clear" w:color="auto" w:fill="E1DFDD"/>
    </w:rPr>
  </w:style>
  <w:style w:type="character" w:styleId="FollowedHyperlink">
    <w:name w:val="FollowedHyperlink"/>
    <w:basedOn w:val="DefaultParagraphFont"/>
    <w:uiPriority w:val="99"/>
    <w:semiHidden/>
    <w:unhideWhenUsed/>
    <w:rsid w:val="003D1A58"/>
    <w:rPr>
      <w:color w:val="954F72" w:themeColor="followedHyperlink"/>
      <w:u w:val="single"/>
    </w:rPr>
  </w:style>
  <w:style w:type="character" w:styleId="CommentReference">
    <w:name w:val="annotation reference"/>
    <w:basedOn w:val="DefaultParagraphFont"/>
    <w:uiPriority w:val="99"/>
    <w:semiHidden/>
    <w:unhideWhenUsed/>
    <w:rsid w:val="003065DF"/>
    <w:rPr>
      <w:sz w:val="16"/>
      <w:szCs w:val="16"/>
    </w:rPr>
  </w:style>
  <w:style w:type="paragraph" w:styleId="CommentText">
    <w:name w:val="annotation text"/>
    <w:basedOn w:val="Normal"/>
    <w:link w:val="CommentTextChar"/>
    <w:uiPriority w:val="99"/>
    <w:semiHidden/>
    <w:unhideWhenUsed/>
    <w:rsid w:val="003065DF"/>
    <w:pPr>
      <w:spacing w:line="240" w:lineRule="auto"/>
    </w:pPr>
    <w:rPr>
      <w:sz w:val="20"/>
      <w:szCs w:val="20"/>
    </w:rPr>
  </w:style>
  <w:style w:type="character" w:customStyle="1" w:styleId="CommentTextChar">
    <w:name w:val="Comment Text Char"/>
    <w:basedOn w:val="DefaultParagraphFont"/>
    <w:link w:val="CommentText"/>
    <w:uiPriority w:val="99"/>
    <w:semiHidden/>
    <w:rsid w:val="003065DF"/>
    <w:rPr>
      <w:rFonts w:ascii="Times New Roman" w:eastAsia="Times New Roman" w:hAnsi="Times New Roman" w:cs="Times New Roman"/>
      <w:sz w:val="20"/>
      <w:szCs w:val="20"/>
      <w:lang w:val="sv-SE"/>
    </w:rPr>
  </w:style>
  <w:style w:type="paragraph" w:styleId="CommentSubject">
    <w:name w:val="annotation subject"/>
    <w:basedOn w:val="CommentText"/>
    <w:next w:val="CommentText"/>
    <w:link w:val="CommentSubjectChar"/>
    <w:uiPriority w:val="99"/>
    <w:semiHidden/>
    <w:unhideWhenUsed/>
    <w:rsid w:val="003065DF"/>
    <w:rPr>
      <w:b/>
      <w:bCs/>
    </w:rPr>
  </w:style>
  <w:style w:type="character" w:customStyle="1" w:styleId="CommentSubjectChar">
    <w:name w:val="Comment Subject Char"/>
    <w:basedOn w:val="CommentTextChar"/>
    <w:link w:val="CommentSubject"/>
    <w:uiPriority w:val="99"/>
    <w:semiHidden/>
    <w:rsid w:val="003065DF"/>
    <w:rPr>
      <w:rFonts w:ascii="Times New Roman" w:eastAsia="Times New Roman" w:hAnsi="Times New Roman" w:cs="Times New Roman"/>
      <w:b/>
      <w:bCs/>
      <w:sz w:val="20"/>
      <w:szCs w:val="20"/>
      <w:lang w:val="sv-SE"/>
    </w:rPr>
  </w:style>
  <w:style w:type="paragraph" w:customStyle="1" w:styleId="paragraph">
    <w:name w:val="paragraph"/>
    <w:basedOn w:val="Normal"/>
    <w:rsid w:val="00F3734E"/>
    <w:pPr>
      <w:spacing w:before="100" w:beforeAutospacing="1" w:after="100" w:afterAutospacing="1" w:line="240" w:lineRule="auto"/>
      <w:jc w:val="left"/>
    </w:pPr>
    <w:rPr>
      <w:rFonts w:ascii="Calibri" w:eastAsiaTheme="minorHAnsi" w:hAnsi="Calibri" w:cs="Calibri"/>
      <w:lang w:eastAsia="fr-BE"/>
    </w:rPr>
  </w:style>
  <w:style w:type="character" w:customStyle="1" w:styleId="normaltextrun">
    <w:name w:val="normaltextrun"/>
    <w:basedOn w:val="DefaultParagraphFont"/>
    <w:rsid w:val="00F3734E"/>
  </w:style>
  <w:style w:type="character" w:customStyle="1" w:styleId="eop">
    <w:name w:val="eop"/>
    <w:basedOn w:val="DefaultParagraphFont"/>
    <w:rsid w:val="00F3734E"/>
  </w:style>
  <w:style w:type="character" w:styleId="Emphasis">
    <w:name w:val="Emphasis"/>
    <w:basedOn w:val="DefaultParagraphFont"/>
    <w:uiPriority w:val="20"/>
    <w:qFormat/>
    <w:rsid w:val="002142DD"/>
    <w:rPr>
      <w:i/>
      <w:iCs/>
    </w:rPr>
  </w:style>
  <w:style w:type="paragraph" w:styleId="Revision">
    <w:name w:val="Revision"/>
    <w:hidden/>
    <w:uiPriority w:val="99"/>
    <w:semiHidden/>
    <w:rsid w:val="002021B0"/>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697718">
      <w:bodyDiv w:val="1"/>
      <w:marLeft w:val="0"/>
      <w:marRight w:val="0"/>
      <w:marTop w:val="0"/>
      <w:marBottom w:val="0"/>
      <w:divBdr>
        <w:top w:val="none" w:sz="0" w:space="0" w:color="auto"/>
        <w:left w:val="none" w:sz="0" w:space="0" w:color="auto"/>
        <w:bottom w:val="none" w:sz="0" w:space="0" w:color="auto"/>
        <w:right w:val="none" w:sz="0" w:space="0" w:color="auto"/>
      </w:divBdr>
    </w:div>
    <w:div w:id="621882063">
      <w:bodyDiv w:val="1"/>
      <w:marLeft w:val="0"/>
      <w:marRight w:val="0"/>
      <w:marTop w:val="0"/>
      <w:marBottom w:val="0"/>
      <w:divBdr>
        <w:top w:val="none" w:sz="0" w:space="0" w:color="auto"/>
        <w:left w:val="none" w:sz="0" w:space="0" w:color="auto"/>
        <w:bottom w:val="none" w:sz="0" w:space="0" w:color="auto"/>
        <w:right w:val="none" w:sz="0" w:space="0" w:color="auto"/>
      </w:divBdr>
    </w:div>
    <w:div w:id="1809938271">
      <w:bodyDiv w:val="1"/>
      <w:marLeft w:val="0"/>
      <w:marRight w:val="0"/>
      <w:marTop w:val="0"/>
      <w:marBottom w:val="0"/>
      <w:divBdr>
        <w:top w:val="none" w:sz="0" w:space="0" w:color="auto"/>
        <w:left w:val="none" w:sz="0" w:space="0" w:color="auto"/>
        <w:bottom w:val="none" w:sz="0" w:space="0" w:color="auto"/>
        <w:right w:val="none" w:sz="0" w:space="0" w:color="auto"/>
      </w:divBdr>
      <w:divsChild>
        <w:div w:id="762917088">
          <w:marLeft w:val="0"/>
          <w:marRight w:val="0"/>
          <w:marTop w:val="0"/>
          <w:marBottom w:val="0"/>
          <w:divBdr>
            <w:top w:val="none" w:sz="0" w:space="0" w:color="auto"/>
            <w:left w:val="none" w:sz="0" w:space="0" w:color="auto"/>
            <w:bottom w:val="none" w:sz="0" w:space="0" w:color="auto"/>
            <w:right w:val="none" w:sz="0" w:space="0" w:color="auto"/>
          </w:divBdr>
          <w:divsChild>
            <w:div w:id="349837642">
              <w:marLeft w:val="0"/>
              <w:marRight w:val="0"/>
              <w:marTop w:val="0"/>
              <w:marBottom w:val="0"/>
              <w:divBdr>
                <w:top w:val="none" w:sz="0" w:space="0" w:color="auto"/>
                <w:left w:val="none" w:sz="0" w:space="0" w:color="auto"/>
                <w:bottom w:val="none" w:sz="0" w:space="0" w:color="auto"/>
                <w:right w:val="none" w:sz="0" w:space="0" w:color="auto"/>
              </w:divBdr>
              <w:divsChild>
                <w:div w:id="1402486388">
                  <w:marLeft w:val="0"/>
                  <w:marRight w:val="0"/>
                  <w:marTop w:val="0"/>
                  <w:marBottom w:val="0"/>
                  <w:divBdr>
                    <w:top w:val="none" w:sz="0" w:space="0" w:color="auto"/>
                    <w:left w:val="none" w:sz="0" w:space="0" w:color="auto"/>
                    <w:bottom w:val="none" w:sz="0" w:space="0" w:color="auto"/>
                    <w:right w:val="none" w:sz="0" w:space="0" w:color="auto"/>
                  </w:divBdr>
                  <w:divsChild>
                    <w:div w:id="14224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290255">
          <w:marLeft w:val="0"/>
          <w:marRight w:val="0"/>
          <w:marTop w:val="0"/>
          <w:marBottom w:val="0"/>
          <w:divBdr>
            <w:top w:val="none" w:sz="0" w:space="0" w:color="auto"/>
            <w:left w:val="none" w:sz="0" w:space="0" w:color="auto"/>
            <w:bottom w:val="none" w:sz="0" w:space="0" w:color="auto"/>
            <w:right w:val="none" w:sz="0" w:space="0" w:color="auto"/>
          </w:divBdr>
          <w:divsChild>
            <w:div w:id="20935749">
              <w:marLeft w:val="0"/>
              <w:marRight w:val="0"/>
              <w:marTop w:val="0"/>
              <w:marBottom w:val="0"/>
              <w:divBdr>
                <w:top w:val="none" w:sz="0" w:space="0" w:color="auto"/>
                <w:left w:val="none" w:sz="0" w:space="0" w:color="auto"/>
                <w:bottom w:val="none" w:sz="0" w:space="0" w:color="auto"/>
                <w:right w:val="none" w:sz="0" w:space="0" w:color="auto"/>
              </w:divBdr>
              <w:divsChild>
                <w:div w:id="2008970054">
                  <w:marLeft w:val="0"/>
                  <w:marRight w:val="0"/>
                  <w:marTop w:val="0"/>
                  <w:marBottom w:val="0"/>
                  <w:divBdr>
                    <w:top w:val="none" w:sz="0" w:space="0" w:color="auto"/>
                    <w:left w:val="none" w:sz="0" w:space="0" w:color="auto"/>
                    <w:bottom w:val="none" w:sz="0" w:space="0" w:color="auto"/>
                    <w:right w:val="none" w:sz="0" w:space="0" w:color="auto"/>
                  </w:divBdr>
                  <w:divsChild>
                    <w:div w:id="35882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36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yperlink" Target="https://artofhosting.org/" TargetMode="Externa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hyperlink" Target="https://www.eesc.europa.eu/sv/sections-other-bodies/other/eesc-youth-group" TargetMode="External"/><Relationship Id="rId24" Type="http://schemas.openxmlformats.org/officeDocument/2006/relationships/customXml" Target="../customXml/item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F7M6YNZUATRX-2090047846-4554</_dlc_DocId>
    <_dlc_DocIdUrl xmlns="59ace41b-6786-4ce3-be71-52c27066c6ef">
      <Url>http://dm/eesc/2024/_layouts/15/DocIdRedir.aspx?ID=F7M6YNZUATRX-2090047846-4554</Url>
      <Description>F7M6YNZUATRX-2090047846-4554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INFO</TermName>
          <TermId xmlns="http://schemas.microsoft.com/office/infopath/2007/PartnerControls">d9136e7c-93a9-4c42-9d28-92b61e85f80c</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2024-11-13T12:00:00+00:00</ProductionDate>
    <DocumentNumber xmlns="699f5230-8002-47b7-b3bd-c7b6c8cbc844">3753</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MeetingDate xmlns="59ace41b-6786-4ce3-be71-52c27066c6ef" xsi:nil="true"/>
    <TaxCatchAll xmlns="59ace41b-6786-4ce3-be71-52c27066c6ef">
      <Value>43</Value>
      <Value>37</Value>
      <Value>36</Value>
      <Value>35</Value>
      <Value>34</Value>
      <Value>33</Value>
      <Value>32</Value>
      <Value>31</Value>
      <Value>30</Value>
      <Value>29</Value>
      <Value>28</Value>
      <Value>27</Value>
      <Value>26</Value>
      <Value>25</Value>
      <Value>24</Value>
      <Value>23</Value>
      <Value>22</Value>
      <Value>21</Value>
      <Value>18</Value>
      <Value>17</Value>
      <Value>16</Value>
      <Value>14</Value>
      <Value>12</Value>
      <Value>11</Value>
      <Value>10</Value>
      <Value>8</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SV</TermName>
          <TermId xmlns="http://schemas.microsoft.com/office/infopath/2007/PartnerControls">c2ed69e7-a339-43d7-8f22-d93680a92aa0</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11175</FicheNumber>
    <OriginalSender xmlns="59ace41b-6786-4ce3-be71-52c27066c6ef">
      <UserInfo>
        <DisplayName>Pallvid Maria</DisplayName>
        <AccountId>1568</AccountId>
        <AccountType/>
      </UserInfo>
    </OriginalSender>
    <DocumentPart xmlns="59ace41b-6786-4ce3-be71-52c27066c6ef">1</DocumentPart>
    <AdoptionDate xmlns="59ace41b-6786-4ce3-be71-52c27066c6ef" xsi:nil="true"/>
    <RequestingService xmlns="59ace41b-6786-4ce3-be71-52c27066c6ef">Visites</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699f5230-8002-47b7-b3bd-c7b6c8cbc844" xsi:nil="true"/>
    <DossierName_0 xmlns="http://schemas.microsoft.com/sharepoint/v3/fields">
      <Terms xmlns="http://schemas.microsoft.com/office/infopath/2007/PartnerControls"/>
    </DossierName_0>
    <DocumentVersion xmlns="59ace41b-6786-4ce3-be71-52c27066c6ef">1</DocumentVersion>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B06661FC727DF04D98883761B3120F64" ma:contentTypeVersion="4" ma:contentTypeDescription="Defines the documents for Document Manager V2" ma:contentTypeScope="" ma:versionID="6ec916a2ecfb81da7b08e0cfe0534eb8">
  <xsd:schema xmlns:xsd="http://www.w3.org/2001/XMLSchema" xmlns:xs="http://www.w3.org/2001/XMLSchema" xmlns:p="http://schemas.microsoft.com/office/2006/metadata/properties" xmlns:ns2="59ace41b-6786-4ce3-be71-52c27066c6ef" xmlns:ns3="http://schemas.microsoft.com/sharepoint/v3/fields" xmlns:ns4="699f5230-8002-47b7-b3bd-c7b6c8cbc844" targetNamespace="http://schemas.microsoft.com/office/2006/metadata/properties" ma:root="true" ma:fieldsID="fbaa6359cdccd01ac3f453a114801edc" ns2:_="" ns3:_="" ns4:_="">
    <xsd:import namespace="59ace41b-6786-4ce3-be71-52c27066c6ef"/>
    <xsd:import namespace="http://schemas.microsoft.com/sharepoint/v3/fields"/>
    <xsd:import namespace="699f5230-8002-47b7-b3bd-c7b6c8cbc844"/>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9f5230-8002-47b7-b3bd-c7b6c8cbc844"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66BC361-7533-42F2-BA75-31AF4FA669F2}"/>
</file>

<file path=customXml/itemProps2.xml><?xml version="1.0" encoding="utf-8"?>
<ds:datastoreItem xmlns:ds="http://schemas.openxmlformats.org/officeDocument/2006/customXml" ds:itemID="{89ADFC76-2C56-4749-A532-0FF9A8572B49}"/>
</file>

<file path=customXml/itemProps3.xml><?xml version="1.0" encoding="utf-8"?>
<ds:datastoreItem xmlns:ds="http://schemas.openxmlformats.org/officeDocument/2006/customXml" ds:itemID="{000312D7-9F26-4540-BDE7-60479A5CB19D}"/>
</file>

<file path=customXml/itemProps4.xml><?xml version="1.0" encoding="utf-8"?>
<ds:datastoreItem xmlns:ds="http://schemas.openxmlformats.org/officeDocument/2006/customXml" ds:itemID="{3701A511-C684-4493-B927-E8982559CD02}"/>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CESE-CdR</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Ditt Europa, din mening - koncept</dc:title>
  <dc:subject>INFO</dc:subject>
  <dc:creator>Buruzan Adela</dc:creator>
  <cp:keywords>EESC-2024-03753-01-01-INFO-TRA-EN</cp:keywords>
  <dc:description>Rapporteur:  - Original language: EN - Date of document: 13/11/2024 - Date of meeting:  - External documents:  - Administrator:  BURUZAN Adela</dc:description>
  <cp:lastModifiedBy>Pallvid Maria</cp:lastModifiedBy>
  <cp:revision>10</cp:revision>
  <dcterms:created xsi:type="dcterms:W3CDTF">2024-11-11T12:59:00Z</dcterms:created>
  <dcterms:modified xsi:type="dcterms:W3CDTF">2024-11-13T07:39:00Z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11/11/2024, 16/10/2024</vt:lpwstr>
  </property>
  <property fmtid="{D5CDD505-2E9C-101B-9397-08002B2CF9AE}" pid="4" name="Pref_Time">
    <vt:lpwstr>13:53:45, 08:54:33</vt:lpwstr>
  </property>
  <property fmtid="{D5CDD505-2E9C-101B-9397-08002B2CF9AE}" pid="5" name="Pref_User">
    <vt:lpwstr>jhvi, enied</vt:lpwstr>
  </property>
  <property fmtid="{D5CDD505-2E9C-101B-9397-08002B2CF9AE}" pid="6" name="Pref_FileName">
    <vt:lpwstr>EESC-2024-03753-01-01-INFO-ORI.docx, EESC-2024-03753-01-00-INFO-ORI.docx</vt:lpwstr>
  </property>
  <property fmtid="{D5CDD505-2E9C-101B-9397-08002B2CF9AE}" pid="7" name="ContentTypeId">
    <vt:lpwstr>0x010100EA97B91038054C99906057A708A1480A00B06661FC727DF04D98883761B3120F64</vt:lpwstr>
  </property>
  <property fmtid="{D5CDD505-2E9C-101B-9397-08002B2CF9AE}" pid="8" name="_dlc_DocIdItemGuid">
    <vt:lpwstr>eb5ac121-4576-40d2-b594-9e2db49a4e08</vt:lpwstr>
  </property>
  <property fmtid="{D5CDD505-2E9C-101B-9397-08002B2CF9AE}" pid="9" name="AvailableTranslations">
    <vt:lpwstr>32;#HU|6b229040-c589-4408-b4c1-4285663d20a8;#35;#FI|87606a43-d45f-42d6-b8c9-e1a3457db5b7;#12;#IT|0774613c-01ed-4e5d-a25d-11d2388de825;#5;#EN|f2175f21-25d7-44a3-96da-d6a61b075e1b;#17;#PL|1e03da61-4678-4e07-b136-b5024ca9197b;#36;#PT|50ccc04a-eadd-42ae-a0cb-acaf45f812ba;#30;#HR|2f555653-ed1a-4fe6-8362-9082d95989e5;#18;#GA|762d2456-c427-4ecb-b312-af3dad8e258c;#24;#ES|e7a6b05b-ae16-40c8-add9-68b64b03aeba;#31;#NL|55c6556c-b4f4-441d-9acf-c498d4f838bd;#16;#DA|5d49c027-8956-412b-aa16-e85a0f96ad0e;#34;#LT|a7ff5ce7-6123-4f68-865a-a57c31810414;#28;#LV|46f7e311-5d9f-4663-b433-18aeccb7ace7;#26;#SK|46d9fce0-ef79-4f71-b89b-cd6aa82426b8;#21;#SV|c2ed69e7-a339-43d7-8f22-d93680a92aa0;#27;#SL|98a412ae-eb01-49e9-ae3d-585a81724cfc;#25;#DE|f6b31e5a-26fa-4935-b661-318e46daf27e;#23;#MT|7df99101-6854-4a26-b53a-b88c0da02c26;#33;#ET|ff6c3f4c-b02c-4c3c-ab07-2c37995a7a0a;#14;#FR|d2afafd3-4c81-4f60-8f52-ee33f2f54ff3;#29;#EL|6d4f4d51-af9b-4650-94b4-4276bee85c91;#22;#BG|1a1b3951-7821-4e6a-85f5-5673fc08bd2c;#37;#RO|feb747a2-64cd-4299-af12-4833ddc30497;#43;#CS|72f9705b-0217-4fd3-bea2-cbc7ed80e26e</vt:lpwstr>
  </property>
  <property fmtid="{D5CDD505-2E9C-101B-9397-08002B2CF9AE}" pid="10" name="DocumentType_0">
    <vt:lpwstr>INFO|d9136e7c-93a9-4c42-9d28-92b61e85f80c</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3753</vt:i4>
  </property>
  <property fmtid="{D5CDD505-2E9C-101B-9397-08002B2CF9AE}" pid="14" name="DocumentVersion">
    <vt:i4>1</vt:i4>
  </property>
  <property fmtid="{D5CDD505-2E9C-101B-9397-08002B2CF9AE}" pid="15" name="DocumentStatus">
    <vt:lpwstr>3;#TRA|150d2a88-1431-44e6-a8ca-0bb753ab8672</vt:lpwstr>
  </property>
  <property fmtid="{D5CDD505-2E9C-101B-9397-08002B2CF9AE}" pid="16" name="DocumentPart">
    <vt:i4>1</vt:i4>
  </property>
  <property fmtid="{D5CDD505-2E9C-101B-9397-08002B2CF9AE}" pid="17" name="DossierName">
    <vt:lpwstr/>
  </property>
  <property fmtid="{D5CDD505-2E9C-101B-9397-08002B2CF9AE}" pid="18" name="DocumentSource">
    <vt:lpwstr>1;#EESC|422833ec-8d7e-4e65-8e4e-8bed07ffb729</vt:lpwstr>
  </property>
  <property fmtid="{D5CDD505-2E9C-101B-9397-08002B2CF9AE}" pid="20" name="DocumentType">
    <vt:lpwstr>10;#INFO|d9136e7c-93a9-4c42-9d28-92b61e85f80c</vt:lpwstr>
  </property>
  <property fmtid="{D5CDD505-2E9C-101B-9397-08002B2CF9AE}" pid="21" name="RequestingService">
    <vt:lpwstr>Visites</vt:lpwstr>
  </property>
  <property fmtid="{D5CDD505-2E9C-101B-9397-08002B2CF9AE}" pid="22" name="Confidentiality">
    <vt:lpwstr>11;#Internal|2451815e-8241-4bbf-a22e-1ab710712bf2</vt:lpwstr>
  </property>
  <property fmtid="{D5CDD505-2E9C-101B-9397-08002B2CF9AE}" pid="23" name="MeetingName_0">
    <vt:lpwstr/>
  </property>
  <property fmtid="{D5CDD505-2E9C-101B-9397-08002B2CF9AE}" pid="24" name="Confidentiality_0">
    <vt:lpwstr>Internal|2451815e-8241-4bbf-a22e-1ab710712bf2</vt:lpwstr>
  </property>
  <property fmtid="{D5CDD505-2E9C-101B-9397-08002B2CF9AE}" pid="25" name="OriginalLanguage">
    <vt:lpwstr>5;#EN|f2175f21-25d7-44a3-96da-d6a61b075e1b</vt:lpwstr>
  </property>
  <property fmtid="{D5CDD505-2E9C-101B-9397-08002B2CF9AE}" pid="26" name="MeetingName">
    <vt:lpwstr/>
  </property>
  <property fmtid="{D5CDD505-2E9C-101B-9397-08002B2CF9AE}" pid="28" name="AvailableTranslations_0">
    <vt:lpwstr>EN|f2175f21-25d7-44a3-96da-d6a61b075e1b;PL|1e03da61-4678-4e07-b136-b5024ca9197b;LT|a7ff5ce7-6123-4f68-865a-a57c31810414</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34;#LT|a7ff5ce7-6123-4f68-865a-a57c31810414;#11;#Internal|2451815e-8241-4bbf-a22e-1ab710712bf2;#10;#INFO|d9136e7c-93a9-4c42-9d28-92b61e85f80c;#8;#Final|ea5e6674-7b27-4bac-b091-73adbb394efe;#5;#EN|f2175f21-25d7-44a3-96da-d6a61b075e1b;#3;#TRA|150d2a88-1431-44e6-a8ca-0bb753ab8672;#1;#EESC|422833ec-8d7e-4e65-8e4e-8bed07ffb729;#17;#PL|1e03da61-4678-4e07-b136-b5024ca9197b</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2024</vt:i4>
  </property>
  <property fmtid="{D5CDD505-2E9C-101B-9397-08002B2CF9AE}" pid="35" name="FicheNumber">
    <vt:i4>11175</vt:i4>
  </property>
  <property fmtid="{D5CDD505-2E9C-101B-9397-08002B2CF9AE}" pid="36" name="DocumentLanguage">
    <vt:lpwstr>21;#SV|c2ed69e7-a339-43d7-8f22-d93680a92aa0</vt:lpwstr>
  </property>
  <property fmtid="{D5CDD505-2E9C-101B-9397-08002B2CF9AE}" pid="37" name="_docset_NoMedatataSyncRequired">
    <vt:lpwstr>False</vt:lpwstr>
  </property>
</Properties>
</file>