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21B0" w:rsidR="00085251" w:rsidP="00085251" w:rsidRDefault="00085251" w14:paraId="49562DEA" w14:textId="77777777">
      <w:pPr>
        <w:jc w:val="center"/>
        <w:rPr>
          <w:rFonts w:asciiTheme="minorHAnsi" w:hAnsiTheme="minorHAnsi" w:cstheme="minorHAnsi"/>
          <w:b/>
          <w:bCs/>
          <w:sz w:val="24"/>
          <w:szCs w:val="24"/>
        </w:rPr>
      </w:pPr>
      <w:r>
        <w:rPr>
          <w:rFonts w:asciiTheme="minorHAnsi" w:hAnsiTheme="minorHAnsi"/>
          <w:b/>
          <w:sz w:val="24"/>
        </w:rPr>
        <w:t>Tavo Europa, tavo balsas! 2025 m.</w:t>
      </w:r>
    </w:p>
    <w:p w:rsidRPr="002021B0" w:rsidR="00085251" w:rsidP="00085251" w:rsidRDefault="00085251" w14:paraId="0A2C548F" w14:textId="77777777">
      <w:pPr>
        <w:jc w:val="center"/>
        <w:rPr>
          <w:rFonts w:asciiTheme="minorHAnsi" w:hAnsiTheme="minorHAnsi" w:cstheme="minorHAnsi"/>
        </w:rPr>
      </w:pPr>
      <w:r>
        <w:rPr>
          <w:rFonts w:asciiTheme="minorHAnsi" w:hAnsiTheme="minorHAnsi"/>
          <w:b/>
          <w:i/>
          <w:sz w:val="24"/>
        </w:rPr>
        <w:t>Suteikti jaunimui balsą</w:t>
      </w:r>
    </w:p>
    <w:p w:rsidRPr="002021B0" w:rsidR="00085251" w:rsidP="00085251" w:rsidRDefault="00085251" w14:paraId="61B4B0AA" w14:textId="77777777">
      <w:pPr>
        <w:rPr>
          <w:rFonts w:asciiTheme="minorHAnsi" w:hAnsiTheme="minorHAnsi" w:cstheme="minorHAnsi"/>
          <w:lang w:val="en-GB"/>
        </w:rPr>
      </w:pPr>
    </w:p>
    <w:p w:rsidRPr="00D42924" w:rsidR="00085251" w:rsidP="00085251" w:rsidRDefault="00085251" w14:paraId="6BEA44DE" w14:textId="77777777">
      <w:pPr>
        <w:rPr>
          <w:rFonts w:asciiTheme="minorHAnsi" w:hAnsiTheme="minorHAnsi" w:cstheme="minorHAnsi"/>
        </w:rPr>
      </w:pPr>
      <w:r>
        <w:rPr>
          <w:rFonts w:asciiTheme="minorHAnsi" w:hAnsiTheme="minorHAnsi"/>
        </w:rPr>
        <w:t xml:space="preserve">2025 m. kovo 13–14 d. Europos ekonomikos ir socialinių reikalų komitetas (EESRK) suburs beveik 100 jaunųjų dalyvių ir 37 mokytojus iš ES valstybių narių, šalių kandidačių ir Jungtinės Karalystės į kasmetinį „Tavo Europa, tavo balsas!“(YEYS) renginį. Šių metų renginyje daugiausia dėmesio bus skiriama jaunimo vaidmeniui bendromis pastangomis kuriant atsparią ateitį. </w:t>
      </w:r>
      <w:r>
        <w:t>Iniciatyvos tikslas – padėti jauniems žmonėms dalyvauti pilietinėje veikloje ir toliau prisidėti prie dalyvaujamosios demokratijos veiklos savo bendruomenėse ir už jos ribų.</w:t>
      </w:r>
      <w:r>
        <w:rPr>
          <w:rFonts w:asciiTheme="minorHAnsi" w:hAnsiTheme="minorHAnsi"/>
        </w:rPr>
        <w:t xml:space="preserve"> </w:t>
      </w:r>
    </w:p>
    <w:p w:rsidRPr="00D42924" w:rsidR="00085251" w:rsidP="00085251" w:rsidRDefault="00085251" w14:paraId="1560F40F" w14:textId="77777777">
      <w:pPr>
        <w:rPr>
          <w:rFonts w:asciiTheme="minorHAnsi" w:hAnsiTheme="minorHAnsi" w:cstheme="minorHAnsi"/>
          <w:lang w:val="en-GB"/>
        </w:rPr>
      </w:pPr>
    </w:p>
    <w:p w:rsidRPr="00D42924" w:rsidR="00085251" w:rsidP="00085251" w:rsidRDefault="00085251" w14:paraId="437F9D38" w14:textId="77777777">
      <w:pPr>
        <w:rPr>
          <w:rFonts w:asciiTheme="minorHAnsi" w:hAnsiTheme="minorHAnsi" w:cstheme="minorHAnsi"/>
          <w:b/>
          <w:bCs/>
        </w:rPr>
      </w:pPr>
      <w:r>
        <w:rPr>
          <w:rFonts w:asciiTheme="minorHAnsi" w:hAnsiTheme="minorHAnsi"/>
          <w:b/>
        </w:rPr>
        <w:t xml:space="preserve">Koncepcija ir metmenys </w:t>
      </w:r>
    </w:p>
    <w:p w:rsidRPr="00D42924" w:rsidR="00085251" w:rsidP="00085251" w:rsidRDefault="00085251" w14:paraId="11BF48E9" w14:textId="77777777">
      <w:pPr>
        <w:rPr>
          <w:rFonts w:asciiTheme="minorHAnsi" w:hAnsiTheme="minorHAnsi" w:cstheme="minorHAnsi"/>
        </w:rPr>
      </w:pPr>
      <w:r>
        <w:rPr>
          <w:rFonts w:asciiTheme="minorHAnsi" w:hAnsiTheme="minorHAnsi"/>
        </w:rPr>
        <w:t>2025 m. „Tavo Europa, tavo balsas!“ bus 1,5 dienos trukmės renginys, kuriame vyks interaktyvios sesijos ir bendradarbiavimo seminarai. Patyrę moderatoriai vadovaus sesijoms, padėdami dalyviams išreikšti savo nuomonę ir parengti rekomendacijas, kurios vėliau bus naudojamos perteikti jų pageidavimus, rūpesčius, interesus, prioritetus ir viltis dėl jų lūkesčius atitinkančios Europos ateities.</w:t>
      </w:r>
    </w:p>
    <w:p w:rsidRPr="00D42924" w:rsidR="00085251" w:rsidP="00085251" w:rsidRDefault="00085251" w14:paraId="725CC4C5" w14:textId="77777777">
      <w:pPr>
        <w:rPr>
          <w:rFonts w:asciiTheme="minorHAnsi" w:hAnsiTheme="minorHAnsi" w:cstheme="minorHAnsi"/>
          <w:lang w:val="en-GB"/>
        </w:rPr>
      </w:pPr>
    </w:p>
    <w:p w:rsidRPr="009C1A83" w:rsidR="00085251" w:rsidP="00085251" w:rsidRDefault="00085251" w14:paraId="6BF5A742" w14:textId="77777777">
      <w:pPr>
        <w:shd w:val="clear" w:color="auto" w:fill="FEFEFE"/>
        <w:spacing w:after="240"/>
      </w:pPr>
      <w:r>
        <w:rPr>
          <w:rFonts w:asciiTheme="minorHAnsi" w:hAnsiTheme="minorHAnsi"/>
        </w:rPr>
        <w:t xml:space="preserve">Tikimės, kad praktiniuose seminaruose siūlomi aptarti klausimai įkvėps atvirą komunikaciją ir diskusijas bei bus jaunimo dalyvavimo ir dialogo kelrodžiu: </w:t>
      </w:r>
      <w:r>
        <w:rPr>
          <w:rFonts w:ascii="Aptos" w:hAnsi="Aptos"/>
          <w:color w:val="333333"/>
        </w:rPr>
        <w:t>Toliau pateikiami keletas klausimų, kurie galėtų paskatinti diskusijas:</w:t>
      </w:r>
    </w:p>
    <w:p w:rsidRPr="002021B0" w:rsidR="00085251" w:rsidP="00085251" w:rsidRDefault="00085251" w14:paraId="4A1E8C2E" w14:textId="0145E5C3">
      <w:pPr>
        <w:rPr>
          <w:rFonts w:asciiTheme="minorHAnsi" w:hAnsiTheme="minorHAnsi" w:cstheme="minorHAnsi"/>
          <w:lang w:val="en-GB"/>
        </w:rPr>
      </w:pPr>
    </w:p>
    <w:p w:rsidRPr="002021B0" w:rsidR="00085251" w:rsidP="00085251" w:rsidRDefault="00085251" w14:paraId="10F4AEA2" w14:textId="77777777">
      <w:pPr>
        <w:rPr>
          <w:rFonts w:asciiTheme="minorHAnsi" w:hAnsiTheme="minorHAnsi" w:cstheme="minorHAnsi"/>
          <w:lang w:val="en-GB"/>
        </w:rPr>
      </w:pPr>
    </w:p>
    <w:p w:rsidRPr="002021B0" w:rsidR="00085251" w:rsidP="00085251" w:rsidRDefault="00085251" w14:paraId="15DC423D" w14:textId="77777777">
      <w:pPr>
        <w:pStyle w:val="ListParagraph"/>
        <w:numPr>
          <w:ilvl w:val="0"/>
          <w:numId w:val="2"/>
        </w:numPr>
        <w:rPr>
          <w:rFonts w:asciiTheme="minorHAnsi" w:hAnsiTheme="minorHAnsi" w:cstheme="minorHAnsi"/>
          <w:i/>
          <w:iCs/>
        </w:rPr>
      </w:pPr>
      <w:r>
        <w:rPr>
          <w:rFonts w:asciiTheme="minorHAnsi" w:hAnsiTheme="minorHAnsi"/>
          <w:i/>
        </w:rPr>
        <w:t>Kokioje Europoje norite gyventi ir kokie klausimai jums svarbūs?</w:t>
      </w:r>
    </w:p>
    <w:p w:rsidRPr="002021B0" w:rsidR="00085251" w:rsidP="00085251" w:rsidRDefault="00085251" w14:paraId="3DE5D947" w14:textId="77777777">
      <w:pPr>
        <w:pStyle w:val="ListParagraph"/>
        <w:numPr>
          <w:ilvl w:val="0"/>
          <w:numId w:val="2"/>
        </w:numPr>
        <w:rPr>
          <w:rFonts w:asciiTheme="minorHAnsi" w:hAnsiTheme="minorHAnsi" w:cstheme="minorHAnsi"/>
          <w:i/>
          <w:iCs/>
        </w:rPr>
      </w:pPr>
      <w:r>
        <w:rPr>
          <w:rFonts w:asciiTheme="minorHAnsi" w:hAnsiTheme="minorHAnsi"/>
          <w:i/>
        </w:rPr>
        <w:t>Kaip įsivaizduojate Europos ateitį ir kokį vaidmenį ją kuriant turėtų atlikti jaunimas?</w:t>
      </w:r>
    </w:p>
    <w:p w:rsidRPr="002021B0" w:rsidR="00085251" w:rsidP="00085251" w:rsidRDefault="00085251" w14:paraId="35CD5EB2" w14:textId="77777777">
      <w:pPr>
        <w:pStyle w:val="ListParagraph"/>
        <w:numPr>
          <w:ilvl w:val="0"/>
          <w:numId w:val="2"/>
        </w:numPr>
        <w:rPr>
          <w:rFonts w:asciiTheme="minorHAnsi" w:hAnsiTheme="minorHAnsi" w:cstheme="minorHAnsi"/>
        </w:rPr>
      </w:pPr>
      <w:r>
        <w:rPr>
          <w:rFonts w:asciiTheme="minorHAnsi" w:hAnsiTheme="minorHAnsi"/>
          <w:i/>
        </w:rPr>
        <w:t>Kuo jaunimas gali prisidėti kuriant Europą, kuri atspindėtų jos piliečių vertybes ir prioritetus?</w:t>
      </w:r>
    </w:p>
    <w:p w:rsidRPr="002021B0" w:rsidR="00085251" w:rsidP="00085251" w:rsidRDefault="00085251" w14:paraId="22B6ADB4" w14:textId="77777777">
      <w:pPr>
        <w:rPr>
          <w:rFonts w:asciiTheme="minorHAnsi" w:hAnsiTheme="minorHAnsi" w:cstheme="minorHAnsi"/>
          <w:lang w:val="en-GB"/>
        </w:rPr>
      </w:pPr>
    </w:p>
    <w:p w:rsidRPr="002021B0" w:rsidR="00085251" w:rsidP="00085251" w:rsidRDefault="00085251" w14:paraId="5532A077" w14:textId="0090363A">
      <w:pPr>
        <w:rPr>
          <w:rFonts w:asciiTheme="minorHAnsi" w:hAnsiTheme="minorHAnsi" w:cstheme="minorHAnsi"/>
        </w:rPr>
      </w:pPr>
      <w:r>
        <w:t>Pakviesime dalyvius giliau apmąstyti savo įsitikinimus, lūkesčius ir prioritetus, taip pat pagalvoti apie tai, koks gali būti jų indelis juos realizuojant.</w:t>
      </w:r>
      <w:r>
        <w:rPr>
          <w:rFonts w:asciiTheme="minorHAnsi" w:hAnsiTheme="minorHAnsi"/>
        </w:rPr>
        <w:t xml:space="preserve"> </w:t>
      </w:r>
    </w:p>
    <w:p w:rsidRPr="002021B0" w:rsidR="00085251" w:rsidP="00085251" w:rsidRDefault="00085251" w14:paraId="1242D96A" w14:textId="77777777">
      <w:pPr>
        <w:rPr>
          <w:rFonts w:asciiTheme="minorHAnsi" w:hAnsiTheme="minorHAnsi" w:cstheme="minorHAnsi"/>
          <w:lang w:val="en-GB"/>
        </w:rPr>
      </w:pPr>
    </w:p>
    <w:p w:rsidRPr="009C1A83" w:rsidR="00085251" w:rsidP="00085251" w:rsidRDefault="00085251" w14:paraId="299B655E" w14:textId="377D0D56">
      <w:pPr>
        <w:shd w:val="clear" w:color="auto" w:fill="FEFEFE"/>
        <w:spacing w:after="240"/>
      </w:pPr>
      <w:r>
        <w:rPr>
          <w:rFonts w:asciiTheme="minorHAnsi" w:hAnsiTheme="minorHAnsi"/>
        </w:rPr>
        <w:t xml:space="preserve">Diskusijų metu dalyviai nustatys ir išnagrinės galimus tarpvalstybinio bendradarbiavimo žingsnius, kurie skatintų vienybės ir bendros atsakomybės jausmą. </w:t>
      </w:r>
      <w:r>
        <w:rPr>
          <w:rFonts w:ascii="Aptos" w:hAnsi="Aptos"/>
          <w:color w:val="333333"/>
        </w:rPr>
        <w:t>Šis renginys taip pat yra erdvė diskutuoti įvairių kategorijų dalyviams: moksleiviams, nacionalinėms jaunimo taryboms ir įvairioms jaunimo organizacijoms.</w:t>
      </w:r>
    </w:p>
    <w:p w:rsidRPr="002021B0" w:rsidR="00085251" w:rsidP="00085251" w:rsidRDefault="00085251" w14:paraId="498C80EB" w14:textId="77777777">
      <w:pPr>
        <w:rPr>
          <w:rFonts w:asciiTheme="minorHAnsi" w:hAnsiTheme="minorHAnsi" w:cstheme="minorHAnsi"/>
          <w:lang w:val="en-GB"/>
        </w:rPr>
      </w:pPr>
    </w:p>
    <w:p w:rsidRPr="002021B0" w:rsidR="00085251" w:rsidP="00085251" w:rsidRDefault="00085251" w14:paraId="2E3A92EF" w14:textId="77777777">
      <w:pPr>
        <w:rPr>
          <w:rFonts w:asciiTheme="minorHAnsi" w:hAnsiTheme="minorHAnsi" w:cstheme="minorHAnsi"/>
          <w:lang w:val="en-GB"/>
        </w:rPr>
      </w:pPr>
    </w:p>
    <w:p w:rsidRPr="002021B0" w:rsidR="00085251" w:rsidP="00085251" w:rsidRDefault="00085251" w14:paraId="1823B351" w14:textId="2AE9D882">
      <w:pPr>
        <w:pStyle w:val="paragraph"/>
        <w:spacing w:before="0" w:beforeAutospacing="0" w:after="0" w:afterAutospacing="0" w:line="288" w:lineRule="auto"/>
        <w:jc w:val="both"/>
        <w:textAlignment w:val="baseline"/>
        <w:rPr>
          <w:rFonts w:asciiTheme="minorHAnsi" w:hAnsiTheme="minorHAnsi" w:cstheme="minorHAnsi"/>
        </w:rPr>
      </w:pPr>
      <w:r>
        <w:rPr>
          <w:rFonts w:asciiTheme="minorHAnsi" w:hAnsiTheme="minorHAnsi"/>
        </w:rPr>
        <w:t xml:space="preserve">Renginys baigsis plenarine sesija, kurioje dalyviai savo idėjas performuluos į rekomendacijas. </w:t>
      </w:r>
    </w:p>
    <w:p w:rsidR="00085251" w:rsidP="00085251" w:rsidRDefault="00085251" w14:paraId="2CA2F1C2" w14:textId="77777777">
      <w:pPr>
        <w:pStyle w:val="paragraph"/>
        <w:spacing w:before="0" w:beforeAutospacing="0" w:after="0" w:afterAutospacing="0" w:line="288" w:lineRule="auto"/>
        <w:jc w:val="both"/>
        <w:textAlignment w:val="baseline"/>
        <w:rPr>
          <w:rFonts w:ascii="Aptos" w:hAnsi="Aptos" w:eastAsia="Aptos" w:cs="Aptos"/>
          <w:b/>
          <w:bCs/>
          <w:color w:val="333333"/>
          <w:sz w:val="24"/>
          <w:szCs w:val="24"/>
        </w:rPr>
      </w:pPr>
      <w:bookmarkStart w:name="_Toc181190022" w:id="0"/>
      <w:r>
        <w:rPr>
          <w:rFonts w:ascii="Aptos" w:hAnsi="Aptos"/>
          <w:b/>
          <w:color w:val="333333"/>
          <w:sz w:val="24"/>
        </w:rPr>
        <w:t>Iniciatyvos „Tavo Europa, tavo balsas 2025“ tolesni veiksmai</w:t>
      </w:r>
      <w:bookmarkEnd w:id="0"/>
    </w:p>
    <w:p w:rsidR="00085251" w:rsidP="00085251" w:rsidRDefault="00085251" w14:paraId="02217653"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DE3585" w14:paraId="58C4EF45" w14:textId="77777777">
      <w:pPr>
        <w:pStyle w:val="paragraph"/>
        <w:spacing w:before="0" w:beforeAutospacing="0" w:after="0" w:afterAutospacing="0" w:line="288" w:lineRule="auto"/>
        <w:jc w:val="both"/>
        <w:textAlignment w:val="baseline"/>
        <w:rPr>
          <w:rFonts w:ascii="Aptos" w:hAnsi="Aptos" w:eastAsia="Aptos" w:cs="Aptos"/>
          <w:color w:val="333333"/>
        </w:rPr>
      </w:pPr>
      <w:hyperlink w:history="1" r:id="rId11">
        <w:r w:rsidR="00085251">
          <w:rPr>
            <w:rStyle w:val="Hyperlink"/>
            <w:rFonts w:asciiTheme="minorHAnsi" w:hAnsiTheme="minorHAnsi"/>
          </w:rPr>
          <w:t>EESRK jaunimo grupė</w:t>
        </w:r>
      </w:hyperlink>
      <w:r w:rsidR="00085251">
        <w:t xml:space="preserve"> imsis tolesnių veiksmų išplatinti rekomendacijas, kurios gali būti naudingos EESRK vykdomam patariamajam ir politiniam darbui.</w:t>
      </w:r>
      <w:r w:rsidR="00085251">
        <w:rPr>
          <w:rFonts w:ascii="Aptos" w:hAnsi="Aptos"/>
          <w:color w:val="333333"/>
        </w:rPr>
        <w:t xml:space="preserve"> Jaunimo grupė taip pat, kai bus galimybė rekomendacijas pateiks išvažiuojamuosiuose renginiuose ir išnagrinės, kaip juos įtraukti į atrinktas nuomones, kurioms EESRK taikys ES jaunimo testą.</w:t>
      </w:r>
    </w:p>
    <w:p w:rsidR="00085251" w:rsidP="00085251" w:rsidRDefault="00085251" w14:paraId="161C0EDA"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085251" w14:paraId="4D727113" w14:textId="77777777">
      <w:pPr>
        <w:pStyle w:val="paragraph"/>
        <w:spacing w:before="0" w:beforeAutospacing="0" w:after="0" w:afterAutospacing="0" w:line="288" w:lineRule="auto"/>
        <w:jc w:val="both"/>
        <w:textAlignment w:val="baseline"/>
        <w:rPr>
          <w:rFonts w:ascii="Aptos" w:hAnsi="Aptos" w:eastAsia="Aptos" w:cs="Aptos"/>
          <w:color w:val="333333"/>
        </w:rPr>
      </w:pPr>
      <w:r>
        <w:rPr>
          <w:rFonts w:ascii="Aptos" w:hAnsi="Aptos"/>
          <w:color w:val="333333"/>
        </w:rPr>
        <w:lastRenderedPageBreak/>
        <w:t xml:space="preserve">Iniciatyvos „Tavo Europa, tavo balsas“ rekomendacijos taip pat galėtų būti įtrauktos į antrosios EESRK pilietinės visuomenės savaitės, kuri įvyks vos po savaitės (2025 m. kovo 17–21 d.), programą, kurioje daugiausia dėmesio bus skiriama </w:t>
      </w:r>
      <w:r>
        <w:rPr>
          <w:rFonts w:ascii="Aptos" w:hAnsi="Aptos"/>
          <w:i/>
          <w:color w:val="333333"/>
        </w:rPr>
        <w:t>sanglaudos stiprinimui ir dalyvavimui poliarizuotoje visuomenėje</w:t>
      </w:r>
      <w:r>
        <w:rPr>
          <w:rFonts w:ascii="Aptos" w:hAnsi="Aptos"/>
          <w:color w:val="333333"/>
        </w:rPr>
        <w:t>. Šios rekomendacijos galėtų tapti pagrindu į jaunimą orientuotoms diskusijoms Pilietinės visuomenės savaitės metu ir jos bus pristatytos aukšto lygio Europos institucijų atstovams.</w:t>
      </w:r>
    </w:p>
    <w:p w:rsidRPr="002021B0" w:rsidR="00085251" w:rsidP="00085251" w:rsidRDefault="00085251" w14:paraId="3A68C25D"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2021B0" w:rsidR="00085251" w:rsidP="00085251" w:rsidRDefault="00085251" w14:paraId="5FF5492B" w14:textId="0811D33C">
      <w:pPr>
        <w:pStyle w:val="paragraph"/>
        <w:spacing w:before="0" w:beforeAutospacing="0" w:after="0" w:afterAutospacing="0" w:line="288" w:lineRule="auto"/>
        <w:jc w:val="both"/>
        <w:textAlignment w:val="baseline"/>
        <w:rPr>
          <w:rFonts w:asciiTheme="minorHAnsi" w:hAnsiTheme="minorHAnsi" w:cstheme="minorHAnsi"/>
          <w:lang w:val="en-GB"/>
        </w:rPr>
      </w:pPr>
    </w:p>
    <w:p w:rsidRPr="002021B0" w:rsidR="00085251" w:rsidP="00085251" w:rsidRDefault="00085251" w14:paraId="6004D93A" w14:textId="77777777">
      <w:pPr>
        <w:rPr>
          <w:rFonts w:asciiTheme="minorHAnsi" w:hAnsiTheme="minorHAnsi" w:cstheme="minorHAnsi"/>
          <w:lang w:val="en-GB"/>
        </w:rPr>
      </w:pPr>
    </w:p>
    <w:p w:rsidRPr="002021B0" w:rsidR="00085251" w:rsidP="00085251" w:rsidRDefault="00085251" w14:paraId="350E6169" w14:textId="2A5E9E0D">
      <w:pPr>
        <w:rPr>
          <w:rFonts w:asciiTheme="minorHAnsi" w:hAnsiTheme="minorHAnsi" w:cstheme="minorHAnsi"/>
          <w:lang w:val="en-GB"/>
        </w:rPr>
      </w:pPr>
    </w:p>
    <w:p w:rsidRPr="002021B0" w:rsidR="00085251" w:rsidP="00085251" w:rsidRDefault="00085251" w14:paraId="03BBBCBC" w14:textId="77777777">
      <w:pPr>
        <w:rPr>
          <w:rFonts w:asciiTheme="minorHAnsi" w:hAnsiTheme="minorHAnsi" w:cstheme="minorHAnsi"/>
          <w:b/>
          <w:bCs/>
          <w:lang w:val="en-GB"/>
        </w:rPr>
      </w:pPr>
    </w:p>
    <w:p w:rsidRPr="002021B0" w:rsidR="00085251" w:rsidP="00085251" w:rsidRDefault="00085251" w14:paraId="544425A1" w14:textId="77777777">
      <w:pPr>
        <w:rPr>
          <w:rFonts w:asciiTheme="minorHAnsi" w:hAnsiTheme="minorHAnsi" w:cstheme="minorHAnsi"/>
          <w:b/>
          <w:bCs/>
        </w:rPr>
      </w:pPr>
      <w:r>
        <w:rPr>
          <w:rFonts w:asciiTheme="minorHAnsi" w:hAnsiTheme="minorHAnsi"/>
          <w:b/>
        </w:rPr>
        <w:t>2025 m. „Tavo Europa, tavo balsas!“ formatas ir stilius</w:t>
      </w:r>
    </w:p>
    <w:p w:rsidRPr="002021B0" w:rsidR="00085251" w:rsidP="00085251" w:rsidRDefault="00085251" w14:paraId="55646735" w14:textId="77777777">
      <w:pPr>
        <w:rPr>
          <w:rFonts w:asciiTheme="minorHAnsi" w:hAnsiTheme="minorHAnsi" w:cstheme="minorHAnsi"/>
          <w:b/>
          <w:bCs/>
          <w:lang w:val="en-GB"/>
        </w:rPr>
      </w:pPr>
    </w:p>
    <w:p w:rsidRPr="002021B0" w:rsidR="00085251" w:rsidP="00085251" w:rsidRDefault="00085251" w14:paraId="07D82E4E" w14:textId="77777777">
      <w:pPr>
        <w:rPr>
          <w:rFonts w:asciiTheme="minorHAnsi" w:hAnsiTheme="minorHAnsi" w:cstheme="minorHAnsi"/>
        </w:rPr>
      </w:pPr>
      <w:r>
        <w:t xml:space="preserve">Siekiant sudaryti patrauklias sąlygas dalyvauti ir diskutuoti, „Tavo Europa, tavo balsas!“ praktiniai seminarai bus rengiami taikant dalyvaujamojo vadovavimo arba </w:t>
      </w:r>
      <w:hyperlink w:history="1" r:id="rId12">
        <w:proofErr w:type="spellStart"/>
        <w:r>
          <w:rPr>
            <w:rStyle w:val="Hyperlink"/>
            <w:rFonts w:asciiTheme="minorHAnsi" w:hAnsiTheme="minorHAnsi"/>
            <w:i/>
          </w:rPr>
          <w:t>The</w:t>
        </w:r>
        <w:proofErr w:type="spellEnd"/>
        <w:r>
          <w:rPr>
            <w:rStyle w:val="Hyperlink"/>
            <w:rFonts w:asciiTheme="minorHAnsi" w:hAnsiTheme="minorHAnsi"/>
            <w:i/>
          </w:rPr>
          <w:t xml:space="preserve"> Art </w:t>
        </w:r>
        <w:proofErr w:type="spellStart"/>
        <w:r>
          <w:rPr>
            <w:rStyle w:val="Hyperlink"/>
            <w:rFonts w:asciiTheme="minorHAnsi" w:hAnsiTheme="minorHAnsi"/>
            <w:i/>
          </w:rPr>
          <w:t>of</w:t>
        </w:r>
        <w:proofErr w:type="spellEnd"/>
        <w:r>
          <w:rPr>
            <w:rStyle w:val="Hyperlink"/>
            <w:rFonts w:asciiTheme="minorHAnsi" w:hAnsiTheme="minorHAnsi"/>
            <w:i/>
          </w:rPr>
          <w:t xml:space="preserve"> </w:t>
        </w:r>
        <w:proofErr w:type="spellStart"/>
        <w:r>
          <w:rPr>
            <w:rStyle w:val="Hyperlink"/>
            <w:rFonts w:asciiTheme="minorHAnsi" w:hAnsiTheme="minorHAnsi"/>
            <w:i/>
          </w:rPr>
          <w:t>Hosting</w:t>
        </w:r>
        <w:proofErr w:type="spellEnd"/>
      </w:hyperlink>
      <w:r>
        <w:t xml:space="preserve"> metodus.</w:t>
      </w:r>
      <w:r>
        <w:rPr>
          <w:rFonts w:asciiTheme="minorHAnsi" w:hAnsiTheme="minorHAnsi"/>
        </w:rPr>
        <w:t xml:space="preserve"> Tai labai veiksmingi būdai išnaudoti bet kokio dydžio grupių kolektyvinę išmintį ir gebėjimą savarankiškai organizuoti veiklą.</w:t>
      </w:r>
    </w:p>
    <w:p w:rsidRPr="002021B0" w:rsidR="00085251" w:rsidP="00085251" w:rsidRDefault="00085251" w14:paraId="0B7515D8" w14:textId="77777777">
      <w:pPr>
        <w:rPr>
          <w:rFonts w:asciiTheme="minorHAnsi" w:hAnsiTheme="minorHAnsi" w:cstheme="minorHAnsi"/>
          <w:lang w:val="en-GB"/>
        </w:rPr>
      </w:pPr>
    </w:p>
    <w:p w:rsidRPr="002021B0" w:rsidR="00085251" w:rsidP="00085251" w:rsidRDefault="00085251" w14:paraId="25D3B917" w14:textId="77777777">
      <w:pPr>
        <w:rPr>
          <w:rFonts w:asciiTheme="minorHAnsi" w:hAnsiTheme="minorHAnsi" w:cstheme="minorHAnsi"/>
        </w:rPr>
      </w:pPr>
      <w:r>
        <w:rPr>
          <w:rFonts w:asciiTheme="minorHAnsi" w:hAnsiTheme="minorHAnsi"/>
        </w:rPr>
        <w:t>Remdamiesi prielaida, kad žmonės savo energiją ir įgūdžius skiria tam, kas jiems svarbiausia, šiais metodais derinami galingi pokalbių procesai, kuriais žmones skatinami prisiimti atsakomybę už jiems kylančius iššūkius.</w:t>
      </w:r>
    </w:p>
    <w:p w:rsidRPr="002021B0" w:rsidR="00085251" w:rsidP="00085251" w:rsidRDefault="00085251" w14:paraId="467074FB" w14:textId="77777777">
      <w:pPr>
        <w:rPr>
          <w:rFonts w:asciiTheme="minorHAnsi" w:hAnsiTheme="minorHAnsi" w:cstheme="minorHAnsi"/>
          <w:lang w:val="en-GB"/>
        </w:rPr>
      </w:pPr>
    </w:p>
    <w:p w:rsidRPr="00841E69" w:rsidR="00085251" w:rsidP="00085251" w:rsidRDefault="00085251" w14:paraId="1D09E3D3" w14:textId="77777777">
      <w:pPr>
        <w:rPr>
          <w:rFonts w:asciiTheme="minorHAnsi" w:hAnsiTheme="minorHAnsi" w:cstheme="minorHAnsi"/>
        </w:rPr>
      </w:pPr>
    </w:p>
    <w:p w:rsidRPr="00925B84" w:rsidR="002D7F58" w:rsidP="00925B84" w:rsidRDefault="002D7F58" w14:paraId="51A34040" w14:textId="000B74CA">
      <w:pPr>
        <w:overflowPunct w:val="0"/>
        <w:autoSpaceDE w:val="0"/>
        <w:autoSpaceDN w:val="0"/>
        <w:adjustRightInd w:val="0"/>
        <w:jc w:val="center"/>
        <w:textAlignment w:val="baseline"/>
        <w:rPr>
          <w:lang w:val="nl-BE"/>
        </w:rPr>
      </w:pPr>
    </w:p>
    <w:sectPr w:rsidRPr="00925B84" w:rsidR="002D7F58" w:rsidSect="000021C7">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324A" w14:textId="77777777" w:rsidR="00AB213B" w:rsidRDefault="00AB213B" w:rsidP="008E3315">
      <w:pPr>
        <w:spacing w:line="240" w:lineRule="auto"/>
      </w:pPr>
      <w:r>
        <w:separator/>
      </w:r>
    </w:p>
  </w:endnote>
  <w:endnote w:type="continuationSeparator" w:id="0">
    <w:p w14:paraId="78B06270" w14:textId="77777777" w:rsidR="00AB213B" w:rsidRDefault="00AB213B" w:rsidP="008E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E369" w14:textId="77777777" w:rsidR="004E30B4" w:rsidRPr="000021C7" w:rsidRDefault="004E30B4" w:rsidP="0000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5CC4" w14:textId="6590D307" w:rsidR="008E3315" w:rsidRPr="000021C7" w:rsidRDefault="000021C7" w:rsidP="000021C7">
    <w:pPr>
      <w:pStyle w:val="Footer"/>
    </w:pPr>
    <w:r>
      <w:t xml:space="preserve">EESC-2024-03753-01-01-INFO-TRA (Lt) </w:t>
    </w:r>
    <w:r>
      <w:fldChar w:fldCharType="begin"/>
    </w:r>
    <w:r>
      <w:instrText xml:space="preserve"> PAGE  \* Arabic  \* MERGEFORMAT </w:instrText>
    </w:r>
    <w:r>
      <w:fldChar w:fldCharType="separate"/>
    </w:r>
    <w:r w:rsidR="00675B11">
      <w:t>1</w:t>
    </w:r>
    <w:r>
      <w:fldChar w:fldCharType="end"/>
    </w:r>
    <w:r>
      <w:t>/</w:t>
    </w:r>
    <w:fldSimple w:instr=" NUMPAGES ">
      <w:r w:rsidR="00675B11">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1A6" w14:textId="77777777" w:rsidR="004E30B4" w:rsidRPr="000021C7" w:rsidRDefault="004E30B4" w:rsidP="0000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D2EB" w14:textId="77777777" w:rsidR="00AB213B" w:rsidRDefault="00AB213B" w:rsidP="008E3315">
      <w:pPr>
        <w:spacing w:line="240" w:lineRule="auto"/>
      </w:pPr>
      <w:r>
        <w:separator/>
      </w:r>
    </w:p>
  </w:footnote>
  <w:footnote w:type="continuationSeparator" w:id="0">
    <w:p w14:paraId="11C4DC3F" w14:textId="77777777" w:rsidR="00AB213B" w:rsidRDefault="00AB213B" w:rsidP="008E3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633E" w14:textId="77777777" w:rsidR="004E30B4" w:rsidRPr="000021C7" w:rsidRDefault="004E30B4" w:rsidP="0000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FB74" w14:textId="6EAC2915" w:rsidR="004E30B4" w:rsidRPr="000021C7" w:rsidRDefault="004E30B4" w:rsidP="0000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F98" w14:textId="77777777" w:rsidR="004E30B4" w:rsidRPr="000021C7" w:rsidRDefault="004E30B4" w:rsidP="0000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9E62FFA"/>
    <w:multiLevelType w:val="hybridMultilevel"/>
    <w:tmpl w:val="69622A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C3"/>
    <w:rsid w:val="000021C7"/>
    <w:rsid w:val="00046DF2"/>
    <w:rsid w:val="00081B18"/>
    <w:rsid w:val="00084BAD"/>
    <w:rsid w:val="00085251"/>
    <w:rsid w:val="000950D1"/>
    <w:rsid w:val="001400A1"/>
    <w:rsid w:val="001C1ADA"/>
    <w:rsid w:val="002021B0"/>
    <w:rsid w:val="00204276"/>
    <w:rsid w:val="002142DD"/>
    <w:rsid w:val="002C11C9"/>
    <w:rsid w:val="002C74F7"/>
    <w:rsid w:val="002D7F58"/>
    <w:rsid w:val="003065DF"/>
    <w:rsid w:val="003A5716"/>
    <w:rsid w:val="003D1A58"/>
    <w:rsid w:val="003F295C"/>
    <w:rsid w:val="00436BB8"/>
    <w:rsid w:val="004B757B"/>
    <w:rsid w:val="004D432F"/>
    <w:rsid w:val="004E30B4"/>
    <w:rsid w:val="00521DB6"/>
    <w:rsid w:val="00576E86"/>
    <w:rsid w:val="005778D8"/>
    <w:rsid w:val="005B4BE7"/>
    <w:rsid w:val="005C7B67"/>
    <w:rsid w:val="005F0A4F"/>
    <w:rsid w:val="00675B11"/>
    <w:rsid w:val="006E0D0B"/>
    <w:rsid w:val="00700DF8"/>
    <w:rsid w:val="007220C3"/>
    <w:rsid w:val="007335BE"/>
    <w:rsid w:val="0073681E"/>
    <w:rsid w:val="007B5ECA"/>
    <w:rsid w:val="00841E69"/>
    <w:rsid w:val="008E3315"/>
    <w:rsid w:val="008F0CA0"/>
    <w:rsid w:val="00925B84"/>
    <w:rsid w:val="009B5F5B"/>
    <w:rsid w:val="009E1813"/>
    <w:rsid w:val="00AA2B0F"/>
    <w:rsid w:val="00AB213B"/>
    <w:rsid w:val="00B5520B"/>
    <w:rsid w:val="00B57D93"/>
    <w:rsid w:val="00B73025"/>
    <w:rsid w:val="00CC629B"/>
    <w:rsid w:val="00CD52E5"/>
    <w:rsid w:val="00D42924"/>
    <w:rsid w:val="00DA6340"/>
    <w:rsid w:val="00DE3585"/>
    <w:rsid w:val="00E106FF"/>
    <w:rsid w:val="00F3734E"/>
    <w:rsid w:val="00F44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689"/>
  <w15:chartTrackingRefBased/>
  <w15:docId w15:val="{E9749C6F-B288-4673-95C9-6140D34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C3"/>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7220C3"/>
    <w:pPr>
      <w:numPr>
        <w:numId w:val="1"/>
      </w:numPr>
      <w:ind w:left="567" w:hanging="567"/>
      <w:outlineLvl w:val="0"/>
    </w:pPr>
    <w:rPr>
      <w:kern w:val="28"/>
    </w:rPr>
  </w:style>
  <w:style w:type="paragraph" w:styleId="Heading2">
    <w:name w:val="heading 2"/>
    <w:basedOn w:val="Normal"/>
    <w:next w:val="Normal"/>
    <w:link w:val="Heading2Char"/>
    <w:qFormat/>
    <w:rsid w:val="007220C3"/>
    <w:pPr>
      <w:numPr>
        <w:ilvl w:val="1"/>
        <w:numId w:val="1"/>
      </w:numPr>
      <w:ind w:left="567" w:hanging="567"/>
      <w:outlineLvl w:val="1"/>
    </w:pPr>
  </w:style>
  <w:style w:type="paragraph" w:styleId="Heading3">
    <w:name w:val="heading 3"/>
    <w:basedOn w:val="Normal"/>
    <w:next w:val="Normal"/>
    <w:link w:val="Heading3Char"/>
    <w:qFormat/>
    <w:rsid w:val="007220C3"/>
    <w:pPr>
      <w:numPr>
        <w:ilvl w:val="2"/>
        <w:numId w:val="1"/>
      </w:numPr>
      <w:ind w:left="567" w:hanging="567"/>
      <w:outlineLvl w:val="2"/>
    </w:pPr>
  </w:style>
  <w:style w:type="paragraph" w:styleId="Heading4">
    <w:name w:val="heading 4"/>
    <w:basedOn w:val="Normal"/>
    <w:next w:val="Normal"/>
    <w:link w:val="Heading4Char"/>
    <w:qFormat/>
    <w:rsid w:val="007220C3"/>
    <w:pPr>
      <w:numPr>
        <w:ilvl w:val="3"/>
        <w:numId w:val="1"/>
      </w:numPr>
      <w:ind w:left="567" w:hanging="567"/>
      <w:outlineLvl w:val="3"/>
    </w:pPr>
  </w:style>
  <w:style w:type="paragraph" w:styleId="Heading5">
    <w:name w:val="heading 5"/>
    <w:basedOn w:val="Normal"/>
    <w:next w:val="Normal"/>
    <w:link w:val="Heading5Char"/>
    <w:qFormat/>
    <w:rsid w:val="007220C3"/>
    <w:pPr>
      <w:numPr>
        <w:ilvl w:val="4"/>
        <w:numId w:val="1"/>
      </w:numPr>
      <w:ind w:left="567" w:hanging="567"/>
      <w:outlineLvl w:val="4"/>
    </w:pPr>
  </w:style>
  <w:style w:type="paragraph" w:styleId="Heading6">
    <w:name w:val="heading 6"/>
    <w:basedOn w:val="Normal"/>
    <w:next w:val="Normal"/>
    <w:link w:val="Heading6Char"/>
    <w:qFormat/>
    <w:rsid w:val="007220C3"/>
    <w:pPr>
      <w:numPr>
        <w:ilvl w:val="5"/>
        <w:numId w:val="1"/>
      </w:numPr>
      <w:ind w:left="567" w:hanging="567"/>
      <w:outlineLvl w:val="5"/>
    </w:pPr>
  </w:style>
  <w:style w:type="paragraph" w:styleId="Heading7">
    <w:name w:val="heading 7"/>
    <w:basedOn w:val="Normal"/>
    <w:next w:val="Normal"/>
    <w:link w:val="Heading7Char"/>
    <w:qFormat/>
    <w:rsid w:val="007220C3"/>
    <w:pPr>
      <w:numPr>
        <w:ilvl w:val="6"/>
        <w:numId w:val="1"/>
      </w:numPr>
      <w:ind w:left="567" w:hanging="567"/>
      <w:outlineLvl w:val="6"/>
    </w:pPr>
  </w:style>
  <w:style w:type="paragraph" w:styleId="Heading8">
    <w:name w:val="heading 8"/>
    <w:basedOn w:val="Normal"/>
    <w:next w:val="Normal"/>
    <w:link w:val="Heading8Char"/>
    <w:qFormat/>
    <w:rsid w:val="007220C3"/>
    <w:pPr>
      <w:numPr>
        <w:ilvl w:val="7"/>
        <w:numId w:val="1"/>
      </w:numPr>
      <w:ind w:left="567" w:hanging="567"/>
      <w:outlineLvl w:val="7"/>
    </w:pPr>
  </w:style>
  <w:style w:type="paragraph" w:styleId="Heading9">
    <w:name w:val="heading 9"/>
    <w:basedOn w:val="Normal"/>
    <w:next w:val="Normal"/>
    <w:link w:val="Heading9Char"/>
    <w:qFormat/>
    <w:rsid w:val="007220C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0C3"/>
    <w:rPr>
      <w:rFonts w:ascii="Times New Roman" w:eastAsia="Times New Roman" w:hAnsi="Times New Roman" w:cs="Times New Roman"/>
      <w:kern w:val="28"/>
      <w:lang w:val="lt-LT"/>
    </w:rPr>
  </w:style>
  <w:style w:type="character" w:customStyle="1" w:styleId="Heading2Char">
    <w:name w:val="Heading 2 Char"/>
    <w:basedOn w:val="DefaultParagraphFont"/>
    <w:link w:val="Heading2"/>
    <w:rsid w:val="007220C3"/>
    <w:rPr>
      <w:rFonts w:ascii="Times New Roman" w:eastAsia="Times New Roman" w:hAnsi="Times New Roman" w:cs="Times New Roman"/>
      <w:lang w:val="lt-LT"/>
    </w:rPr>
  </w:style>
  <w:style w:type="character" w:customStyle="1" w:styleId="Heading3Char">
    <w:name w:val="Heading 3 Char"/>
    <w:basedOn w:val="DefaultParagraphFont"/>
    <w:link w:val="Heading3"/>
    <w:rsid w:val="007220C3"/>
    <w:rPr>
      <w:rFonts w:ascii="Times New Roman" w:eastAsia="Times New Roman" w:hAnsi="Times New Roman" w:cs="Times New Roman"/>
      <w:lang w:val="lt-LT"/>
    </w:rPr>
  </w:style>
  <w:style w:type="character" w:customStyle="1" w:styleId="Heading4Char">
    <w:name w:val="Heading 4 Char"/>
    <w:basedOn w:val="DefaultParagraphFont"/>
    <w:link w:val="Heading4"/>
    <w:rsid w:val="007220C3"/>
    <w:rPr>
      <w:rFonts w:ascii="Times New Roman" w:eastAsia="Times New Roman" w:hAnsi="Times New Roman" w:cs="Times New Roman"/>
      <w:lang w:val="lt-LT"/>
    </w:rPr>
  </w:style>
  <w:style w:type="character" w:customStyle="1" w:styleId="Heading5Char">
    <w:name w:val="Heading 5 Char"/>
    <w:basedOn w:val="DefaultParagraphFont"/>
    <w:link w:val="Heading5"/>
    <w:rsid w:val="007220C3"/>
    <w:rPr>
      <w:rFonts w:ascii="Times New Roman" w:eastAsia="Times New Roman" w:hAnsi="Times New Roman" w:cs="Times New Roman"/>
      <w:lang w:val="lt-LT"/>
    </w:rPr>
  </w:style>
  <w:style w:type="character" w:customStyle="1" w:styleId="Heading6Char">
    <w:name w:val="Heading 6 Char"/>
    <w:basedOn w:val="DefaultParagraphFont"/>
    <w:link w:val="Heading6"/>
    <w:rsid w:val="007220C3"/>
    <w:rPr>
      <w:rFonts w:ascii="Times New Roman" w:eastAsia="Times New Roman" w:hAnsi="Times New Roman" w:cs="Times New Roman"/>
      <w:lang w:val="lt-LT"/>
    </w:rPr>
  </w:style>
  <w:style w:type="character" w:customStyle="1" w:styleId="Heading7Char">
    <w:name w:val="Heading 7 Char"/>
    <w:basedOn w:val="DefaultParagraphFont"/>
    <w:link w:val="Heading7"/>
    <w:rsid w:val="007220C3"/>
    <w:rPr>
      <w:rFonts w:ascii="Times New Roman" w:eastAsia="Times New Roman" w:hAnsi="Times New Roman" w:cs="Times New Roman"/>
      <w:lang w:val="lt-LT"/>
    </w:rPr>
  </w:style>
  <w:style w:type="character" w:customStyle="1" w:styleId="Heading8Char">
    <w:name w:val="Heading 8 Char"/>
    <w:basedOn w:val="DefaultParagraphFont"/>
    <w:link w:val="Heading8"/>
    <w:rsid w:val="007220C3"/>
    <w:rPr>
      <w:rFonts w:ascii="Times New Roman" w:eastAsia="Times New Roman" w:hAnsi="Times New Roman" w:cs="Times New Roman"/>
      <w:lang w:val="lt-LT"/>
    </w:rPr>
  </w:style>
  <w:style w:type="character" w:customStyle="1" w:styleId="Heading9Char">
    <w:name w:val="Heading 9 Char"/>
    <w:basedOn w:val="DefaultParagraphFont"/>
    <w:link w:val="Heading9"/>
    <w:rsid w:val="007220C3"/>
    <w:rPr>
      <w:rFonts w:ascii="Times New Roman" w:eastAsia="Times New Roman" w:hAnsi="Times New Roman" w:cs="Times New Roman"/>
      <w:lang w:val="lt-LT"/>
    </w:rPr>
  </w:style>
  <w:style w:type="paragraph" w:styleId="Footer">
    <w:name w:val="footer"/>
    <w:basedOn w:val="Normal"/>
    <w:link w:val="FooterChar"/>
    <w:uiPriority w:val="99"/>
    <w:qFormat/>
    <w:rsid w:val="007220C3"/>
  </w:style>
  <w:style w:type="character" w:customStyle="1" w:styleId="FooterChar">
    <w:name w:val="Footer Char"/>
    <w:basedOn w:val="DefaultParagraphFont"/>
    <w:link w:val="Footer"/>
    <w:uiPriority w:val="99"/>
    <w:rsid w:val="007220C3"/>
    <w:rPr>
      <w:rFonts w:ascii="Times New Roman" w:eastAsia="Times New Roman" w:hAnsi="Times New Roman" w:cs="Times New Roman"/>
      <w:lang w:val="lt-LT"/>
    </w:rPr>
  </w:style>
  <w:style w:type="paragraph" w:styleId="FootnoteText">
    <w:name w:val="footnote text"/>
    <w:basedOn w:val="Normal"/>
    <w:link w:val="FootnoteTextChar"/>
    <w:qFormat/>
    <w:rsid w:val="007220C3"/>
    <w:pPr>
      <w:keepLines/>
      <w:spacing w:after="60" w:line="240" w:lineRule="auto"/>
      <w:ind w:left="567" w:hanging="567"/>
    </w:pPr>
    <w:rPr>
      <w:sz w:val="16"/>
    </w:rPr>
  </w:style>
  <w:style w:type="character" w:customStyle="1" w:styleId="FootnoteTextChar">
    <w:name w:val="Footnote Text Char"/>
    <w:basedOn w:val="DefaultParagraphFont"/>
    <w:link w:val="FootnoteText"/>
    <w:rsid w:val="007220C3"/>
    <w:rPr>
      <w:rFonts w:ascii="Times New Roman" w:eastAsia="Times New Roman" w:hAnsi="Times New Roman" w:cs="Times New Roman"/>
      <w:sz w:val="16"/>
      <w:lang w:val="lt-LT"/>
    </w:rPr>
  </w:style>
  <w:style w:type="paragraph" w:styleId="Header">
    <w:name w:val="header"/>
    <w:basedOn w:val="Normal"/>
    <w:link w:val="HeaderChar"/>
    <w:qFormat/>
    <w:rsid w:val="007220C3"/>
  </w:style>
  <w:style w:type="character" w:customStyle="1" w:styleId="HeaderChar">
    <w:name w:val="Header Char"/>
    <w:basedOn w:val="DefaultParagraphFont"/>
    <w:link w:val="Header"/>
    <w:rsid w:val="007220C3"/>
    <w:rPr>
      <w:rFonts w:ascii="Times New Roman" w:eastAsia="Times New Roman" w:hAnsi="Times New Roman" w:cs="Times New Roman"/>
      <w:lang w:val="lt-LT"/>
    </w:rPr>
  </w:style>
  <w:style w:type="paragraph" w:customStyle="1" w:styleId="quotes">
    <w:name w:val="quotes"/>
    <w:basedOn w:val="Normal"/>
    <w:next w:val="Normal"/>
    <w:rsid w:val="007220C3"/>
    <w:pPr>
      <w:ind w:left="720"/>
    </w:pPr>
    <w:rPr>
      <w:i/>
    </w:rPr>
  </w:style>
  <w:style w:type="character" w:styleId="FootnoteReference">
    <w:name w:val="footnote reference"/>
    <w:basedOn w:val="DefaultParagraphFont"/>
    <w:unhideWhenUsed/>
    <w:qFormat/>
    <w:rsid w:val="007220C3"/>
    <w:rPr>
      <w:sz w:val="24"/>
      <w:vertAlign w:val="superscript"/>
    </w:rPr>
  </w:style>
  <w:style w:type="paragraph" w:styleId="ListParagraph">
    <w:name w:val="List Paragraph"/>
    <w:basedOn w:val="Normal"/>
    <w:uiPriority w:val="34"/>
    <w:qFormat/>
    <w:rsid w:val="00436BB8"/>
    <w:pPr>
      <w:ind w:left="720"/>
      <w:contextualSpacing/>
    </w:pPr>
  </w:style>
  <w:style w:type="paragraph" w:styleId="NormalWeb">
    <w:name w:val="Normal (Web)"/>
    <w:basedOn w:val="Normal"/>
    <w:uiPriority w:val="99"/>
    <w:unhideWhenUsed/>
    <w:rsid w:val="00436BB8"/>
    <w:pPr>
      <w:spacing w:before="100" w:beforeAutospacing="1" w:after="100" w:afterAutospacing="1" w:line="240" w:lineRule="auto"/>
      <w:jc w:val="left"/>
    </w:pPr>
    <w:rPr>
      <w:sz w:val="24"/>
      <w:szCs w:val="24"/>
      <w:lang w:eastAsia="fr-BE"/>
    </w:rPr>
  </w:style>
  <w:style w:type="character" w:styleId="Hyperlink">
    <w:name w:val="Hyperlink"/>
    <w:basedOn w:val="DefaultParagraphFont"/>
    <w:uiPriority w:val="99"/>
    <w:unhideWhenUsed/>
    <w:rsid w:val="003D1A58"/>
    <w:rPr>
      <w:color w:val="0563C1" w:themeColor="hyperlink"/>
      <w:u w:val="single"/>
    </w:rPr>
  </w:style>
  <w:style w:type="character" w:customStyle="1" w:styleId="UnresolvedMention1">
    <w:name w:val="Unresolved Mention1"/>
    <w:basedOn w:val="DefaultParagraphFont"/>
    <w:uiPriority w:val="99"/>
    <w:semiHidden/>
    <w:unhideWhenUsed/>
    <w:rsid w:val="003D1A58"/>
    <w:rPr>
      <w:color w:val="605E5C"/>
      <w:shd w:val="clear" w:color="auto" w:fill="E1DFDD"/>
    </w:rPr>
  </w:style>
  <w:style w:type="character" w:styleId="FollowedHyperlink">
    <w:name w:val="FollowedHyperlink"/>
    <w:basedOn w:val="DefaultParagraphFont"/>
    <w:uiPriority w:val="99"/>
    <w:semiHidden/>
    <w:unhideWhenUsed/>
    <w:rsid w:val="003D1A58"/>
    <w:rPr>
      <w:color w:val="954F72" w:themeColor="followedHyperlink"/>
      <w:u w:val="single"/>
    </w:rPr>
  </w:style>
  <w:style w:type="character" w:styleId="CommentReference">
    <w:name w:val="annotation reference"/>
    <w:basedOn w:val="DefaultParagraphFont"/>
    <w:uiPriority w:val="99"/>
    <w:semiHidden/>
    <w:unhideWhenUsed/>
    <w:rsid w:val="003065DF"/>
    <w:rPr>
      <w:sz w:val="16"/>
      <w:szCs w:val="16"/>
    </w:rPr>
  </w:style>
  <w:style w:type="paragraph" w:styleId="CommentText">
    <w:name w:val="annotation text"/>
    <w:basedOn w:val="Normal"/>
    <w:link w:val="CommentTextChar"/>
    <w:uiPriority w:val="99"/>
    <w:semiHidden/>
    <w:unhideWhenUsed/>
    <w:rsid w:val="003065DF"/>
    <w:pPr>
      <w:spacing w:line="240" w:lineRule="auto"/>
    </w:pPr>
    <w:rPr>
      <w:sz w:val="20"/>
      <w:szCs w:val="20"/>
    </w:rPr>
  </w:style>
  <w:style w:type="character" w:customStyle="1" w:styleId="CommentTextChar">
    <w:name w:val="Comment Text Char"/>
    <w:basedOn w:val="DefaultParagraphFont"/>
    <w:link w:val="CommentText"/>
    <w:uiPriority w:val="99"/>
    <w:semiHidden/>
    <w:rsid w:val="003065D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065DF"/>
    <w:rPr>
      <w:b/>
      <w:bCs/>
    </w:rPr>
  </w:style>
  <w:style w:type="character" w:customStyle="1" w:styleId="CommentSubjectChar">
    <w:name w:val="Comment Subject Char"/>
    <w:basedOn w:val="CommentTextChar"/>
    <w:link w:val="CommentSubject"/>
    <w:uiPriority w:val="99"/>
    <w:semiHidden/>
    <w:rsid w:val="003065DF"/>
    <w:rPr>
      <w:rFonts w:ascii="Times New Roman" w:eastAsia="Times New Roman" w:hAnsi="Times New Roman" w:cs="Times New Roman"/>
      <w:b/>
      <w:bCs/>
      <w:sz w:val="20"/>
      <w:szCs w:val="20"/>
      <w:lang w:val="lt-LT"/>
    </w:rPr>
  </w:style>
  <w:style w:type="paragraph" w:customStyle="1" w:styleId="paragraph">
    <w:name w:val="paragraph"/>
    <w:basedOn w:val="Normal"/>
    <w:rsid w:val="00F3734E"/>
    <w:pPr>
      <w:spacing w:before="100" w:beforeAutospacing="1" w:after="100" w:afterAutospacing="1" w:line="240" w:lineRule="auto"/>
      <w:jc w:val="left"/>
    </w:pPr>
    <w:rPr>
      <w:rFonts w:ascii="Calibri" w:eastAsiaTheme="minorHAnsi" w:hAnsi="Calibri" w:cs="Calibri"/>
      <w:lang w:eastAsia="fr-BE"/>
    </w:rPr>
  </w:style>
  <w:style w:type="character" w:customStyle="1" w:styleId="normaltextrun">
    <w:name w:val="normaltextrun"/>
    <w:basedOn w:val="DefaultParagraphFont"/>
    <w:rsid w:val="00F3734E"/>
  </w:style>
  <w:style w:type="character" w:customStyle="1" w:styleId="eop">
    <w:name w:val="eop"/>
    <w:basedOn w:val="DefaultParagraphFont"/>
    <w:rsid w:val="00F3734E"/>
  </w:style>
  <w:style w:type="character" w:styleId="Emphasis">
    <w:name w:val="Emphasis"/>
    <w:basedOn w:val="DefaultParagraphFont"/>
    <w:uiPriority w:val="20"/>
    <w:qFormat/>
    <w:rsid w:val="002142DD"/>
    <w:rPr>
      <w:i/>
      <w:iCs/>
    </w:rPr>
  </w:style>
  <w:style w:type="paragraph" w:styleId="Revision">
    <w:name w:val="Revision"/>
    <w:hidden/>
    <w:uiPriority w:val="99"/>
    <w:semiHidden/>
    <w:rsid w:val="002021B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97718">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1809938271">
      <w:bodyDiv w:val="1"/>
      <w:marLeft w:val="0"/>
      <w:marRight w:val="0"/>
      <w:marTop w:val="0"/>
      <w:marBottom w:val="0"/>
      <w:divBdr>
        <w:top w:val="none" w:sz="0" w:space="0" w:color="auto"/>
        <w:left w:val="none" w:sz="0" w:space="0" w:color="auto"/>
        <w:bottom w:val="none" w:sz="0" w:space="0" w:color="auto"/>
        <w:right w:val="none" w:sz="0" w:space="0" w:color="auto"/>
      </w:divBdr>
      <w:divsChild>
        <w:div w:id="762917088">
          <w:marLeft w:val="0"/>
          <w:marRight w:val="0"/>
          <w:marTop w:val="0"/>
          <w:marBottom w:val="0"/>
          <w:divBdr>
            <w:top w:val="none" w:sz="0" w:space="0" w:color="auto"/>
            <w:left w:val="none" w:sz="0" w:space="0" w:color="auto"/>
            <w:bottom w:val="none" w:sz="0" w:space="0" w:color="auto"/>
            <w:right w:val="none" w:sz="0" w:space="0" w:color="auto"/>
          </w:divBdr>
          <w:divsChild>
            <w:div w:id="349837642">
              <w:marLeft w:val="0"/>
              <w:marRight w:val="0"/>
              <w:marTop w:val="0"/>
              <w:marBottom w:val="0"/>
              <w:divBdr>
                <w:top w:val="none" w:sz="0" w:space="0" w:color="auto"/>
                <w:left w:val="none" w:sz="0" w:space="0" w:color="auto"/>
                <w:bottom w:val="none" w:sz="0" w:space="0" w:color="auto"/>
                <w:right w:val="none" w:sz="0" w:space="0" w:color="auto"/>
              </w:divBdr>
              <w:divsChild>
                <w:div w:id="1402486388">
                  <w:marLeft w:val="0"/>
                  <w:marRight w:val="0"/>
                  <w:marTop w:val="0"/>
                  <w:marBottom w:val="0"/>
                  <w:divBdr>
                    <w:top w:val="none" w:sz="0" w:space="0" w:color="auto"/>
                    <w:left w:val="none" w:sz="0" w:space="0" w:color="auto"/>
                    <w:bottom w:val="none" w:sz="0" w:space="0" w:color="auto"/>
                    <w:right w:val="none" w:sz="0" w:space="0" w:color="auto"/>
                  </w:divBdr>
                  <w:divsChild>
                    <w:div w:id="142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0255">
          <w:marLeft w:val="0"/>
          <w:marRight w:val="0"/>
          <w:marTop w:val="0"/>
          <w:marBottom w:val="0"/>
          <w:divBdr>
            <w:top w:val="none" w:sz="0" w:space="0" w:color="auto"/>
            <w:left w:val="none" w:sz="0" w:space="0" w:color="auto"/>
            <w:bottom w:val="none" w:sz="0" w:space="0" w:color="auto"/>
            <w:right w:val="none" w:sz="0" w:space="0" w:color="auto"/>
          </w:divBdr>
          <w:divsChild>
            <w:div w:id="20935749">
              <w:marLeft w:val="0"/>
              <w:marRight w:val="0"/>
              <w:marTop w:val="0"/>
              <w:marBottom w:val="0"/>
              <w:divBdr>
                <w:top w:val="none" w:sz="0" w:space="0" w:color="auto"/>
                <w:left w:val="none" w:sz="0" w:space="0" w:color="auto"/>
                <w:bottom w:val="none" w:sz="0" w:space="0" w:color="auto"/>
                <w:right w:val="none" w:sz="0" w:space="0" w:color="auto"/>
              </w:divBdr>
              <w:divsChild>
                <w:div w:id="2008970054">
                  <w:marLeft w:val="0"/>
                  <w:marRight w:val="0"/>
                  <w:marTop w:val="0"/>
                  <w:marBottom w:val="0"/>
                  <w:divBdr>
                    <w:top w:val="none" w:sz="0" w:space="0" w:color="auto"/>
                    <w:left w:val="none" w:sz="0" w:space="0" w:color="auto"/>
                    <w:bottom w:val="none" w:sz="0" w:space="0" w:color="auto"/>
                    <w:right w:val="none" w:sz="0" w:space="0" w:color="auto"/>
                  </w:divBdr>
                  <w:divsChild>
                    <w:div w:id="358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yperlink" Target="https://artofhosting.org/"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www.eesc.europa.eu/lt/sections-other-bodies/other/eesc-youth-group" TargetMode="External"/><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F7M6YNZUATRX-2090047846-4422</_dlc_DocId>
    <_dlc_DocIdUrl xmlns="59ace41b-6786-4ce3-be71-52c27066c6ef">
      <Url>http://dm/eesc/2024/_layouts/15/DocIdRedir.aspx?ID=F7M6YNZUATRX-2090047846-4422</Url>
      <Description>F7M6YNZUATRX-2090047846-4422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2024-11-11T12:00:00+00:00</ProductionDate>
    <DocumentNumber xmlns="699f5230-8002-47b7-b3bd-c7b6c8cbc844">3753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11</Value>
      <Value>10</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11175</FicheNumber>
    <OriginalSender xmlns="59ace41b-6786-4ce3-be71-52c27066c6ef">
      <UserInfo>
        <DisplayName>Zebrauskas Linas</DisplayName>
        <AccountId>1586</AccountId>
        <AccountType/>
      </UserInfo>
    </OriginalSender>
    <DocumentPart xmlns="59ace41b-6786-4ce3-be71-52c27066c6ef">1</DocumentPart>
    <AdoptionDate xmlns="59ace41b-6786-4ce3-be71-52c27066c6ef" xsi:nil="true"/>
    <RequestingService xmlns="59ace41b-6786-4ce3-be71-52c27066c6ef">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E0D0FA-E12E-47A6-BC24-E44356AED6D7}"/>
</file>

<file path=customXml/itemProps2.xml><?xml version="1.0" encoding="utf-8"?>
<ds:datastoreItem xmlns:ds="http://schemas.openxmlformats.org/officeDocument/2006/customXml" ds:itemID="{B2784A3F-1676-450A-B24C-DC56A3824000}"/>
</file>

<file path=customXml/itemProps3.xml><?xml version="1.0" encoding="utf-8"?>
<ds:datastoreItem xmlns:ds="http://schemas.openxmlformats.org/officeDocument/2006/customXml" ds:itemID="{8F03EE85-631C-421B-8E9C-4672D931CE8E}"/>
</file>

<file path=customXml/itemProps4.xml><?xml version="1.0" encoding="utf-8"?>
<ds:datastoreItem xmlns:ds="http://schemas.openxmlformats.org/officeDocument/2006/customXml" ds:itemID="{9388E226-0963-4CB8-AAB1-CEC9B691EFF1}"/>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Tavo Europa, tavo balsas!</dc:title>
  <dc:subject>INFO</dc:subject>
  <dc:creator>Buruzan Adela</dc:creator>
  <cp:keywords>EESC-2024-03753-01-01-INFO-TRA-EN</cp:keywords>
  <dc:description>Rapporteur:  - Original language: EN - Date of document: 11/11/2024 - Date of meeting:  - External documents:  - Administrator:  BURUZAN Adela</dc:description>
  <cp:lastModifiedBy>Zebrauskas Linas</cp:lastModifiedBy>
  <cp:revision>7</cp:revision>
  <dcterms:created xsi:type="dcterms:W3CDTF">2024-11-11T12:59:00Z</dcterms:created>
  <dcterms:modified xsi:type="dcterms:W3CDTF">2024-11-11T14:58:00Z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11/11/2024, 16/10/2024</vt:lpwstr>
  </property>
  <property fmtid="{D5CDD505-2E9C-101B-9397-08002B2CF9AE}" pid="4" name="Pref_Time">
    <vt:lpwstr>13:53:45, 08:54:33</vt:lpwstr>
  </property>
  <property fmtid="{D5CDD505-2E9C-101B-9397-08002B2CF9AE}" pid="5" name="Pref_User">
    <vt:lpwstr>jhvi, enied</vt:lpwstr>
  </property>
  <property fmtid="{D5CDD505-2E9C-101B-9397-08002B2CF9AE}" pid="6" name="Pref_FileName">
    <vt:lpwstr>EESC-2024-03753-01-01-INFO-ORI.docx, EESC-2024-03753-01-00-INFO-ORI.docx</vt:lpwstr>
  </property>
  <property fmtid="{D5CDD505-2E9C-101B-9397-08002B2CF9AE}" pid="7" name="ContentTypeId">
    <vt:lpwstr>0x010100EA97B91038054C99906057A708A1480A00B06661FC727DF04D98883761B3120F64</vt:lpwstr>
  </property>
  <property fmtid="{D5CDD505-2E9C-101B-9397-08002B2CF9AE}" pid="8" name="_dlc_DocIdItemGuid">
    <vt:lpwstr>a1113cfc-82e3-4f94-b674-821348f5ce12</vt:lpwstr>
  </property>
  <property fmtid="{D5CDD505-2E9C-101B-9397-08002B2CF9AE}" pid="9" name="AvailableTranslations">
    <vt:lpwstr>32;#HU|6b229040-c589-4408-b4c1-4285663d20a8;#35;#FI|87606a43-d45f-42d6-b8c9-e1a3457db5b7;#12;#IT|0774613c-01ed-4e5d-a25d-11d2388de825;#5;#EN|f2175f21-25d7-44a3-96da-d6a61b075e1b;#17;#PL|1e03da61-4678-4e07-b136-b5024ca9197b;#36;#PT|50ccc04a-eadd-42ae-a0cb-acaf45f812ba;#30;#HR|2f555653-ed1a-4fe6-8362-9082d95989e5;#18;#GA|762d2456-c427-4ecb-b312-af3dad8e258c;#24;#ES|e7a6b05b-ae16-40c8-add9-68b64b03aeba;#31;#NL|55c6556c-b4f4-441d-9acf-c498d4f838bd;#16;#DA|5d49c027-8956-412b-aa16-e85a0f96ad0e;#34;#LT|a7ff5ce7-6123-4f68-865a-a57c31810414;#28;#LV|46f7e311-5d9f-4663-b433-18aeccb7ace7;#26;#SK|46d9fce0-ef79-4f71-b89b-cd6aa82426b8;#21;#SV|c2ed69e7-a339-43d7-8f22-d93680a92aa0;#27;#SL|98a412ae-eb01-49e9-ae3d-585a81724cfc;#25;#DE|f6b31e5a-26fa-4935-b661-318e46daf27e;#23;#MT|7df99101-6854-4a26-b53a-b88c0da02c26;#33;#ET|ff6c3f4c-b02c-4c3c-ab07-2c37995a7a0a;#14;#FR|d2afafd3-4c81-4f60-8f52-ee33f2f54ff3;#29;#EL|6d4f4d51-af9b-4650-94b4-4276bee85c91;#22;#BG|1a1b3951-7821-4e6a-85f5-5673fc08bd2c;#37;#RO|feb747a2-64cd-4299-af12-4833ddc30497;#43;#CS|72f9705b-0217-4fd3-bea2-cbc7ed80e26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3753</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10;#INFO|d9136e7c-93a9-4c42-9d28-92b61e85f80c</vt:lpwstr>
  </property>
  <property fmtid="{D5CDD505-2E9C-101B-9397-08002B2CF9AE}" pid="21" name="RequestingService">
    <vt:lpwstr>Visites</vt:lpwstr>
  </property>
  <property fmtid="{D5CDD505-2E9C-101B-9397-08002B2CF9AE}" pid="22" name="Confidentiality">
    <vt:lpwstr>11;#Internal|2451815e-8241-4bbf-a22e-1ab710712bf2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11;#Internal|2451815e-8241-4bbf-a22e-1ab710712bf2;#10;#INFO|d9136e7c-93a9-4c42-9d28-92b61e85f80c;#8;#Final|ea5e6674-7b27-4bac-b091-73adbb394efe;#5;#EN|f2175f21-25d7-44a3-96da-d6a61b075e1b;#3;#TRA|150d2a88-1431-44e6-a8ca-0bb753ab8672;#1;#EESC|422833ec-8d7e-4e65-8e4e-8bed07ffb729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11175</vt:i4>
  </property>
  <property fmtid="{D5CDD505-2E9C-101B-9397-08002B2CF9AE}" pid="36" name="DocumentLanguage">
    <vt:lpwstr>34;#LT|a7ff5ce7-6123-4f68-865a-a57c31810414</vt:lpwstr>
  </property>
  <property fmtid="{D5CDD505-2E9C-101B-9397-08002B2CF9AE}" pid="37" name="_docset_NoMedatataSyncRequired">
    <vt:lpwstr>False</vt:lpwstr>
  </property>
</Properties>
</file>