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21B0" w:rsidR="00085251" w:rsidP="00085251" w:rsidRDefault="00085251" w14:paraId="49562DEA" w14:textId="77777777">
      <w:pPr>
        <w:jc w:val="center"/>
        <w:rPr>
          <w:rFonts w:asciiTheme="minorHAnsi" w:hAnsiTheme="minorHAnsi" w:cstheme="minorHAnsi"/>
          <w:b/>
          <w:bCs/>
          <w:sz w:val="24"/>
          <w:szCs w:val="24"/>
        </w:rPr>
      </w:pPr>
      <w:r>
        <w:rPr>
          <w:rFonts w:asciiTheme="minorHAnsi" w:hAnsiTheme="minorHAnsi"/>
          <w:b/>
          <w:sz w:val="24"/>
        </w:rPr>
        <w:t>«Votre Europe, votre avis!» 2025</w:t>
      </w:r>
    </w:p>
    <w:p w:rsidRPr="002021B0" w:rsidR="00085251" w:rsidP="00085251" w:rsidRDefault="00085251" w14:paraId="0A2C548F" w14:textId="77777777">
      <w:pPr>
        <w:jc w:val="center"/>
        <w:rPr>
          <w:rFonts w:asciiTheme="minorHAnsi" w:hAnsiTheme="minorHAnsi" w:cstheme="minorHAnsi"/>
        </w:rPr>
      </w:pPr>
      <w:r>
        <w:rPr>
          <w:rFonts w:asciiTheme="minorHAnsi" w:hAnsiTheme="minorHAnsi"/>
          <w:b/>
          <w:i/>
          <w:sz w:val="24"/>
        </w:rPr>
        <w:t>Donner une voix aux jeunes</w:t>
      </w:r>
    </w:p>
    <w:p w:rsidRPr="002021B0" w:rsidR="00085251" w:rsidP="00085251" w:rsidRDefault="00085251" w14:paraId="61B4B0AA" w14:textId="77777777">
      <w:pPr>
        <w:rPr>
          <w:rFonts w:asciiTheme="minorHAnsi" w:hAnsiTheme="minorHAnsi" w:cstheme="minorHAnsi"/>
          <w:lang w:val="en-GB"/>
        </w:rPr>
      </w:pPr>
    </w:p>
    <w:p w:rsidRPr="00D42924" w:rsidR="00085251" w:rsidP="00085251" w:rsidRDefault="00085251" w14:paraId="6BEA44DE" w14:textId="77777777">
      <w:pPr>
        <w:rPr>
          <w:rFonts w:asciiTheme="minorHAnsi" w:hAnsiTheme="minorHAnsi" w:cstheme="minorHAnsi"/>
        </w:rPr>
      </w:pPr>
      <w:r>
        <w:rPr>
          <w:rFonts w:asciiTheme="minorHAnsi" w:hAnsiTheme="minorHAnsi"/>
        </w:rPr>
        <w:t xml:space="preserve">Les 13 et 14 mars 2025, le Comité économique et social européen (CESE) réunira près de 100 jeunes participants et 37 enseignants des États membres de l’UE, des pays candidats et du Royaume-Uni pour son édition annuelle de la manifestation «Votre Europe, votre avis!». (YEYS) event. Cette année, la manifestation sera consacrée au rôle des jeunes dans la construction collective d’un avenir résilient. </w:t>
      </w:r>
      <w:r>
        <w:t>Il s’agit de les doter des moyens nécessaires pour s’engager dans l’action civique et continuer à contribuer aux activités de démocratie participative dans leurs communautés et au-delà.</w:t>
      </w:r>
      <w:r>
        <w:rPr>
          <w:rFonts w:asciiTheme="minorHAnsi" w:hAnsiTheme="minorHAnsi"/>
        </w:rPr>
        <w:t xml:space="preserve"> </w:t>
      </w:r>
    </w:p>
    <w:p w:rsidRPr="00D42924" w:rsidR="00085251" w:rsidP="00085251" w:rsidRDefault="00085251" w14:paraId="1560F40F" w14:textId="77777777">
      <w:pPr>
        <w:rPr>
          <w:rFonts w:asciiTheme="minorHAnsi" w:hAnsiTheme="minorHAnsi" w:cstheme="minorHAnsi"/>
          <w:lang w:val="en-GB"/>
        </w:rPr>
      </w:pPr>
    </w:p>
    <w:p w:rsidRPr="00D42924" w:rsidR="00085251" w:rsidP="00085251" w:rsidRDefault="00085251" w14:paraId="437F9D38" w14:textId="77777777">
      <w:pPr>
        <w:rPr>
          <w:rFonts w:asciiTheme="minorHAnsi" w:hAnsiTheme="minorHAnsi" w:cstheme="minorHAnsi"/>
          <w:b/>
          <w:bCs/>
        </w:rPr>
      </w:pPr>
      <w:r>
        <w:rPr>
          <w:rFonts w:asciiTheme="minorHAnsi" w:hAnsiTheme="minorHAnsi"/>
          <w:b/>
        </w:rPr>
        <w:t xml:space="preserve">Concept et ébauche </w:t>
      </w:r>
    </w:p>
    <w:p w:rsidRPr="00D42924" w:rsidR="00085251" w:rsidP="00085251" w:rsidRDefault="00085251" w14:paraId="11BF48E9" w14:textId="77777777">
      <w:pPr>
        <w:rPr>
          <w:rFonts w:asciiTheme="minorHAnsi" w:hAnsiTheme="minorHAnsi" w:cstheme="minorHAnsi"/>
        </w:rPr>
      </w:pPr>
      <w:r>
        <w:rPr>
          <w:rFonts w:asciiTheme="minorHAnsi" w:hAnsiTheme="minorHAnsi"/>
        </w:rPr>
        <w:t>L’édition 2025 de «Votre Europe, votre avis!» sera une manifestation de 1,5 jour proposant des sessions interactives et des ateliers collaboratifs. Des facilitateurs expérimentés guideront les sessions, en aidant les participants à exprimer leurs points de vue et à formuler des recommandations qui seront ensuite utilisées pour faire part de leurs attentes, de leurs préoccupations, de leurs intérêts, de leurs priorités et de leurs espoirs d’un avenir européen qui corresponde à leurs attentes.</w:t>
      </w:r>
    </w:p>
    <w:p w:rsidRPr="00D42924" w:rsidR="00085251" w:rsidP="00085251" w:rsidRDefault="00085251" w14:paraId="725CC4C5" w14:textId="77777777">
      <w:pPr>
        <w:rPr>
          <w:rFonts w:asciiTheme="minorHAnsi" w:hAnsiTheme="minorHAnsi" w:cstheme="minorHAnsi"/>
          <w:lang w:val="en-GB"/>
        </w:rPr>
      </w:pPr>
    </w:p>
    <w:p w:rsidRPr="009C1A83" w:rsidR="00085251" w:rsidP="00085251" w:rsidRDefault="00085251" w14:paraId="6BF5A742" w14:textId="77777777">
      <w:pPr>
        <w:shd w:val="clear" w:color="auto" w:fill="FEFEFE"/>
        <w:spacing w:after="240"/>
      </w:pPr>
      <w:r>
        <w:rPr>
          <w:rFonts w:asciiTheme="minorHAnsi" w:hAnsiTheme="minorHAnsi"/>
        </w:rPr>
        <w:t xml:space="preserve">Les ateliers seront structurés autour de questions susceptibles d’inciter une communication et un débat ouverts et d’orienter l’engagement et le dialogue des jeunes. </w:t>
      </w:r>
      <w:r>
        <w:rPr>
          <w:rFonts w:ascii="Aptos" w:hAnsi="Aptos"/>
          <w:color w:val="333333"/>
        </w:rPr>
        <w:t>Voici quelques exemples de questions qui pourraient inspirer les débats:</w:t>
      </w:r>
    </w:p>
    <w:p w:rsidRPr="002021B0" w:rsidR="00085251" w:rsidP="00085251" w:rsidRDefault="00085251" w14:paraId="10F4AEA2" w14:textId="77777777">
      <w:pPr>
        <w:rPr>
          <w:rFonts w:asciiTheme="minorHAnsi" w:hAnsiTheme="minorHAnsi" w:cstheme="minorHAnsi"/>
          <w:lang w:val="en-GB"/>
        </w:rPr>
      </w:pPr>
    </w:p>
    <w:p w:rsidRPr="002021B0" w:rsidR="00085251" w:rsidP="00085251" w:rsidRDefault="00085251" w14:paraId="15DC423D" w14:textId="77777777">
      <w:pPr>
        <w:pStyle w:val="ListParagraph"/>
        <w:numPr>
          <w:ilvl w:val="0"/>
          <w:numId w:val="2"/>
        </w:numPr>
        <w:rPr>
          <w:rFonts w:asciiTheme="minorHAnsi" w:hAnsiTheme="minorHAnsi" w:cstheme="minorHAnsi"/>
          <w:i/>
          <w:iCs/>
        </w:rPr>
      </w:pPr>
      <w:r>
        <w:rPr>
          <w:rFonts w:asciiTheme="minorHAnsi" w:hAnsiTheme="minorHAnsi"/>
          <w:i/>
        </w:rPr>
        <w:t>Dans quel type d’Europe voulez-vous vivre et quelles questions sont importantes pour vous?</w:t>
      </w:r>
    </w:p>
    <w:p w:rsidRPr="002021B0" w:rsidR="00085251" w:rsidP="00085251" w:rsidRDefault="00085251" w14:paraId="3DE5D947" w14:textId="77777777">
      <w:pPr>
        <w:pStyle w:val="ListParagraph"/>
        <w:numPr>
          <w:ilvl w:val="0"/>
          <w:numId w:val="2"/>
        </w:numPr>
        <w:rPr>
          <w:rFonts w:asciiTheme="minorHAnsi" w:hAnsiTheme="minorHAnsi" w:cstheme="minorHAnsi"/>
          <w:i/>
          <w:iCs/>
        </w:rPr>
      </w:pPr>
      <w:r>
        <w:rPr>
          <w:rFonts w:asciiTheme="minorHAnsi" w:hAnsiTheme="minorHAnsi"/>
          <w:i/>
        </w:rPr>
        <w:t>Comment envisagez-vous cet avenir européen et quel rôle les jeunes devraient-ils jouer dans son élaboration?</w:t>
      </w:r>
    </w:p>
    <w:p w:rsidRPr="002021B0" w:rsidR="00085251" w:rsidP="00085251" w:rsidRDefault="00085251" w14:paraId="35CD5EB2" w14:textId="77777777">
      <w:pPr>
        <w:pStyle w:val="ListParagraph"/>
        <w:numPr>
          <w:ilvl w:val="0"/>
          <w:numId w:val="2"/>
        </w:numPr>
        <w:rPr>
          <w:rFonts w:asciiTheme="minorHAnsi" w:hAnsiTheme="minorHAnsi" w:cstheme="minorHAnsi"/>
        </w:rPr>
      </w:pPr>
      <w:r>
        <w:rPr>
          <w:rFonts w:asciiTheme="minorHAnsi" w:hAnsiTheme="minorHAnsi"/>
          <w:i/>
        </w:rPr>
        <w:t>Comment les jeunes peuvent-ils contribuer à forger une Europe qui reflète les valeurs et les priorités de ses citoyens?</w:t>
      </w:r>
    </w:p>
    <w:p w:rsidRPr="002021B0" w:rsidR="00085251" w:rsidP="00085251" w:rsidRDefault="00085251" w14:paraId="22B6ADB4" w14:textId="77777777">
      <w:pPr>
        <w:rPr>
          <w:rFonts w:asciiTheme="minorHAnsi" w:hAnsiTheme="minorHAnsi" w:cstheme="minorHAnsi"/>
          <w:lang w:val="en-GB"/>
        </w:rPr>
      </w:pPr>
    </w:p>
    <w:p w:rsidRPr="002021B0" w:rsidR="00085251" w:rsidP="00085251" w:rsidRDefault="00085251" w14:paraId="5532A077" w14:textId="0090363A">
      <w:pPr>
        <w:rPr>
          <w:rFonts w:asciiTheme="minorHAnsi" w:hAnsiTheme="minorHAnsi" w:cstheme="minorHAnsi"/>
        </w:rPr>
      </w:pPr>
      <w:r>
        <w:t>Les participants seront encouragés à à réfléchir de manière approfondie à leurs convictions, à leurs attentes et à leurs priorités, ainsi qu’à la manière dont ils peuvent participer à leur mise en œuvre.</w:t>
      </w:r>
      <w:r>
        <w:rPr>
          <w:rFonts w:asciiTheme="minorHAnsi" w:hAnsiTheme="minorHAnsi"/>
        </w:rPr>
        <w:t xml:space="preserve"> </w:t>
      </w:r>
    </w:p>
    <w:p w:rsidRPr="002021B0" w:rsidR="00085251" w:rsidP="00085251" w:rsidRDefault="00085251" w14:paraId="1242D96A" w14:textId="77777777">
      <w:pPr>
        <w:rPr>
          <w:rFonts w:asciiTheme="minorHAnsi" w:hAnsiTheme="minorHAnsi" w:cstheme="minorHAnsi"/>
          <w:lang w:val="en-GB"/>
        </w:rPr>
      </w:pPr>
    </w:p>
    <w:p w:rsidRPr="009C1A83" w:rsidR="00085251" w:rsidP="00085251" w:rsidRDefault="00085251" w14:paraId="299B655E" w14:textId="377D0D56">
      <w:pPr>
        <w:shd w:val="clear" w:color="auto" w:fill="FEFEFE"/>
        <w:spacing w:after="240"/>
      </w:pPr>
      <w:r>
        <w:rPr>
          <w:rFonts w:asciiTheme="minorHAnsi" w:hAnsiTheme="minorHAnsi"/>
        </w:rPr>
        <w:t xml:space="preserve">Au cours des discussions, les participants définiront et étudieront les étapes possibles d’une collaboration transfrontière qui favoriserait un sentiment d’unité et de responsabilité partagée. </w:t>
      </w:r>
      <w:r>
        <w:rPr>
          <w:rFonts w:ascii="Aptos" w:hAnsi="Aptos"/>
          <w:color w:val="333333"/>
        </w:rPr>
        <w:t>La manifestation servira également de lieu d’échange aux différentes catégories de participants, à savoir les élèves, les conseils nationaux de la jeunesse et diverses organisations de jeunesse.</w:t>
      </w:r>
    </w:p>
    <w:p w:rsidRPr="002021B0" w:rsidR="00085251" w:rsidP="00085251" w:rsidRDefault="00085251" w14:paraId="2E3A92EF" w14:textId="77777777">
      <w:pPr>
        <w:rPr>
          <w:rFonts w:asciiTheme="minorHAnsi" w:hAnsiTheme="minorHAnsi" w:cstheme="minorHAnsi"/>
          <w:lang w:val="en-GB"/>
        </w:rPr>
      </w:pPr>
    </w:p>
    <w:p w:rsidRPr="002021B0" w:rsidR="00085251" w:rsidP="00085251" w:rsidRDefault="00085251" w14:paraId="1823B351" w14:textId="2AE9D882">
      <w:pPr>
        <w:pStyle w:val="paragraph"/>
        <w:spacing w:before="0" w:beforeAutospacing="0" w:after="0" w:afterAutospacing="0" w:line="288" w:lineRule="auto"/>
        <w:jc w:val="both"/>
        <w:textAlignment w:val="baseline"/>
        <w:rPr>
          <w:rFonts w:asciiTheme="minorHAnsi" w:hAnsiTheme="minorHAnsi" w:cstheme="minorHAnsi"/>
        </w:rPr>
      </w:pPr>
      <w:r>
        <w:rPr>
          <w:rFonts w:asciiTheme="minorHAnsi" w:hAnsiTheme="minorHAnsi"/>
        </w:rPr>
        <w:t xml:space="preserve">La manifestation se conclura par une session plénière lors de laquelle les participants traduiront leurs idées en recommandations. </w:t>
      </w:r>
    </w:p>
    <w:p w:rsidR="00085251" w:rsidP="00085251" w:rsidRDefault="00085251" w14:paraId="2CA2F1C2" w14:textId="77777777">
      <w:pPr>
        <w:pStyle w:val="paragraph"/>
        <w:spacing w:before="0" w:beforeAutospacing="0" w:after="0" w:afterAutospacing="0" w:line="288" w:lineRule="auto"/>
        <w:jc w:val="both"/>
        <w:textAlignment w:val="baseline"/>
        <w:rPr>
          <w:rFonts w:ascii="Aptos" w:hAnsi="Aptos" w:eastAsia="Aptos" w:cs="Aptos"/>
          <w:b/>
          <w:bCs/>
          <w:color w:val="333333"/>
          <w:sz w:val="24"/>
          <w:szCs w:val="24"/>
        </w:rPr>
      </w:pPr>
      <w:bookmarkStart w:name="_Toc181190022" w:id="0"/>
      <w:r>
        <w:rPr>
          <w:rFonts w:ascii="Aptos" w:hAnsi="Aptos"/>
          <w:b/>
          <w:color w:val="333333"/>
          <w:sz w:val="24"/>
        </w:rPr>
        <w:t>Suivi de la manifestation «Votre Europe, votre avis» 2025</w:t>
      </w:r>
      <w:bookmarkEnd w:id="0"/>
    </w:p>
    <w:p w:rsidR="00085251" w:rsidP="00085251" w:rsidRDefault="00085251" w14:paraId="02217653" w14:textId="77777777">
      <w:pPr>
        <w:pStyle w:val="paragraph"/>
        <w:spacing w:before="0" w:beforeAutospacing="0" w:after="0" w:afterAutospacing="0" w:line="288" w:lineRule="auto"/>
        <w:jc w:val="both"/>
        <w:textAlignment w:val="baseline"/>
        <w:rPr>
          <w:rFonts w:asciiTheme="minorHAnsi" w:hAnsiTheme="minorHAnsi" w:cstheme="minorHAnsi"/>
          <w:lang w:val="en-GB"/>
        </w:rPr>
      </w:pPr>
    </w:p>
    <w:p w:rsidRPr="00081B18" w:rsidR="00085251" w:rsidP="00085251" w:rsidRDefault="00085251" w14:paraId="58C4EF45" w14:textId="77777777">
      <w:pPr>
        <w:pStyle w:val="paragraph"/>
        <w:spacing w:before="0" w:beforeAutospacing="0" w:after="0" w:afterAutospacing="0" w:line="288" w:lineRule="auto"/>
        <w:jc w:val="both"/>
        <w:textAlignment w:val="baseline"/>
        <w:rPr>
          <w:rFonts w:ascii="Aptos" w:hAnsi="Aptos" w:eastAsia="Aptos" w:cs="Aptos"/>
          <w:color w:val="333333"/>
        </w:rPr>
      </w:pPr>
      <w:r>
        <w:t xml:space="preserve">Le </w:t>
      </w:r>
      <w:hyperlink w:history="1" r:id="rId11">
        <w:r>
          <w:rPr>
            <w:rStyle w:val="Hyperlink"/>
            <w:rFonts w:asciiTheme="minorHAnsi" w:hAnsiTheme="minorHAnsi"/>
          </w:rPr>
          <w:t>groupe sur les jeunes du CESE</w:t>
        </w:r>
      </w:hyperlink>
      <w:r>
        <w:t xml:space="preserve"> assurera le suivi en partageant les recommandations en tant que possible contribution aux travaux consultatifs et politiques menés par le CESE.</w:t>
      </w:r>
      <w:r>
        <w:rPr>
          <w:rFonts w:ascii="Aptos" w:hAnsi="Aptos"/>
          <w:color w:val="333333"/>
        </w:rPr>
        <w:t xml:space="preserve"> Le groupe sur les </w:t>
      </w:r>
      <w:r>
        <w:rPr>
          <w:rFonts w:ascii="Aptos" w:hAnsi="Aptos"/>
          <w:color w:val="333333"/>
        </w:rPr>
        <w:lastRenderedPageBreak/>
        <w:t>jeunes les évoquera également, dans la mesure du possible, lors de manifestations externes et étudiera comment les intégrer aux avis sélectionnés dans le cadre de l’évaluation d’impact de l’UE du point de vue des jeunes au CESE.</w:t>
      </w:r>
    </w:p>
    <w:p w:rsidR="00085251" w:rsidP="00085251" w:rsidRDefault="00085251" w14:paraId="161C0EDA" w14:textId="77777777">
      <w:pPr>
        <w:pStyle w:val="paragraph"/>
        <w:spacing w:before="0" w:beforeAutospacing="0" w:after="0" w:afterAutospacing="0" w:line="288" w:lineRule="auto"/>
        <w:jc w:val="both"/>
        <w:textAlignment w:val="baseline"/>
        <w:rPr>
          <w:rFonts w:asciiTheme="minorHAnsi" w:hAnsiTheme="minorHAnsi" w:cstheme="minorHAnsi"/>
          <w:lang w:val="en-GB"/>
        </w:rPr>
      </w:pPr>
    </w:p>
    <w:p w:rsidRPr="0021028D" w:rsidR="00085251" w:rsidP="0021028D" w:rsidRDefault="00085251" w14:paraId="350E6169" w14:textId="002EA173">
      <w:pPr>
        <w:pStyle w:val="paragraph"/>
        <w:spacing w:before="0" w:beforeAutospacing="0" w:after="0" w:afterAutospacing="0" w:line="288" w:lineRule="auto"/>
        <w:jc w:val="both"/>
        <w:textAlignment w:val="baseline"/>
        <w:rPr>
          <w:rFonts w:ascii="Aptos" w:hAnsi="Aptos" w:eastAsia="Aptos" w:cs="Aptos"/>
          <w:color w:val="333333"/>
        </w:rPr>
      </w:pPr>
      <w:r>
        <w:rPr>
          <w:rFonts w:ascii="Aptos" w:hAnsi="Aptos"/>
          <w:color w:val="333333"/>
        </w:rPr>
        <w:t xml:space="preserve">Les recommandations de la manifestation de «Votre Europe, votre avis!» pourraient alimenter la deuxième Semaine de la société civile du CESE, qui sera axée sur le </w:t>
      </w:r>
      <w:r>
        <w:rPr>
          <w:rFonts w:ascii="Aptos" w:hAnsi="Aptos"/>
          <w:i/>
          <w:color w:val="333333"/>
        </w:rPr>
        <w:t>renforcement de la cohésion et de la participation dans les sociétés polarisées</w:t>
      </w:r>
      <w:r>
        <w:rPr>
          <w:rFonts w:ascii="Aptos" w:hAnsi="Aptos"/>
          <w:color w:val="333333"/>
        </w:rPr>
        <w:t xml:space="preserve"> et aura lieu seulement une semaine plus tard (du 17 au 21 mars 2025). Elles pourraient servir de base à des discussions axées sur les jeunes au cours de la Semaine de la société civile et être partagées avec des représentants de haut niveau des institutions européennes.</w:t>
      </w:r>
    </w:p>
    <w:p w:rsidRPr="002021B0" w:rsidR="00085251" w:rsidP="00085251" w:rsidRDefault="00085251" w14:paraId="03BBBCBC" w14:textId="77777777">
      <w:pPr>
        <w:rPr>
          <w:rFonts w:asciiTheme="minorHAnsi" w:hAnsiTheme="minorHAnsi" w:cstheme="minorHAnsi"/>
          <w:b/>
          <w:bCs/>
          <w:lang w:val="en-GB"/>
        </w:rPr>
      </w:pPr>
    </w:p>
    <w:p w:rsidRPr="002021B0" w:rsidR="00085251" w:rsidP="00085251" w:rsidRDefault="00085251" w14:paraId="544425A1" w14:textId="77777777">
      <w:pPr>
        <w:rPr>
          <w:rFonts w:asciiTheme="minorHAnsi" w:hAnsiTheme="minorHAnsi" w:cstheme="minorHAnsi"/>
          <w:b/>
          <w:bCs/>
        </w:rPr>
      </w:pPr>
      <w:r>
        <w:rPr>
          <w:rFonts w:asciiTheme="minorHAnsi" w:hAnsiTheme="minorHAnsi"/>
          <w:b/>
        </w:rPr>
        <w:t>Format et style de l’édition 2025 de la manifestation «Votre Europe, votre avis!»</w:t>
      </w:r>
    </w:p>
    <w:p w:rsidRPr="002021B0" w:rsidR="00085251" w:rsidP="00085251" w:rsidRDefault="00085251" w14:paraId="55646735" w14:textId="77777777">
      <w:pPr>
        <w:rPr>
          <w:rFonts w:asciiTheme="minorHAnsi" w:hAnsiTheme="minorHAnsi" w:cstheme="minorHAnsi"/>
          <w:b/>
          <w:bCs/>
          <w:lang w:val="en-GB"/>
        </w:rPr>
      </w:pPr>
    </w:p>
    <w:p w:rsidRPr="002021B0" w:rsidR="00085251" w:rsidP="00085251" w:rsidRDefault="00085251" w14:paraId="07D82E4E" w14:textId="77777777">
      <w:pPr>
        <w:rPr>
          <w:rFonts w:asciiTheme="minorHAnsi" w:hAnsiTheme="minorHAnsi" w:cstheme="minorHAnsi"/>
        </w:rPr>
      </w:pPr>
      <w:r>
        <w:t xml:space="preserve">Afin de faciliter l’implication et l’engagement des participants dans les discussions, les ateliers «Votre Europe, votre avis!» seront organisés selon les méthodes de leadership participatif ou du </w:t>
      </w:r>
      <w:hyperlink w:history="1" r:id="rId12">
        <w:r>
          <w:rPr>
            <w:rStyle w:val="Hyperlink"/>
            <w:rFonts w:asciiTheme="minorHAnsi" w:hAnsiTheme="minorHAnsi"/>
            <w:i/>
          </w:rPr>
          <w:t>Art of Hosting</w:t>
        </w:r>
      </w:hyperlink>
      <w:r>
        <w:t xml:space="preserve"> (l’art d’accueillir des conversations qui comptent).</w:t>
      </w:r>
      <w:r>
        <w:rPr>
          <w:rFonts w:asciiTheme="minorHAnsi" w:hAnsiTheme="minorHAnsi"/>
        </w:rPr>
        <w:t xml:space="preserve"> Il s’agit d’un moyen très efficace de mettre à profit la capacité d’auto-organisation et la sagesse collective de groupes de toutes tailles.</w:t>
      </w:r>
    </w:p>
    <w:p w:rsidRPr="002021B0" w:rsidR="00085251" w:rsidP="00085251" w:rsidRDefault="00085251" w14:paraId="0B7515D8" w14:textId="77777777">
      <w:pPr>
        <w:rPr>
          <w:rFonts w:asciiTheme="minorHAnsi" w:hAnsiTheme="minorHAnsi" w:cstheme="minorHAnsi"/>
          <w:lang w:val="en-GB"/>
        </w:rPr>
      </w:pPr>
    </w:p>
    <w:p w:rsidRPr="0021028D" w:rsidR="00085251" w:rsidP="00085251" w:rsidRDefault="00085251" w14:paraId="467074FB" w14:textId="17F46463">
      <w:pPr>
        <w:rPr>
          <w:rFonts w:asciiTheme="minorHAnsi" w:hAnsiTheme="minorHAnsi" w:cstheme="minorHAnsi"/>
        </w:rPr>
      </w:pPr>
      <w:r>
        <w:rPr>
          <w:rFonts w:asciiTheme="minorHAnsi" w:hAnsiTheme="minorHAnsi"/>
        </w:rPr>
        <w:t>Partant de l’hypothèse que les gens mettent leur énergie et leurs compétences au service de ce qui compte le plus pour eux, les méthodes associent de puissants processus de conversation qui invitent les personnes à prendre en charge les défis qu’elles rencontrent.</w:t>
      </w:r>
    </w:p>
    <w:p w:rsidRPr="00841E69" w:rsidR="00085251" w:rsidP="00085251" w:rsidRDefault="00085251" w14:paraId="1D09E3D3" w14:textId="77777777">
      <w:pPr>
        <w:rPr>
          <w:rFonts w:asciiTheme="minorHAnsi" w:hAnsiTheme="minorHAnsi" w:cstheme="minorHAnsi"/>
        </w:rPr>
      </w:pPr>
    </w:p>
    <w:p w:rsidR="0021028D" w:rsidRDefault="0021028D" w14:paraId="7B7385D9" w14:textId="77777777">
      <w:pPr>
        <w:overflowPunct w:val="0"/>
        <w:autoSpaceDE w:val="0"/>
        <w:autoSpaceDN w:val="0"/>
        <w:adjustRightInd w:val="0"/>
        <w:jc w:val="center"/>
        <w:textAlignment w:val="baseline"/>
        <w:rPr>
          <w:lang w:val="nl-BE"/>
        </w:rPr>
      </w:pPr>
      <w:r>
        <w:rPr>
          <w:lang w:val="nl-BE"/>
        </w:rPr>
        <w:t>_____________</w:t>
      </w:r>
    </w:p>
    <w:sectPr w:rsidR="0021028D" w:rsidSect="000021C7">
      <w:headerReference w:type="even" r:id="rId13"/>
      <w:headerReference w:type="default" r:id="rId14"/>
      <w:footerReference w:type="even" r:id="rId15"/>
      <w:footerReference w:type="default" r:id="rId16"/>
      <w:headerReference w:type="first" r:id="rId17"/>
      <w:footerReference w:type="first" r:id="rId18"/>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0324A" w14:textId="77777777" w:rsidR="00AB213B" w:rsidRDefault="00AB213B" w:rsidP="008E3315">
      <w:pPr>
        <w:spacing w:line="240" w:lineRule="auto"/>
      </w:pPr>
      <w:r>
        <w:separator/>
      </w:r>
    </w:p>
  </w:endnote>
  <w:endnote w:type="continuationSeparator" w:id="0">
    <w:p w14:paraId="78B06270" w14:textId="77777777" w:rsidR="00AB213B" w:rsidRDefault="00AB213B" w:rsidP="008E3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E369" w14:textId="77777777" w:rsidR="004E30B4" w:rsidRPr="000021C7" w:rsidRDefault="004E30B4" w:rsidP="00002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5CC4" w14:textId="6590D307" w:rsidR="008E3315" w:rsidRPr="000021C7" w:rsidRDefault="000021C7" w:rsidP="000021C7">
    <w:pPr>
      <w:pStyle w:val="Footer"/>
    </w:pPr>
    <w:r>
      <w:t xml:space="preserve">EESC-2024-03753-01-01-INFO-TRA (EN) </w:t>
    </w:r>
    <w:r>
      <w:fldChar w:fldCharType="begin"/>
    </w:r>
    <w:r>
      <w:instrText xml:space="preserve"> PAGE  \* Arabic  \* MERGEFORMAT </w:instrText>
    </w:r>
    <w:r>
      <w:fldChar w:fldCharType="separate"/>
    </w:r>
    <w:r w:rsidR="00675B11">
      <w:t>1</w:t>
    </w:r>
    <w:r>
      <w:fldChar w:fldCharType="end"/>
    </w:r>
    <w:r>
      <w:t>/</w:t>
    </w:r>
    <w:r w:rsidR="00C22E41">
      <w:fldChar w:fldCharType="begin"/>
    </w:r>
    <w:r w:rsidR="00C22E41">
      <w:instrText xml:space="preserve"> NUMPAGES </w:instrText>
    </w:r>
    <w:r w:rsidR="00C22E41">
      <w:fldChar w:fldCharType="separate"/>
    </w:r>
    <w:r w:rsidR="00675B11">
      <w:t>2</w:t>
    </w:r>
    <w:r w:rsidR="00C22E4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81A6" w14:textId="77777777" w:rsidR="004E30B4" w:rsidRPr="000021C7" w:rsidRDefault="004E30B4" w:rsidP="00002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4D2EB" w14:textId="77777777" w:rsidR="00AB213B" w:rsidRDefault="00AB213B" w:rsidP="008E3315">
      <w:pPr>
        <w:spacing w:line="240" w:lineRule="auto"/>
      </w:pPr>
      <w:r>
        <w:separator/>
      </w:r>
    </w:p>
  </w:footnote>
  <w:footnote w:type="continuationSeparator" w:id="0">
    <w:p w14:paraId="11C4DC3F" w14:textId="77777777" w:rsidR="00AB213B" w:rsidRDefault="00AB213B" w:rsidP="008E33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633E" w14:textId="77777777" w:rsidR="004E30B4" w:rsidRPr="000021C7" w:rsidRDefault="004E30B4" w:rsidP="00002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FB74" w14:textId="6EAC2915" w:rsidR="004E30B4" w:rsidRPr="000021C7" w:rsidRDefault="004E30B4" w:rsidP="00002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FF98" w14:textId="77777777" w:rsidR="004E30B4" w:rsidRPr="000021C7" w:rsidRDefault="004E30B4" w:rsidP="00002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49E62FFA"/>
    <w:multiLevelType w:val="hybridMultilevel"/>
    <w:tmpl w:val="69622AA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0C3"/>
    <w:rsid w:val="000021C7"/>
    <w:rsid w:val="00046DF2"/>
    <w:rsid w:val="00081B18"/>
    <w:rsid w:val="00084BAD"/>
    <w:rsid w:val="00085251"/>
    <w:rsid w:val="000950D1"/>
    <w:rsid w:val="001400A1"/>
    <w:rsid w:val="001C1ADA"/>
    <w:rsid w:val="002021B0"/>
    <w:rsid w:val="00204276"/>
    <w:rsid w:val="0021028D"/>
    <w:rsid w:val="002142DD"/>
    <w:rsid w:val="002C74F7"/>
    <w:rsid w:val="002D7F58"/>
    <w:rsid w:val="003065DF"/>
    <w:rsid w:val="003A5716"/>
    <w:rsid w:val="003D1A58"/>
    <w:rsid w:val="003F295C"/>
    <w:rsid w:val="00436BB8"/>
    <w:rsid w:val="004B757B"/>
    <w:rsid w:val="004D432F"/>
    <w:rsid w:val="004E30B4"/>
    <w:rsid w:val="00521DB6"/>
    <w:rsid w:val="00576E86"/>
    <w:rsid w:val="005778D8"/>
    <w:rsid w:val="005B4BE7"/>
    <w:rsid w:val="005C7B67"/>
    <w:rsid w:val="005F0A4F"/>
    <w:rsid w:val="00675B11"/>
    <w:rsid w:val="006E0D0B"/>
    <w:rsid w:val="00700DF8"/>
    <w:rsid w:val="007220C3"/>
    <w:rsid w:val="007335BE"/>
    <w:rsid w:val="0073681E"/>
    <w:rsid w:val="007B5ECA"/>
    <w:rsid w:val="00841E69"/>
    <w:rsid w:val="008E3315"/>
    <w:rsid w:val="008F0CA0"/>
    <w:rsid w:val="00925B84"/>
    <w:rsid w:val="009B5F5B"/>
    <w:rsid w:val="009E1813"/>
    <w:rsid w:val="00AA2B0F"/>
    <w:rsid w:val="00AB213B"/>
    <w:rsid w:val="00B5520B"/>
    <w:rsid w:val="00B57D93"/>
    <w:rsid w:val="00C22E41"/>
    <w:rsid w:val="00CC629B"/>
    <w:rsid w:val="00CD52E5"/>
    <w:rsid w:val="00D42924"/>
    <w:rsid w:val="00DA6340"/>
    <w:rsid w:val="00E106FF"/>
    <w:rsid w:val="00F3734E"/>
    <w:rsid w:val="00F444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A689"/>
  <w15:chartTrackingRefBased/>
  <w15:docId w15:val="{E9749C6F-B288-4673-95C9-6140D345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0C3"/>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7220C3"/>
    <w:pPr>
      <w:numPr>
        <w:numId w:val="1"/>
      </w:numPr>
      <w:ind w:left="567" w:hanging="567"/>
      <w:outlineLvl w:val="0"/>
    </w:pPr>
    <w:rPr>
      <w:kern w:val="28"/>
    </w:rPr>
  </w:style>
  <w:style w:type="paragraph" w:styleId="Heading2">
    <w:name w:val="heading 2"/>
    <w:basedOn w:val="Normal"/>
    <w:next w:val="Normal"/>
    <w:link w:val="Heading2Char"/>
    <w:qFormat/>
    <w:rsid w:val="007220C3"/>
    <w:pPr>
      <w:numPr>
        <w:ilvl w:val="1"/>
        <w:numId w:val="1"/>
      </w:numPr>
      <w:ind w:left="567" w:hanging="567"/>
      <w:outlineLvl w:val="1"/>
    </w:pPr>
  </w:style>
  <w:style w:type="paragraph" w:styleId="Heading3">
    <w:name w:val="heading 3"/>
    <w:basedOn w:val="Normal"/>
    <w:next w:val="Normal"/>
    <w:link w:val="Heading3Char"/>
    <w:qFormat/>
    <w:rsid w:val="007220C3"/>
    <w:pPr>
      <w:numPr>
        <w:ilvl w:val="2"/>
        <w:numId w:val="1"/>
      </w:numPr>
      <w:ind w:left="567" w:hanging="567"/>
      <w:outlineLvl w:val="2"/>
    </w:pPr>
  </w:style>
  <w:style w:type="paragraph" w:styleId="Heading4">
    <w:name w:val="heading 4"/>
    <w:basedOn w:val="Normal"/>
    <w:next w:val="Normal"/>
    <w:link w:val="Heading4Char"/>
    <w:qFormat/>
    <w:rsid w:val="007220C3"/>
    <w:pPr>
      <w:numPr>
        <w:ilvl w:val="3"/>
        <w:numId w:val="1"/>
      </w:numPr>
      <w:ind w:left="567" w:hanging="567"/>
      <w:outlineLvl w:val="3"/>
    </w:pPr>
  </w:style>
  <w:style w:type="paragraph" w:styleId="Heading5">
    <w:name w:val="heading 5"/>
    <w:basedOn w:val="Normal"/>
    <w:next w:val="Normal"/>
    <w:link w:val="Heading5Char"/>
    <w:qFormat/>
    <w:rsid w:val="007220C3"/>
    <w:pPr>
      <w:numPr>
        <w:ilvl w:val="4"/>
        <w:numId w:val="1"/>
      </w:numPr>
      <w:ind w:left="567" w:hanging="567"/>
      <w:outlineLvl w:val="4"/>
    </w:pPr>
  </w:style>
  <w:style w:type="paragraph" w:styleId="Heading6">
    <w:name w:val="heading 6"/>
    <w:basedOn w:val="Normal"/>
    <w:next w:val="Normal"/>
    <w:link w:val="Heading6Char"/>
    <w:qFormat/>
    <w:rsid w:val="007220C3"/>
    <w:pPr>
      <w:numPr>
        <w:ilvl w:val="5"/>
        <w:numId w:val="1"/>
      </w:numPr>
      <w:ind w:left="567" w:hanging="567"/>
      <w:outlineLvl w:val="5"/>
    </w:pPr>
  </w:style>
  <w:style w:type="paragraph" w:styleId="Heading7">
    <w:name w:val="heading 7"/>
    <w:basedOn w:val="Normal"/>
    <w:next w:val="Normal"/>
    <w:link w:val="Heading7Char"/>
    <w:qFormat/>
    <w:rsid w:val="007220C3"/>
    <w:pPr>
      <w:numPr>
        <w:ilvl w:val="6"/>
        <w:numId w:val="1"/>
      </w:numPr>
      <w:ind w:left="567" w:hanging="567"/>
      <w:outlineLvl w:val="6"/>
    </w:pPr>
  </w:style>
  <w:style w:type="paragraph" w:styleId="Heading8">
    <w:name w:val="heading 8"/>
    <w:basedOn w:val="Normal"/>
    <w:next w:val="Normal"/>
    <w:link w:val="Heading8Char"/>
    <w:qFormat/>
    <w:rsid w:val="007220C3"/>
    <w:pPr>
      <w:numPr>
        <w:ilvl w:val="7"/>
        <w:numId w:val="1"/>
      </w:numPr>
      <w:ind w:left="567" w:hanging="567"/>
      <w:outlineLvl w:val="7"/>
    </w:pPr>
  </w:style>
  <w:style w:type="paragraph" w:styleId="Heading9">
    <w:name w:val="heading 9"/>
    <w:basedOn w:val="Normal"/>
    <w:next w:val="Normal"/>
    <w:link w:val="Heading9Char"/>
    <w:qFormat/>
    <w:rsid w:val="007220C3"/>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20C3"/>
    <w:rPr>
      <w:rFonts w:ascii="Times New Roman" w:eastAsia="Times New Roman" w:hAnsi="Times New Roman" w:cs="Times New Roman"/>
      <w:kern w:val="28"/>
      <w:lang w:val="fr-FR"/>
    </w:rPr>
  </w:style>
  <w:style w:type="character" w:customStyle="1" w:styleId="Heading2Char">
    <w:name w:val="Heading 2 Char"/>
    <w:basedOn w:val="DefaultParagraphFont"/>
    <w:link w:val="Heading2"/>
    <w:rsid w:val="007220C3"/>
    <w:rPr>
      <w:rFonts w:ascii="Times New Roman" w:eastAsia="Times New Roman" w:hAnsi="Times New Roman" w:cs="Times New Roman"/>
      <w:lang w:val="fr-FR"/>
    </w:rPr>
  </w:style>
  <w:style w:type="character" w:customStyle="1" w:styleId="Heading3Char">
    <w:name w:val="Heading 3 Char"/>
    <w:basedOn w:val="DefaultParagraphFont"/>
    <w:link w:val="Heading3"/>
    <w:rsid w:val="007220C3"/>
    <w:rPr>
      <w:rFonts w:ascii="Times New Roman" w:eastAsia="Times New Roman" w:hAnsi="Times New Roman" w:cs="Times New Roman"/>
      <w:lang w:val="fr-FR"/>
    </w:rPr>
  </w:style>
  <w:style w:type="character" w:customStyle="1" w:styleId="Heading4Char">
    <w:name w:val="Heading 4 Char"/>
    <w:basedOn w:val="DefaultParagraphFont"/>
    <w:link w:val="Heading4"/>
    <w:rsid w:val="007220C3"/>
    <w:rPr>
      <w:rFonts w:ascii="Times New Roman" w:eastAsia="Times New Roman" w:hAnsi="Times New Roman" w:cs="Times New Roman"/>
      <w:lang w:val="fr-FR"/>
    </w:rPr>
  </w:style>
  <w:style w:type="character" w:customStyle="1" w:styleId="Heading5Char">
    <w:name w:val="Heading 5 Char"/>
    <w:basedOn w:val="DefaultParagraphFont"/>
    <w:link w:val="Heading5"/>
    <w:rsid w:val="007220C3"/>
    <w:rPr>
      <w:rFonts w:ascii="Times New Roman" w:eastAsia="Times New Roman" w:hAnsi="Times New Roman" w:cs="Times New Roman"/>
      <w:lang w:val="fr-FR"/>
    </w:rPr>
  </w:style>
  <w:style w:type="character" w:customStyle="1" w:styleId="Heading6Char">
    <w:name w:val="Heading 6 Char"/>
    <w:basedOn w:val="DefaultParagraphFont"/>
    <w:link w:val="Heading6"/>
    <w:rsid w:val="007220C3"/>
    <w:rPr>
      <w:rFonts w:ascii="Times New Roman" w:eastAsia="Times New Roman" w:hAnsi="Times New Roman" w:cs="Times New Roman"/>
      <w:lang w:val="fr-FR"/>
    </w:rPr>
  </w:style>
  <w:style w:type="character" w:customStyle="1" w:styleId="Heading7Char">
    <w:name w:val="Heading 7 Char"/>
    <w:basedOn w:val="DefaultParagraphFont"/>
    <w:link w:val="Heading7"/>
    <w:rsid w:val="007220C3"/>
    <w:rPr>
      <w:rFonts w:ascii="Times New Roman" w:eastAsia="Times New Roman" w:hAnsi="Times New Roman" w:cs="Times New Roman"/>
      <w:lang w:val="fr-FR"/>
    </w:rPr>
  </w:style>
  <w:style w:type="character" w:customStyle="1" w:styleId="Heading8Char">
    <w:name w:val="Heading 8 Char"/>
    <w:basedOn w:val="DefaultParagraphFont"/>
    <w:link w:val="Heading8"/>
    <w:rsid w:val="007220C3"/>
    <w:rPr>
      <w:rFonts w:ascii="Times New Roman" w:eastAsia="Times New Roman" w:hAnsi="Times New Roman" w:cs="Times New Roman"/>
      <w:lang w:val="fr-FR"/>
    </w:rPr>
  </w:style>
  <w:style w:type="character" w:customStyle="1" w:styleId="Heading9Char">
    <w:name w:val="Heading 9 Char"/>
    <w:basedOn w:val="DefaultParagraphFont"/>
    <w:link w:val="Heading9"/>
    <w:rsid w:val="007220C3"/>
    <w:rPr>
      <w:rFonts w:ascii="Times New Roman" w:eastAsia="Times New Roman" w:hAnsi="Times New Roman" w:cs="Times New Roman"/>
      <w:lang w:val="fr-FR"/>
    </w:rPr>
  </w:style>
  <w:style w:type="paragraph" w:styleId="Footer">
    <w:name w:val="footer"/>
    <w:basedOn w:val="Normal"/>
    <w:link w:val="FooterChar"/>
    <w:uiPriority w:val="99"/>
    <w:qFormat/>
    <w:rsid w:val="007220C3"/>
  </w:style>
  <w:style w:type="character" w:customStyle="1" w:styleId="FooterChar">
    <w:name w:val="Footer Char"/>
    <w:basedOn w:val="DefaultParagraphFont"/>
    <w:link w:val="Footer"/>
    <w:uiPriority w:val="99"/>
    <w:rsid w:val="007220C3"/>
    <w:rPr>
      <w:rFonts w:ascii="Times New Roman" w:eastAsia="Times New Roman" w:hAnsi="Times New Roman" w:cs="Times New Roman"/>
      <w:lang w:val="fr-FR"/>
    </w:rPr>
  </w:style>
  <w:style w:type="paragraph" w:styleId="FootnoteText">
    <w:name w:val="footnote text"/>
    <w:basedOn w:val="Normal"/>
    <w:link w:val="FootnoteTextChar"/>
    <w:qFormat/>
    <w:rsid w:val="007220C3"/>
    <w:pPr>
      <w:keepLines/>
      <w:spacing w:after="60" w:line="240" w:lineRule="auto"/>
      <w:ind w:left="567" w:hanging="567"/>
    </w:pPr>
    <w:rPr>
      <w:sz w:val="16"/>
    </w:rPr>
  </w:style>
  <w:style w:type="character" w:customStyle="1" w:styleId="FootnoteTextChar">
    <w:name w:val="Footnote Text Char"/>
    <w:basedOn w:val="DefaultParagraphFont"/>
    <w:link w:val="FootnoteText"/>
    <w:rsid w:val="007220C3"/>
    <w:rPr>
      <w:rFonts w:ascii="Times New Roman" w:eastAsia="Times New Roman" w:hAnsi="Times New Roman" w:cs="Times New Roman"/>
      <w:sz w:val="16"/>
      <w:lang w:val="fr-FR"/>
    </w:rPr>
  </w:style>
  <w:style w:type="paragraph" w:styleId="Header">
    <w:name w:val="header"/>
    <w:basedOn w:val="Normal"/>
    <w:link w:val="HeaderChar"/>
    <w:qFormat/>
    <w:rsid w:val="007220C3"/>
  </w:style>
  <w:style w:type="character" w:customStyle="1" w:styleId="HeaderChar">
    <w:name w:val="Header Char"/>
    <w:basedOn w:val="DefaultParagraphFont"/>
    <w:link w:val="Header"/>
    <w:rsid w:val="007220C3"/>
    <w:rPr>
      <w:rFonts w:ascii="Times New Roman" w:eastAsia="Times New Roman" w:hAnsi="Times New Roman" w:cs="Times New Roman"/>
      <w:lang w:val="fr-FR"/>
    </w:rPr>
  </w:style>
  <w:style w:type="paragraph" w:customStyle="1" w:styleId="quotes">
    <w:name w:val="quotes"/>
    <w:basedOn w:val="Normal"/>
    <w:next w:val="Normal"/>
    <w:rsid w:val="007220C3"/>
    <w:pPr>
      <w:ind w:left="720"/>
    </w:pPr>
    <w:rPr>
      <w:i/>
    </w:rPr>
  </w:style>
  <w:style w:type="character" w:styleId="FootnoteReference">
    <w:name w:val="footnote reference"/>
    <w:basedOn w:val="DefaultParagraphFont"/>
    <w:unhideWhenUsed/>
    <w:qFormat/>
    <w:rsid w:val="007220C3"/>
    <w:rPr>
      <w:sz w:val="24"/>
      <w:vertAlign w:val="superscript"/>
    </w:rPr>
  </w:style>
  <w:style w:type="paragraph" w:styleId="ListParagraph">
    <w:name w:val="List Paragraph"/>
    <w:basedOn w:val="Normal"/>
    <w:uiPriority w:val="34"/>
    <w:qFormat/>
    <w:rsid w:val="00436BB8"/>
    <w:pPr>
      <w:ind w:left="720"/>
      <w:contextualSpacing/>
    </w:pPr>
  </w:style>
  <w:style w:type="paragraph" w:styleId="NormalWeb">
    <w:name w:val="Normal (Web)"/>
    <w:basedOn w:val="Normal"/>
    <w:uiPriority w:val="99"/>
    <w:unhideWhenUsed/>
    <w:rsid w:val="00436BB8"/>
    <w:pPr>
      <w:spacing w:before="100" w:beforeAutospacing="1" w:after="100" w:afterAutospacing="1" w:line="240" w:lineRule="auto"/>
      <w:jc w:val="left"/>
    </w:pPr>
    <w:rPr>
      <w:sz w:val="24"/>
      <w:szCs w:val="24"/>
      <w:lang w:eastAsia="fr-BE"/>
    </w:rPr>
  </w:style>
  <w:style w:type="character" w:styleId="Hyperlink">
    <w:name w:val="Hyperlink"/>
    <w:basedOn w:val="DefaultParagraphFont"/>
    <w:uiPriority w:val="99"/>
    <w:unhideWhenUsed/>
    <w:rsid w:val="003D1A58"/>
    <w:rPr>
      <w:color w:val="0563C1" w:themeColor="hyperlink"/>
      <w:u w:val="single"/>
    </w:rPr>
  </w:style>
  <w:style w:type="character" w:customStyle="1" w:styleId="UnresolvedMention1">
    <w:name w:val="Unresolved Mention1"/>
    <w:basedOn w:val="DefaultParagraphFont"/>
    <w:uiPriority w:val="99"/>
    <w:semiHidden/>
    <w:unhideWhenUsed/>
    <w:rsid w:val="003D1A58"/>
    <w:rPr>
      <w:color w:val="605E5C"/>
      <w:shd w:val="clear" w:color="auto" w:fill="E1DFDD"/>
    </w:rPr>
  </w:style>
  <w:style w:type="character" w:styleId="FollowedHyperlink">
    <w:name w:val="FollowedHyperlink"/>
    <w:basedOn w:val="DefaultParagraphFont"/>
    <w:uiPriority w:val="99"/>
    <w:semiHidden/>
    <w:unhideWhenUsed/>
    <w:rsid w:val="003D1A58"/>
    <w:rPr>
      <w:color w:val="954F72" w:themeColor="followedHyperlink"/>
      <w:u w:val="single"/>
    </w:rPr>
  </w:style>
  <w:style w:type="character" w:styleId="CommentReference">
    <w:name w:val="annotation reference"/>
    <w:basedOn w:val="DefaultParagraphFont"/>
    <w:uiPriority w:val="99"/>
    <w:semiHidden/>
    <w:unhideWhenUsed/>
    <w:rsid w:val="003065DF"/>
    <w:rPr>
      <w:sz w:val="16"/>
      <w:szCs w:val="16"/>
    </w:rPr>
  </w:style>
  <w:style w:type="paragraph" w:styleId="CommentText">
    <w:name w:val="annotation text"/>
    <w:basedOn w:val="Normal"/>
    <w:link w:val="CommentTextChar"/>
    <w:uiPriority w:val="99"/>
    <w:semiHidden/>
    <w:unhideWhenUsed/>
    <w:rsid w:val="003065DF"/>
    <w:pPr>
      <w:spacing w:line="240" w:lineRule="auto"/>
    </w:pPr>
    <w:rPr>
      <w:sz w:val="20"/>
      <w:szCs w:val="20"/>
    </w:rPr>
  </w:style>
  <w:style w:type="character" w:customStyle="1" w:styleId="CommentTextChar">
    <w:name w:val="Comment Text Char"/>
    <w:basedOn w:val="DefaultParagraphFont"/>
    <w:link w:val="CommentText"/>
    <w:uiPriority w:val="99"/>
    <w:semiHidden/>
    <w:rsid w:val="003065DF"/>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3065DF"/>
    <w:rPr>
      <w:b/>
      <w:bCs/>
    </w:rPr>
  </w:style>
  <w:style w:type="character" w:customStyle="1" w:styleId="CommentSubjectChar">
    <w:name w:val="Comment Subject Char"/>
    <w:basedOn w:val="CommentTextChar"/>
    <w:link w:val="CommentSubject"/>
    <w:uiPriority w:val="99"/>
    <w:semiHidden/>
    <w:rsid w:val="003065DF"/>
    <w:rPr>
      <w:rFonts w:ascii="Times New Roman" w:eastAsia="Times New Roman" w:hAnsi="Times New Roman" w:cs="Times New Roman"/>
      <w:b/>
      <w:bCs/>
      <w:sz w:val="20"/>
      <w:szCs w:val="20"/>
      <w:lang w:val="fr-FR"/>
    </w:rPr>
  </w:style>
  <w:style w:type="paragraph" w:customStyle="1" w:styleId="paragraph">
    <w:name w:val="paragraph"/>
    <w:basedOn w:val="Normal"/>
    <w:rsid w:val="00F3734E"/>
    <w:pPr>
      <w:spacing w:before="100" w:beforeAutospacing="1" w:after="100" w:afterAutospacing="1" w:line="240" w:lineRule="auto"/>
      <w:jc w:val="left"/>
    </w:pPr>
    <w:rPr>
      <w:rFonts w:ascii="Calibri" w:eastAsiaTheme="minorHAnsi" w:hAnsi="Calibri" w:cs="Calibri"/>
      <w:lang w:eastAsia="fr-BE"/>
    </w:rPr>
  </w:style>
  <w:style w:type="character" w:customStyle="1" w:styleId="normaltextrun">
    <w:name w:val="normaltextrun"/>
    <w:basedOn w:val="DefaultParagraphFont"/>
    <w:rsid w:val="00F3734E"/>
  </w:style>
  <w:style w:type="character" w:customStyle="1" w:styleId="eop">
    <w:name w:val="eop"/>
    <w:basedOn w:val="DefaultParagraphFont"/>
    <w:rsid w:val="00F3734E"/>
  </w:style>
  <w:style w:type="character" w:styleId="Emphasis">
    <w:name w:val="Emphasis"/>
    <w:basedOn w:val="DefaultParagraphFont"/>
    <w:uiPriority w:val="20"/>
    <w:qFormat/>
    <w:rsid w:val="002142DD"/>
    <w:rPr>
      <w:i/>
      <w:iCs/>
    </w:rPr>
  </w:style>
  <w:style w:type="paragraph" w:styleId="Revision">
    <w:name w:val="Revision"/>
    <w:hidden/>
    <w:uiPriority w:val="99"/>
    <w:semiHidden/>
    <w:rsid w:val="002021B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97718">
      <w:bodyDiv w:val="1"/>
      <w:marLeft w:val="0"/>
      <w:marRight w:val="0"/>
      <w:marTop w:val="0"/>
      <w:marBottom w:val="0"/>
      <w:divBdr>
        <w:top w:val="none" w:sz="0" w:space="0" w:color="auto"/>
        <w:left w:val="none" w:sz="0" w:space="0" w:color="auto"/>
        <w:bottom w:val="none" w:sz="0" w:space="0" w:color="auto"/>
        <w:right w:val="none" w:sz="0" w:space="0" w:color="auto"/>
      </w:divBdr>
    </w:div>
    <w:div w:id="621882063">
      <w:bodyDiv w:val="1"/>
      <w:marLeft w:val="0"/>
      <w:marRight w:val="0"/>
      <w:marTop w:val="0"/>
      <w:marBottom w:val="0"/>
      <w:divBdr>
        <w:top w:val="none" w:sz="0" w:space="0" w:color="auto"/>
        <w:left w:val="none" w:sz="0" w:space="0" w:color="auto"/>
        <w:bottom w:val="none" w:sz="0" w:space="0" w:color="auto"/>
        <w:right w:val="none" w:sz="0" w:space="0" w:color="auto"/>
      </w:divBdr>
    </w:div>
    <w:div w:id="1809938271">
      <w:bodyDiv w:val="1"/>
      <w:marLeft w:val="0"/>
      <w:marRight w:val="0"/>
      <w:marTop w:val="0"/>
      <w:marBottom w:val="0"/>
      <w:divBdr>
        <w:top w:val="none" w:sz="0" w:space="0" w:color="auto"/>
        <w:left w:val="none" w:sz="0" w:space="0" w:color="auto"/>
        <w:bottom w:val="none" w:sz="0" w:space="0" w:color="auto"/>
        <w:right w:val="none" w:sz="0" w:space="0" w:color="auto"/>
      </w:divBdr>
      <w:divsChild>
        <w:div w:id="762917088">
          <w:marLeft w:val="0"/>
          <w:marRight w:val="0"/>
          <w:marTop w:val="0"/>
          <w:marBottom w:val="0"/>
          <w:divBdr>
            <w:top w:val="none" w:sz="0" w:space="0" w:color="auto"/>
            <w:left w:val="none" w:sz="0" w:space="0" w:color="auto"/>
            <w:bottom w:val="none" w:sz="0" w:space="0" w:color="auto"/>
            <w:right w:val="none" w:sz="0" w:space="0" w:color="auto"/>
          </w:divBdr>
          <w:divsChild>
            <w:div w:id="349837642">
              <w:marLeft w:val="0"/>
              <w:marRight w:val="0"/>
              <w:marTop w:val="0"/>
              <w:marBottom w:val="0"/>
              <w:divBdr>
                <w:top w:val="none" w:sz="0" w:space="0" w:color="auto"/>
                <w:left w:val="none" w:sz="0" w:space="0" w:color="auto"/>
                <w:bottom w:val="none" w:sz="0" w:space="0" w:color="auto"/>
                <w:right w:val="none" w:sz="0" w:space="0" w:color="auto"/>
              </w:divBdr>
              <w:divsChild>
                <w:div w:id="1402486388">
                  <w:marLeft w:val="0"/>
                  <w:marRight w:val="0"/>
                  <w:marTop w:val="0"/>
                  <w:marBottom w:val="0"/>
                  <w:divBdr>
                    <w:top w:val="none" w:sz="0" w:space="0" w:color="auto"/>
                    <w:left w:val="none" w:sz="0" w:space="0" w:color="auto"/>
                    <w:bottom w:val="none" w:sz="0" w:space="0" w:color="auto"/>
                    <w:right w:val="none" w:sz="0" w:space="0" w:color="auto"/>
                  </w:divBdr>
                  <w:divsChild>
                    <w:div w:id="1422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0255">
          <w:marLeft w:val="0"/>
          <w:marRight w:val="0"/>
          <w:marTop w:val="0"/>
          <w:marBottom w:val="0"/>
          <w:divBdr>
            <w:top w:val="none" w:sz="0" w:space="0" w:color="auto"/>
            <w:left w:val="none" w:sz="0" w:space="0" w:color="auto"/>
            <w:bottom w:val="none" w:sz="0" w:space="0" w:color="auto"/>
            <w:right w:val="none" w:sz="0" w:space="0" w:color="auto"/>
          </w:divBdr>
          <w:divsChild>
            <w:div w:id="20935749">
              <w:marLeft w:val="0"/>
              <w:marRight w:val="0"/>
              <w:marTop w:val="0"/>
              <w:marBottom w:val="0"/>
              <w:divBdr>
                <w:top w:val="none" w:sz="0" w:space="0" w:color="auto"/>
                <w:left w:val="none" w:sz="0" w:space="0" w:color="auto"/>
                <w:bottom w:val="none" w:sz="0" w:space="0" w:color="auto"/>
                <w:right w:val="none" w:sz="0" w:space="0" w:color="auto"/>
              </w:divBdr>
              <w:divsChild>
                <w:div w:id="2008970054">
                  <w:marLeft w:val="0"/>
                  <w:marRight w:val="0"/>
                  <w:marTop w:val="0"/>
                  <w:marBottom w:val="0"/>
                  <w:divBdr>
                    <w:top w:val="none" w:sz="0" w:space="0" w:color="auto"/>
                    <w:left w:val="none" w:sz="0" w:space="0" w:color="auto"/>
                    <w:bottom w:val="none" w:sz="0" w:space="0" w:color="auto"/>
                    <w:right w:val="none" w:sz="0" w:space="0" w:color="auto"/>
                  </w:divBdr>
                  <w:divsChild>
                    <w:div w:id="3588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36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yperlink" Target="https://artofhosting.org/fr/" TargetMode="Externa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yperlink" Target="Https://www.eesc.europa.eu/fr/sections-other-bodies/other/eesc-youth-group" TargetMode="External"/><Relationship Id="rId24"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F7M6YNZUATRX-2090047846-4808</_dlc_DocId>
    <_dlc_DocIdUrl xmlns="59ace41b-6786-4ce3-be71-52c27066c6ef">
      <Url>http://dm/eesc/2024/_layouts/15/DocIdRedir.aspx?ID=F7M6YNZUATRX-2090047846-4808</Url>
      <Description>F7M6YNZUATRX-2090047846-4808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2024-11-15T12:00:00+00:00</ProductionDate>
    <DocumentNumber xmlns="699f5230-8002-47b7-b3bd-c7b6c8cbc844">3753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59ace41b-6786-4ce3-be71-52c27066c6ef" xsi:nil="true"/>
    <TaxCatchAll xmlns="59ace41b-6786-4ce3-be71-52c27066c6ef">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11</Value>
      <Value>10</Value>
      <Value>8</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11175</FicheNumber>
    <OriginalSender xmlns="59ace41b-6786-4ce3-be71-52c27066c6ef">
      <UserInfo>
        <DisplayName>Lacroix Grégory</DisplayName>
        <AccountId>1665</AccountId>
        <AccountType/>
      </UserInfo>
    </OriginalSender>
    <DocumentPart xmlns="59ace41b-6786-4ce3-be71-52c27066c6ef">1</DocumentPart>
    <AdoptionDate xmlns="59ace41b-6786-4ce3-be71-52c27066c6ef" xsi:nil="true"/>
    <RequestingService xmlns="59ace41b-6786-4ce3-be71-52c27066c6ef">Visites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 xsi:nil="true"/>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2A79E3A-3503-468B-B8C6-7FC52DBBF00E}"/>
</file>

<file path=customXml/itemProps2.xml><?xml version="1.0" encoding="utf-8"?>
<ds:datastoreItem xmlns:ds="http://schemas.openxmlformats.org/officeDocument/2006/customXml" ds:itemID="{F015C159-5E58-4E30-8E2F-622A8152F0E1}"/>
</file>

<file path=customXml/itemProps3.xml><?xml version="1.0" encoding="utf-8"?>
<ds:datastoreItem xmlns:ds="http://schemas.openxmlformats.org/officeDocument/2006/customXml" ds:itemID="{FBA6E3AA-D33B-4F80-8DA6-41546A7C5880}"/>
</file>

<file path=customXml/itemProps4.xml><?xml version="1.0" encoding="utf-8"?>
<ds:datastoreItem xmlns:ds="http://schemas.openxmlformats.org/officeDocument/2006/customXml" ds:itemID="{7D761548-D715-4711-887C-F65E62A5CABB}"/>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de la manifestation Votre Europe, votre avis!</dc:title>
  <dc:subject>INFO</dc:subject>
  <dc:creator>Buruzan Adela</dc:creator>
  <cp:keywords>EESC-2024-03753-01-01-INFO-TRA-EN</cp:keywords>
  <dc:description>Rapporteur:  - Original language: EN - Date of document: 15-11-2024 - Date of meeting:  - External documents:  - Administrator:  BURUZAN Adela</dc:description>
  <cp:lastModifiedBy>Lacroix Grégory</cp:lastModifiedBy>
  <cp:revision>6</cp:revision>
  <dcterms:created xsi:type="dcterms:W3CDTF">2024-11-11T12:59:00Z</dcterms:created>
  <dcterms:modified xsi:type="dcterms:W3CDTF">2024-11-15T14:26:00Z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11/11/2024, 16/10/2024</vt:lpwstr>
  </property>
  <property fmtid="{D5CDD505-2E9C-101B-9397-08002B2CF9AE}" pid="4" name="Pref_Time">
    <vt:lpwstr>13:53:45, 08:54:33</vt:lpwstr>
  </property>
  <property fmtid="{D5CDD505-2E9C-101B-9397-08002B2CF9AE}" pid="5" name="Pref_User">
    <vt:lpwstr>jhvi, enied</vt:lpwstr>
  </property>
  <property fmtid="{D5CDD505-2E9C-101B-9397-08002B2CF9AE}" pid="6" name="Pref_FileName">
    <vt:lpwstr>EESC-2024-03753-01-01-INFO-ORI.docx, EESC-2024-03753-01-00-INFO-ORI.docx</vt:lpwstr>
  </property>
  <property fmtid="{D5CDD505-2E9C-101B-9397-08002B2CF9AE}" pid="7" name="ContentTypeId">
    <vt:lpwstr>0x010100EA97B91038054C99906057A708A1480A00B06661FC727DF04D98883761B3120F64</vt:lpwstr>
  </property>
  <property fmtid="{D5CDD505-2E9C-101B-9397-08002B2CF9AE}" pid="8" name="_dlc_DocIdItemGuid">
    <vt:lpwstr>d246fa74-5f90-4b5b-9af7-ec00652073fc</vt:lpwstr>
  </property>
  <property fmtid="{D5CDD505-2E9C-101B-9397-08002B2CF9AE}" pid="9" name="AvailableTranslations">
    <vt:lpwstr>32;#HU|6b229040-c589-4408-b4c1-4285663d20a8;#35;#FI|87606a43-d45f-42d6-b8c9-e1a3457db5b7;#12;#IT|0774613c-01ed-4e5d-a25d-11d2388de825;#5;#EN|f2175f21-25d7-44a3-96da-d6a61b075e1b;#17;#PL|1e03da61-4678-4e07-b136-b5024ca9197b;#36;#PT|50ccc04a-eadd-42ae-a0cb-acaf45f812ba;#30;#HR|2f555653-ed1a-4fe6-8362-9082d95989e5;#18;#GA|762d2456-c427-4ecb-b312-af3dad8e258c;#24;#ES|e7a6b05b-ae16-40c8-add9-68b64b03aeba;#31;#NL|55c6556c-b4f4-441d-9acf-c498d4f838bd;#16;#DA|5d49c027-8956-412b-aa16-e85a0f96ad0e;#34;#LT|a7ff5ce7-6123-4f68-865a-a57c31810414;#28;#LV|46f7e311-5d9f-4663-b433-18aeccb7ace7;#26;#SK|46d9fce0-ef79-4f71-b89b-cd6aa82426b8;#21;#SV|c2ed69e7-a339-43d7-8f22-d93680a92aa0;#27;#SL|98a412ae-eb01-49e9-ae3d-585a81724cfc;#25;#DE|f6b31e5a-26fa-4935-b661-318e46daf27e;#23;#MT|7df99101-6854-4a26-b53a-b88c0da02c26;#33;#ET|ff6c3f4c-b02c-4c3c-ab07-2c37995a7a0a;#14;#FR|d2afafd3-4c81-4f60-8f52-ee33f2f54ff3;#29;#EL|6d4f4d51-af9b-4650-94b4-4276bee85c91;#22;#BG|1a1b3951-7821-4e6a-85f5-5673fc08bd2c;#37;#RO|feb747a2-64cd-4299-af12-4833ddc30497;#43;#CS|72f9705b-0217-4fd3-bea2-cbc7ed80e26e</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3753</vt:i4>
  </property>
  <property fmtid="{D5CDD505-2E9C-101B-9397-08002B2CF9AE}" pid="14" name="DocumentVersion">
    <vt:i4>1</vt:i4>
  </property>
  <property fmtid="{D5CDD505-2E9C-101B-9397-08002B2CF9AE}" pid="15" name="DocumentStatus">
    <vt:lpwstr>3;#TRA|150d2a88-1431-44e6-a8ca-0bb753ab8672</vt:lpwstr>
  </property>
  <property fmtid="{D5CDD505-2E9C-101B-9397-08002B2CF9AE}" pid="16" name="DocumentPart">
    <vt:i4>1</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10;#INFO|d9136e7c-93a9-4c42-9d28-92b61e85f80c</vt:lpwstr>
  </property>
  <property fmtid="{D5CDD505-2E9C-101B-9397-08002B2CF9AE}" pid="21" name="RequestingService">
    <vt:lpwstr>Visites</vt:lpwstr>
  </property>
  <property fmtid="{D5CDD505-2E9C-101B-9397-08002B2CF9AE}" pid="22" name="Confidentiality">
    <vt:lpwstr>11;#Internal|2451815e-8241-4bbf-a22e-1ab710712bf2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HU|6b229040-c589-4408-b4c1-4285663d20a8;FI|87606a43-d45f-42d6-b8c9-e1a3457db5b7;IT|0774613c-01ed-4e5d-a25d-11d2388de825;EN|f2175f21-25d7-44a3-96da-d6a61b075e1b;PL|1e03da61-4678-4e07-b136-b5024ca9197b;PT|50ccc04a-eadd-42ae-a0cb-acaf45f812ba;HR|2f555653-ed1a-4fe6-8362-9082d95989e5;GA|762d2456-c427-4ecb-b312-af3dad8e258c;ES|e7a6b05b-ae16-40c8-add9-68b64b03aeba;NL|55c6556c-b4f4-441d-9acf-c498d4f838bd;DA|5d49c027-8956-412b-aa16-e85a0f96ad0e;LT|a7ff5ce7-6123-4f68-865a-a57c31810414;LV|46f7e311-5d9f-4663-b433-18aeccb7ace7;SK|46d9fce0-ef79-4f71-b89b-cd6aa82426b8;SV|c2ed69e7-a339-43d7-8f22-d93680a92aa0;SL|98a412ae-eb01-49e9-ae3d-585a81724cfc;DE|f6b31e5a-26fa-4935-b661-318e46daf27e;MT|7df99101-6854-4a26-b53a-b88c0da02c26;ET|ff6c3f4c-b02c-4c3c-ab07-2c37995a7a0a;EL|6d4f4d51-af9b-4650-94b4-4276bee85c91;BG|1a1b3951-7821-4e6a-85f5-5673fc08bd2c;RO|feb747a2-64cd-4299-af12-4833ddc30497;CS|72f9705b-0217-4fd3-bea2-cbc7ed80e26e</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43;#CS|72f9705b-0217-4fd3-bea2-cbc7ed80e26e;#37;#RO|feb747a2-64cd-4299-af12-4833ddc30497;#36;#PT|50ccc04a-eadd-42ae-a0cb-acaf45f812ba;#35;#FI|87606a43-d45f-42d6-b8c9-e1a3457db5b7;#34;#LT|a7ff5ce7-6123-4f68-865a-a57c31810414;#33;#ET|ff6c3f4c-b02c-4c3c-ab07-2c37995a7a0a;#32;#HU|6b229040-c589-4408-b4c1-4285663d20a8;#31;#NL|55c6556c-b4f4-441d-9acf-c498d4f838bd;#30;#HR|2f555653-ed1a-4fe6-8362-9082d95989e5;#29;#EL|6d4f4d51-af9b-4650-94b4-4276bee85c91;#28;#LV|46f7e311-5d9f-4663-b433-18aeccb7ace7;#27;#SL|98a412ae-eb01-49e9-ae3d-585a81724cfc;#26;#SK|46d9fce0-ef79-4f71-b89b-cd6aa82426b8;#25;#DE|f6b31e5a-26fa-4935-b661-318e46daf27e;#24;#ES|e7a6b05b-ae16-40c8-add9-68b64b03aeba;#23;#MT|7df99101-6854-4a26-b53a-b88c0da02c26;#22;#BG|1a1b3951-7821-4e6a-85f5-5673fc08bd2c;#21;#SV|c2ed69e7-a339-43d7-8f22-d93680a92aa0;#18;#GA|762d2456-c427-4ecb-b312-af3dad8e258c;#17;#PL|1e03da61-4678-4e07-b136-b5024ca9197b;#16;#DA|5d49c027-8956-412b-aa16-e85a0f96ad0e;#12;#IT|0774613c-01ed-4e5d-a25d-11d2388de825;#11;#Internal|2451815e-8241-4bbf-a22e-1ab710712bf2;#10;#INFO|d9136e7c-93a9-4c42-9d28-92b61e85f80c;#8;#Final|ea5e6674-7b27-4bac-b091-73adbb394efe;#5;#EN|f2175f21-25d7-44a3-96da-d6a61b075e1b;#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11175</vt:i4>
  </property>
  <property fmtid="{D5CDD505-2E9C-101B-9397-08002B2CF9AE}" pid="36" name="DocumentLanguage">
    <vt:lpwstr>14;#FR|d2afafd3-4c81-4f60-8f52-ee33f2f54ff3</vt:lpwstr>
  </property>
</Properties>
</file>