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21B0" w:rsidR="00085251" w:rsidP="00085251" w:rsidRDefault="00085251" w14:paraId="49562DEA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</w:rPr>
        <w:t>¡Tu Europa, tu voz! 2025</w:t>
      </w:r>
    </w:p>
    <w:p w:rsidRPr="002021B0" w:rsidR="00085251" w:rsidP="00085251" w:rsidRDefault="00085251" w14:paraId="0A2C548F" w14:textId="777777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i/>
          <w:sz w:val="24"/>
        </w:rPr>
        <w:t>Dar voz a la juventud</w:t>
      </w:r>
    </w:p>
    <w:p w:rsidRPr="002021B0" w:rsidR="00085251" w:rsidP="00085251" w:rsidRDefault="00085251" w14:paraId="61B4B0AA" w14:textId="77777777">
      <w:pPr>
        <w:rPr>
          <w:rFonts w:asciiTheme="minorHAnsi" w:hAnsiTheme="minorHAnsi" w:cstheme="minorHAnsi"/>
          <w:lang w:val="en-GB"/>
        </w:rPr>
      </w:pPr>
    </w:p>
    <w:p w:rsidRPr="00D42924" w:rsidR="00085251" w:rsidP="009A2BDC" w:rsidRDefault="00085251" w14:paraId="6BEA44DE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Los días 13 y 14 de marzo de 2025, el Comité Económico y Social Europeo (CESE) reunirá a casi cien jóvenes participantes y treinta y siete docentes de los Estados miembros de la UE, los países candidatos y el Reino Unido para su edición anual de </w:t>
      </w:r>
      <w:r>
        <w:rPr>
          <w:rFonts w:asciiTheme="minorHAnsi" w:hAnsiTheme="minorHAnsi"/>
          <w:i/>
        </w:rPr>
        <w:t>¡Tu Europa, tu voz!</w:t>
      </w:r>
      <w:r>
        <w:rPr>
          <w:rFonts w:asciiTheme="minorHAnsi" w:hAnsiTheme="minorHAnsi"/>
        </w:rPr>
        <w:t xml:space="preserve"> (YEYS). En esta ocasión el acto se centrará en el papel de la juventud a la hora de dar forma entre todos a un futuro resiliente, </w:t>
      </w:r>
      <w:r>
        <w:t>y su objetivo es capacitarla para la participación ciudadana y para que siga contribuyendo a las actividades de democracia participativa, tanto en sus comunidades como fuera de ellas.</w:t>
      </w:r>
      <w:r>
        <w:rPr>
          <w:rFonts w:asciiTheme="minorHAnsi" w:hAnsiTheme="minorHAnsi"/>
        </w:rPr>
        <w:t xml:space="preserve"> </w:t>
      </w:r>
    </w:p>
    <w:p w:rsidRPr="00D42924" w:rsidR="00085251" w:rsidP="009A2BDC" w:rsidRDefault="00051E0D" w14:paraId="1560F40F" w14:textId="6A5599D1">
      <w:pPr>
        <w:rPr>
          <w:rFonts w:asciiTheme="minorHAnsi" w:hAnsiTheme="minorHAnsi" w:cstheme="minorHAnsi"/>
          <w:lang w:val="en-GB"/>
        </w:rPr>
      </w:pPr>
      <w:r w:rsidRPr="00051E0D">
        <w:rPr>
          <w:rFonts w:asciiTheme="minorHAnsi" w:hAnsiTheme="minorHAnsi" w:cs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60A1FB47" wp14:anchorId="70FACD4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051E0D" w:rsidRDefault="00051E0D" w14:paraId="7D9F38A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FACD46">
                <v:stroke joinstyle="miter"/>
                <v:path gradientshapeok="t" o:connecttype="rect"/>
              </v:shapetype>
              <v:shape id="Text Box 18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CRSCBg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051E0D" w:rsidRDefault="00051E0D" w14:paraId="7D9F38A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D42924" w:rsidR="00085251" w:rsidP="009A2BDC" w:rsidRDefault="00085251" w14:paraId="437F9D38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 xml:space="preserve">Concepto y líneas generales </w:t>
      </w:r>
    </w:p>
    <w:p w:rsidRPr="00D42924" w:rsidR="00085251" w:rsidP="009A2BDC" w:rsidRDefault="00085251" w14:paraId="11BF48E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YEYS 2025 durará un día y medio y contará con sesiones interactivas y talleres colaborativos. Facilitadores experimentados guiarán las sesiones, ayudando a los participantes a articular sus puntos de vista y a formular recomendaciones que se utilizarán para transmitir sus expectativas, preocupaciones, intereses, prioridades y esperanzas de cara a un futuro europeo que esté a la altura de sus aspiraciones.</w:t>
      </w:r>
    </w:p>
    <w:p w:rsidRPr="00D42924" w:rsidR="00085251" w:rsidP="009A2BDC" w:rsidRDefault="00085251" w14:paraId="725CC4C5" w14:textId="77777777">
      <w:pPr>
        <w:rPr>
          <w:rFonts w:asciiTheme="minorHAnsi" w:hAnsiTheme="minorHAnsi" w:cstheme="minorHAnsi"/>
          <w:lang w:val="en-GB"/>
        </w:rPr>
      </w:pPr>
    </w:p>
    <w:p w:rsidRPr="009C1A83" w:rsidR="00085251" w:rsidP="009A2BDC" w:rsidRDefault="00085251" w14:paraId="6BF5A742" w14:textId="77777777">
      <w:pPr>
        <w:shd w:val="clear" w:color="auto" w:fill="FEFEFE"/>
      </w:pPr>
      <w:r>
        <w:rPr>
          <w:rFonts w:asciiTheme="minorHAnsi" w:hAnsiTheme="minorHAnsi"/>
        </w:rPr>
        <w:t xml:space="preserve">Los talleres se estructurarán en torno a cuestiones que se espera que inspiren una comunicación y un debate abiertos y orienten la participación y el diálogo de la juventud. </w:t>
      </w:r>
      <w:r>
        <w:rPr>
          <w:rFonts w:ascii="Aptos" w:hAnsi="Aptos"/>
          <w:color w:val="333333"/>
        </w:rPr>
        <w:t>A continuación figuran algunos ejemplos de preguntas que podrían inspirar los debates:</w:t>
      </w:r>
    </w:p>
    <w:p w:rsidRPr="002021B0" w:rsidR="009A2BDC" w:rsidP="009A2BDC" w:rsidRDefault="009A2BDC" w14:paraId="0B10F93B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9A2BDC" w:rsidRDefault="00085251" w14:paraId="15DC423D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  <w:i/>
        </w:rPr>
        <w:t>¿En qué tipo de Europa quieres vivir? ¿Cuáles son las cuestiones importantes para ti?</w:t>
      </w:r>
    </w:p>
    <w:p w:rsidRPr="002021B0" w:rsidR="00085251" w:rsidP="009A2BDC" w:rsidRDefault="00085251" w14:paraId="3DE5D947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  <w:i/>
        </w:rPr>
        <w:t>¿Cómo ves esta Europa del futuro y qué papel debe desempeñar la juventud en su conformación?</w:t>
      </w:r>
    </w:p>
    <w:p w:rsidRPr="002021B0" w:rsidR="00085251" w:rsidP="009A2BDC" w:rsidRDefault="00085251" w14:paraId="35CD5EB2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  <w:i/>
        </w:rPr>
        <w:t>¿Qué puede aportar la juventud a la hora de forjar una Europa que refleje los valores y prioridades de su ciudadanía?</w:t>
      </w:r>
    </w:p>
    <w:p w:rsidRPr="002021B0" w:rsidR="00085251" w:rsidP="009A2BDC" w:rsidRDefault="00085251" w14:paraId="22B6ADB4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9A2BDC" w:rsidRDefault="00085251" w14:paraId="5532A077" w14:textId="0090363A">
      <w:pPr>
        <w:rPr>
          <w:rFonts w:asciiTheme="minorHAnsi" w:hAnsiTheme="minorHAnsi" w:cstheme="minorHAnsi"/>
        </w:rPr>
      </w:pPr>
      <w:r>
        <w:rPr>
          <w:rFonts w:ascii="Aptos" w:hAnsi="Aptos"/>
          <w:color w:val="333333"/>
        </w:rPr>
        <w:t>Se animará a los participantes</w:t>
      </w:r>
      <w:r>
        <w:t xml:space="preserve"> a reflexionar cuidadosamente sobre sus convicciones, expectativas y prioridades y sobre cómo pueden contribuir a hacerlas realidad.</w:t>
      </w:r>
      <w:r>
        <w:rPr>
          <w:rFonts w:asciiTheme="minorHAnsi" w:hAnsiTheme="minorHAnsi"/>
        </w:rPr>
        <w:t xml:space="preserve"> </w:t>
      </w:r>
    </w:p>
    <w:p w:rsidRPr="002021B0" w:rsidR="00085251" w:rsidP="009A2BDC" w:rsidRDefault="00085251" w14:paraId="1242D96A" w14:textId="77777777">
      <w:pPr>
        <w:rPr>
          <w:rFonts w:asciiTheme="minorHAnsi" w:hAnsiTheme="minorHAnsi" w:cstheme="minorHAnsi"/>
          <w:lang w:val="en-GB"/>
        </w:rPr>
      </w:pPr>
    </w:p>
    <w:p w:rsidRPr="009C1A83" w:rsidR="00085251" w:rsidP="009A2BDC" w:rsidRDefault="00085251" w14:paraId="299B655E" w14:textId="377D0D56">
      <w:pPr>
        <w:shd w:val="clear" w:color="auto" w:fill="FEFEFE"/>
      </w:pPr>
      <w:r>
        <w:rPr>
          <w:rFonts w:asciiTheme="minorHAnsi" w:hAnsiTheme="minorHAnsi"/>
        </w:rPr>
        <w:t xml:space="preserve">Durante los debates, los participantes señalarán y explorarán posibles medidas para la colaboración transfronteriza, propiciando un sentimiento de unidad y la responsabilidad compartida. </w:t>
      </w:r>
      <w:r>
        <w:rPr>
          <w:rFonts w:ascii="Aptos" w:hAnsi="Aptos"/>
          <w:color w:val="333333"/>
        </w:rPr>
        <w:t>El acto constituye también un espacio de intercambio entre las distintas categorías de participantes: estudiantes de centros escolares, consejos nacionales de la juventud y diversas organizaciones juveniles.</w:t>
      </w:r>
    </w:p>
    <w:p w:rsidRPr="002021B0" w:rsidR="00085251" w:rsidP="009A2BDC" w:rsidRDefault="00085251" w14:paraId="498C80EB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9A2BDC" w:rsidRDefault="00085251" w14:paraId="1823B351" w14:textId="2AE9D882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El acto culminará en un pleno en el que los participantes traducirán sus ideas en recomendaciones. </w:t>
      </w:r>
    </w:p>
    <w:p w:rsidR="00085251" w:rsidP="009A2BDC" w:rsidRDefault="00085251" w14:paraId="2CA2F1C2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Aptos" w:hAnsi="Aptos" w:eastAsia="Aptos" w:cs="Aptos"/>
          <w:b/>
          <w:bCs/>
          <w:color w:val="333333"/>
          <w:sz w:val="24"/>
          <w:szCs w:val="24"/>
        </w:rPr>
      </w:pPr>
      <w:bookmarkStart w:name="_Toc181190022" w:id="0"/>
      <w:r>
        <w:rPr>
          <w:rFonts w:ascii="Aptos" w:hAnsi="Aptos"/>
          <w:b/>
          <w:color w:val="333333"/>
          <w:sz w:val="24"/>
        </w:rPr>
        <w:t>Seguimiento de «¡Tu Europa, tu voz! 2025»</w:t>
      </w:r>
      <w:bookmarkEnd w:id="0"/>
    </w:p>
    <w:p w:rsidR="00085251" w:rsidP="009A2BDC" w:rsidRDefault="00085251" w14:paraId="02217653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081B18" w:rsidR="00085251" w:rsidP="009A2BDC" w:rsidRDefault="00085251" w14:paraId="58C4EF45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Aptos" w:hAnsi="Aptos" w:eastAsia="Aptos" w:cs="Aptos"/>
          <w:color w:val="333333"/>
        </w:rPr>
      </w:pPr>
      <w:r>
        <w:rPr>
          <w:rFonts w:ascii="Aptos" w:hAnsi="Aptos"/>
          <w:color w:val="333333"/>
        </w:rPr>
        <w:t xml:space="preserve">El </w:t>
      </w:r>
      <w:hyperlink w:history="1" r:id="rId11">
        <w:r>
          <w:rPr>
            <w:rStyle w:val="Hyperlink"/>
            <w:rFonts w:asciiTheme="minorHAnsi" w:hAnsiTheme="minorHAnsi"/>
          </w:rPr>
          <w:t>Grupo sobre la Juventud en el CESE</w:t>
        </w:r>
      </w:hyperlink>
      <w:r>
        <w:rPr>
          <w:rFonts w:ascii="Aptos" w:hAnsi="Aptos"/>
          <w:color w:val="333333"/>
        </w:rPr>
        <w:t xml:space="preserve"> hará un seguimiento compartiendo las recomendaciones como una posible contribución al trabajo consultivo y político llevado a cabo por la institución. El Grupo sobre la Juventud también las mencionará en actos externos cuando sea posible y estudiará cómo integrarlas en los dictámenes seleccionados que se sometan a la evaluación de la UE desde el punto de vista de los jóvenes en el CESE.</w:t>
      </w:r>
    </w:p>
    <w:p w:rsidR="00085251" w:rsidP="009A2BDC" w:rsidRDefault="00085251" w14:paraId="161C0EDA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081B18" w:rsidR="00085251" w:rsidP="009A2BDC" w:rsidRDefault="00085251" w14:paraId="4D727113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Aptos" w:hAnsi="Aptos" w:eastAsia="Aptos" w:cs="Aptos"/>
          <w:color w:val="333333"/>
        </w:rPr>
      </w:pPr>
      <w:r>
        <w:rPr>
          <w:rFonts w:ascii="Aptos" w:hAnsi="Aptos"/>
          <w:color w:val="333333"/>
        </w:rPr>
        <w:t xml:space="preserve">Las recomendaciones del YEYS podrían incorporarse a la Semana de la Sociedad Civil, acto del CESE cuya segunda edición tendrá lugar tan solo una semana después (del 17 al 21 de marzo de 2025), y que se centrará en </w:t>
      </w:r>
      <w:r>
        <w:rPr>
          <w:rFonts w:ascii="Aptos" w:hAnsi="Aptos"/>
          <w:i/>
          <w:color w:val="333333"/>
        </w:rPr>
        <w:t>el refuerzo de la cohesión y la participación en las sociedades polarizadas</w:t>
      </w:r>
      <w:r>
        <w:rPr>
          <w:rFonts w:ascii="Aptos" w:hAnsi="Aptos"/>
          <w:color w:val="333333"/>
        </w:rPr>
        <w:t>. Estas recomendaciones podrían servir de base para los debates centrados en la juventud que tengan lugar durante la Semana de la Sociedad Civil, y se compartirán con representantes de alto nivel de las instituciones europeas.</w:t>
      </w:r>
    </w:p>
    <w:p w:rsidRPr="002021B0" w:rsidR="00085251" w:rsidP="009A2BDC" w:rsidRDefault="00085251" w14:paraId="03BBBCBC" w14:textId="77777777">
      <w:pPr>
        <w:rPr>
          <w:rFonts w:asciiTheme="minorHAnsi" w:hAnsiTheme="minorHAnsi" w:cstheme="minorHAnsi"/>
          <w:b/>
          <w:bCs/>
          <w:lang w:val="en-GB"/>
        </w:rPr>
      </w:pPr>
    </w:p>
    <w:p w:rsidRPr="002021B0" w:rsidR="00085251" w:rsidP="009A2BDC" w:rsidRDefault="00085251" w14:paraId="544425A1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>Formato y estilo del YEYS 2025</w:t>
      </w:r>
    </w:p>
    <w:p w:rsidRPr="002021B0" w:rsidR="00085251" w:rsidP="009A2BDC" w:rsidRDefault="00085251" w14:paraId="07D82E4E" w14:textId="77777777">
      <w:pPr>
        <w:rPr>
          <w:rFonts w:asciiTheme="minorHAnsi" w:hAnsiTheme="minorHAnsi" w:cstheme="minorHAnsi"/>
        </w:rPr>
      </w:pPr>
      <w:r>
        <w:t xml:space="preserve">Con el fin de facilitar la interacción de los participantes en los debates, los talleres del YEYS se organizarán utilizando planteamientos de liderazgo participativo, como por ejemplo los de </w:t>
      </w:r>
      <w:hyperlink w:history="1" r:id="rId12">
        <w:r>
          <w:rPr>
            <w:rStyle w:val="Hyperlink"/>
            <w:rFonts w:asciiTheme="minorHAnsi" w:hAnsiTheme="minorHAnsi"/>
            <w:i/>
          </w:rPr>
          <w:t>The Art of Hosting</w:t>
        </w:r>
      </w:hyperlink>
      <w:r>
        <w:t xml:space="preserve"> («el Arte del Liderazgo Participativo»),</w:t>
      </w:r>
      <w:r>
        <w:rPr>
          <w:rFonts w:asciiTheme="minorHAnsi" w:hAnsiTheme="minorHAnsi"/>
        </w:rPr>
        <w:t xml:space="preserve"> que ofrece fórmulas enormemente eficaces para encauzar y aprovechar la sabiduría colectiva y la capacidad de autoorganización en grupos de cualquier tamaño.</w:t>
      </w:r>
    </w:p>
    <w:p w:rsidRPr="002021B0" w:rsidR="00085251" w:rsidP="009A2BDC" w:rsidRDefault="00085251" w14:paraId="0B7515D8" w14:textId="77777777">
      <w:pPr>
        <w:rPr>
          <w:rFonts w:asciiTheme="minorHAnsi" w:hAnsiTheme="minorHAnsi" w:cstheme="minorHAnsi"/>
          <w:lang w:val="en-GB"/>
        </w:rPr>
      </w:pPr>
    </w:p>
    <w:p w:rsidRPr="002021B0" w:rsidR="00085251" w:rsidP="009A2BDC" w:rsidRDefault="00085251" w14:paraId="25D3B917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Partiendo de la base de que las personas dedican su energía y prestan sus recursos a lo que más les importa, estos métodos integran procesos dinámicos de conversación para inducir a las personas a hacerse cargo de los retos a los que se enfrentan.</w:t>
      </w:r>
    </w:p>
    <w:p w:rsidRPr="002021B0" w:rsidR="00085251" w:rsidP="009A2BDC" w:rsidRDefault="00085251" w14:paraId="467074FB" w14:textId="77777777">
      <w:pPr>
        <w:rPr>
          <w:rFonts w:asciiTheme="minorHAnsi" w:hAnsiTheme="minorHAnsi" w:cstheme="minorHAnsi"/>
          <w:lang w:val="en-GB"/>
        </w:rPr>
      </w:pPr>
    </w:p>
    <w:sectPr w:rsidRPr="002021B0" w:rsidR="00085251" w:rsidSect="009A2B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993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324A" w14:textId="77777777" w:rsidR="00AB213B" w:rsidRDefault="00AB213B" w:rsidP="008E3315">
      <w:pPr>
        <w:spacing w:line="240" w:lineRule="auto"/>
      </w:pPr>
      <w:r>
        <w:separator/>
      </w:r>
    </w:p>
  </w:endnote>
  <w:endnote w:type="continuationSeparator" w:id="0">
    <w:p w14:paraId="78B06270" w14:textId="77777777" w:rsidR="00AB213B" w:rsidRDefault="00AB213B" w:rsidP="008E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E369" w14:textId="77777777" w:rsidR="004E30B4" w:rsidRPr="000021C7" w:rsidRDefault="004E30B4" w:rsidP="00002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5CC4" w14:textId="6590D307" w:rsidR="008E3315" w:rsidRPr="000021C7" w:rsidRDefault="000021C7" w:rsidP="000021C7">
    <w:pPr>
      <w:pStyle w:val="Footer"/>
    </w:pPr>
    <w:r>
      <w:t xml:space="preserve">EESC-2024-03753-01-01-INFO-TRA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75B11">
      <w:t>1</w:t>
    </w:r>
    <w:r>
      <w:fldChar w:fldCharType="end"/>
    </w:r>
    <w:r>
      <w:t>/</w:t>
    </w:r>
    <w:r w:rsidR="00A6752E">
      <w:fldChar w:fldCharType="begin"/>
    </w:r>
    <w:r w:rsidR="00A6752E">
      <w:instrText xml:space="preserve"> NUMPAGES </w:instrText>
    </w:r>
    <w:r w:rsidR="00A6752E">
      <w:fldChar w:fldCharType="separate"/>
    </w:r>
    <w:r w:rsidR="00675B11">
      <w:t>2</w:t>
    </w:r>
    <w:r w:rsidR="00A6752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A6" w14:textId="77777777" w:rsidR="004E30B4" w:rsidRPr="000021C7" w:rsidRDefault="004E30B4" w:rsidP="0000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D2EB" w14:textId="77777777" w:rsidR="00AB213B" w:rsidRDefault="00AB213B" w:rsidP="008E3315">
      <w:pPr>
        <w:spacing w:line="240" w:lineRule="auto"/>
      </w:pPr>
      <w:r>
        <w:separator/>
      </w:r>
    </w:p>
  </w:footnote>
  <w:footnote w:type="continuationSeparator" w:id="0">
    <w:p w14:paraId="11C4DC3F" w14:textId="77777777" w:rsidR="00AB213B" w:rsidRDefault="00AB213B" w:rsidP="008E3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633E" w14:textId="77777777" w:rsidR="004E30B4" w:rsidRPr="000021C7" w:rsidRDefault="004E30B4" w:rsidP="00002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FB74" w14:textId="6EAC2915" w:rsidR="004E30B4" w:rsidRPr="000021C7" w:rsidRDefault="004E30B4" w:rsidP="00002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FF98" w14:textId="77777777" w:rsidR="004E30B4" w:rsidRPr="000021C7" w:rsidRDefault="004E30B4" w:rsidP="00002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9E62FFA"/>
    <w:multiLevelType w:val="hybridMultilevel"/>
    <w:tmpl w:val="69622AA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C3"/>
    <w:rsid w:val="000021C7"/>
    <w:rsid w:val="00046DF2"/>
    <w:rsid w:val="00051E0D"/>
    <w:rsid w:val="00081B18"/>
    <w:rsid w:val="00084BAD"/>
    <w:rsid w:val="00085251"/>
    <w:rsid w:val="000950D1"/>
    <w:rsid w:val="001400A1"/>
    <w:rsid w:val="001C1ADA"/>
    <w:rsid w:val="001D719F"/>
    <w:rsid w:val="002021B0"/>
    <w:rsid w:val="00204276"/>
    <w:rsid w:val="002142DD"/>
    <w:rsid w:val="002C74F7"/>
    <w:rsid w:val="002D7F58"/>
    <w:rsid w:val="003065DF"/>
    <w:rsid w:val="003569E0"/>
    <w:rsid w:val="00375957"/>
    <w:rsid w:val="003A5716"/>
    <w:rsid w:val="003D1A58"/>
    <w:rsid w:val="003F295C"/>
    <w:rsid w:val="00436BB8"/>
    <w:rsid w:val="004B757B"/>
    <w:rsid w:val="004D432F"/>
    <w:rsid w:val="004E30B4"/>
    <w:rsid w:val="00521DB6"/>
    <w:rsid w:val="00576E86"/>
    <w:rsid w:val="005778D8"/>
    <w:rsid w:val="005B4BE7"/>
    <w:rsid w:val="005C7B67"/>
    <w:rsid w:val="005F0A4F"/>
    <w:rsid w:val="00675B11"/>
    <w:rsid w:val="006E0D0B"/>
    <w:rsid w:val="00700DF8"/>
    <w:rsid w:val="00705384"/>
    <w:rsid w:val="007220C3"/>
    <w:rsid w:val="007335BE"/>
    <w:rsid w:val="0073681E"/>
    <w:rsid w:val="007B5ECA"/>
    <w:rsid w:val="00841E69"/>
    <w:rsid w:val="008E3315"/>
    <w:rsid w:val="008F0CA0"/>
    <w:rsid w:val="00925B84"/>
    <w:rsid w:val="009A2BDC"/>
    <w:rsid w:val="009B5F5B"/>
    <w:rsid w:val="009E1813"/>
    <w:rsid w:val="00A6752E"/>
    <w:rsid w:val="00AA2B0F"/>
    <w:rsid w:val="00AB213B"/>
    <w:rsid w:val="00B5520B"/>
    <w:rsid w:val="00B57D93"/>
    <w:rsid w:val="00BB1FB4"/>
    <w:rsid w:val="00CC629B"/>
    <w:rsid w:val="00CD52E5"/>
    <w:rsid w:val="00D42924"/>
    <w:rsid w:val="00DA6340"/>
    <w:rsid w:val="00E106FF"/>
    <w:rsid w:val="00F3734E"/>
    <w:rsid w:val="00F44405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A689"/>
  <w15:chartTrackingRefBased/>
  <w15:docId w15:val="{E9749C6F-B288-4673-95C9-6140D34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C3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220C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220C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220C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220C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220C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220C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220C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220C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220C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0C3"/>
    <w:rPr>
      <w:rFonts w:ascii="Times New Roman" w:eastAsia="Times New Roman" w:hAnsi="Times New Roman" w:cs="Times New Roman"/>
      <w:kern w:val="28"/>
      <w:lang w:val="es-ES"/>
    </w:rPr>
  </w:style>
  <w:style w:type="character" w:customStyle="1" w:styleId="Heading2Char">
    <w:name w:val="Heading 2 Char"/>
    <w:basedOn w:val="DefaultParagraphFont"/>
    <w:link w:val="Heading2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3Char">
    <w:name w:val="Heading 3 Char"/>
    <w:basedOn w:val="DefaultParagraphFont"/>
    <w:link w:val="Heading3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5Char">
    <w:name w:val="Heading 5 Char"/>
    <w:basedOn w:val="DefaultParagraphFont"/>
    <w:link w:val="Heading5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6Char">
    <w:name w:val="Heading 6 Char"/>
    <w:basedOn w:val="DefaultParagraphFont"/>
    <w:link w:val="Heading6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7Char">
    <w:name w:val="Heading 7 Char"/>
    <w:basedOn w:val="DefaultParagraphFont"/>
    <w:link w:val="Heading7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8Char">
    <w:name w:val="Heading 8 Char"/>
    <w:basedOn w:val="DefaultParagraphFont"/>
    <w:link w:val="Heading8"/>
    <w:rsid w:val="007220C3"/>
    <w:rPr>
      <w:rFonts w:ascii="Times New Roman" w:eastAsia="Times New Roman" w:hAnsi="Times New Roman" w:cs="Times New Roman"/>
      <w:lang w:val="es-ES"/>
    </w:rPr>
  </w:style>
  <w:style w:type="character" w:customStyle="1" w:styleId="Heading9Char">
    <w:name w:val="Heading 9 Char"/>
    <w:basedOn w:val="DefaultParagraphFont"/>
    <w:link w:val="Heading9"/>
    <w:rsid w:val="007220C3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qFormat/>
    <w:rsid w:val="007220C3"/>
  </w:style>
  <w:style w:type="character" w:customStyle="1" w:styleId="FooterChar">
    <w:name w:val="Footer Char"/>
    <w:basedOn w:val="DefaultParagraphFont"/>
    <w:link w:val="Footer"/>
    <w:uiPriority w:val="99"/>
    <w:rsid w:val="007220C3"/>
    <w:rPr>
      <w:rFonts w:ascii="Times New Roman" w:eastAsia="Times New Roman" w:hAnsi="Times New Roman" w:cs="Times New Roman"/>
      <w:lang w:val="es-ES"/>
    </w:rPr>
  </w:style>
  <w:style w:type="paragraph" w:styleId="FootnoteText">
    <w:name w:val="footnote text"/>
    <w:basedOn w:val="Normal"/>
    <w:link w:val="FootnoteTextChar"/>
    <w:qFormat/>
    <w:rsid w:val="007220C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220C3"/>
    <w:rPr>
      <w:rFonts w:ascii="Times New Roman" w:eastAsia="Times New Roman" w:hAnsi="Times New Roman" w:cs="Times New Roman"/>
      <w:sz w:val="16"/>
      <w:lang w:val="es-ES"/>
    </w:rPr>
  </w:style>
  <w:style w:type="paragraph" w:styleId="Header">
    <w:name w:val="header"/>
    <w:basedOn w:val="Normal"/>
    <w:link w:val="HeaderChar"/>
    <w:qFormat/>
    <w:rsid w:val="007220C3"/>
  </w:style>
  <w:style w:type="character" w:customStyle="1" w:styleId="HeaderChar">
    <w:name w:val="Header Char"/>
    <w:basedOn w:val="DefaultParagraphFont"/>
    <w:link w:val="Header"/>
    <w:rsid w:val="007220C3"/>
    <w:rPr>
      <w:rFonts w:ascii="Times New Roman" w:eastAsia="Times New Roman" w:hAnsi="Times New Roman" w:cs="Times New Roman"/>
      <w:lang w:val="es-ES"/>
    </w:rPr>
  </w:style>
  <w:style w:type="paragraph" w:customStyle="1" w:styleId="quotes">
    <w:name w:val="quotes"/>
    <w:basedOn w:val="Normal"/>
    <w:next w:val="Normal"/>
    <w:rsid w:val="007220C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7220C3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436B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6BB8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3D1A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A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A5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5D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5D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paragraph">
    <w:name w:val="paragraph"/>
    <w:basedOn w:val="Normal"/>
    <w:rsid w:val="00F3734E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eastAsia="fr-BE"/>
    </w:rPr>
  </w:style>
  <w:style w:type="character" w:customStyle="1" w:styleId="normaltextrun">
    <w:name w:val="normaltextrun"/>
    <w:basedOn w:val="DefaultParagraphFont"/>
    <w:rsid w:val="00F3734E"/>
  </w:style>
  <w:style w:type="character" w:customStyle="1" w:styleId="eop">
    <w:name w:val="eop"/>
    <w:basedOn w:val="DefaultParagraphFont"/>
    <w:rsid w:val="00F3734E"/>
  </w:style>
  <w:style w:type="character" w:styleId="Emphasis">
    <w:name w:val="Emphasis"/>
    <w:basedOn w:val="DefaultParagraphFont"/>
    <w:uiPriority w:val="20"/>
    <w:qFormat/>
    <w:rsid w:val="002142DD"/>
    <w:rPr>
      <w:i/>
      <w:iCs/>
    </w:rPr>
  </w:style>
  <w:style w:type="paragraph" w:styleId="Revision">
    <w:name w:val="Revision"/>
    <w:hidden/>
    <w:uiPriority w:val="99"/>
    <w:semiHidden/>
    <w:rsid w:val="002021B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yperlink" Target="https://artofhosting.org/" TargetMode="Externa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yperlink" Target="https://www.eesc.europa.eu/es/sections-other-bodies/other/eesc-youth-group" TargetMode="External"/><Relationship Id="rId24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F7M6YNZUATRX-2090047846-4637</_dlc_DocId>
    <_dlc_DocIdUrl xmlns="59ace41b-6786-4ce3-be71-52c27066c6ef">
      <Url>http://dm/eesc/2024/_layouts/15/DocIdRedir.aspx?ID=F7M6YNZUATRX-2090047846-4637</Url>
      <Description>F7M6YNZUATRX-2090047846-4637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2024-11-14T12:00:00+00:00</ProductionDate>
    <DocumentNumber xmlns="699f5230-8002-47b7-b3bd-c7b6c8cbc844">3753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59ace41b-6786-4ce3-be71-52c27066c6ef" xsi:nil="true"/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12</Value>
      <Value>11</Value>
      <Value>10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11175</FicheNumber>
    <OriginalSender xmlns="59ace41b-6786-4ce3-be71-52c27066c6ef">
      <UserInfo>
        <DisplayName>Fernandez Riego Maria Gabriela</DisplayName>
        <AccountId>1517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Visites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99f5230-8002-47b7-b3bd-c7b6c8cbc844" xsi:nil="true"/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06661FC727DF04D98883761B3120F64" ma:contentTypeVersion="4" ma:contentTypeDescription="Defines the documents for Document Manager V2" ma:contentTypeScope="" ma:versionID="6ec916a2ecfb81da7b08e0cfe0534eb8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699f5230-8002-47b7-b3bd-c7b6c8cbc844" targetNamespace="http://schemas.microsoft.com/office/2006/metadata/properties" ma:root="true" ma:fieldsID="fbaa6359cdccd01ac3f453a114801edc" ns2:_="" ns3:_="" ns4:_="">
    <xsd:import namespace="59ace41b-6786-4ce3-be71-52c27066c6ef"/>
    <xsd:import namespace="http://schemas.microsoft.com/sharepoint/v3/fields"/>
    <xsd:import namespace="699f5230-8002-47b7-b3bd-c7b6c8cbc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5230-8002-47b7-b3bd-c7b6c8cbc844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8E5FB2-8C15-4350-9E48-924ABC61149A}"/>
</file>

<file path=customXml/itemProps2.xml><?xml version="1.0" encoding="utf-8"?>
<ds:datastoreItem xmlns:ds="http://schemas.openxmlformats.org/officeDocument/2006/customXml" ds:itemID="{5E5AF0FF-4369-4C16-964E-5BE730540D29}"/>
</file>

<file path=customXml/itemProps3.xml><?xml version="1.0" encoding="utf-8"?>
<ds:datastoreItem xmlns:ds="http://schemas.openxmlformats.org/officeDocument/2006/customXml" ds:itemID="{7E36D298-F9DB-44BC-B655-6DD1F35260AE}"/>
</file>

<file path=customXml/itemProps4.xml><?xml version="1.0" encoding="utf-8"?>
<ds:datastoreItem xmlns:ds="http://schemas.openxmlformats.org/officeDocument/2006/customXml" ds:itemID="{B5E1CF6D-1FD1-42B2-9511-4A7BD90E2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 YEYS</dc:title>
  <dc:subject>INFO</dc:subject>
  <dc:creator>Buruzan Adela</dc:creator>
  <cp:keywords>EESC-2024-03753-01-01-INFO-TRA-EN</cp:keywords>
  <dc:description>Rapporteur:  - Original language: EN - Date of document: 14/11/2024 - Date of meeting:  - External documents:  - Administrator:  BURUZAN Adela</dc:description>
  <cp:lastModifiedBy>Fernandez Riego Maria Gabriela</cp:lastModifiedBy>
  <cp:revision>13</cp:revision>
  <dcterms:created xsi:type="dcterms:W3CDTF">2024-11-11T12:59:00Z</dcterms:created>
  <dcterms:modified xsi:type="dcterms:W3CDTF">2024-11-14T13:11:00Z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11/11/2024, 16/10/2024</vt:lpwstr>
  </property>
  <property fmtid="{D5CDD505-2E9C-101B-9397-08002B2CF9AE}" pid="4" name="Pref_Time">
    <vt:lpwstr>13:53:45, 08:54:33</vt:lpwstr>
  </property>
  <property fmtid="{D5CDD505-2E9C-101B-9397-08002B2CF9AE}" pid="5" name="Pref_User">
    <vt:lpwstr>jhvi, enied</vt:lpwstr>
  </property>
  <property fmtid="{D5CDD505-2E9C-101B-9397-08002B2CF9AE}" pid="6" name="Pref_FileName">
    <vt:lpwstr>EESC-2024-03753-01-01-INFO-ORI.docx, EESC-2024-03753-01-00-INFO-ORI.docx</vt:lpwstr>
  </property>
  <property fmtid="{D5CDD505-2E9C-101B-9397-08002B2CF9AE}" pid="7" name="ContentTypeId">
    <vt:lpwstr>0x010100EA97B91038054C99906057A708A1480A00B06661FC727DF04D98883761B3120F64</vt:lpwstr>
  </property>
  <property fmtid="{D5CDD505-2E9C-101B-9397-08002B2CF9AE}" pid="8" name="_dlc_DocIdItemGuid">
    <vt:lpwstr>aa52ccb3-54c8-4c47-9d9f-459c4cdcd447</vt:lpwstr>
  </property>
  <property fmtid="{D5CDD505-2E9C-101B-9397-08002B2CF9AE}" pid="9" name="AvailableTranslations">
    <vt:lpwstr>32;#HU|6b229040-c589-4408-b4c1-4285663d20a8;#35;#FI|87606a43-d45f-42d6-b8c9-e1a3457db5b7;#12;#IT|0774613c-01ed-4e5d-a25d-11d2388de825;#5;#EN|f2175f21-25d7-44a3-96da-d6a61b075e1b;#17;#PL|1e03da61-4678-4e07-b136-b5024ca9197b;#36;#PT|50ccc04a-eadd-42ae-a0cb-acaf45f812ba;#30;#HR|2f555653-ed1a-4fe6-8362-9082d95989e5;#18;#GA|762d2456-c427-4ecb-b312-af3dad8e258c;#24;#ES|e7a6b05b-ae16-40c8-add9-68b64b03aeba;#31;#NL|55c6556c-b4f4-441d-9acf-c498d4f838bd;#16;#DA|5d49c027-8956-412b-aa16-e85a0f96ad0e;#34;#LT|a7ff5ce7-6123-4f68-865a-a57c31810414;#28;#LV|46f7e311-5d9f-4663-b433-18aeccb7ace7;#26;#SK|46d9fce0-ef79-4f71-b89b-cd6aa82426b8;#21;#SV|c2ed69e7-a339-43d7-8f22-d93680a92aa0;#27;#SL|98a412ae-eb01-49e9-ae3d-585a81724cfc;#25;#DE|f6b31e5a-26fa-4935-b661-318e46daf27e;#23;#MT|7df99101-6854-4a26-b53a-b88c0da02c26;#33;#ET|ff6c3f4c-b02c-4c3c-ab07-2c37995a7a0a;#14;#FR|d2afafd3-4c81-4f60-8f52-ee33f2f54ff3;#29;#EL|6d4f4d51-af9b-4650-94b4-4276bee85c91;#22;#BG|1a1b3951-7821-4e6a-85f5-5673fc08bd2c;#37;#RO|feb747a2-64cd-4299-af12-4833ddc30497;#43;#CS|72f9705b-0217-4fd3-bea2-cbc7ed80e26e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3753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1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10;#INFO|d9136e7c-93a9-4c42-9d28-92b61e85f80c</vt:lpwstr>
  </property>
  <property fmtid="{D5CDD505-2E9C-101B-9397-08002B2CF9AE}" pid="21" name="RequestingService">
    <vt:lpwstr>Visites</vt:lpwstr>
  </property>
  <property fmtid="{D5CDD505-2E9C-101B-9397-08002B2CF9AE}" pid="22" name="Confidentiality">
    <vt:lpwstr>11;#Internal|2451815e-8241-4bbf-a22e-1ab710712bf2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HU|6b229040-c589-4408-b4c1-4285663d20a8;EN|f2175f21-25d7-44a3-96da-d6a61b075e1b;PL|1e03da61-4678-4e07-b136-b5024ca9197b;DA|5d49c027-8956-412b-aa16-e85a0f96ad0e;LT|a7ff5ce7-6123-4f68-865a-a57c31810414;SK|46d9fce0-ef79-4f71-b89b-cd6aa82426b8;SV|c2ed69e7-a339-43d7-8f22-d93680a92aa0;BG|1a1b3951-7821-4e6a-85f5-5673fc08bd2c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34;#LT|a7ff5ce7-6123-4f68-865a-a57c31810414;#32;#HU|6b229040-c589-4408-b4c1-4285663d20a8;#26;#SK|46d9fce0-ef79-4f71-b89b-cd6aa82426b8;#22;#BG|1a1b3951-7821-4e6a-85f5-5673fc08bd2c;#21;#SV|c2ed69e7-a339-43d7-8f22-d93680a92aa0;#17;#PL|1e03da61-4678-4e07-b136-b5024ca9197b;#16;#DA|5d49c027-8956-412b-aa16-e85a0f96ad0e;#11;#Internal|2451815e-8241-4bbf-a22e-1ab710712bf2;#10;#INFO|d9136e7c-93a9-4c42-9d28-92b61e85f80c;#8;#Final|ea5e6674-7b27-4bac-b091-73adbb394efe;#5;#EN|f2175f21-25d7-44a3-96da-d6a61b075e1b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11175</vt:i4>
  </property>
  <property fmtid="{D5CDD505-2E9C-101B-9397-08002B2CF9AE}" pid="36" name="DocumentLanguage">
    <vt:lpwstr>24;#ES|e7a6b05b-ae16-40c8-add9-68b64b03aeba</vt:lpwstr>
  </property>
  <property fmtid="{D5CDD505-2E9C-101B-9397-08002B2CF9AE}" pid="37" name="_docset_NoMedatataSyncRequired">
    <vt:lpwstr>False</vt:lpwstr>
  </property>
</Properties>
</file>