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F3FC7" w:rsidR="00462339" w:rsidP="00DB3B69" w:rsidRDefault="00462339" w14:paraId="11804E89" w14:textId="2BCD76C9">
      <w:pPr>
        <w:spacing w:after="0" w:line="288" w:lineRule="auto"/>
        <w:jc w:val="center"/>
        <w:rPr>
          <w:b/>
          <w:bCs/>
        </w:rPr>
      </w:pPr>
      <w:r>
        <w:rPr>
          <w:b/>
        </w:rPr>
        <w:t>Przyszłość sztucznej inteligencji w świecie pracy i w miejscu pracy</w:t>
      </w:r>
    </w:p>
    <w:p w:rsidRPr="005F3FC7" w:rsidR="00D141E7" w:rsidP="00DB3B69" w:rsidRDefault="00DB3B69" w14:paraId="62977A04" w14:textId="63663267">
      <w:pPr>
        <w:spacing w:after="0" w:line="288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4E44AEE" wp14:anchorId="62A87D85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DB3B69" w:rsidRDefault="00DB3B69" w14:paraId="40B30BAC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2A87D85">
                <v:stroke joinstyle="miter"/>
                <v:path gradientshapeok="t" o:connecttype="rect"/>
              </v:shapetype>
              <v:shape id="Text Box 17" style="position:absolute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>
                <v:textbox>
                  <w:txbxContent>
                    <w:p w:rsidRPr="00260E65" w:rsidR="00DB3B69" w:rsidRDefault="00DB3B69" w14:paraId="40B30BAC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PL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B3B69" w:rsidP="00DB3B69" w:rsidRDefault="00462339" w14:paraId="64827A83" w14:textId="10759B2F">
      <w:pPr>
        <w:spacing w:after="0" w:line="288" w:lineRule="auto"/>
        <w:jc w:val="both"/>
      </w:pPr>
      <w:r>
        <w:t>Horyzont czasowy: 2035 r.</w:t>
      </w:r>
    </w:p>
    <w:p w:rsidR="00DB3B69" w:rsidP="00DB3B69" w:rsidRDefault="00DB3B69" w14:paraId="0ACF09A8" w14:textId="77777777">
      <w:pPr>
        <w:spacing w:after="0" w:line="288" w:lineRule="auto"/>
        <w:jc w:val="both"/>
      </w:pPr>
    </w:p>
    <w:p w:rsidRPr="005F3FC7" w:rsidR="00462339" w:rsidP="00DB3B69" w:rsidRDefault="00462339" w14:paraId="0E800C96" w14:textId="7CA2E69A">
      <w:pPr>
        <w:spacing w:after="0" w:line="288" w:lineRule="auto"/>
        <w:jc w:val="both"/>
      </w:pPr>
      <w:r>
        <w:t>Najważniejsze aspekty niepewności:</w:t>
      </w:r>
    </w:p>
    <w:p w:rsidRPr="005F3FC7" w:rsidR="00462339" w:rsidP="00DB3B69" w:rsidRDefault="00462339" w14:paraId="616F9DD3" w14:textId="77777777">
      <w:pPr>
        <w:pStyle w:val="ListParagraph"/>
        <w:numPr>
          <w:ilvl w:val="0"/>
          <w:numId w:val="9"/>
        </w:numPr>
        <w:spacing w:after="0" w:line="288" w:lineRule="auto"/>
        <w:jc w:val="both"/>
      </w:pPr>
      <w:r>
        <w:t>Napięcia geopolityczne</w:t>
      </w:r>
    </w:p>
    <w:p w:rsidRPr="005F3FC7" w:rsidR="00462339" w:rsidP="00DB3B69" w:rsidRDefault="00462339" w14:paraId="12069580" w14:textId="77777777">
      <w:pPr>
        <w:pStyle w:val="ListParagraph"/>
        <w:numPr>
          <w:ilvl w:val="0"/>
          <w:numId w:val="9"/>
        </w:numPr>
        <w:spacing w:after="0" w:line="288" w:lineRule="auto"/>
        <w:jc w:val="both"/>
      </w:pPr>
      <w:r>
        <w:t>Społeczna akceptacja sztucznej inteligencji (AI)</w:t>
      </w:r>
    </w:p>
    <w:p w:rsidRPr="005F3FC7" w:rsidR="00D141E7" w:rsidP="00DB3B69" w:rsidRDefault="00D141E7" w14:paraId="18E60462" w14:textId="77777777">
      <w:pPr>
        <w:spacing w:after="0" w:line="288" w:lineRule="auto"/>
        <w:jc w:val="both"/>
        <w:rPr>
          <w:b/>
          <w:bCs/>
        </w:rPr>
      </w:pPr>
    </w:p>
    <w:p w:rsidRPr="005F3FC7" w:rsidR="00555583" w:rsidP="00DB3B69" w:rsidRDefault="00555583" w14:paraId="2321D2FC" w14:textId="09F1B629">
      <w:pPr>
        <w:spacing w:after="0" w:line="288" w:lineRule="auto"/>
        <w:jc w:val="both"/>
        <w:rPr>
          <w:b/>
          <w:bCs/>
          <w:color w:val="0000CC"/>
        </w:rPr>
      </w:pPr>
      <w:r>
        <w:rPr>
          <w:b/>
          <w:color w:val="0000CC"/>
        </w:rPr>
        <w:t>Scenariusz 1: Niski poziom napięć geopolitycznych i wysoki stopień akceptacji społecznej AI</w:t>
      </w:r>
    </w:p>
    <w:p w:rsidRPr="005F3FC7" w:rsidR="00462339" w:rsidP="00DB3B69" w:rsidRDefault="00462339" w14:paraId="733AD164" w14:textId="6A855CCF">
      <w:pPr>
        <w:spacing w:after="0" w:line="288" w:lineRule="auto"/>
        <w:ind w:firstLine="720"/>
        <w:jc w:val="both"/>
      </w:pPr>
      <w:r>
        <w:rPr>
          <w:color w:val="0000CC"/>
        </w:rPr>
        <w:t>Tytuł scenariusza: AI dla wszystkich</w:t>
      </w:r>
    </w:p>
    <w:p w:rsidR="00DB3B69" w:rsidP="00DB3B69" w:rsidRDefault="00DB3B69" w14:paraId="264CC745" w14:textId="77777777">
      <w:pPr>
        <w:spacing w:after="0" w:line="288" w:lineRule="auto"/>
        <w:jc w:val="both"/>
        <w:rPr>
          <w:b/>
          <w:bCs/>
        </w:rPr>
      </w:pPr>
    </w:p>
    <w:p w:rsidR="009C1370" w:rsidP="00DB3B69" w:rsidRDefault="00FA66B3" w14:paraId="2AD5D88F" w14:textId="231B4D77">
      <w:pPr>
        <w:spacing w:after="0" w:line="288" w:lineRule="auto"/>
        <w:jc w:val="both"/>
        <w:rPr>
          <w:b/>
          <w:bCs/>
        </w:rPr>
      </w:pPr>
      <w:r>
        <w:rPr>
          <w:b/>
        </w:rPr>
        <w:t>Kontekst – Jak do tego doszło?</w:t>
      </w:r>
    </w:p>
    <w:p w:rsidR="00DB3B69" w:rsidP="00DB3B69" w:rsidRDefault="00DB3B69" w14:paraId="697791BD" w14:textId="77777777">
      <w:pPr>
        <w:spacing w:after="0" w:line="288" w:lineRule="auto"/>
        <w:jc w:val="both"/>
        <w:rPr>
          <w:b/>
          <w:bCs/>
        </w:rPr>
      </w:pPr>
    </w:p>
    <w:p w:rsidR="009C1370" w:rsidP="00DB3B69" w:rsidRDefault="009C1370" w14:paraId="67B7F4A5" w14:textId="7D792BF6">
      <w:pPr>
        <w:spacing w:after="0" w:line="288" w:lineRule="auto"/>
        <w:jc w:val="both"/>
      </w:pPr>
      <w:r>
        <w:t>W 2035 r., po zawirowaniach geopolitycznych pierwszych dwóch dekad XXI w., stosunki międzynarodowe znacznie się poprawiły. Ludzkość skupiła się na wspólnych globalnych wyzwaniach związanych z kryzysem klimatycznym, degradacją środowiska naturalnego, szybkim rozwojem AI, globalnymi tendencjami demograficznymi, konkurowaniem o inwestycje itd. Ludzi zdali sobie sprawę, że globalna współpraca i przyjęcie wspólnych standardów leżą w najlepszym interesie wszystkich. W</w:t>
      </w:r>
      <w:r w:rsidR="008E5B05">
        <w:t> </w:t>
      </w:r>
      <w:r>
        <w:t xml:space="preserve">tym samym okresie tempo rozwoju i wdrażania technologii AI bynajmniej nie zwalniało. </w:t>
      </w:r>
    </w:p>
    <w:p w:rsidRPr="005F3FC7" w:rsidR="00DB3B69" w:rsidP="00DB3B69" w:rsidRDefault="00DB3B69" w14:paraId="43D7949D" w14:textId="77777777">
      <w:pPr>
        <w:spacing w:after="0" w:line="288" w:lineRule="auto"/>
        <w:jc w:val="both"/>
      </w:pPr>
    </w:p>
    <w:p w:rsidR="009A7AB4" w:rsidP="00DB3B69" w:rsidRDefault="009C1370" w14:paraId="18FD8AF3" w14:textId="1F830B72">
      <w:pPr>
        <w:spacing w:after="0" w:line="288" w:lineRule="auto"/>
        <w:jc w:val="both"/>
      </w:pPr>
      <w:r>
        <w:t>Zakres i zaawansowanie zastosowań tych technologii przyniosły wiele korzyści. Pozwoliły one Europie utrzymać pozycję znaczącej potęgi gospodarczej i regulacyjnej w światowej konkurencji gospodarczej.</w:t>
      </w:r>
    </w:p>
    <w:p w:rsidRPr="005F3FC7" w:rsidR="00DB3B69" w:rsidP="00DB3B69" w:rsidRDefault="00DB3B69" w14:paraId="015AE138" w14:textId="77777777">
      <w:pPr>
        <w:spacing w:after="0" w:line="288" w:lineRule="auto"/>
        <w:jc w:val="both"/>
      </w:pPr>
    </w:p>
    <w:p w:rsidR="009A7AB4" w:rsidP="00DB3B69" w:rsidRDefault="009A7AB4" w14:paraId="7F3E3BB8" w14:textId="167EDBCA">
      <w:pPr>
        <w:spacing w:after="0" w:line="288" w:lineRule="auto"/>
        <w:jc w:val="both"/>
      </w:pPr>
      <w:r>
        <w:t>W tym czasie jednak kilka drastycznych przypadków nadużyć i niezamierzonych konsekwencji wymagało od UE wczesnych interwencji regulacyjnych, aby uniknąć negatywnego wpływu na podstawowe prawa człowieka. To pionierskie doświadczenie regulacyjne w Europie okazało się bardzo inspirujące, gdy społeczność międzynarodowa wreszcie postanowiła przyjąć minimalne światowe standardy ochrony pracowników i społeczeństwa.</w:t>
      </w:r>
    </w:p>
    <w:p w:rsidRPr="005F3FC7" w:rsidR="00DB3B69" w:rsidP="00DB3B69" w:rsidRDefault="00DB3B69" w14:paraId="1BC2A1F0" w14:textId="77777777">
      <w:pPr>
        <w:spacing w:after="0" w:line="288" w:lineRule="auto"/>
        <w:jc w:val="both"/>
      </w:pPr>
    </w:p>
    <w:p w:rsidR="00555583" w:rsidP="00DB3B69" w:rsidRDefault="00555583" w14:paraId="63A7C478" w14:textId="2B1EF2C0">
      <w:pPr>
        <w:spacing w:after="0" w:line="288" w:lineRule="auto"/>
        <w:jc w:val="both"/>
        <w:rPr>
          <w:b/>
          <w:bCs/>
        </w:rPr>
      </w:pPr>
      <w:r>
        <w:rPr>
          <w:b/>
        </w:rPr>
        <w:t>Kwestie społeczne</w:t>
      </w:r>
    </w:p>
    <w:p w:rsidR="00005709" w:rsidP="00DB3B69" w:rsidRDefault="009C1370" w14:paraId="6B78E476" w14:textId="406747AD">
      <w:pPr>
        <w:spacing w:after="0" w:line="288" w:lineRule="auto"/>
        <w:jc w:val="both"/>
      </w:pPr>
      <w:r>
        <w:t xml:space="preserve">Zniuansowane i wyważone wdrażanie technologii AI w sposób ukierunkowany na człowieka oraz ogromne korzyści, jakie sztuczna inteligencja przyniosła w wielu dziedzinach, doprowadziły w UE do szerokiej akceptacji społecznej tych technologii. AI jest obecnie postrzegana jako godna zaufania i jest tak wszechobecna, że osobiści asystenci AI przenikają sfery pracy i życia większości osób. </w:t>
      </w:r>
    </w:p>
    <w:p w:rsidR="00005709" w:rsidP="00DB3B69" w:rsidRDefault="00005709" w14:paraId="3F9C703D" w14:textId="6F6030AF">
      <w:pPr>
        <w:spacing w:after="0" w:line="288" w:lineRule="auto"/>
        <w:jc w:val="both"/>
      </w:pPr>
      <w:r>
        <w:t>Kluczowe znaczenie ma nadal ukierunkowane na człowieka podejście do rozwoju AI. Narzędzia AI są trenowane przez ludzi, co pomaga rozwiązywać takie problemy, jak informacje wprowadzające w</w:t>
      </w:r>
      <w:r w:rsidR="008E5B05">
        <w:t> </w:t>
      </w:r>
      <w:r>
        <w:t xml:space="preserve">błąd, kwestie nadzoru czy stronniczość. Zasadniczym celem jest zapewnienie, aby systemy AI były etyczne, przejrzyste i sprawiedliwe. </w:t>
      </w:r>
    </w:p>
    <w:p w:rsidR="009A7AB4" w:rsidP="00DB3B69" w:rsidRDefault="00F44C47" w14:paraId="4D8D3205" w14:textId="10602E6C">
      <w:pPr>
        <w:spacing w:after="0" w:line="288" w:lineRule="auto"/>
        <w:jc w:val="both"/>
      </w:pPr>
      <w:r>
        <w:t>W miejscu pracy solidny dialog społeczny wspiera umiejętności w zakresie AI i przysposobienie w</w:t>
      </w:r>
      <w:r w:rsidR="008E5B05">
        <w:t> </w:t>
      </w:r>
      <w:r>
        <w:t xml:space="preserve">zakresie tych technologii, wprowadzając zasadę kontroli człowieka do epoki sztucznej inteligencji. Pracownicy aktywnie uczestniczą w tym procesie – począwszy od koncepcji i projektowania, aż po regularną kontrolę systemów AI wprowadzanych do środowiska pracy w celu zminimalizowania ryzyka stronniczości AI. </w:t>
      </w:r>
    </w:p>
    <w:p w:rsidR="009C1370" w:rsidP="00DB3B69" w:rsidRDefault="009C1370" w14:paraId="79EA039A" w14:textId="07A23DD0">
      <w:pPr>
        <w:spacing w:after="0" w:line="288" w:lineRule="auto"/>
        <w:jc w:val="both"/>
      </w:pPr>
      <w:r>
        <w:lastRenderedPageBreak/>
        <w:t>Nie zaskakuje więc, że w 2035 r. istnieje cała terminologia dotycząca nowych stanowisk pracy. Wiele osób ma teraz zawody, które zaledwie dziesięć lat wcześniej można było sobie tylko wyobrazić, a</w:t>
      </w:r>
      <w:r w:rsidR="008E5B05">
        <w:t> </w:t>
      </w:r>
      <w:r>
        <w:t>sporo rodzajów pracy zostało wymyślonych na nowo. Wymagało to postawienia akcentu na rozwój umiejętności i rządy musiały zacząć promować edukację i uczenie się przez całe życie w zakresie AI i</w:t>
      </w:r>
      <w:r w:rsidR="008E5B05">
        <w:t> </w:t>
      </w:r>
      <w:r>
        <w:t>technologii cyfrowych w szerszym ujęciu, co przyczyniło się do zmniejszenia przepaści cyfrowej. AI wspiera również osoby ze specjalnymi potrzebami wchodzącymi na rynek pracy, umożliwiając bardziej inkluzywne zatrudnienie.</w:t>
      </w:r>
    </w:p>
    <w:p w:rsidR="00005709" w:rsidP="00DB3B69" w:rsidRDefault="006918FC" w14:paraId="12B6F743" w14:textId="46215231">
      <w:pPr>
        <w:spacing w:after="0" w:line="288" w:lineRule="auto"/>
        <w:jc w:val="both"/>
      </w:pPr>
      <w:r>
        <w:t>Ogólnie rzecz biorąc, powszechne stosowanie AI przynosi duże korzyści pracownikom o niskich kwalifikacjach. Znacznie poprawiły się też bezpieczeństwo i higiena pracy. Systemy AI mogą pomóc w</w:t>
      </w:r>
      <w:r w:rsidR="008E5B05">
        <w:t> </w:t>
      </w:r>
      <w:r>
        <w:t>monitorowaniu zagrożeń w miejscu pracy i zapobiegać im, zapewniając bezpieczniejsze środowisko pracy.</w:t>
      </w:r>
    </w:p>
    <w:p w:rsidR="00B55E4F" w:rsidP="00DB3B69" w:rsidRDefault="00B55E4F" w14:paraId="5240E894" w14:textId="48ED4ED1">
      <w:pPr>
        <w:spacing w:after="0" w:line="288" w:lineRule="auto"/>
        <w:jc w:val="both"/>
      </w:pPr>
      <w:r>
        <w:t>Pełne czerpanie z potencjału AI przez cały czas wymagało zdrowego dialogu społecznego, tak aby technologia AI była wiarygodna i powszechnie akceptowana. Zarówno politycy, jak i twórcy technologii byli uważni na potrzeby pracowników i pracodawców. Dialog ten był przejrzysty i toczył się w ramach szeroko zakrojonych dyskusji społecznych na temat wartości i ich rozwoju w</w:t>
      </w:r>
      <w:r w:rsidR="008E5B05">
        <w:t> </w:t>
      </w:r>
      <w:r>
        <w:t xml:space="preserve">społeczeństwie o wysokiej świadomości ekologicznej i technologicznej. </w:t>
      </w:r>
    </w:p>
    <w:p w:rsidR="009C1370" w:rsidP="00DB3B69" w:rsidRDefault="00A65FEF" w14:paraId="77BF6805" w14:textId="5386DEEE">
      <w:pPr>
        <w:spacing w:after="0" w:line="288" w:lineRule="auto"/>
        <w:jc w:val="both"/>
      </w:pPr>
      <w:r>
        <w:t xml:space="preserve">Dzięki dobrze funkcjonującemu dialogowi społecznemu złagodzono potencjalne zagrożenia wynikające z nieetycznego wykorzystania technologii AI w miejscach pracy. Zasadniczo stale dokłada się wszelkich starań, aby korzyści płynące z rozwoju tych technologii docierały do jak największej liczby osób. Dialog publiczny i świadomość społeczna służą utrzymaniu równowagi między społeczeństwem, interesami podmiotów prywatnych oraz swobodami i emancypacją jednostki. </w:t>
      </w:r>
    </w:p>
    <w:p w:rsidR="00A65FEF" w:rsidP="00DB3B69" w:rsidRDefault="00A65FEF" w14:paraId="537579CC" w14:textId="769C4ED8">
      <w:pPr>
        <w:spacing w:after="0" w:line="288" w:lineRule="auto"/>
        <w:jc w:val="both"/>
      </w:pPr>
      <w:r>
        <w:t>Chociaż przyrost informacji wprowadzających w błąd i dezinformacji na dłuższą metę może zagrażać demokracji, wysoki poziom umiejętności w zakresie AI i inteligentne wykorzystanie jej technologii wspierają emancypację jednostki i jej uczestnictwo w życiu społecznym.</w:t>
      </w:r>
    </w:p>
    <w:p w:rsidR="009C1370" w:rsidP="00DB3B69" w:rsidRDefault="00D808CE" w14:paraId="050684A7" w14:textId="323D6E52">
      <w:pPr>
        <w:spacing w:after="0" w:line="288" w:lineRule="auto"/>
        <w:jc w:val="both"/>
      </w:pPr>
      <w:r>
        <w:t>Od lat 20. XXI w. istnieje silna tendencja, aby dla wygody przekazywać dane i umożliwiać podmiotom prywatnym i rządowym zwiększenie dostępu do danych dotyczących osób fizycznych i ogółu społeczeństwa. Niemniej silny nacisk na ochronę danych sprawił, że zadanie to powierzono certyfikowanym podmiotom trzecim. Zasadnicze znaczenie mają solidne mechanizmy kontroli i</w:t>
      </w:r>
      <w:r w:rsidR="008E5B05">
        <w:t> </w:t>
      </w:r>
      <w:r>
        <w:t xml:space="preserve">równowagi. </w:t>
      </w:r>
    </w:p>
    <w:p w:rsidR="009C1370" w:rsidP="00DB3B69" w:rsidRDefault="009C1370" w14:paraId="39D4E856" w14:textId="0AC2A1D5">
      <w:pPr>
        <w:spacing w:after="0" w:line="288" w:lineRule="auto"/>
        <w:jc w:val="both"/>
      </w:pPr>
      <w:r>
        <w:t xml:space="preserve">Ogólnie rzecz biorąc, w ciągu ostatniej dekady odnotowano ogromne innowacje w zakresie stosowania AI w takich sektorach ukierunkowanych na człowieka, jak ochrona zdrowia, edukacja, usługi społeczne itp. Umożliwiło to społeczeństwu zajęcie się wieloma wyzwaniami demograficznymi, społecznymi i zdrowotnymi, w tym kwestiami zdrowia psychicznego. </w:t>
      </w:r>
    </w:p>
    <w:p w:rsidRPr="005F3FC7" w:rsidR="00DB3B69" w:rsidP="00DB3B69" w:rsidRDefault="00DB3B69" w14:paraId="67C70CDE" w14:textId="77777777">
      <w:pPr>
        <w:spacing w:after="0" w:line="288" w:lineRule="auto"/>
        <w:jc w:val="both"/>
      </w:pPr>
    </w:p>
    <w:p w:rsidR="00555583" w:rsidP="00DB3B69" w:rsidRDefault="00555583" w14:paraId="4EE91A0B" w14:textId="10B63654">
      <w:pPr>
        <w:spacing w:after="0" w:line="288" w:lineRule="auto"/>
        <w:jc w:val="both"/>
        <w:rPr>
          <w:b/>
          <w:bCs/>
        </w:rPr>
      </w:pPr>
      <w:r>
        <w:rPr>
          <w:b/>
        </w:rPr>
        <w:t>Kwestie technologiczne</w:t>
      </w:r>
    </w:p>
    <w:p w:rsidR="00B55E4F" w:rsidP="00DB3B69" w:rsidRDefault="00B55E4F" w14:paraId="56C8555A" w14:textId="5A458C18">
      <w:pPr>
        <w:spacing w:after="0" w:line="288" w:lineRule="auto"/>
        <w:jc w:val="both"/>
      </w:pPr>
      <w:r>
        <w:t xml:space="preserve">W miarę jak potrzeba dekarbonizacji staje się coraz pilniejsza, a konkurencja o zasoby mineralne nasila się, podejmuje się duże wysiłki zarówno na rzecz ograniczenia zużycia energii i potrzeb materiałowych systemów AI, jak i na rzecz wykorzystania systemów AI do przejścia na zrównoważony rozwój. </w:t>
      </w:r>
    </w:p>
    <w:p w:rsidRPr="005F3FC7" w:rsidR="008136FA" w:rsidP="00DB3B69" w:rsidRDefault="00872C5D" w14:paraId="6A1E61A6" w14:textId="0BA255E8">
      <w:pPr>
        <w:spacing w:after="0" w:line="288" w:lineRule="auto"/>
        <w:jc w:val="both"/>
      </w:pPr>
      <w:r>
        <w:t xml:space="preserve">Dzięki międzynarodowej współpracy na rzecz rozwoju technologicznego technologie AI (wspierane przez najnowsze osiągnięcia w dziedzinie np. obliczeń kwantowych) doprowadziły do wysokiego poziomu automatyzacji i innowacji w sektorach związanych z człowiekiem (ochrona zdrowia, edukacja). Pomogło to rozwiązać wiele problemów społecznych (np. w zakresie bezpieczeństwo, </w:t>
      </w:r>
      <w:r>
        <w:lastRenderedPageBreak/>
        <w:t>zdrowia publicznego itp.) i globalnie upowszechnić korzyści. Systemy AI są przejrzyste, zgodne z</w:t>
      </w:r>
      <w:r w:rsidR="008E5B05">
        <w:t> </w:t>
      </w:r>
      <w:r>
        <w:t>normami etycznymi i dysponują algorytmami wyjaśniającymi podejmowane decyzje.</w:t>
      </w:r>
    </w:p>
    <w:p w:rsidRPr="005F3FC7" w:rsidR="0033120D" w:rsidP="00DB3B69" w:rsidRDefault="0033120D" w14:paraId="35D93C70" w14:textId="3E23560C">
      <w:pPr>
        <w:spacing w:after="0" w:line="288" w:lineRule="auto"/>
        <w:jc w:val="both"/>
      </w:pPr>
      <w:r>
        <w:t>Szerokie stosowanie AI zwiększyło również ryzyko masowej dezinformacji ze strony podmiotów komercyjnych lub państw zbójeckich. To zmobilizowało innowacje w zautomatyzowanych systemach ochrony zgodnie z najpowszechniej akceptowanymi normami etycznymi. Trend ten pokazuje zarazem znaczenie rozumienia AI i krytycznego myślenia.</w:t>
      </w:r>
    </w:p>
    <w:p w:rsidR="008136FA" w:rsidP="00DB3B69" w:rsidRDefault="0033120D" w14:paraId="393F0D65" w14:textId="6EA0CCA0">
      <w:pPr>
        <w:spacing w:after="0" w:line="288" w:lineRule="auto"/>
        <w:jc w:val="both"/>
      </w:pPr>
      <w:r>
        <w:t>Absolutna niemal zależność społeczeństw UE od technologii cyfrowych i systemów AI wystawia je na ogromne ryzyko w cyberprzestrzeni, gdzie dane odgrywają kluczową rolę. Problem ten rozwiązano za pomocą bardzo rygorystycznych, zharmonizowanych przepisów w zakresie cyberbezpieczeństwa i</w:t>
      </w:r>
      <w:r w:rsidR="008E5B05">
        <w:t> </w:t>
      </w:r>
      <w:r>
        <w:t>ochrony danych, nie dopuszczając przy tym do zapaści kompleksowej struktury opartej na AI.</w:t>
      </w:r>
    </w:p>
    <w:p w:rsidRPr="005F3FC7" w:rsidR="00DB3B69" w:rsidP="00DB3B69" w:rsidRDefault="00DB3B69" w14:paraId="63A90F6E" w14:textId="77777777">
      <w:pPr>
        <w:spacing w:after="0" w:line="288" w:lineRule="auto"/>
        <w:jc w:val="both"/>
      </w:pPr>
    </w:p>
    <w:p w:rsidRPr="005F3FC7" w:rsidR="00555583" w:rsidP="00DB3B69" w:rsidRDefault="00555583" w14:paraId="4114EF5C" w14:textId="77777777">
      <w:pPr>
        <w:spacing w:after="0" w:line="288" w:lineRule="auto"/>
        <w:jc w:val="both"/>
        <w:rPr>
          <w:b/>
          <w:bCs/>
        </w:rPr>
      </w:pPr>
      <w:r>
        <w:rPr>
          <w:b/>
        </w:rPr>
        <w:t>Aspekty ekonomiczne</w:t>
      </w:r>
    </w:p>
    <w:p w:rsidRPr="005F3FC7" w:rsidR="009C1370" w:rsidP="00DB3B69" w:rsidRDefault="009C1370" w14:paraId="184991C6" w14:textId="58C8ABA5">
      <w:pPr>
        <w:spacing w:after="0" w:line="288" w:lineRule="auto"/>
        <w:jc w:val="both"/>
      </w:pPr>
      <w:r>
        <w:t>Postępy w dziedzinie AI umożliwiły społeczeństwu europejskiemu zwiększenie wydajności przy jednoczesnym coraz szybszym przechodzeniu na zrównoważony rozwój. Wzrost ten znacząco przyczynił się też do utrzymania finansowania emerytur i świadczeń socjalnych w miarę starzenia się społeczeństwa.</w:t>
      </w:r>
    </w:p>
    <w:p w:rsidRPr="005F3FC7" w:rsidR="00872C5D" w:rsidP="00DB3B69" w:rsidRDefault="00872C5D" w14:paraId="19DC46E3" w14:textId="63DC96D1">
      <w:pPr>
        <w:spacing w:after="0" w:line="288" w:lineRule="auto"/>
        <w:jc w:val="both"/>
      </w:pPr>
      <w:r>
        <w:t xml:space="preserve">W tym otwartym świecie intensywne globalne konkurowanie o umiejętności doprowadziło do większej mobilności pracowników i w pewnym stopniu do drenażu mózgów z UE. Niektórzy najlepsi specjaliści przenoszą się z Europy do krajów, które są w stanie zapewnić najlepsze warunki, zwłaszcza do Indii lub Stanów Zjednoczonych. </w:t>
      </w:r>
    </w:p>
    <w:p w:rsidR="0033120D" w:rsidP="00DB3B69" w:rsidRDefault="0033120D" w14:paraId="549BB42D" w14:textId="3C15DF8A">
      <w:pPr>
        <w:spacing w:after="0" w:line="288" w:lineRule="auto"/>
        <w:jc w:val="both"/>
      </w:pPr>
      <w:r>
        <w:t>W szerszym ujęciu masowe wdrażanie AI w sferze osobistej i zawodowej przyczyniło się do rozwoju i</w:t>
      </w:r>
      <w:r w:rsidR="008E5B05">
        <w:t> </w:t>
      </w:r>
      <w:r>
        <w:t>aktualizowania umiejętności, ale spowodowało również utratę wielu umiejętności związanych ze starymi technologiami. Kolejną możliwą konsekwencją było wprowadzenie powszechnego dochodu podstawowego, co miało rozwiązać problem niestabilności.</w:t>
      </w:r>
    </w:p>
    <w:p w:rsidRPr="005F3FC7" w:rsidR="006F6940" w:rsidP="00DB3B69" w:rsidRDefault="006F6940" w14:paraId="6CD9411A" w14:textId="77777777">
      <w:pPr>
        <w:spacing w:after="0" w:line="288" w:lineRule="auto"/>
        <w:jc w:val="both"/>
      </w:pPr>
    </w:p>
    <w:p w:rsidRPr="005F3FC7" w:rsidR="00555583" w:rsidP="00DB3B69" w:rsidRDefault="00555583" w14:paraId="48E3E279" w14:textId="77777777">
      <w:pPr>
        <w:spacing w:after="0" w:line="288" w:lineRule="auto"/>
        <w:jc w:val="both"/>
        <w:rPr>
          <w:b/>
          <w:bCs/>
        </w:rPr>
      </w:pPr>
      <w:r>
        <w:rPr>
          <w:b/>
        </w:rPr>
        <w:t>Aspekty ekologiczne</w:t>
      </w:r>
    </w:p>
    <w:p w:rsidRPr="005F3FC7" w:rsidR="00555583" w:rsidP="00DB3B69" w:rsidRDefault="00555583" w14:paraId="69742694" w14:textId="453A65F5">
      <w:pPr>
        <w:spacing w:after="0" w:line="288" w:lineRule="auto"/>
        <w:jc w:val="both"/>
      </w:pPr>
      <w:r>
        <w:t>Wspólne globalne wyzwania związane ze zmianą klimatu, zanieczyszczeniem transgranicznym i utratą różnorodności biologicznej skupiły uwagę ludzi niezależnie od podziałów. Ludzie i państwa zdali sobie sprawę ze znaczenia współpracy, co doprowadziło m.in. do porozumień w sprawie wykorzystania surowców (i oszczędności w zakresie materiałów).</w:t>
      </w:r>
    </w:p>
    <w:p w:rsidR="00FA66B3" w:rsidP="00DB3B69" w:rsidRDefault="002D0976" w14:paraId="5A7491CC" w14:textId="4A5FBF46">
      <w:pPr>
        <w:spacing w:after="0" w:line="288" w:lineRule="auto"/>
        <w:jc w:val="both"/>
      </w:pPr>
      <w:r>
        <w:t>Kryzys środowiskowy umożliwił stworzenie kontyngentów CO</w:t>
      </w:r>
      <w:r>
        <w:rPr>
          <w:vertAlign w:val="subscript"/>
        </w:rPr>
        <w:t>2</w:t>
      </w:r>
      <w:r>
        <w:t xml:space="preserve"> dla każdego kraju (bardzo potrzebnych, zwłaszcza w związku z gwałtownym wzrostem generatywnej sztucznej inteligencji) w</w:t>
      </w:r>
      <w:r w:rsidR="008E5B05">
        <w:t> </w:t>
      </w:r>
      <w:r>
        <w:t>oparciu o szereg kryteriów, takich jak: liczba ludności, dostępny obszar, poziom rozwoju technologicznego itp. Każdy kraj, który przekroczy swój limit, musi dokupić nadwyżkę od krajów, które zazwyczaj nie wykorzystują całego swego pułapu (krajów mniej rozwiniętych). W ten sposób pomaga im radzić sobie ze skutkami zmiany klimatu i zachęca je do większych inwestycji w</w:t>
      </w:r>
      <w:r w:rsidR="008E5B05">
        <w:t> </w:t>
      </w:r>
      <w:r>
        <w:t>technologie AI ze środków, które im przekazuje.</w:t>
      </w:r>
    </w:p>
    <w:p w:rsidRPr="005F3FC7" w:rsidR="006F6940" w:rsidP="00DB3B69" w:rsidRDefault="006F6940" w14:paraId="4C3CB309" w14:textId="77777777">
      <w:pPr>
        <w:spacing w:after="0" w:line="288" w:lineRule="auto"/>
        <w:jc w:val="both"/>
      </w:pPr>
    </w:p>
    <w:p w:rsidRPr="005F3FC7" w:rsidR="00555583" w:rsidP="00DB3B69" w:rsidRDefault="00555583" w14:paraId="27F8E7D0" w14:textId="77777777">
      <w:pPr>
        <w:spacing w:after="0" w:line="288" w:lineRule="auto"/>
        <w:jc w:val="both"/>
        <w:rPr>
          <w:b/>
          <w:bCs/>
        </w:rPr>
      </w:pPr>
      <w:r>
        <w:rPr>
          <w:b/>
        </w:rPr>
        <w:t>Aspekty polityczne</w:t>
      </w:r>
    </w:p>
    <w:p w:rsidRPr="005F3FC7" w:rsidR="009C1370" w:rsidP="00DB3B69" w:rsidRDefault="009C1370" w14:paraId="58EE4F77" w14:textId="1528B336">
      <w:pPr>
        <w:spacing w:after="0" w:line="288" w:lineRule="auto"/>
        <w:jc w:val="both"/>
      </w:pPr>
      <w:r>
        <w:t>Masowe wykorzystanie AI wymagało ogromnych inwestycji w infrastrukturę informatyczną przy ograniczonych zasobach publicznych. Z pomocą unijnych funduszy spójności wysiłki te przyczyniły się do zmniejszenia przepaści cyfrowej oraz zmusiły rządy do poprawy edukacji w zakresie AI i ogólnie technologii cyfrowych. Dzięki tym licznym skoordynowanym inwestycjom w technologię, edukację i</w:t>
      </w:r>
      <w:r w:rsidR="008E5B05">
        <w:t> </w:t>
      </w:r>
      <w:r>
        <w:t>infrastrukturę oraz międzynarodowej współpracy w zakresie regulacji systemy AI są przejrzyste i</w:t>
      </w:r>
      <w:r w:rsidR="008E5B05">
        <w:t> </w:t>
      </w:r>
      <w:r>
        <w:t>zgodne z najpowszechniej akceptowanymi normami etycznymi. Do ludzi należy zadanie wyjaśnienia, dlaczego systemy AI podejmują daną decyzję lub działają w określony sposób. Chodzi też o to, by korzystanie z systemów AI odbywało się z zachowaniem wysokiego poziomu rozliczalności. Ostatecznie to człowiek kontroluje AI, autonomia systemów AI mieści się w określonych ramach i</w:t>
      </w:r>
      <w:r w:rsidR="008E5B05">
        <w:t> </w:t>
      </w:r>
      <w:r>
        <w:t>istnieją wyraźne nieprzekraczalne granice.</w:t>
      </w:r>
    </w:p>
    <w:p w:rsidRPr="005F3FC7" w:rsidR="009C1370" w:rsidP="00DB3B69" w:rsidRDefault="009C1370" w14:paraId="5A998A3E" w14:textId="77777777">
      <w:pPr>
        <w:spacing w:after="0" w:line="288" w:lineRule="auto"/>
        <w:jc w:val="both"/>
      </w:pPr>
      <w:r>
        <w:t xml:space="preserve">Dzięki intensywnej edukacji społeczeństwo Europy osiągnęło znaczną biegłość w dziedzinie AI. </w:t>
      </w:r>
    </w:p>
    <w:p w:rsidRPr="005F3FC7" w:rsidR="00555583" w:rsidP="00DB3B69" w:rsidRDefault="00555583" w14:paraId="12E1ED8F" w14:textId="6830D95F">
      <w:pPr>
        <w:spacing w:after="0" w:line="288" w:lineRule="auto"/>
        <w:jc w:val="both"/>
      </w:pPr>
      <w:r>
        <w:t>UE podjęła pionierskie działania regulacyjne, które przełożyły się na przyjęcie minimalnych globalnych norm ochrony pracowników i społeczeństwa, zgodnie z podejściem z początkowego aktu w sprawie sztucznej inteligencji.</w:t>
      </w:r>
    </w:p>
    <w:p w:rsidRPr="005F3FC7" w:rsidR="002D0976" w:rsidP="00DB3B69" w:rsidRDefault="00962CEB" w14:paraId="23B76D44" w14:textId="06D08DB8">
      <w:pPr>
        <w:spacing w:after="0" w:line="288" w:lineRule="auto"/>
        <w:jc w:val="both"/>
        <w:rPr>
          <w:color w:val="FF0000"/>
        </w:rPr>
      </w:pPr>
      <w:r>
        <w:t>Skuteczna współpraca międzynarodowa i ogromne inwestycje w infrastrukturę informatyczną sprawiły, że niektóre kraje zaoferowały innym swoją wiedzę fachową i sprzęt. Niezależna agencja międzynarodowa monitoruje sytuację, aby zapobiec sytuacji, w której jedno państwo będzie miało monopol kontroli nad biedniejszymi krajami. Agencja ta ma również pilnować, by infrastruktura zapewniana jednym krajom przez inne państwo nie umożliwiała działań szpiegowskich czy przejęcia kontroli.</w:t>
      </w:r>
    </w:p>
    <w:p w:rsidRPr="005F3FC7" w:rsidR="00962CEB" w:rsidP="00DB3B69" w:rsidRDefault="00962CEB" w14:paraId="7A92AE5A" w14:textId="493F1F37">
      <w:pPr>
        <w:spacing w:after="0" w:line="288" w:lineRule="auto"/>
      </w:pPr>
      <w:r>
        <w:br w:type="page"/>
      </w:r>
    </w:p>
    <w:p w:rsidRPr="005F3FC7" w:rsidR="00462339" w:rsidP="00DB3B69" w:rsidRDefault="00462339" w14:paraId="0E21ECEE" w14:textId="1AFD181C">
      <w:pPr>
        <w:spacing w:after="0" w:line="288" w:lineRule="auto"/>
        <w:rPr>
          <w:b/>
          <w:bCs/>
          <w:color w:val="0000CC"/>
        </w:rPr>
      </w:pPr>
      <w:r>
        <w:rPr>
          <w:b/>
          <w:color w:val="0000CC"/>
        </w:rPr>
        <w:lastRenderedPageBreak/>
        <w:t>Scenariusz 2: Bardzo nasilone napięcia geopolityczne i wysoki stopień akceptacji AI</w:t>
      </w:r>
    </w:p>
    <w:p w:rsidR="00462339" w:rsidP="00DB3B69" w:rsidRDefault="00462339" w14:paraId="468B2254" w14:textId="4FAD38FC">
      <w:pPr>
        <w:spacing w:after="0" w:line="288" w:lineRule="auto"/>
        <w:ind w:firstLine="720"/>
        <w:rPr>
          <w:color w:val="0000CC"/>
        </w:rPr>
      </w:pPr>
      <w:r>
        <w:rPr>
          <w:color w:val="0000CC"/>
        </w:rPr>
        <w:t>Tytuł scenariusza: AI dla nas</w:t>
      </w:r>
    </w:p>
    <w:p w:rsidRPr="005F3FC7" w:rsidR="006F6940" w:rsidP="00DB3B69" w:rsidRDefault="006F6940" w14:paraId="436FF7C9" w14:textId="77777777">
      <w:pPr>
        <w:spacing w:after="0" w:line="288" w:lineRule="auto"/>
        <w:ind w:firstLine="720"/>
        <w:rPr>
          <w:color w:val="0000CC"/>
        </w:rPr>
      </w:pPr>
    </w:p>
    <w:p w:rsidRPr="005F3FC7" w:rsidR="00FA66B3" w:rsidP="00DB3B69" w:rsidRDefault="00FA66B3" w14:paraId="20161A06" w14:textId="77777777">
      <w:pPr>
        <w:spacing w:after="0" w:line="288" w:lineRule="auto"/>
        <w:rPr>
          <w:b/>
          <w:bCs/>
        </w:rPr>
      </w:pPr>
      <w:r>
        <w:rPr>
          <w:b/>
        </w:rPr>
        <w:t>Kontekst – Jak do tego doszło?</w:t>
      </w:r>
    </w:p>
    <w:p w:rsidR="00333970" w:rsidP="00DB3B69" w:rsidRDefault="00333970" w14:paraId="044E1E55" w14:textId="556FE0EE">
      <w:pPr>
        <w:pStyle w:val="Normal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W 2035 r. sytuację globalną charakteryzuje </w:t>
      </w:r>
      <w:r>
        <w:rPr>
          <w:rFonts w:asciiTheme="minorHAnsi" w:hAnsiTheme="minorHAnsi"/>
          <w:b/>
          <w:sz w:val="22"/>
        </w:rPr>
        <w:t>wysoki poziom napięć geopolitycznych</w:t>
      </w:r>
      <w:r>
        <w:rPr>
          <w:rFonts w:asciiTheme="minorHAnsi" w:hAnsiTheme="minorHAnsi"/>
          <w:sz w:val="22"/>
        </w:rPr>
        <w:t xml:space="preserve"> spowodowanych niedoborem zasobów i rywalizującymi programami nacjonalistycznymi. To skutkuje brakiem współpracy mimo licznych wspólnych globalnych wyzwań (np. zmiany klimatu, zanieczyszczeń transgranicznych i utraty różnorodności biologicznej). Pogłębiające się antagonizmy sprawiły, że państwa bardziej skupiają się na interesach krajowych niż na współdziałaniu. Kraje w coraz większym stopniu chronią swój postęp technologiczny i zasoby naturalne, prowadzą wojny handlowe </w:t>
      </w:r>
      <w:r w:rsidRPr="008E5B05">
        <w:t>irestrykcyjną</w:t>
      </w:r>
      <w:r>
        <w:rPr>
          <w:rFonts w:asciiTheme="minorHAnsi" w:hAnsiTheme="minorHAnsi"/>
          <w:sz w:val="22"/>
        </w:rPr>
        <w:t xml:space="preserve"> politykę między różnymi blokami geopolitycznymi, w tym UE. Towarzyszy temu pewna militaryzacja społeczeństw.</w:t>
      </w:r>
    </w:p>
    <w:p w:rsidRPr="005F3FC7" w:rsidR="006F6940" w:rsidP="00DB3B69" w:rsidRDefault="006F6940" w14:paraId="6D356505" w14:textId="77777777">
      <w:pPr>
        <w:pStyle w:val="Normal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  <w:lang w:val="en-GB"/>
        </w:rPr>
      </w:pPr>
    </w:p>
    <w:p w:rsidRPr="005F3FC7" w:rsidR="00462339" w:rsidP="00DB3B69" w:rsidRDefault="00462339" w14:paraId="615799AD" w14:textId="77777777">
      <w:pPr>
        <w:spacing w:after="0" w:line="288" w:lineRule="auto"/>
        <w:rPr>
          <w:b/>
          <w:bCs/>
        </w:rPr>
      </w:pPr>
      <w:r>
        <w:rPr>
          <w:b/>
        </w:rPr>
        <w:t>Kwestie społeczne</w:t>
      </w:r>
    </w:p>
    <w:p w:rsidRPr="005F3FC7" w:rsidR="00005709" w:rsidP="00DB3B69" w:rsidRDefault="00333970" w14:paraId="5D92DF7B" w14:textId="5FC23A6E">
      <w:pPr>
        <w:pStyle w:val="Normal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</w:rPr>
        <w:t xml:space="preserve">AI jest powszechnie </w:t>
      </w:r>
      <w:r>
        <w:rPr>
          <w:rFonts w:asciiTheme="minorHAnsi" w:hAnsiTheme="minorHAnsi"/>
          <w:b/>
          <w:sz w:val="22"/>
        </w:rPr>
        <w:t>akceptowana przez społeczeństwo</w:t>
      </w:r>
      <w:r>
        <w:rPr>
          <w:rFonts w:asciiTheme="minorHAnsi" w:hAnsiTheme="minorHAnsi"/>
          <w:sz w:val="22"/>
        </w:rPr>
        <w:t xml:space="preserve">, a w szczególności przez </w:t>
      </w:r>
      <w:r>
        <w:rPr>
          <w:rFonts w:asciiTheme="minorHAnsi" w:hAnsiTheme="minorHAnsi"/>
          <w:b/>
          <w:sz w:val="22"/>
        </w:rPr>
        <w:t>pracowników</w:t>
      </w:r>
      <w:r>
        <w:rPr>
          <w:rFonts w:asciiTheme="minorHAnsi" w:hAnsiTheme="minorHAnsi"/>
          <w:sz w:val="22"/>
        </w:rPr>
        <w:t xml:space="preserve">, którzy chętnie z niej korzystają. Transformację cyfrową ocenia się jako sprawiedliwą. W osiągnięciu tej społecznej akceptacji AI dużą rolę odegrało podejście ukierunkowane na człowieka. </w:t>
      </w:r>
    </w:p>
    <w:p w:rsidRPr="005F3FC7" w:rsidR="00333970" w:rsidP="00DB3B69" w:rsidRDefault="00333970" w14:paraId="37CB447A" w14:textId="6761BE23">
      <w:pPr>
        <w:pStyle w:val="Normal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Pracownicy mają prawo do informacji o zmianach związanych z AI. W środowisku pracy przyjęto partycypacyjne współprojektowanie AI. Dobrze funkcjonuje </w:t>
      </w:r>
      <w:r>
        <w:rPr>
          <w:rFonts w:asciiTheme="minorHAnsi" w:hAnsiTheme="minorHAnsi"/>
          <w:b/>
          <w:sz w:val="22"/>
        </w:rPr>
        <w:t>dialog społeczny</w:t>
      </w:r>
      <w:r>
        <w:rPr>
          <w:rFonts w:asciiTheme="minorHAnsi" w:hAnsiTheme="minorHAnsi"/>
          <w:sz w:val="22"/>
        </w:rPr>
        <w:t xml:space="preserve"> – zarówno pracodawcy, jak i pracownicy są zaangażowani i skuteczni. Obie strony </w:t>
      </w:r>
      <w:r>
        <w:rPr>
          <w:rFonts w:asciiTheme="minorHAnsi" w:hAnsiTheme="minorHAnsi"/>
          <w:b/>
          <w:sz w:val="22"/>
        </w:rPr>
        <w:t>w ramach dialogu społecznego potrafią antycypować zmiany i zarządzać nimi</w:t>
      </w:r>
      <w:r>
        <w:rPr>
          <w:rFonts w:asciiTheme="minorHAnsi" w:hAnsiTheme="minorHAnsi"/>
          <w:sz w:val="22"/>
        </w:rPr>
        <w:t>, także w zakresie tendencji na rynku pracy i potrzebnych umiejętności.</w:t>
      </w:r>
    </w:p>
    <w:p w:rsidRPr="005F3FC7" w:rsidR="00333970" w:rsidP="00DB3B69" w:rsidRDefault="00333970" w14:paraId="0C0EC168" w14:textId="3BACECB1">
      <w:pPr>
        <w:pStyle w:val="Normal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Rynek pracy cechuje</w:t>
      </w:r>
      <w:r>
        <w:rPr>
          <w:rFonts w:asciiTheme="minorHAnsi" w:hAnsiTheme="minorHAnsi"/>
          <w:b/>
          <w:sz w:val="22"/>
        </w:rPr>
        <w:t xml:space="preserve"> dojrzałe zarządzanie ryzykiem</w:t>
      </w:r>
      <w:r>
        <w:rPr>
          <w:rFonts w:asciiTheme="minorHAnsi" w:hAnsiTheme="minorHAnsi"/>
          <w:sz w:val="22"/>
        </w:rPr>
        <w:t>. Dzięki temu organizacje mogą skutecznie radzić sobie z niepewnością, zachować odporność i osiągnąć cele strategiczne.</w:t>
      </w:r>
    </w:p>
    <w:p w:rsidRPr="005F3FC7" w:rsidR="00333970" w:rsidP="00DB3B69" w:rsidRDefault="00333970" w14:paraId="2D1E7864" w14:textId="74011B9D">
      <w:pPr>
        <w:pStyle w:val="Normal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Pracownicy mają </w:t>
      </w:r>
      <w:r>
        <w:rPr>
          <w:rFonts w:asciiTheme="minorHAnsi" w:hAnsiTheme="minorHAnsi"/>
          <w:b/>
          <w:sz w:val="22"/>
        </w:rPr>
        <w:t>dostęp do szkoleń</w:t>
      </w:r>
      <w:r>
        <w:rPr>
          <w:rFonts w:asciiTheme="minorHAnsi" w:hAnsiTheme="minorHAnsi"/>
          <w:sz w:val="22"/>
        </w:rPr>
        <w:t>. Oferty szkoleniowe są kompleksowe i ludzie uczą się w sposób ciągły (</w:t>
      </w:r>
      <w:r>
        <w:rPr>
          <w:rFonts w:asciiTheme="minorHAnsi" w:hAnsiTheme="minorHAnsi"/>
          <w:b/>
          <w:sz w:val="22"/>
        </w:rPr>
        <w:t>uczenie się przez całe życie</w:t>
      </w:r>
      <w:r>
        <w:rPr>
          <w:rFonts w:asciiTheme="minorHAnsi" w:hAnsiTheme="minorHAnsi"/>
          <w:sz w:val="22"/>
        </w:rPr>
        <w:t xml:space="preserve">). Dzięki sztucznej inteligencji rozwijają zwłaszcza swoje umiejętności miękkie, natomiast w zdolnościach fizycznych obserwuje się regres. Ludzie wykazują </w:t>
      </w:r>
      <w:r>
        <w:rPr>
          <w:rFonts w:asciiTheme="minorHAnsi" w:hAnsiTheme="minorHAnsi"/>
          <w:b/>
          <w:sz w:val="22"/>
        </w:rPr>
        <w:t>wysoki poziom umiejętności w zakresie AI</w:t>
      </w:r>
      <w:r>
        <w:rPr>
          <w:rFonts w:asciiTheme="minorHAnsi" w:hAnsiTheme="minorHAnsi"/>
          <w:sz w:val="22"/>
        </w:rPr>
        <w:t xml:space="preserve">, a przepaść cyfrowa, którą znano dziesięć lat wcześniej, została wyeliminowana. </w:t>
      </w:r>
    </w:p>
    <w:p w:rsidRPr="005F3FC7" w:rsidR="00333970" w:rsidP="00DB3B69" w:rsidRDefault="00333970" w14:paraId="04FD645B" w14:textId="0DE8A878">
      <w:pPr>
        <w:pStyle w:val="Normal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AI przekształciła i </w:t>
      </w:r>
      <w:r>
        <w:rPr>
          <w:rFonts w:asciiTheme="minorHAnsi" w:hAnsiTheme="minorHAnsi"/>
          <w:b/>
          <w:sz w:val="22"/>
        </w:rPr>
        <w:t>nadal przekształca świat pracy</w:t>
      </w:r>
      <w:r>
        <w:rPr>
          <w:rFonts w:asciiTheme="minorHAnsi" w:hAnsiTheme="minorHAnsi"/>
          <w:sz w:val="22"/>
        </w:rPr>
        <w:t xml:space="preserve"> w sposób trudny do przewidzenia. Od lat 20. XXI w. AI </w:t>
      </w:r>
      <w:r>
        <w:rPr>
          <w:rFonts w:asciiTheme="minorHAnsi" w:hAnsiTheme="minorHAnsi"/>
          <w:b/>
          <w:sz w:val="22"/>
        </w:rPr>
        <w:t>przejęła niektóre zadania</w:t>
      </w:r>
      <w:r>
        <w:rPr>
          <w:rFonts w:asciiTheme="minorHAnsi" w:hAnsiTheme="minorHAnsi"/>
          <w:sz w:val="22"/>
        </w:rPr>
        <w:t xml:space="preserve">, a wykonujący je dotąd pracownicy nie byli już potrzebni. Jednocześnie pojawiły się </w:t>
      </w:r>
      <w:r>
        <w:rPr>
          <w:rFonts w:asciiTheme="minorHAnsi" w:hAnsiTheme="minorHAnsi"/>
          <w:b/>
          <w:sz w:val="22"/>
        </w:rPr>
        <w:t>nowe zawody</w:t>
      </w:r>
      <w:r>
        <w:rPr>
          <w:rFonts w:asciiTheme="minorHAnsi" w:hAnsiTheme="minorHAnsi"/>
          <w:sz w:val="22"/>
        </w:rPr>
        <w:t xml:space="preserve"> (np. w przemyśle wojskowym i obronnym, sektorze usług oraz w</w:t>
      </w:r>
      <w:r w:rsidR="008E5B05">
        <w:rPr>
          <w:rFonts w:asciiTheme="minorHAnsi" w:hAnsiTheme="minorHAnsi"/>
          <w:sz w:val="22"/>
        </w:rPr>
        <w:t> </w:t>
      </w:r>
      <w:r>
        <w:rPr>
          <w:rFonts w:asciiTheme="minorHAnsi" w:hAnsiTheme="minorHAnsi"/>
          <w:sz w:val="22"/>
        </w:rPr>
        <w:t>energetyce i zielonej gospodarce).</w:t>
      </w:r>
    </w:p>
    <w:p w:rsidRPr="005F3FC7" w:rsidR="00333970" w:rsidP="00DB3B69" w:rsidRDefault="00333970" w14:paraId="07FFAA3D" w14:textId="77777777">
      <w:pPr>
        <w:spacing w:after="0" w:line="288" w:lineRule="auto"/>
        <w:jc w:val="both"/>
        <w:rPr>
          <w:rFonts w:cstheme="minorHAnsi"/>
        </w:rPr>
      </w:pPr>
      <w:r>
        <w:rPr>
          <w:b/>
        </w:rPr>
        <w:t>Nowe formy pracy</w:t>
      </w:r>
      <w:r>
        <w:t xml:space="preserve"> obejmują rzeczywistość wirtualną i mieszaną. Istnieje wysoki poziom interakcji między ludźmi a robotami.</w:t>
      </w:r>
    </w:p>
    <w:p w:rsidRPr="005F3FC7" w:rsidR="00333970" w:rsidP="00DB3B69" w:rsidRDefault="00333970" w14:paraId="76329BF5" w14:textId="42C796C1">
      <w:pPr>
        <w:pStyle w:val="Normal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Osiągnięto </w:t>
      </w:r>
      <w:r>
        <w:rPr>
          <w:rFonts w:asciiTheme="minorHAnsi" w:hAnsiTheme="minorHAnsi"/>
          <w:b/>
          <w:sz w:val="22"/>
        </w:rPr>
        <w:t>większą wydajność</w:t>
      </w:r>
      <w:r>
        <w:rPr>
          <w:rFonts w:asciiTheme="minorHAnsi" w:hAnsiTheme="minorHAnsi"/>
          <w:sz w:val="22"/>
        </w:rPr>
        <w:t xml:space="preserve"> oraz niższe koszty pracy. Korzyści generowane przez AI są dzielone równo i sprawiedliwe w drodze negocjacji i dialogu społecznego.</w:t>
      </w:r>
    </w:p>
    <w:p w:rsidRPr="005F3FC7" w:rsidR="00333970" w:rsidP="00DB3B69" w:rsidRDefault="00333970" w14:paraId="0E95EFE2" w14:textId="094DB173">
      <w:pPr>
        <w:pStyle w:val="Normal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Pracownicy korzystają z </w:t>
      </w:r>
      <w:r>
        <w:rPr>
          <w:rFonts w:asciiTheme="minorHAnsi" w:hAnsiTheme="minorHAnsi"/>
          <w:b/>
          <w:sz w:val="22"/>
        </w:rPr>
        <w:t>elastycznych sposobów pracy</w:t>
      </w:r>
      <w:r>
        <w:rPr>
          <w:rFonts w:asciiTheme="minorHAnsi" w:hAnsiTheme="minorHAnsi"/>
          <w:sz w:val="22"/>
        </w:rPr>
        <w:t xml:space="preserve"> w różnych trybach (np. zdalnie, telepraca z</w:t>
      </w:r>
      <w:r w:rsidR="008E5B05">
        <w:rPr>
          <w:rFonts w:asciiTheme="minorHAnsi" w:hAnsiTheme="minorHAnsi"/>
          <w:sz w:val="22"/>
        </w:rPr>
        <w:t> </w:t>
      </w:r>
      <w:r>
        <w:rPr>
          <w:rFonts w:asciiTheme="minorHAnsi" w:hAnsiTheme="minorHAnsi"/>
          <w:sz w:val="22"/>
        </w:rPr>
        <w:t>domu). Dzięki AI rynek pracy</w:t>
      </w:r>
      <w:r>
        <w:rPr>
          <w:rFonts w:asciiTheme="minorHAnsi" w:hAnsiTheme="minorHAnsi"/>
          <w:b/>
          <w:sz w:val="22"/>
        </w:rPr>
        <w:t xml:space="preserve"> integruje więcej osób o specjalnych potrzebach</w:t>
      </w:r>
      <w:r>
        <w:rPr>
          <w:rFonts w:asciiTheme="minorHAnsi" w:hAnsiTheme="minorHAnsi"/>
          <w:sz w:val="22"/>
        </w:rPr>
        <w:t>, a to przeciwdziała dyskryminacji.</w:t>
      </w:r>
    </w:p>
    <w:p w:rsidRPr="005F3FC7" w:rsidR="00333970" w:rsidP="00DB3B69" w:rsidRDefault="00333970" w14:paraId="2920578B" w14:textId="78222325">
      <w:pPr>
        <w:pStyle w:val="Normal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lastRenderedPageBreak/>
        <w:t xml:space="preserve">Dzięki większej wydajności pracownicy przy tym samym dochodzie </w:t>
      </w:r>
      <w:r>
        <w:rPr>
          <w:rFonts w:asciiTheme="minorHAnsi" w:hAnsiTheme="minorHAnsi"/>
          <w:b/>
          <w:sz w:val="22"/>
        </w:rPr>
        <w:t>pracują krócej</w:t>
      </w:r>
      <w:r>
        <w:rPr>
          <w:rFonts w:asciiTheme="minorHAnsi" w:hAnsiTheme="minorHAnsi"/>
          <w:sz w:val="22"/>
        </w:rPr>
        <w:t xml:space="preserve">. Oprócz tego ludzie są w mniejszym stopniu uzależnieni od konieczności pracy, aby móc korzystać ze świadczeń socjalnych. Przeważa harmonijna </w:t>
      </w:r>
      <w:r>
        <w:rPr>
          <w:rFonts w:asciiTheme="minorHAnsi" w:hAnsiTheme="minorHAnsi"/>
          <w:b/>
          <w:sz w:val="22"/>
        </w:rPr>
        <w:t>równowaga między życiem zawodowym a prywatnym</w:t>
      </w:r>
      <w:r>
        <w:rPr>
          <w:rFonts w:asciiTheme="minorHAnsi" w:hAnsiTheme="minorHAnsi"/>
          <w:sz w:val="22"/>
        </w:rPr>
        <w:t>.</w:t>
      </w:r>
    </w:p>
    <w:p w:rsidRPr="005F3FC7" w:rsidR="00333970" w:rsidP="00DB3B69" w:rsidRDefault="00333970" w14:paraId="58CB29F0" w14:textId="565AC11E">
      <w:pPr>
        <w:pStyle w:val="Normal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Praca w mniejszym stopniu polega na wykonywaniu ciężkich fizycznych czy rutynowych zadań. Znaczna część pracy jest </w:t>
      </w:r>
      <w:r>
        <w:rPr>
          <w:rFonts w:asciiTheme="minorHAnsi" w:hAnsiTheme="minorHAnsi"/>
          <w:b/>
          <w:sz w:val="22"/>
        </w:rPr>
        <w:t>twórcza w kontekście innowacji na wysokim poziomie (zob. poniżej)</w:t>
      </w:r>
      <w:r>
        <w:rPr>
          <w:rFonts w:asciiTheme="minorHAnsi" w:hAnsiTheme="minorHAnsi"/>
          <w:sz w:val="22"/>
        </w:rPr>
        <w:t xml:space="preserve">. </w:t>
      </w:r>
    </w:p>
    <w:p w:rsidRPr="005F3FC7" w:rsidR="00333970" w:rsidP="00DB3B69" w:rsidRDefault="00333970" w14:paraId="0514D01B" w14:textId="5D76CEDC">
      <w:pPr>
        <w:pStyle w:val="Normal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Zdecydowanie poprawiły się </w:t>
      </w:r>
      <w:r>
        <w:rPr>
          <w:rFonts w:asciiTheme="minorHAnsi" w:hAnsiTheme="minorHAnsi"/>
          <w:b/>
          <w:sz w:val="22"/>
        </w:rPr>
        <w:t>zdrowie i bezpieczeństwo w miejscu pracy</w:t>
      </w:r>
      <w:r>
        <w:rPr>
          <w:rFonts w:asciiTheme="minorHAnsi" w:hAnsiTheme="minorHAnsi"/>
          <w:sz w:val="22"/>
        </w:rPr>
        <w:t xml:space="preserve">. Zdarza się jednak, że pracownicy doświadczają </w:t>
      </w:r>
      <w:r>
        <w:rPr>
          <w:rFonts w:asciiTheme="minorHAnsi" w:hAnsiTheme="minorHAnsi"/>
          <w:b/>
          <w:sz w:val="22"/>
        </w:rPr>
        <w:t>intensyfikacji</w:t>
      </w:r>
      <w:r>
        <w:rPr>
          <w:rFonts w:asciiTheme="minorHAnsi" w:hAnsiTheme="minorHAnsi"/>
          <w:sz w:val="22"/>
        </w:rPr>
        <w:t xml:space="preserve"> pracy wskutek wykorzystania AI. Wynika to z tego, że zadania, które muszą wykonywać, są bardziej złożone. Ponieważ AI przejmuje rutynowe i</w:t>
      </w:r>
      <w:r w:rsidR="008E5B05">
        <w:rPr>
          <w:rFonts w:asciiTheme="minorHAnsi" w:hAnsiTheme="minorHAnsi"/>
          <w:sz w:val="22"/>
        </w:rPr>
        <w:t> </w:t>
      </w:r>
      <w:r>
        <w:rPr>
          <w:rFonts w:asciiTheme="minorHAnsi" w:hAnsiTheme="minorHAnsi"/>
          <w:sz w:val="22"/>
        </w:rPr>
        <w:t>powtarzalne zadania, obowiązki pracowników są bardziej skomplikowane, wymagające myślenia i</w:t>
      </w:r>
      <w:r w:rsidR="008E5B05">
        <w:rPr>
          <w:rFonts w:asciiTheme="minorHAnsi" w:hAnsiTheme="minorHAnsi"/>
          <w:sz w:val="22"/>
        </w:rPr>
        <w:t> </w:t>
      </w:r>
      <w:r>
        <w:rPr>
          <w:rFonts w:asciiTheme="minorHAnsi" w:hAnsiTheme="minorHAnsi"/>
          <w:sz w:val="22"/>
        </w:rPr>
        <w:t>podejmowania decyzji. To wymaga ciągłej czujności, rozwiązywania problemów i krytycznego myślenia – i może być obciążające psychiczne oraz prowadzić do zmęczenia poznawczego. Brak odpoczynku psychicznego może pogłębiać stres i ryzyko wypalenia zawodowego. Aby zminimalizować te zagrożenia, skrócono czas pracy zgodnie z przepisami i lokalnymi negocjacjami.</w:t>
      </w:r>
    </w:p>
    <w:p w:rsidR="004162AB" w:rsidP="00DB3B69" w:rsidRDefault="00333970" w14:paraId="7FCF9923" w14:textId="66F456D7">
      <w:pPr>
        <w:pStyle w:val="Normal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Dokonano </w:t>
      </w:r>
      <w:r>
        <w:rPr>
          <w:rFonts w:asciiTheme="minorHAnsi" w:hAnsiTheme="minorHAnsi"/>
          <w:b/>
          <w:sz w:val="22"/>
        </w:rPr>
        <w:t>przesunięć kadr kierowniczych</w:t>
      </w:r>
      <w:r>
        <w:rPr>
          <w:rFonts w:asciiTheme="minorHAnsi" w:hAnsiTheme="minorHAnsi"/>
          <w:sz w:val="22"/>
        </w:rPr>
        <w:t xml:space="preserve"> – wprowadzono bardziej zautomatyzowane procesy zarządzania, w których AI i technologia przejmują tradycyjne zadania kierownicze. Pracownicy są nadzorowani i monitorowani. Zarazem przyjęto i aktywnie egzekwuje się </w:t>
      </w:r>
      <w:r>
        <w:rPr>
          <w:rFonts w:asciiTheme="minorHAnsi" w:hAnsiTheme="minorHAnsi"/>
          <w:b/>
          <w:sz w:val="22"/>
        </w:rPr>
        <w:t>przepisy regulujące zarządzanie algorytmiczne</w:t>
      </w:r>
      <w:r>
        <w:rPr>
          <w:rFonts w:asciiTheme="minorHAnsi" w:hAnsiTheme="minorHAnsi"/>
          <w:sz w:val="22"/>
        </w:rPr>
        <w:t>. Ponadto na szczeblu kierowniczym i decyzyjnym istnieje kontrola człowieka.</w:t>
      </w:r>
    </w:p>
    <w:p w:rsidRPr="005F3FC7" w:rsidR="006F6940" w:rsidP="00DB3B69" w:rsidRDefault="006F6940" w14:paraId="29D9693D" w14:textId="77777777">
      <w:pPr>
        <w:pStyle w:val="Normal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Pr="008E5B05" w:rsidR="00462339" w:rsidP="00DB3B69" w:rsidRDefault="00462339" w14:paraId="029F797E" w14:textId="34716555">
      <w:pPr>
        <w:spacing w:after="0" w:line="288" w:lineRule="auto"/>
        <w:rPr>
          <w:rFonts w:cstheme="minorHAnsi"/>
          <w:b/>
          <w:bCs/>
        </w:rPr>
      </w:pPr>
      <w:r w:rsidRPr="008E5B05">
        <w:rPr>
          <w:rFonts w:cstheme="minorHAnsi"/>
          <w:b/>
        </w:rPr>
        <w:t>Aspekty technologiczne</w:t>
      </w:r>
    </w:p>
    <w:p w:rsidRPr="008E5B05" w:rsidR="00F44C47" w:rsidP="00DB3B69" w:rsidRDefault="00B21657" w14:paraId="67C25936" w14:textId="5D939D30">
      <w:pPr>
        <w:pStyle w:val="Normal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5B05">
        <w:rPr>
          <w:rFonts w:asciiTheme="minorHAnsi" w:hAnsiTheme="minorHAnsi" w:cstheme="minorHAnsi"/>
          <w:sz w:val="22"/>
          <w:szCs w:val="22"/>
        </w:rPr>
        <w:t>Ze względu na potrzebę strategicznej autonomii w świecie pełnym napięć geopolitycznych rządy UE i</w:t>
      </w:r>
      <w:r w:rsidR="008E5B05">
        <w:rPr>
          <w:rFonts w:asciiTheme="minorHAnsi" w:hAnsiTheme="minorHAnsi" w:cstheme="minorHAnsi"/>
          <w:sz w:val="22"/>
          <w:szCs w:val="22"/>
        </w:rPr>
        <w:t> </w:t>
      </w:r>
      <w:r w:rsidRPr="008E5B05">
        <w:rPr>
          <w:rFonts w:asciiTheme="minorHAnsi" w:hAnsiTheme="minorHAnsi" w:cstheme="minorHAnsi"/>
          <w:sz w:val="22"/>
          <w:szCs w:val="22"/>
        </w:rPr>
        <w:t xml:space="preserve">państw członkowskich wspierają </w:t>
      </w:r>
      <w:r w:rsidRPr="008E5B05">
        <w:rPr>
          <w:rFonts w:asciiTheme="minorHAnsi" w:hAnsiTheme="minorHAnsi" w:cstheme="minorHAnsi"/>
          <w:b/>
          <w:sz w:val="22"/>
          <w:szCs w:val="22"/>
        </w:rPr>
        <w:t>wysoki poziom innowacji</w:t>
      </w:r>
      <w:r w:rsidRPr="008E5B05">
        <w:rPr>
          <w:rFonts w:asciiTheme="minorHAnsi" w:hAnsiTheme="minorHAnsi" w:cstheme="minorHAnsi"/>
          <w:sz w:val="22"/>
          <w:szCs w:val="22"/>
        </w:rPr>
        <w:t xml:space="preserve"> dla wszystkich przedsiębiorstw, w tym MŚP. W UE istnieje kilka dolin krzemowych. </w:t>
      </w:r>
    </w:p>
    <w:p w:rsidR="00F44C47" w:rsidP="00DB3B69" w:rsidRDefault="00B21657" w14:paraId="4C5BCDED" w14:textId="46B45CE8">
      <w:pPr>
        <w:pStyle w:val="Normal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5B05">
        <w:rPr>
          <w:rFonts w:asciiTheme="minorHAnsi" w:hAnsiTheme="minorHAnsi" w:cstheme="minorHAnsi"/>
          <w:sz w:val="22"/>
          <w:szCs w:val="22"/>
        </w:rPr>
        <w:t>W rezultacie przedsiębiorstwa prywatne powszechnie wykorzystują nowe technologie, w tym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b/>
          <w:sz w:val="22"/>
        </w:rPr>
        <w:t>zaawansowaną AI</w:t>
      </w:r>
      <w:r>
        <w:rPr>
          <w:rFonts w:asciiTheme="minorHAnsi" w:hAnsiTheme="minorHAnsi"/>
          <w:sz w:val="22"/>
        </w:rPr>
        <w:t>. Technologie AI stały się integralną częścią różnych sektorów, od opieki zdrowotnej i edukacji po transport i produkcję. Rozwój AI jest w dużym stopniu napędzany przez przemysł obronny i potrzebę przeciwdziałania zagrożeniom oraz w znacznej mierze finansowany ze środków publicznych. Biorąc pod uwagę napięcia geopolityczne, niektóre technologie AI wykorzystywane w obronności mogą zostać utajnione, a tych szczególnie newralgicznych nie wolno eksportować. AI coraz częściej wykorzystuje się w cyberbezpieczeństwie oraz do wspierania obronności i bezpieczeństwa. Wykorzystanie sztucznej inteligencji w robotach bojowych bez nadzoru człowieka wiąże się jednak z problemami etycznymi.</w:t>
      </w:r>
    </w:p>
    <w:p w:rsidRPr="005F3FC7" w:rsidR="006F6940" w:rsidP="00DB3B69" w:rsidRDefault="006F6940" w14:paraId="105D1237" w14:textId="77777777">
      <w:pPr>
        <w:pStyle w:val="Normal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Pr="005F3FC7" w:rsidR="00462339" w:rsidP="00DB3B69" w:rsidRDefault="00462339" w14:paraId="7AA51D5F" w14:textId="5415F95C">
      <w:pPr>
        <w:spacing w:after="0" w:line="288" w:lineRule="auto"/>
        <w:rPr>
          <w:b/>
          <w:bCs/>
        </w:rPr>
      </w:pPr>
      <w:r>
        <w:rPr>
          <w:b/>
        </w:rPr>
        <w:t>Aspekty ekonomiczne</w:t>
      </w:r>
    </w:p>
    <w:p w:rsidRPr="005F3FC7" w:rsidR="00333970" w:rsidP="00DB3B69" w:rsidRDefault="00333970" w14:paraId="00BB582A" w14:textId="5ACF2CBD">
      <w:pPr>
        <w:pStyle w:val="Normal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W UE dużo inwestuje się w technologie, badania i rozwój oraz w cyfrową infrastrukturę publiczną i</w:t>
      </w:r>
      <w:r w:rsidR="008E5B05">
        <w:rPr>
          <w:rFonts w:asciiTheme="minorHAnsi" w:hAnsiTheme="minorHAnsi"/>
          <w:sz w:val="22"/>
        </w:rPr>
        <w:t> </w:t>
      </w:r>
      <w:r>
        <w:rPr>
          <w:rFonts w:asciiTheme="minorHAnsi" w:hAnsiTheme="minorHAnsi"/>
          <w:sz w:val="22"/>
        </w:rPr>
        <w:t>obronność, w tym rozwój AI. Przedsiębiorstwa zawierają sojusze. AI wnosi duży wkład w</w:t>
      </w:r>
      <w:r w:rsidR="008E5B05">
        <w:rPr>
          <w:rFonts w:asciiTheme="minorHAnsi" w:hAnsiTheme="minorHAnsi"/>
          <w:sz w:val="22"/>
        </w:rPr>
        <w:t> </w:t>
      </w:r>
      <w:r>
        <w:rPr>
          <w:rFonts w:asciiTheme="minorHAnsi" w:hAnsiTheme="minorHAnsi"/>
          <w:sz w:val="22"/>
        </w:rPr>
        <w:t>gospodarkę.</w:t>
      </w:r>
    </w:p>
    <w:p w:rsidRPr="005F3FC7" w:rsidR="002D0976" w:rsidP="008E5B05" w:rsidRDefault="00333970" w14:paraId="1EAC1C4C" w14:textId="2BDEEFDC">
      <w:pPr>
        <w:spacing w:after="0" w:line="288" w:lineRule="auto"/>
        <w:jc w:val="both"/>
        <w:rPr>
          <w:color w:val="FF0000"/>
        </w:rPr>
      </w:pPr>
      <w:r>
        <w:t>Ograniczenia dla handlu wynikające z napięć geopolitycznych sprzyjają rozwojowi lokalnej produkcji i</w:t>
      </w:r>
      <w:r w:rsidR="008E5B05">
        <w:t> </w:t>
      </w:r>
      <w:r>
        <w:t xml:space="preserve">dostaw towarów. W pewnym stopniu obowiązują zasady gospodarki wojennej. Szczególnie dotkliwe stają się trudności z zapewnieniem czipów dla AI, dlatego Unia dąży do osiągnięcia strategicznej autonomii w celu zerwania monopoli na czipy. </w:t>
      </w:r>
    </w:p>
    <w:p w:rsidRPr="005F3FC7" w:rsidR="00D141E7" w:rsidP="00DB3B69" w:rsidRDefault="00D141E7" w14:paraId="2FBB88F4" w14:textId="77777777">
      <w:pPr>
        <w:spacing w:after="0" w:line="288" w:lineRule="auto"/>
        <w:rPr>
          <w:b/>
          <w:bCs/>
        </w:rPr>
      </w:pPr>
    </w:p>
    <w:p w:rsidRPr="005F3FC7" w:rsidR="00462339" w:rsidP="008E5B05" w:rsidRDefault="00462339" w14:paraId="55C23B0D" w14:textId="169365F8">
      <w:pPr>
        <w:keepNext/>
        <w:keepLines/>
        <w:spacing w:after="0" w:line="288" w:lineRule="auto"/>
        <w:rPr>
          <w:b/>
          <w:bCs/>
        </w:rPr>
      </w:pPr>
      <w:r>
        <w:rPr>
          <w:b/>
        </w:rPr>
        <w:t>Aspekty ekologiczne</w:t>
      </w:r>
    </w:p>
    <w:p w:rsidRPr="005F3FC7" w:rsidR="00333970" w:rsidP="008E5B05" w:rsidRDefault="00B27E43" w14:paraId="7777B9AC" w14:textId="5DF9FD73">
      <w:pPr>
        <w:keepNext/>
        <w:keepLines/>
        <w:spacing w:after="0" w:line="288" w:lineRule="auto"/>
        <w:jc w:val="both"/>
        <w:rPr>
          <w:rFonts w:cstheme="minorHAnsi"/>
        </w:rPr>
      </w:pPr>
      <w:r>
        <w:lastRenderedPageBreak/>
        <w:t>Do 2035 r., w obliczu skrajnych napięć geopolitycznych, potrzeby strategicznej autonomii i</w:t>
      </w:r>
      <w:r w:rsidR="008E5B05">
        <w:t> </w:t>
      </w:r>
      <w:r>
        <w:t xml:space="preserve">optymalnego wykorzystania AI, kwestie </w:t>
      </w:r>
      <w:r>
        <w:rPr>
          <w:b/>
        </w:rPr>
        <w:t>środowiska</w:t>
      </w:r>
      <w:r>
        <w:t xml:space="preserve"> i jego ochrony schodzą na dalszy plan. Ochrona klimatu nie jest już priorytetem. Zużycie energii i zasobów na potrzeby AI znacznie wzrasta.</w:t>
      </w:r>
    </w:p>
    <w:p w:rsidRPr="005F3FC7" w:rsidR="00333970" w:rsidP="008E5B05" w:rsidRDefault="00B27E43" w14:paraId="471B0487" w14:textId="084C448F">
      <w:pPr>
        <w:keepNext/>
        <w:keepLines/>
        <w:spacing w:after="0" w:line="288" w:lineRule="auto"/>
        <w:jc w:val="both"/>
        <w:rPr>
          <w:rFonts w:cstheme="minorHAnsi"/>
        </w:rPr>
      </w:pPr>
      <w:r>
        <w:t>Wprowadzono wprawdzie bardzo efektywny system energetyczny, który łagodzi wpływ rozwoju zaawansowanej AI na klimat (a także popyt na metale krytyczne). Niemniej koszt energii jest wysoki i</w:t>
      </w:r>
      <w:r w:rsidR="008E5B05">
        <w:t> </w:t>
      </w:r>
      <w:r>
        <w:t xml:space="preserve">stale rośnie. </w:t>
      </w:r>
    </w:p>
    <w:p w:rsidRPr="005F3FC7" w:rsidR="00333970" w:rsidP="00DB3B69" w:rsidRDefault="00B27E43" w14:paraId="72899CF6" w14:textId="7825DE43">
      <w:pPr>
        <w:spacing w:after="0" w:line="288" w:lineRule="auto"/>
        <w:jc w:val="both"/>
        <w:rPr>
          <w:rFonts w:cstheme="minorHAnsi"/>
        </w:rPr>
      </w:pPr>
      <w:r>
        <w:t>Powszechne stosowanie AI negatywnie odbija się również na wykorzystaniu wody i prowadzi do jej niedoborów.</w:t>
      </w:r>
    </w:p>
    <w:p w:rsidR="00170504" w:rsidP="00DB3B69" w:rsidRDefault="00170504" w14:paraId="1F47AABA" w14:textId="77777777">
      <w:pPr>
        <w:spacing w:after="0" w:line="288" w:lineRule="auto"/>
        <w:rPr>
          <w:b/>
        </w:rPr>
      </w:pPr>
    </w:p>
    <w:p w:rsidRPr="005F3FC7" w:rsidR="00462339" w:rsidP="00DB3B69" w:rsidRDefault="00462339" w14:paraId="643859B2" w14:textId="0BB7A528">
      <w:pPr>
        <w:spacing w:after="0" w:line="288" w:lineRule="auto"/>
        <w:rPr>
          <w:b/>
          <w:bCs/>
        </w:rPr>
      </w:pPr>
      <w:r>
        <w:rPr>
          <w:b/>
        </w:rPr>
        <w:t>Aspekty polityczne</w:t>
      </w:r>
    </w:p>
    <w:p w:rsidRPr="005F3FC7" w:rsidR="00333970" w:rsidP="00DB3B69" w:rsidRDefault="00333970" w14:paraId="4DEA498A" w14:textId="77777777">
      <w:pPr>
        <w:pStyle w:val="Normal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Napięcia geopolityczne mogą również doprowadzić do autorytarnych rządów i nieliberalnych demokracji. </w:t>
      </w:r>
    </w:p>
    <w:p w:rsidRPr="005F3FC7" w:rsidR="00333970" w:rsidP="00DB3B69" w:rsidRDefault="00333970" w14:paraId="30140B40" w14:textId="7F8EBF43">
      <w:pPr>
        <w:spacing w:after="0" w:line="288" w:lineRule="auto"/>
        <w:jc w:val="both"/>
        <w:rPr>
          <w:rFonts w:cstheme="minorHAnsi"/>
        </w:rPr>
      </w:pPr>
      <w:r>
        <w:t xml:space="preserve">Na szczeblu globalnym istnieje konkurencja między blokami krajów o pozycję supermocarstwa technologicznego i potentata AI (wojna technologiczna), co oznacza, że AI jest w stanie zaostrzać konflikty. Na szczeblu UE może to prowadzić do zawierania między państwami członkowskimi sojuszy, ale i do tarć – a w konsekwencji do niespójnej polityki w zakresie AI. </w:t>
      </w:r>
    </w:p>
    <w:p w:rsidRPr="005F3FC7" w:rsidR="00333970" w:rsidP="00DB3B69" w:rsidRDefault="00333970" w14:paraId="60ABE626" w14:textId="65FFA2AD">
      <w:pPr>
        <w:pStyle w:val="NormalWeb"/>
        <w:spacing w:before="0" w:beforeAutospacing="0" w:after="0" w:afterAutospacing="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Z powodu napięć geopolitycznych wprowadzono w społeczeństwach </w:t>
      </w:r>
      <w:r>
        <w:rPr>
          <w:rFonts w:asciiTheme="minorHAnsi" w:hAnsiTheme="minorHAnsi"/>
          <w:b/>
          <w:sz w:val="22"/>
        </w:rPr>
        <w:t>wysoki poziom inwigilacji</w:t>
      </w:r>
      <w:r>
        <w:rPr>
          <w:rFonts w:asciiTheme="minorHAnsi" w:hAnsiTheme="minorHAnsi"/>
          <w:sz w:val="22"/>
        </w:rPr>
        <w:t xml:space="preserve">. Taki poziom nadzoru ocenia się jako sprzyjający pokojowi i bezpieczeństwu (np. pozwala zapobiegać atakom terrorystycznym).  </w:t>
      </w:r>
    </w:p>
    <w:p w:rsidRPr="005F3FC7" w:rsidR="00555583" w:rsidP="00DB3B69" w:rsidRDefault="00555583" w14:paraId="0F327AAE" w14:textId="77777777">
      <w:pPr>
        <w:spacing w:after="0" w:line="288" w:lineRule="auto"/>
      </w:pPr>
    </w:p>
    <w:p w:rsidRPr="005F3FC7" w:rsidR="00E80244" w:rsidP="00DB3B69" w:rsidRDefault="00E80244" w14:paraId="2C90BDF7" w14:textId="77777777">
      <w:pPr>
        <w:spacing w:after="0" w:line="288" w:lineRule="auto"/>
        <w:rPr>
          <w:b/>
          <w:bCs/>
        </w:rPr>
      </w:pPr>
      <w:r>
        <w:br w:type="page"/>
      </w:r>
    </w:p>
    <w:p w:rsidRPr="005F3FC7" w:rsidR="00555583" w:rsidP="00DB3B69" w:rsidRDefault="00555583" w14:paraId="03ECEBE2" w14:textId="5FCCA91F">
      <w:pPr>
        <w:spacing w:after="0" w:line="288" w:lineRule="auto"/>
        <w:rPr>
          <w:b/>
          <w:bCs/>
          <w:color w:val="0000CC"/>
        </w:rPr>
      </w:pPr>
      <w:r>
        <w:rPr>
          <w:b/>
          <w:color w:val="0000CC"/>
        </w:rPr>
        <w:lastRenderedPageBreak/>
        <w:t xml:space="preserve">Scenariusz 3: Wysoki poziom napięć geopolitycznych przy niskiej akceptacji społecznej AI </w:t>
      </w:r>
    </w:p>
    <w:p w:rsidRPr="005F3FC7" w:rsidR="00462339" w:rsidP="00DB3B69" w:rsidRDefault="00462339" w14:paraId="3D861FE7" w14:textId="77777777">
      <w:pPr>
        <w:spacing w:after="0" w:line="288" w:lineRule="auto"/>
        <w:ind w:firstLine="720"/>
        <w:rPr>
          <w:color w:val="0000CC"/>
        </w:rPr>
      </w:pPr>
      <w:r>
        <w:rPr>
          <w:color w:val="0000CC"/>
        </w:rPr>
        <w:t>Tytuł scenariusza: AI dla wybranych</w:t>
      </w:r>
    </w:p>
    <w:p w:rsidR="006F6940" w:rsidP="00DB3B69" w:rsidRDefault="006F6940" w14:paraId="0D300E69" w14:textId="77777777">
      <w:pPr>
        <w:spacing w:after="0" w:line="288" w:lineRule="auto"/>
        <w:jc w:val="both"/>
        <w:rPr>
          <w:b/>
          <w:bCs/>
        </w:rPr>
      </w:pPr>
    </w:p>
    <w:p w:rsidRPr="005F3FC7" w:rsidR="00FA66B3" w:rsidP="00DB3B69" w:rsidRDefault="00FA66B3" w14:paraId="0AF12EA7" w14:textId="5D908AF7">
      <w:pPr>
        <w:spacing w:after="0" w:line="288" w:lineRule="auto"/>
        <w:jc w:val="both"/>
        <w:rPr>
          <w:b/>
          <w:bCs/>
        </w:rPr>
      </w:pPr>
      <w:r>
        <w:rPr>
          <w:b/>
        </w:rPr>
        <w:t>Kontekst – Jak do tego doszło?</w:t>
      </w:r>
    </w:p>
    <w:p w:rsidRPr="005F3FC7" w:rsidR="00555583" w:rsidP="00DB3B69" w:rsidRDefault="008738F2" w14:paraId="3321F440" w14:textId="12F4E580">
      <w:pPr>
        <w:spacing w:after="0" w:line="288" w:lineRule="auto"/>
        <w:jc w:val="both"/>
      </w:pPr>
      <w:r>
        <w:t>Od czasu eskalacji napięć geopolitycznych w latach 20. XXI w. sytuacja tylko się pogorszyła. Chiny i</w:t>
      </w:r>
      <w:r w:rsidR="008E5B05">
        <w:t> </w:t>
      </w:r>
      <w:r>
        <w:t xml:space="preserve">Rosja zintensyfikowały wykorzystanie narzędzi cyfrowych i AI do prowadzenia swoistej wojny hybrydowej mającej zdestabilizować UE i Stany Zjednoczone. Doprowadziło to w 2035 r. do bardzo napiętej globalnej sytuacji geopolitycznej między różnymi państwami i blokami. </w:t>
      </w:r>
    </w:p>
    <w:p w:rsidRPr="005F3FC7" w:rsidR="007730B0" w:rsidP="00DB3B69" w:rsidRDefault="007730B0" w14:paraId="273C4126" w14:textId="4AD27747">
      <w:pPr>
        <w:spacing w:after="0" w:line="288" w:lineRule="auto"/>
        <w:jc w:val="both"/>
      </w:pPr>
      <w:r>
        <w:t>Stany Zjednoczone zamknęły się w formie izolacjonizmu politycznego i bezwzględnej rywalizacji ekonomicznej, dopuszczającej m.in. szpiegostwo przemysłowe i wykorzystanie własnej dominacji technologicznej, aby uzyskać przewagę gospodarczą nad innymi krajami. W tych warunkach multilateralizm i organizacje międzynarodowe, takie jak Organizacja Narodów Zjednoczonych i jej agencje, mają ograniczony wpływ rozwój wypadków, w tym i na uregulowanie AI.</w:t>
      </w:r>
    </w:p>
    <w:p w:rsidR="006F6940" w:rsidP="00DB3B69" w:rsidRDefault="006F6940" w14:paraId="7296E6DB" w14:textId="77777777">
      <w:pPr>
        <w:spacing w:after="0" w:line="288" w:lineRule="auto"/>
        <w:jc w:val="both"/>
        <w:rPr>
          <w:b/>
          <w:bCs/>
        </w:rPr>
      </w:pPr>
    </w:p>
    <w:p w:rsidRPr="005F3FC7" w:rsidR="00555583" w:rsidP="00DB3B69" w:rsidRDefault="00555583" w14:paraId="38A4091A" w14:textId="07A57C1C">
      <w:pPr>
        <w:spacing w:after="0" w:line="288" w:lineRule="auto"/>
        <w:jc w:val="both"/>
        <w:rPr>
          <w:b/>
          <w:bCs/>
        </w:rPr>
      </w:pPr>
      <w:r>
        <w:rPr>
          <w:b/>
        </w:rPr>
        <w:t>Kwestie społeczne</w:t>
      </w:r>
    </w:p>
    <w:p w:rsidRPr="005F3FC7" w:rsidR="0004567D" w:rsidP="00DB3B69" w:rsidRDefault="00781ADA" w14:paraId="4E074561" w14:textId="22028610">
      <w:pPr>
        <w:spacing w:after="0" w:line="288" w:lineRule="auto"/>
        <w:jc w:val="both"/>
      </w:pPr>
      <w:r>
        <w:t>Szerokie wykorzystanie technologii i AI do destabilizacji Zachodu, a zwłaszcza Europy, pod względem politycznym, społecznym i gospodarczym sprawiło, że europejskie społeczeństwa stały się nieufne wobec tych instrumentów. W krótkim czasie w społeczeństwie zaczęły przeważać poważne obawy i</w:t>
      </w:r>
      <w:r w:rsidR="008E5B05">
        <w:t> </w:t>
      </w:r>
      <w:r>
        <w:t>strach przed AI. Jako że rządy i obywatele widzą w AI przede wszystkim źródło zagrożenia dla społeczeństwa i jednostek, mało inwestuje się w szkolenia cyfrowe i umiejętności pracowników w</w:t>
      </w:r>
      <w:r w:rsidR="008E5B05">
        <w:t> </w:t>
      </w:r>
      <w:r>
        <w:t>Europie. Ten brak edukacji nakręca u ludzi spiralę negatywnych postaw wobec narzędzi AI, co tylko utrwala ten stan.</w:t>
      </w:r>
    </w:p>
    <w:p w:rsidRPr="005F3FC7" w:rsidR="00555583" w:rsidP="00DB3B69" w:rsidRDefault="0004567D" w14:paraId="07FDF9B9" w14:textId="390DA9BA">
      <w:pPr>
        <w:spacing w:after="0" w:line="288" w:lineRule="auto"/>
        <w:jc w:val="both"/>
      </w:pPr>
      <w:r>
        <w:t>W środowisku pracy, przy całkowitym braku negocjacji i dialogu społecznego, wysoki poziom strachu i</w:t>
      </w:r>
      <w:r w:rsidR="008E5B05">
        <w:t> </w:t>
      </w:r>
      <w:r>
        <w:t xml:space="preserve">nieufności w społeczeństwie przekłada się na brak zaufania między pracownikami a pracodawcami, co prowadzi do napiętych stosunków pracy i złej reputacji sektora technologii i AI. Prowadzi to do błędnego koła, w którym mniejsze zapotrzebowanie na kształcenie i szkolenie w dziedzinie AI tylko zniechęca przedsiębiorstwa i rządy do inwestowania w te sektory, przez co zaprzepaszcza się możliwości tworzenia pracy. </w:t>
      </w:r>
    </w:p>
    <w:p w:rsidRPr="005F3FC7" w:rsidR="00005709" w:rsidP="00DB3B69" w:rsidRDefault="00005709" w14:paraId="6D817064" w14:textId="495D8DD0">
      <w:pPr>
        <w:spacing w:after="0" w:line="288" w:lineRule="auto"/>
        <w:jc w:val="both"/>
      </w:pPr>
      <w:r>
        <w:t>Wdrażanie AI przez nieliczne przedsiębiorstwa może prowadzić do polaryzacji miejsc pracy. Może to skutkować utratą konkurencyjności unijnych przedsiębiorstw i mniejszą liczbą inicjatyw przekwalifikowania lub podnoszenia kwalifikacji pracowników, co zwiększa bezrobocie.</w:t>
      </w:r>
    </w:p>
    <w:p w:rsidRPr="005F3FC7" w:rsidR="00A8735B" w:rsidP="00DB3B69" w:rsidRDefault="00A8735B" w14:paraId="5C878CE3" w14:textId="7BD9BF74">
      <w:pPr>
        <w:spacing w:after="0" w:line="288" w:lineRule="auto"/>
        <w:jc w:val="both"/>
      </w:pPr>
      <w:r>
        <w:t>Zmiany w organizacji pracy spowodowane przez AI w różny sposób oddziałują na środowisko społeczne miejsc pracy i pracowników. Pogarszają się warunki pracy, obniża się poziom zdrowia i</w:t>
      </w:r>
      <w:r w:rsidR="008E5B05">
        <w:t> </w:t>
      </w:r>
      <w:r>
        <w:t>bezpieczeństwa pracy oraz jej jakość, a także cyfrowe monitorowanie i nadzór.</w:t>
      </w:r>
    </w:p>
    <w:p w:rsidRPr="005F3FC7" w:rsidR="00A8735B" w:rsidP="00DB3B69" w:rsidRDefault="00A8735B" w14:paraId="03BFAE35" w14:textId="76AFA979">
      <w:pPr>
        <w:spacing w:after="0" w:line="288" w:lineRule="auto"/>
        <w:jc w:val="both"/>
      </w:pPr>
      <w:r>
        <w:t>Tarcia w dialogu społecznym przy ograniczonym wdrażaniu AI mają różne konsekwencje dla środowiska społecznego w odniesieniu do miejsc pracy i pracowników. Pogarszają się warunki pracy, obniża się poziom zdrowia i bezpieczeństwa pracy oraz jej jakość, a także cyfrowe monitorowanie i</w:t>
      </w:r>
      <w:r w:rsidR="008E5B05">
        <w:t> </w:t>
      </w:r>
      <w:r>
        <w:t>nadzór.</w:t>
      </w:r>
    </w:p>
    <w:p w:rsidR="006F6940" w:rsidP="00DB3B69" w:rsidRDefault="006F6940" w14:paraId="3FFE461B" w14:textId="77777777">
      <w:pPr>
        <w:spacing w:after="0" w:line="288" w:lineRule="auto"/>
        <w:rPr>
          <w:b/>
          <w:bCs/>
        </w:rPr>
      </w:pPr>
    </w:p>
    <w:p w:rsidRPr="005F3FC7" w:rsidR="00462339" w:rsidP="00DB3B69" w:rsidRDefault="00462339" w14:paraId="149C43CF" w14:textId="2223519A">
      <w:pPr>
        <w:spacing w:after="0" w:line="288" w:lineRule="auto"/>
        <w:rPr>
          <w:b/>
          <w:bCs/>
        </w:rPr>
      </w:pPr>
      <w:r>
        <w:rPr>
          <w:b/>
        </w:rPr>
        <w:t>Aspekty technologiczne</w:t>
      </w:r>
    </w:p>
    <w:p w:rsidRPr="005F3FC7" w:rsidR="00050681" w:rsidP="00DB3B69" w:rsidRDefault="00050681" w14:paraId="62A2794D" w14:textId="0049A753">
      <w:pPr>
        <w:spacing w:after="0" w:line="288" w:lineRule="auto"/>
        <w:jc w:val="both"/>
      </w:pPr>
      <w:r>
        <w:t xml:space="preserve">Silne napięcia geopolityczne w połączeniu z restrykcyjnymi regulacjami AI w Europie poważnie utrudniły rozwój AI, zniechęcając do inwestycji w badania, rozwój i innowacje oraz szkodząc i tak już niewielkiej liczbie europejskich przedsiębiorstw zdolnych do jej rozwoju. Ze względu na klimat </w:t>
      </w:r>
      <w:r>
        <w:lastRenderedPageBreak/>
        <w:t>geopolityczny badania naukowe i innowacje w zakresie narzędzi AI są zazwyczaj ograniczone do celów wojskowych i obronnych, natomiast rozwój tych narzędzi w sektorze prywatnym jest dramatycznie opóźniony. Przedsiębiorstwa obawiają się, że ich inwestycje w badania i innowacyjne technologie nie będą chronione.</w:t>
      </w:r>
    </w:p>
    <w:p w:rsidRPr="005F3FC7" w:rsidR="00D11DD4" w:rsidP="00DB3B69" w:rsidRDefault="00D11DD4" w14:paraId="31E8ED06" w14:textId="372F17F6">
      <w:pPr>
        <w:spacing w:after="0" w:line="288" w:lineRule="auto"/>
        <w:jc w:val="both"/>
      </w:pPr>
      <w:r>
        <w:t xml:space="preserve">W tym scenariuszu wykorzystanie oprogramowania i sprzętu opracowanego w innych krajach może stanowić poważne zagrożenie zarówno dla przedsiębiorstw, jak i dla pracowników.  </w:t>
      </w:r>
    </w:p>
    <w:p w:rsidR="006F6940" w:rsidP="00DB3B69" w:rsidRDefault="006F6940" w14:paraId="229D0FDF" w14:textId="77777777">
      <w:pPr>
        <w:spacing w:after="0" w:line="288" w:lineRule="auto"/>
        <w:rPr>
          <w:b/>
          <w:bCs/>
        </w:rPr>
      </w:pPr>
    </w:p>
    <w:p w:rsidRPr="005F3FC7" w:rsidR="00555583" w:rsidP="00DB3B69" w:rsidRDefault="00555583" w14:paraId="3561E86D" w14:textId="18D44663">
      <w:pPr>
        <w:spacing w:after="0" w:line="288" w:lineRule="auto"/>
        <w:rPr>
          <w:b/>
          <w:bCs/>
        </w:rPr>
      </w:pPr>
      <w:r>
        <w:rPr>
          <w:b/>
        </w:rPr>
        <w:t>Aspekty ekonomiczne</w:t>
      </w:r>
    </w:p>
    <w:p w:rsidRPr="005F3FC7" w:rsidR="00781ADA" w:rsidP="00DB3B69" w:rsidRDefault="00781ADA" w14:paraId="3F68EFAF" w14:textId="0B91FC79">
      <w:pPr>
        <w:spacing w:after="0" w:line="288" w:lineRule="auto"/>
        <w:jc w:val="both"/>
      </w:pPr>
      <w:r>
        <w:t>Gospodarka europejska cierpi z powodu utraty konkurencyjności i siły gospodarczej na rzecz Chin, Stanów Zjednoczonych, Indii i państw globalnego Południa, które w pełni wykorzystują potencjał AI. Suwerenność cyfrowa Europy jest poważnie zagrożona, ponieważ nawet te nieliczne technologie AI i</w:t>
      </w:r>
      <w:r w:rsidR="008E5B05">
        <w:t> </w:t>
      </w:r>
      <w:r>
        <w:t>narzędzia cyfrowe, których potrzebuje, musi importować od swoich konkurentów i przeciwników politycznych.</w:t>
      </w:r>
    </w:p>
    <w:p w:rsidRPr="005F3FC7" w:rsidR="003C0EE2" w:rsidP="00DB3B69" w:rsidRDefault="003C0EE2" w14:paraId="36A4E27C" w14:textId="4B9E6D43">
      <w:pPr>
        <w:spacing w:after="0" w:line="288" w:lineRule="auto"/>
        <w:jc w:val="both"/>
      </w:pPr>
      <w:r>
        <w:t xml:space="preserve">Ograniczony rozwój AI i brak odpowiednich szkoleń szkodzą gospodarce UE tym bardziej, że jej konkurenci w pełni wykorzystują potencjał tej technologii. Prowadzi to do wzrostu bezrobocia, poważnego niedopasowania na rynku pracy, a także do obniżenia jakości miejsc pracy. Europejskie przedsiębiorstwa muszą bowiem ze względu na swoją słabość i brak konkurencyjności technologicznej koncentrować się na produkcji niskotechnologicznej i produkcji o niskiej wartości dodanej. </w:t>
      </w:r>
    </w:p>
    <w:p w:rsidRPr="005F3FC7" w:rsidR="003C0EE2" w:rsidP="00DB3B69" w:rsidRDefault="003C0EE2" w14:paraId="6E918A75" w14:textId="68DED966">
      <w:pPr>
        <w:spacing w:after="0" w:line="288" w:lineRule="auto"/>
        <w:jc w:val="both"/>
      </w:pPr>
      <w:r>
        <w:t>Trudna sytuacja gospodarcza odbija się na klimacie w przedsiębiorstwach, gdzie dominuje brak zaufania między przedsiębiorcami a pracownikami. Pracodawcy chcą utrzymać ścisłą kontrolę nad organizacją pracy, aby zachować przynajmniej aktualną pozycję swoich firm. Sytuację pogarsza nieufność pracowników wobec technologii i niewielkiego nawet zakresu AI, z której korzystają przedsiębiorcy. Wśród pracowników szerzą się obawy przed szpiegowaniem, kontrolą i inwazyjnym nadzorem ze strony pracodawców. Paradoksalnie zwiększa to rolę urzędników ds. zgodności z</w:t>
      </w:r>
      <w:r w:rsidR="008E5B05">
        <w:t> </w:t>
      </w:r>
      <w:r>
        <w:t>prawem, choć w rzeczywistości ograniczone stosowanie AI i innych narzędzi cyfrowych sugerowałoby odwrotny trend. Jest to jednak jeden z przejawów niezdrowych i pełnych konfliktów stosunków przemysłowych.</w:t>
      </w:r>
    </w:p>
    <w:p w:rsidRPr="005F3FC7" w:rsidR="003C0EE2" w:rsidP="00DB3B69" w:rsidRDefault="003C0EE2" w14:paraId="60799B6B" w14:textId="34AAF10D">
      <w:pPr>
        <w:spacing w:after="0" w:line="288" w:lineRule="auto"/>
        <w:jc w:val="both"/>
      </w:pPr>
      <w:r>
        <w:t>Kilka zagranicznych korporacji wielonarodowych i nieliczne przedsiębiorstwa europejskie zdołały rozwinąć się w sektorze technologicznym. Pracujący tam pracownicy i inżynierowie, często wyszkoleni za granicą, cieszą się bardzo wysokimi płacami i korzystnymi warunkami pracy, co stanowi ogromny kontrast w stosunku do większości pracowników europejskich. Niemniej rozwój tych pojedynczych firm również pozostaje ograniczony ze względu na brak wykwalifikowanej siły roboczej.</w:t>
      </w:r>
    </w:p>
    <w:p w:rsidR="006F6940" w:rsidP="00DB3B69" w:rsidRDefault="006F6940" w14:paraId="25BB19F4" w14:textId="77777777">
      <w:pPr>
        <w:spacing w:after="0" w:line="288" w:lineRule="auto"/>
        <w:rPr>
          <w:b/>
          <w:bCs/>
        </w:rPr>
      </w:pPr>
    </w:p>
    <w:p w:rsidRPr="005F3FC7" w:rsidR="00555583" w:rsidP="00DB3B69" w:rsidRDefault="00555583" w14:paraId="4225EE62" w14:textId="7E76918F">
      <w:pPr>
        <w:spacing w:after="0" w:line="288" w:lineRule="auto"/>
        <w:rPr>
          <w:b/>
          <w:bCs/>
        </w:rPr>
      </w:pPr>
      <w:r>
        <w:rPr>
          <w:b/>
        </w:rPr>
        <w:t>Aspekty ekologiczne</w:t>
      </w:r>
    </w:p>
    <w:p w:rsidRPr="005F3FC7" w:rsidR="00E37106" w:rsidP="00DB3B69" w:rsidRDefault="00E37106" w14:paraId="2121BC3B" w14:textId="3C085F2D">
      <w:pPr>
        <w:spacing w:after="0" w:line="288" w:lineRule="auto"/>
        <w:jc w:val="both"/>
      </w:pPr>
      <w:r>
        <w:t>W technologiach AI nie szuka się rozwiązań dla wyzwań środowiskowych. Zarazem jednak zużycie energii jest niższe, ponieważ AI jest wykorzystywana w mniejszym stopniu i działalność gospodarcza maleje.</w:t>
      </w:r>
    </w:p>
    <w:p w:rsidR="006F6940" w:rsidP="008E5B05" w:rsidRDefault="002D0976" w14:paraId="397DEB1E" w14:textId="48471D35">
      <w:pPr>
        <w:spacing w:after="0" w:line="288" w:lineRule="auto"/>
        <w:jc w:val="both"/>
        <w:rPr>
          <w:b/>
          <w:bCs/>
        </w:rPr>
      </w:pPr>
      <w:r>
        <w:t>Scenariusz ten może wydawać się korzystny dla środowiska, ponieważ ludzie, którzy nie używają AI, ograniczają swój ślad węglowy i popyt na surowce. Niemniej ogromne inwestycje w zastosowania AI w obronności, wynikające napiętej sytuacji geopolitycznej, niwelują te korzyści i bardzo odbijają się na środowisku, gdyż przemysł obronny sam w sobie jest jednym z najbardziej zanieczyszczających sektorów.</w:t>
      </w:r>
    </w:p>
    <w:p w:rsidRPr="005F3FC7" w:rsidR="00555583" w:rsidP="00DB3B69" w:rsidRDefault="00555583" w14:paraId="39788E45" w14:textId="15DF7AFD">
      <w:pPr>
        <w:spacing w:after="0" w:line="288" w:lineRule="auto"/>
        <w:rPr>
          <w:b/>
          <w:bCs/>
        </w:rPr>
      </w:pPr>
      <w:r>
        <w:rPr>
          <w:b/>
        </w:rPr>
        <w:t>Aspekty polityczne</w:t>
      </w:r>
    </w:p>
    <w:p w:rsidRPr="005F3FC7" w:rsidR="00781ADA" w:rsidP="00DB3B69" w:rsidRDefault="00781ADA" w14:paraId="77A2ADC1" w14:textId="417D123F">
      <w:pPr>
        <w:spacing w:after="0" w:line="288" w:lineRule="auto"/>
        <w:jc w:val="both"/>
      </w:pPr>
      <w:r>
        <w:t>Ze względu na sytuację geopolityczną i brak globalnych przepisów dotyczących AI UE opracowała własne regulacje, które w przeciwieństwie do RODO nie zostały przyjęte przez inne państwa. Co więcej, niska akceptacja społeczna dla AI sprawiła, że unijne prawodawstwo jest niezwykle zachowawcze i restrykcyjne. Poza tym odnośne regulacje, jak również krajowe przepisy wykonawcze, zostały opracowane w sposób odgórny i bez udziału zainteresowanych stron i obywateli, którzy nie chcieli angażować się w te problematykę. Stąd wzięła się opinia o narzuconych i autorytarnych uregulowaniach.</w:t>
      </w:r>
    </w:p>
    <w:p w:rsidRPr="005F3FC7" w:rsidR="00555583" w:rsidP="00DB3B69" w:rsidRDefault="00555583" w14:paraId="60F6AEC7" w14:textId="179938A2">
      <w:pPr>
        <w:spacing w:after="0" w:line="288" w:lineRule="auto"/>
        <w:jc w:val="both"/>
      </w:pPr>
      <w:r>
        <w:t>UE opracowała własne restrykcyjne przepisy dotyczące AI. Nie miały one oddźwięku międzynarodowego, ponieważ w innych krajach przyjęto podejścia bardziej nastawione na rozwój AI.</w:t>
      </w:r>
    </w:p>
    <w:p w:rsidRPr="005F3FC7" w:rsidR="00555583" w:rsidP="00DB3B69" w:rsidRDefault="004E0C0E" w14:paraId="73D8F826" w14:textId="6C663E39">
      <w:pPr>
        <w:spacing w:after="0" w:line="288" w:lineRule="auto"/>
        <w:jc w:val="both"/>
      </w:pPr>
      <w:r>
        <w:t>Amerykański izolacjonizm polityczny i polityka międzynarodowej rywalizacji gospodarczej przełożyły się na inwestycje Stanów Zjednoczonych służące wykorzystaniu do maksimum potencjału AI. Doprowadziło to do wzrostu bezrobocia w UE, a także do spadku jakości miejsc pracy. Trudna sytuacja gospodarcza odbija się na klimacie w przedsiębiorstwach, gdzie dominuje brak zaufania między przedsiębiorcami a pracownikami. Europejskie firmy, zamiast rozwijać strategie współpracy i</w:t>
      </w:r>
      <w:r w:rsidR="008E5B05">
        <w:t> </w:t>
      </w:r>
      <w:r>
        <w:t>tworzenia sieci kontaktów, coraz bardziej rywalizują ze sobą. Sytuację pogarsza nieufność pracowników wobec technologii i niewielkiego nawet zakresu AI, z której korzystają przedsiębiorcy. Brak umiejętności w zakresie AI wśród siły roboczej sprawia, że tylko nieliczne europejskie przedsiębiorstwa i zagraniczne wielonarodowe koncerny mogą rozwijać się w sektorze technologicznym.</w:t>
      </w:r>
    </w:p>
    <w:p w:rsidRPr="005F3FC7" w:rsidR="00462339" w:rsidP="00DB3B69" w:rsidRDefault="00462339" w14:paraId="076EDECE" w14:textId="77777777">
      <w:pPr>
        <w:spacing w:after="0" w:line="288" w:lineRule="auto"/>
      </w:pPr>
      <w:r>
        <w:br w:type="page"/>
      </w:r>
    </w:p>
    <w:p w:rsidRPr="005F3FC7" w:rsidR="00462339" w:rsidP="00DB3B69" w:rsidRDefault="00462339" w14:paraId="43664054" w14:textId="77777777">
      <w:pPr>
        <w:spacing w:after="0" w:line="288" w:lineRule="auto"/>
        <w:rPr>
          <w:b/>
          <w:bCs/>
          <w:color w:val="0000CC"/>
        </w:rPr>
      </w:pPr>
      <w:r>
        <w:rPr>
          <w:b/>
          <w:color w:val="0000CC"/>
        </w:rPr>
        <w:lastRenderedPageBreak/>
        <w:t>Scenariusz 4: Niski poziom napięć geopolitycznych przy niskim stopniu akceptacji społecznej AI</w:t>
      </w:r>
    </w:p>
    <w:p w:rsidRPr="005F3FC7" w:rsidR="00462339" w:rsidP="00DB3B69" w:rsidRDefault="00462339" w14:paraId="44BEB8E6" w14:textId="77777777">
      <w:pPr>
        <w:spacing w:after="0" w:line="288" w:lineRule="auto"/>
        <w:ind w:firstLine="720"/>
        <w:rPr>
          <w:color w:val="0000CC"/>
        </w:rPr>
      </w:pPr>
      <w:r>
        <w:rPr>
          <w:color w:val="0000CC"/>
        </w:rPr>
        <w:t>Tytuł scenariusza: AI wbrew nam</w:t>
      </w:r>
    </w:p>
    <w:p w:rsidR="006F6940" w:rsidP="00DB3B69" w:rsidRDefault="006F6940" w14:paraId="6FA104D5" w14:textId="77777777">
      <w:pPr>
        <w:spacing w:after="0" w:line="288" w:lineRule="auto"/>
        <w:rPr>
          <w:b/>
          <w:bCs/>
        </w:rPr>
      </w:pPr>
    </w:p>
    <w:p w:rsidRPr="005F3FC7" w:rsidR="00FA66B3" w:rsidP="00DB3B69" w:rsidRDefault="00FA66B3" w14:paraId="6197614E" w14:textId="2EB1A202">
      <w:pPr>
        <w:spacing w:after="0" w:line="288" w:lineRule="auto"/>
        <w:rPr>
          <w:b/>
          <w:bCs/>
        </w:rPr>
      </w:pPr>
      <w:r>
        <w:rPr>
          <w:b/>
        </w:rPr>
        <w:t>Kontekst – Jak do tego doszło?</w:t>
      </w:r>
    </w:p>
    <w:p w:rsidRPr="005F3FC7" w:rsidR="00A54DBA" w:rsidP="00DB3B69" w:rsidRDefault="00A54DBA" w14:paraId="2FCA2E23" w14:textId="56296E3F">
      <w:pPr>
        <w:spacing w:after="0" w:line="288" w:lineRule="auto"/>
        <w:jc w:val="both"/>
      </w:pPr>
      <w:r>
        <w:t>Po przezwyciężeniu napięć geopolitycznych w latach 20. XXI w. państwa znalazły sposoby na zreformowanie międzynarodowego porządku w celu ochrony wolnego handlu i skutecznych łańcuchów dostaw – kosztem równości i swobód społecznych.</w:t>
      </w:r>
    </w:p>
    <w:p w:rsidR="006F6940" w:rsidP="00DB3B69" w:rsidRDefault="006F6940" w14:paraId="27859F91" w14:textId="77777777">
      <w:pPr>
        <w:spacing w:after="0" w:line="288" w:lineRule="auto"/>
        <w:rPr>
          <w:b/>
          <w:bCs/>
        </w:rPr>
      </w:pPr>
    </w:p>
    <w:p w:rsidRPr="005F3FC7" w:rsidR="00462339" w:rsidP="00DB3B69" w:rsidRDefault="00462339" w14:paraId="754BAE9D" w14:textId="0F4364FB">
      <w:pPr>
        <w:spacing w:after="0" w:line="288" w:lineRule="auto"/>
        <w:rPr>
          <w:b/>
          <w:bCs/>
        </w:rPr>
      </w:pPr>
      <w:r>
        <w:rPr>
          <w:b/>
        </w:rPr>
        <w:t>Kwestie społeczne</w:t>
      </w:r>
    </w:p>
    <w:p w:rsidRPr="005F3FC7" w:rsidR="00A54DBA" w:rsidP="00DB3B69" w:rsidRDefault="00A54DBA" w14:paraId="3563CF21" w14:textId="0A14D4C6">
      <w:pPr>
        <w:spacing w:after="0" w:line="288" w:lineRule="auto"/>
        <w:jc w:val="both"/>
      </w:pPr>
      <w:r>
        <w:t>Chociaż globalnie na scenie geopolitycznej panuje niezwykły spokój, to pod pozorami stabilności kryją się głębokie podziały społeczne i nurty protestu. Rządy priorytetowo traktują kwestie gospodarcze, co dodatkowo pogłębia nierówności na całym świecie, gdyż działania i innowacje koncentrują się na celach biznesowych i deregulacji. Większość ludności przyjmuje postępy związane z AI podejrzliwie i</w:t>
      </w:r>
      <w:r w:rsidR="008E5B05">
        <w:t> </w:t>
      </w:r>
      <w:r>
        <w:t>z</w:t>
      </w:r>
      <w:r w:rsidR="008E5B05">
        <w:t> </w:t>
      </w:r>
      <w:r>
        <w:t>rezerwą. W UE doprowadziło to do fragmentacji społeczeństw, znacznego zróżnicowania poziomu życia i jakości podstawowych usług, takich jak edukacja i opieka zdrowotna.</w:t>
      </w:r>
    </w:p>
    <w:p w:rsidRPr="005F3FC7" w:rsidR="00A54DBA" w:rsidP="00DB3B69" w:rsidRDefault="00A54DBA" w14:paraId="6FE69C17" w14:textId="574E97A3">
      <w:pPr>
        <w:spacing w:after="0" w:line="288" w:lineRule="auto"/>
        <w:jc w:val="both"/>
      </w:pPr>
      <w:r>
        <w:t>Ludzie uważają, że opartej na zasadach rynkowych AI absolutnie nie można ufać, gdyż podważa ona podstawowe wartości, jakimi są godność ludzka, wolność, demokracja, równość i solidarność. Podejrzliwość i strach uniemożliwiają jakikolwiek dialog społeczny w środowisku pracy czy debatę publiczną na tematy związane z AI. Jednocześnie niepokoje społeczne są szybko duszone w zarodku, a</w:t>
      </w:r>
      <w:r w:rsidR="008E5B05">
        <w:t> </w:t>
      </w:r>
      <w:r>
        <w:t>protestujących władze aresztują – właśnie dzięki użyciu tej samej technologii, która budzi taką niechęć w społeczeństwie. Rządy wykorzystują narzędzia AI do nadzoru i bezpieczeństwa, aby utrzymać stabilność niezbędną do osiągnięcia wyników gospodarczych, przynajmniej lokalnie i</w:t>
      </w:r>
      <w:r w:rsidR="008E5B05">
        <w:t> </w:t>
      </w:r>
      <w:r>
        <w:t>tymczasowo. Pozornie obojętne, społeczeństwo jest mozaiką sprzeczności i skrajnie różnych systemów wartości, którym starannie manipulują tzw. głębokie państwa.</w:t>
      </w:r>
    </w:p>
    <w:p w:rsidRPr="005F3FC7" w:rsidR="00A54DBA" w:rsidP="00DB3B69" w:rsidRDefault="00A54DBA" w14:paraId="19BF9387" w14:textId="491D632E">
      <w:pPr>
        <w:spacing w:after="0" w:line="288" w:lineRule="auto"/>
        <w:jc w:val="both"/>
      </w:pPr>
      <w:r>
        <w:t>Ludzie, którzy nie mają środków ekonomicznych, by móc zdobyć niezbędne kwalifikacje, lub którzy po prostu nie akceptują pracy w zawodach, w których wykorzystuje się AI – co jest wspólną przyczyną zjawiska tzw. wielkiej rezygnacji w latach 20., żyją na marginesie społeczeństwa, często tworzą alternatywne społeczności spółdzielcze, w których zdobywają inne umiejętności niż te związane z AI.</w:t>
      </w:r>
    </w:p>
    <w:p w:rsidRPr="005F3FC7" w:rsidR="00A54DBA" w:rsidP="00DB3B69" w:rsidRDefault="004B01C3" w14:paraId="658B4FBF" w14:textId="74A8DD6E">
      <w:pPr>
        <w:spacing w:after="0" w:line="288" w:lineRule="auto"/>
        <w:jc w:val="both"/>
      </w:pPr>
      <w:r>
        <w:t>Te niekiedy duże społeczności żyją poza społeczeństwem, zgodnie z własnymi możliwościami i</w:t>
      </w:r>
      <w:r w:rsidR="008E5B05">
        <w:t> </w:t>
      </w:r>
      <w:r>
        <w:t>zainteresowaniami. Tam mogą realizować się w solidarności, kultywować więzi międzyludzkie i</w:t>
      </w:r>
      <w:r w:rsidR="008E5B05">
        <w:t> </w:t>
      </w:r>
      <w:r>
        <w:t xml:space="preserve">harmonijne relacje z przyrodą, w wyraźnym kontraście do systemu najemniczego, do opartego na rywalizacji etosie elity znającej się na AI i do gospodarki głównego nurtu. </w:t>
      </w:r>
    </w:p>
    <w:p w:rsidRPr="005F3FC7" w:rsidR="00A54DBA" w:rsidP="00DB3B69" w:rsidRDefault="00A54DBA" w14:paraId="2C7F4AF3" w14:textId="15FC3717">
      <w:pPr>
        <w:spacing w:after="0" w:line="288" w:lineRule="auto"/>
        <w:jc w:val="both"/>
      </w:pPr>
      <w:r>
        <w:t>Te alternatywne wspólnoty spółdzielcze często aspirują do tego, by stać się „biofabrykami”: stosują zrównoważone praktyki, będące przeciwwagą dla wyzysku neoliberalnego systemu gospodarczego.</w:t>
      </w:r>
    </w:p>
    <w:p w:rsidR="006F6940" w:rsidP="00DB3B69" w:rsidRDefault="006F6940" w14:paraId="64B67A00" w14:textId="77777777">
      <w:pPr>
        <w:spacing w:after="0" w:line="288" w:lineRule="auto"/>
        <w:rPr>
          <w:b/>
          <w:bCs/>
        </w:rPr>
      </w:pPr>
    </w:p>
    <w:p w:rsidRPr="005F3FC7" w:rsidR="00462339" w:rsidP="00DB3B69" w:rsidRDefault="00462339" w14:paraId="3F29EBAE" w14:textId="4C4741DC">
      <w:pPr>
        <w:spacing w:after="0" w:line="288" w:lineRule="auto"/>
        <w:rPr>
          <w:b/>
          <w:bCs/>
        </w:rPr>
      </w:pPr>
      <w:r>
        <w:rPr>
          <w:b/>
        </w:rPr>
        <w:t>Aspekty technologiczne</w:t>
      </w:r>
    </w:p>
    <w:p w:rsidRPr="005F3FC7" w:rsidR="00A54DBA" w:rsidP="00DB3B69" w:rsidRDefault="00A54DBA" w14:paraId="02F3840E" w14:textId="3F2FEE0E">
      <w:pPr>
        <w:spacing w:after="0" w:line="288" w:lineRule="auto"/>
        <w:jc w:val="both"/>
      </w:pPr>
      <w:r>
        <w:t>W tym scenariuszu technologię AI finansują prywatne firmy – giganci technologiczni. Ogromne inwestycje mają na celu maksymalizację zysków, wydajności i skuteczności. Narzędzia AI odgrywają kluczową rolę we wszystkich działaniach nastawionych na zysk i są powszechnie wykorzystywane przez przedsiębiorstwa do powiększania ich interesów.</w:t>
      </w:r>
    </w:p>
    <w:p w:rsidR="006F6940" w:rsidP="00DB3B69" w:rsidRDefault="006F6940" w14:paraId="28968695" w14:textId="77777777">
      <w:pPr>
        <w:spacing w:after="0" w:line="288" w:lineRule="auto"/>
        <w:rPr>
          <w:b/>
          <w:bCs/>
        </w:rPr>
      </w:pPr>
    </w:p>
    <w:p w:rsidRPr="005F3FC7" w:rsidR="00462339" w:rsidP="006F6940" w:rsidRDefault="00462339" w14:paraId="34980167" w14:textId="47732D1D">
      <w:pPr>
        <w:keepNext/>
        <w:keepLines/>
        <w:spacing w:after="0" w:line="288" w:lineRule="auto"/>
        <w:rPr>
          <w:b/>
          <w:bCs/>
        </w:rPr>
      </w:pPr>
      <w:r>
        <w:rPr>
          <w:b/>
        </w:rPr>
        <w:lastRenderedPageBreak/>
        <w:t>Aspekty ekonomiczne</w:t>
      </w:r>
    </w:p>
    <w:p w:rsidRPr="005F3FC7" w:rsidR="00462339" w:rsidP="006F6940" w:rsidRDefault="00A54DBA" w14:paraId="400606DD" w14:textId="2CCC6C26">
      <w:pPr>
        <w:keepNext/>
        <w:keepLines/>
        <w:spacing w:after="0" w:line="288" w:lineRule="auto"/>
        <w:jc w:val="both"/>
      </w:pPr>
      <w:r>
        <w:t>Ewolucja AI w świecie pracy wynika przede wszystkim z mechanizmów rynkowych. Duże korporacje wywierają silny wpływ na rządy krajowe i organizacje międzynarodowe, w tym UE, które w coraz większym stopniu podporządkowują się dyktatowi korporacyjnemu. Elita technologiczna zwiększa swoją kontrolę nad instrumentami władzy politycznej, prowadzi politykę i dyktuje kierunki gospodarcze.</w:t>
      </w:r>
    </w:p>
    <w:p w:rsidRPr="005F3FC7" w:rsidR="00A54DBA" w:rsidP="008E5B05" w:rsidRDefault="00A54DBA" w14:paraId="10A75830" w14:textId="77D95D13">
      <w:pPr>
        <w:spacing w:after="0" w:line="288" w:lineRule="auto"/>
        <w:jc w:val="both"/>
      </w:pPr>
      <w:r>
        <w:t>W rezultacie gospodarka jest mniej uregulowana niż w latach 20. XXI w., a rządy krajowe i UE mają ograniczoną rolę w zarządzaniu gospodarczym. Aby wspierać innowacje i przedsiębiorczość, znacznie zliberalizowano rynek pracy – z myślą o uproszczeniu i uelastycznieniu procesu zatrudniania i</w:t>
      </w:r>
      <w:r w:rsidR="008E5B05">
        <w:t> </w:t>
      </w:r>
      <w:r>
        <w:t>negocjacji umów dla przedsiębiorstw. MŚP wnoszą istotny wkład w gospodarkę UE, głównie przy wsparciu firm wielonarodowych.</w:t>
      </w:r>
    </w:p>
    <w:p w:rsidRPr="005F3FC7" w:rsidR="00A54DBA" w:rsidP="00DB3B69" w:rsidRDefault="00A54DBA" w14:paraId="362E06EF" w14:textId="41EB45A7">
      <w:pPr>
        <w:spacing w:after="0" w:line="288" w:lineRule="auto"/>
        <w:jc w:val="both"/>
      </w:pPr>
      <w:r>
        <w:t>Osiągnięcia AI są znaczące – w sferze produkcji rewolucjonizuje linię produkcyjną za pośrednictwem fabryk robotów, co sprawia, że procesy stają się szybsze i wydajniejsze. W marketingu z</w:t>
      </w:r>
      <w:r w:rsidR="008E5B05">
        <w:t> </w:t>
      </w:r>
      <w:r>
        <w:t>powodzeniem wskazuje tendencje i upodobania klientów, co umożliwia przedsiębiorstwom prowadzenie wysoce ukierunkowanych kampanii. W dziedzinie finansów AI stała się niezbędna, gdyż ocenia ryzyko, automatyzuje obrót i zapewnia klientom zindywidualizowane doradztwo finansowe. Zdolności prognostyczne AI są przełomowym czynnikiem w logistyce, gdzie potrafi przewidywać opóźnienia w żegludze lub optymalizować trasy w czasie rzeczywistym, obniżać koszty i zwiększać niezawodność w warunkach ekstremalnych zdarzeń pogodowych.</w:t>
      </w:r>
    </w:p>
    <w:p w:rsidRPr="005F3FC7" w:rsidR="00A54DBA" w:rsidP="00DB3B69" w:rsidRDefault="00A54DBA" w14:paraId="47E4C13F" w14:textId="0836DE19">
      <w:pPr>
        <w:spacing w:after="0" w:line="288" w:lineRule="auto"/>
        <w:jc w:val="both"/>
      </w:pPr>
      <w:r>
        <w:t>Gospodarka oparta na AI doprowadziła do powstania dwuwarstwowego rynku pracy. Elity znające się na technologiach AI, zwłaszcza specjaliści w dziedzinach STEM (nauka, technologia, inżynieria i</w:t>
      </w:r>
      <w:r w:rsidR="008E5B05">
        <w:t> </w:t>
      </w:r>
      <w:r>
        <w:t>matematyka) to mobilna siła robocza rywalizująca ze sobą globalnie o dobrze płatne miejsca pracy. Ich specjalistyczna wiedza jest nieodzowna dla przedsiębiorczości napędzanej AI i dla wiodących ośrodków badań i rozwoju. Ci pracownicy stanowią uprzywilejowaną globalnie społeczność, która hołduje takim wartościom jak: indywidualizm, władza, wynalazczość, majątek i status.</w:t>
      </w:r>
    </w:p>
    <w:p w:rsidRPr="005F3FC7" w:rsidR="00A54DBA" w:rsidP="00DB3B69" w:rsidRDefault="00A54DBA" w14:paraId="53BAFF66" w14:textId="52478062">
      <w:pPr>
        <w:spacing w:after="0" w:line="288" w:lineRule="auto"/>
        <w:jc w:val="both"/>
      </w:pPr>
      <w:r>
        <w:t>Na przeciwnym biegunie jest wielu pracowników, których pracę zredukowano do zadań manualnych odpornych na automatyzację lub do usług, których nie da się przekształcić w tzw. transakcje zarządzane przez AI, czyli zadania, które – gdyby zastosowano w nich AI – wymagałyby daleko idących zmian w zachowaniach ludzkich lub w normach społecznych. Chodzi tu np. o założenie, że podczas dyskusji lub negocjacji partnerem jest drugi człowiek, lub o miejsca pracy wymagające ludzkiej empatii, zrozumienia lub współczucia.</w:t>
      </w:r>
    </w:p>
    <w:p w:rsidR="006F6940" w:rsidP="00DB3B69" w:rsidRDefault="006F6940" w14:paraId="23F36240" w14:textId="77777777">
      <w:pPr>
        <w:spacing w:after="0" w:line="288" w:lineRule="auto"/>
        <w:rPr>
          <w:b/>
          <w:bCs/>
        </w:rPr>
      </w:pPr>
    </w:p>
    <w:p w:rsidRPr="005F3FC7" w:rsidR="00462339" w:rsidP="00DB3B69" w:rsidRDefault="00462339" w14:paraId="22CAA48D" w14:textId="31B5BBD3">
      <w:pPr>
        <w:spacing w:after="0" w:line="288" w:lineRule="auto"/>
        <w:rPr>
          <w:b/>
          <w:bCs/>
        </w:rPr>
      </w:pPr>
      <w:r>
        <w:rPr>
          <w:b/>
        </w:rPr>
        <w:t>Aspekty ekologiczne</w:t>
      </w:r>
    </w:p>
    <w:p w:rsidRPr="005F3FC7" w:rsidR="003E5CE5" w:rsidP="00DB3B69" w:rsidRDefault="003E5CE5" w14:paraId="07B5F856" w14:textId="6B14A0D7">
      <w:pPr>
        <w:spacing w:after="0" w:line="288" w:lineRule="auto"/>
        <w:jc w:val="both"/>
      </w:pPr>
      <w:r>
        <w:t xml:space="preserve">Ponieważ w tym scenariuszu priorytetem jest gospodarka, a AI nie rozwija się optymalnie, to sama technologia AI nie generuje wprawdzie masowego zużycia energii i zasobów, ale też nie umożliwia zmniejszenia śladu środowiskowego innych działań. Zarazem nadal rośnie zużycie zasobów związanych z bardziej tradycyjnymi częściami gospodarki.  </w:t>
      </w:r>
    </w:p>
    <w:p w:rsidR="006F6940" w:rsidP="00DB3B69" w:rsidRDefault="006F6940" w14:paraId="4919E075" w14:textId="77777777">
      <w:pPr>
        <w:spacing w:after="0" w:line="288" w:lineRule="auto"/>
        <w:rPr>
          <w:b/>
          <w:bCs/>
        </w:rPr>
      </w:pPr>
    </w:p>
    <w:p w:rsidRPr="005F3FC7" w:rsidR="00462339" w:rsidP="00DB3B69" w:rsidRDefault="00462339" w14:paraId="4748C7F8" w14:textId="4B0CE77F">
      <w:pPr>
        <w:spacing w:after="0" w:line="288" w:lineRule="auto"/>
        <w:rPr>
          <w:b/>
          <w:bCs/>
        </w:rPr>
      </w:pPr>
      <w:r>
        <w:rPr>
          <w:b/>
        </w:rPr>
        <w:t>Aspekty polityczne</w:t>
      </w:r>
    </w:p>
    <w:p w:rsidRPr="005F3FC7" w:rsidR="00A54DBA" w:rsidP="00DB3B69" w:rsidRDefault="00A54DBA" w14:paraId="3F017268" w14:textId="5B78355E">
      <w:pPr>
        <w:spacing w:after="0" w:line="288" w:lineRule="auto"/>
        <w:jc w:val="both"/>
      </w:pPr>
      <w:r>
        <w:t xml:space="preserve">Elita technologiczna zwiększa swoją kontrolę nad instrumentami władzy politycznej, prowadzi politykę i dyktuje kierunki gospodarcze. </w:t>
      </w:r>
    </w:p>
    <w:p w:rsidR="00A54DBA" w:rsidP="00DB3B69" w:rsidRDefault="00A54DBA" w14:paraId="1A940066" w14:textId="1B6D6815">
      <w:pPr>
        <w:spacing w:after="0" w:line="288" w:lineRule="auto"/>
      </w:pPr>
    </w:p>
    <w:p w:rsidRPr="00170504" w:rsidR="00170504" w:rsidP="00170504" w:rsidRDefault="00170504" w14:paraId="4F3E9E2F" w14:textId="385CD857">
      <w:pPr>
        <w:spacing w:after="0" w:line="288" w:lineRule="auto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sectPr w:rsidRPr="00170504" w:rsidR="00170504" w:rsidSect="00DB3B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7CA10" w14:textId="77777777" w:rsidR="00A917C2" w:rsidRDefault="00A917C2" w:rsidP="00FA66B3">
      <w:pPr>
        <w:spacing w:after="0" w:line="240" w:lineRule="auto"/>
      </w:pPr>
      <w:r>
        <w:separator/>
      </w:r>
    </w:p>
  </w:endnote>
  <w:endnote w:type="continuationSeparator" w:id="0">
    <w:p w14:paraId="5F7FDC40" w14:textId="77777777" w:rsidR="00A917C2" w:rsidRDefault="00A917C2" w:rsidP="00FA6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A50B" w14:textId="77777777" w:rsidR="00B86512" w:rsidRPr="00DB3B69" w:rsidRDefault="00B86512" w:rsidP="00DB3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558F" w14:textId="45D00296" w:rsidR="00A8735B" w:rsidRPr="00DB3B69" w:rsidRDefault="00DB3B69" w:rsidP="00DB3B69">
    <w:pPr>
      <w:pStyle w:val="Footer"/>
    </w:pPr>
    <w:r>
      <w:t xml:space="preserve">SOC/803 – EESC-2024-01024-00-00-TCD-TRA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">
      <w:r>
        <w:rPr>
          <w:noProof/>
        </w:rPr>
        <w:t>12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92E1" w14:textId="77777777" w:rsidR="00B86512" w:rsidRPr="00DB3B69" w:rsidRDefault="00B86512" w:rsidP="00DB3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799BB" w14:textId="77777777" w:rsidR="00A917C2" w:rsidRDefault="00A917C2" w:rsidP="00FA66B3">
      <w:pPr>
        <w:spacing w:after="0" w:line="240" w:lineRule="auto"/>
      </w:pPr>
      <w:r>
        <w:separator/>
      </w:r>
    </w:p>
  </w:footnote>
  <w:footnote w:type="continuationSeparator" w:id="0">
    <w:p w14:paraId="1CE9106C" w14:textId="77777777" w:rsidR="00A917C2" w:rsidRDefault="00A917C2" w:rsidP="00FA6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A789" w14:textId="77777777" w:rsidR="00B86512" w:rsidRPr="00DB3B69" w:rsidRDefault="00B86512" w:rsidP="00DB3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595A" w14:textId="61A1F117" w:rsidR="00B86512" w:rsidRPr="00DB3B69" w:rsidRDefault="00B86512" w:rsidP="00DB3B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9BB0" w14:textId="77777777" w:rsidR="00B86512" w:rsidRPr="00DB3B69" w:rsidRDefault="00B86512" w:rsidP="00DB3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77DC6"/>
    <w:multiLevelType w:val="multilevel"/>
    <w:tmpl w:val="B572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1144C5"/>
    <w:multiLevelType w:val="multilevel"/>
    <w:tmpl w:val="106C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32102A"/>
    <w:multiLevelType w:val="multilevel"/>
    <w:tmpl w:val="AD0A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7A0E8D"/>
    <w:multiLevelType w:val="multilevel"/>
    <w:tmpl w:val="D464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AA4DF3"/>
    <w:multiLevelType w:val="multilevel"/>
    <w:tmpl w:val="33A6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3471CE"/>
    <w:multiLevelType w:val="hybridMultilevel"/>
    <w:tmpl w:val="816A44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07A1C"/>
    <w:multiLevelType w:val="multilevel"/>
    <w:tmpl w:val="91F2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1F14EC"/>
    <w:multiLevelType w:val="multilevel"/>
    <w:tmpl w:val="D0A0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B565E7"/>
    <w:multiLevelType w:val="multilevel"/>
    <w:tmpl w:val="5126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83"/>
    <w:rsid w:val="00004CD5"/>
    <w:rsid w:val="00005709"/>
    <w:rsid w:val="00007724"/>
    <w:rsid w:val="0001029E"/>
    <w:rsid w:val="000107CB"/>
    <w:rsid w:val="00013A99"/>
    <w:rsid w:val="00014165"/>
    <w:rsid w:val="00017AF5"/>
    <w:rsid w:val="00020DA7"/>
    <w:rsid w:val="00021FF0"/>
    <w:rsid w:val="0002532F"/>
    <w:rsid w:val="000319A0"/>
    <w:rsid w:val="0003375A"/>
    <w:rsid w:val="00033D5A"/>
    <w:rsid w:val="000365A2"/>
    <w:rsid w:val="000371AD"/>
    <w:rsid w:val="00037CD3"/>
    <w:rsid w:val="00041DB6"/>
    <w:rsid w:val="00043239"/>
    <w:rsid w:val="0004567D"/>
    <w:rsid w:val="00046A62"/>
    <w:rsid w:val="00047278"/>
    <w:rsid w:val="000500E9"/>
    <w:rsid w:val="00050681"/>
    <w:rsid w:val="00050DC5"/>
    <w:rsid w:val="000526DD"/>
    <w:rsid w:val="00052840"/>
    <w:rsid w:val="00054287"/>
    <w:rsid w:val="0005643A"/>
    <w:rsid w:val="00065B49"/>
    <w:rsid w:val="00070BDF"/>
    <w:rsid w:val="00077E5D"/>
    <w:rsid w:val="00093B56"/>
    <w:rsid w:val="000946CE"/>
    <w:rsid w:val="00096D40"/>
    <w:rsid w:val="000979A8"/>
    <w:rsid w:val="000A1D65"/>
    <w:rsid w:val="000B16C6"/>
    <w:rsid w:val="000C0B33"/>
    <w:rsid w:val="000C1D8F"/>
    <w:rsid w:val="000C696B"/>
    <w:rsid w:val="000D0B02"/>
    <w:rsid w:val="000D0CF4"/>
    <w:rsid w:val="000D4515"/>
    <w:rsid w:val="000D60CF"/>
    <w:rsid w:val="000D6CCA"/>
    <w:rsid w:val="000D6E0F"/>
    <w:rsid w:val="000D71B8"/>
    <w:rsid w:val="000E1444"/>
    <w:rsid w:val="000F00D2"/>
    <w:rsid w:val="000F40DA"/>
    <w:rsid w:val="000F41AE"/>
    <w:rsid w:val="000F6670"/>
    <w:rsid w:val="001015BD"/>
    <w:rsid w:val="00102B75"/>
    <w:rsid w:val="0010363D"/>
    <w:rsid w:val="001076BD"/>
    <w:rsid w:val="001260A3"/>
    <w:rsid w:val="00133514"/>
    <w:rsid w:val="00134922"/>
    <w:rsid w:val="00134D17"/>
    <w:rsid w:val="001431DE"/>
    <w:rsid w:val="00151665"/>
    <w:rsid w:val="00152CA6"/>
    <w:rsid w:val="00153006"/>
    <w:rsid w:val="001538E1"/>
    <w:rsid w:val="00170504"/>
    <w:rsid w:val="001705CB"/>
    <w:rsid w:val="00174F37"/>
    <w:rsid w:val="00180DAE"/>
    <w:rsid w:val="001901A0"/>
    <w:rsid w:val="00190E1A"/>
    <w:rsid w:val="0019156E"/>
    <w:rsid w:val="001A0604"/>
    <w:rsid w:val="001A20D7"/>
    <w:rsid w:val="001A497C"/>
    <w:rsid w:val="001A5826"/>
    <w:rsid w:val="001A71FE"/>
    <w:rsid w:val="001B24B2"/>
    <w:rsid w:val="001B2574"/>
    <w:rsid w:val="001B3DDB"/>
    <w:rsid w:val="001B3F8F"/>
    <w:rsid w:val="001B5DA4"/>
    <w:rsid w:val="001B7C9C"/>
    <w:rsid w:val="001C26E7"/>
    <w:rsid w:val="001C4196"/>
    <w:rsid w:val="001C59DB"/>
    <w:rsid w:val="001C621F"/>
    <w:rsid w:val="001C6FBC"/>
    <w:rsid w:val="001C75EE"/>
    <w:rsid w:val="001D07B3"/>
    <w:rsid w:val="001D3549"/>
    <w:rsid w:val="001D6F87"/>
    <w:rsid w:val="001E0633"/>
    <w:rsid w:val="001E39AD"/>
    <w:rsid w:val="001E49F8"/>
    <w:rsid w:val="001E60F0"/>
    <w:rsid w:val="001E7D35"/>
    <w:rsid w:val="001F0479"/>
    <w:rsid w:val="001F40D9"/>
    <w:rsid w:val="001F6112"/>
    <w:rsid w:val="002070FC"/>
    <w:rsid w:val="00211AEC"/>
    <w:rsid w:val="0021583E"/>
    <w:rsid w:val="0022270A"/>
    <w:rsid w:val="00230DB2"/>
    <w:rsid w:val="00232DEB"/>
    <w:rsid w:val="00236E5B"/>
    <w:rsid w:val="00242482"/>
    <w:rsid w:val="00244421"/>
    <w:rsid w:val="0025006D"/>
    <w:rsid w:val="0025159A"/>
    <w:rsid w:val="00254F28"/>
    <w:rsid w:val="00260A43"/>
    <w:rsid w:val="00264C6B"/>
    <w:rsid w:val="00264C7E"/>
    <w:rsid w:val="002652E4"/>
    <w:rsid w:val="002678D0"/>
    <w:rsid w:val="002776CE"/>
    <w:rsid w:val="00280CB1"/>
    <w:rsid w:val="00286E11"/>
    <w:rsid w:val="00293510"/>
    <w:rsid w:val="0029548E"/>
    <w:rsid w:val="002A3635"/>
    <w:rsid w:val="002A6C77"/>
    <w:rsid w:val="002A7D7E"/>
    <w:rsid w:val="002B0B0B"/>
    <w:rsid w:val="002C4C10"/>
    <w:rsid w:val="002C62FE"/>
    <w:rsid w:val="002D0976"/>
    <w:rsid w:val="002D1485"/>
    <w:rsid w:val="002D2A37"/>
    <w:rsid w:val="002E7652"/>
    <w:rsid w:val="002E77F3"/>
    <w:rsid w:val="002F2ECF"/>
    <w:rsid w:val="0030115F"/>
    <w:rsid w:val="00302F52"/>
    <w:rsid w:val="00307046"/>
    <w:rsid w:val="00307D06"/>
    <w:rsid w:val="00315074"/>
    <w:rsid w:val="003153E9"/>
    <w:rsid w:val="0031794E"/>
    <w:rsid w:val="00321F57"/>
    <w:rsid w:val="00322CC1"/>
    <w:rsid w:val="003274FC"/>
    <w:rsid w:val="00327E6B"/>
    <w:rsid w:val="0033120D"/>
    <w:rsid w:val="0033246F"/>
    <w:rsid w:val="00333970"/>
    <w:rsid w:val="00334BE6"/>
    <w:rsid w:val="00334D56"/>
    <w:rsid w:val="003350D9"/>
    <w:rsid w:val="00341126"/>
    <w:rsid w:val="003421A5"/>
    <w:rsid w:val="0034490A"/>
    <w:rsid w:val="00346664"/>
    <w:rsid w:val="00351E9D"/>
    <w:rsid w:val="00355E93"/>
    <w:rsid w:val="00360A75"/>
    <w:rsid w:val="0036460E"/>
    <w:rsid w:val="003722A9"/>
    <w:rsid w:val="00372830"/>
    <w:rsid w:val="00377D75"/>
    <w:rsid w:val="00380DD7"/>
    <w:rsid w:val="00382E7E"/>
    <w:rsid w:val="0038383D"/>
    <w:rsid w:val="00385A00"/>
    <w:rsid w:val="00385C55"/>
    <w:rsid w:val="00385E78"/>
    <w:rsid w:val="00387E7A"/>
    <w:rsid w:val="00392001"/>
    <w:rsid w:val="003A1556"/>
    <w:rsid w:val="003A6A66"/>
    <w:rsid w:val="003A726C"/>
    <w:rsid w:val="003B6215"/>
    <w:rsid w:val="003B6D2A"/>
    <w:rsid w:val="003C0EE2"/>
    <w:rsid w:val="003C34D4"/>
    <w:rsid w:val="003C3F79"/>
    <w:rsid w:val="003D1AB2"/>
    <w:rsid w:val="003D33EA"/>
    <w:rsid w:val="003D49F9"/>
    <w:rsid w:val="003D64A5"/>
    <w:rsid w:val="003E2BD3"/>
    <w:rsid w:val="003E5CE5"/>
    <w:rsid w:val="003F02EE"/>
    <w:rsid w:val="003F0C97"/>
    <w:rsid w:val="003F1683"/>
    <w:rsid w:val="003F2D39"/>
    <w:rsid w:val="003F357B"/>
    <w:rsid w:val="003F7B1B"/>
    <w:rsid w:val="00401DDF"/>
    <w:rsid w:val="00410B81"/>
    <w:rsid w:val="00411857"/>
    <w:rsid w:val="004162AB"/>
    <w:rsid w:val="004217B1"/>
    <w:rsid w:val="0042196C"/>
    <w:rsid w:val="0043266F"/>
    <w:rsid w:val="00434F1A"/>
    <w:rsid w:val="00443869"/>
    <w:rsid w:val="00443C6F"/>
    <w:rsid w:val="0045205F"/>
    <w:rsid w:val="004552E1"/>
    <w:rsid w:val="00457145"/>
    <w:rsid w:val="00457E7A"/>
    <w:rsid w:val="00462339"/>
    <w:rsid w:val="004631EE"/>
    <w:rsid w:val="0046520D"/>
    <w:rsid w:val="00465D80"/>
    <w:rsid w:val="00467888"/>
    <w:rsid w:val="004743F7"/>
    <w:rsid w:val="00474C74"/>
    <w:rsid w:val="00476071"/>
    <w:rsid w:val="004915F9"/>
    <w:rsid w:val="0049616A"/>
    <w:rsid w:val="004A50B1"/>
    <w:rsid w:val="004B01C3"/>
    <w:rsid w:val="004B092C"/>
    <w:rsid w:val="004B4C85"/>
    <w:rsid w:val="004C64A0"/>
    <w:rsid w:val="004C6FE9"/>
    <w:rsid w:val="004D4753"/>
    <w:rsid w:val="004E0C0E"/>
    <w:rsid w:val="004E1C01"/>
    <w:rsid w:val="004E4361"/>
    <w:rsid w:val="004F0B7F"/>
    <w:rsid w:val="004F48EB"/>
    <w:rsid w:val="004F579B"/>
    <w:rsid w:val="004F70AD"/>
    <w:rsid w:val="00502696"/>
    <w:rsid w:val="005048BD"/>
    <w:rsid w:val="00513B08"/>
    <w:rsid w:val="00524B4F"/>
    <w:rsid w:val="00527AC2"/>
    <w:rsid w:val="00541FF2"/>
    <w:rsid w:val="005424B1"/>
    <w:rsid w:val="00542F92"/>
    <w:rsid w:val="00551003"/>
    <w:rsid w:val="00554EB1"/>
    <w:rsid w:val="00555583"/>
    <w:rsid w:val="00555813"/>
    <w:rsid w:val="00564BE6"/>
    <w:rsid w:val="00566F45"/>
    <w:rsid w:val="005670E4"/>
    <w:rsid w:val="005744FB"/>
    <w:rsid w:val="00575FEC"/>
    <w:rsid w:val="00577CFD"/>
    <w:rsid w:val="0058316C"/>
    <w:rsid w:val="0058426E"/>
    <w:rsid w:val="00584BD2"/>
    <w:rsid w:val="00585B90"/>
    <w:rsid w:val="0059076D"/>
    <w:rsid w:val="00593909"/>
    <w:rsid w:val="00593FCC"/>
    <w:rsid w:val="00594B01"/>
    <w:rsid w:val="005970EA"/>
    <w:rsid w:val="005A111E"/>
    <w:rsid w:val="005A67EC"/>
    <w:rsid w:val="005A7060"/>
    <w:rsid w:val="005B0E36"/>
    <w:rsid w:val="005B0F1E"/>
    <w:rsid w:val="005B146B"/>
    <w:rsid w:val="005B1A56"/>
    <w:rsid w:val="005B338A"/>
    <w:rsid w:val="005B5F2B"/>
    <w:rsid w:val="005B620B"/>
    <w:rsid w:val="005C1D40"/>
    <w:rsid w:val="005C1EAC"/>
    <w:rsid w:val="005C54B3"/>
    <w:rsid w:val="005D06A5"/>
    <w:rsid w:val="005D1FBB"/>
    <w:rsid w:val="005E01BF"/>
    <w:rsid w:val="005E183E"/>
    <w:rsid w:val="005E2E3E"/>
    <w:rsid w:val="005E4BC8"/>
    <w:rsid w:val="005E604B"/>
    <w:rsid w:val="005E7329"/>
    <w:rsid w:val="005E7D55"/>
    <w:rsid w:val="005F3F58"/>
    <w:rsid w:val="005F3FC7"/>
    <w:rsid w:val="005F56BB"/>
    <w:rsid w:val="005F58B2"/>
    <w:rsid w:val="0060366E"/>
    <w:rsid w:val="00605CE9"/>
    <w:rsid w:val="0061779D"/>
    <w:rsid w:val="00620F1D"/>
    <w:rsid w:val="006225F2"/>
    <w:rsid w:val="00623682"/>
    <w:rsid w:val="0063065F"/>
    <w:rsid w:val="0063200D"/>
    <w:rsid w:val="006370BD"/>
    <w:rsid w:val="00640D6E"/>
    <w:rsid w:val="0064110C"/>
    <w:rsid w:val="00642726"/>
    <w:rsid w:val="00647F5B"/>
    <w:rsid w:val="006558A9"/>
    <w:rsid w:val="00662875"/>
    <w:rsid w:val="00662B10"/>
    <w:rsid w:val="00667678"/>
    <w:rsid w:val="00670CD8"/>
    <w:rsid w:val="00673229"/>
    <w:rsid w:val="00674290"/>
    <w:rsid w:val="00675B95"/>
    <w:rsid w:val="00677488"/>
    <w:rsid w:val="0068450D"/>
    <w:rsid w:val="00687934"/>
    <w:rsid w:val="00687BDD"/>
    <w:rsid w:val="006918FC"/>
    <w:rsid w:val="006925D2"/>
    <w:rsid w:val="0069733C"/>
    <w:rsid w:val="00697BC5"/>
    <w:rsid w:val="006B5C18"/>
    <w:rsid w:val="006B5FBF"/>
    <w:rsid w:val="006B7695"/>
    <w:rsid w:val="006D0395"/>
    <w:rsid w:val="006D0956"/>
    <w:rsid w:val="006D10B7"/>
    <w:rsid w:val="006D7641"/>
    <w:rsid w:val="006D769A"/>
    <w:rsid w:val="006E00E3"/>
    <w:rsid w:val="006E0EA9"/>
    <w:rsid w:val="006E10D3"/>
    <w:rsid w:val="006E1191"/>
    <w:rsid w:val="006E2DC4"/>
    <w:rsid w:val="006E5FA2"/>
    <w:rsid w:val="006F2C1A"/>
    <w:rsid w:val="006F36C6"/>
    <w:rsid w:val="006F3F9A"/>
    <w:rsid w:val="006F4AB5"/>
    <w:rsid w:val="006F6940"/>
    <w:rsid w:val="006F6F91"/>
    <w:rsid w:val="00704AAA"/>
    <w:rsid w:val="0070702D"/>
    <w:rsid w:val="0071507B"/>
    <w:rsid w:val="00723875"/>
    <w:rsid w:val="00730141"/>
    <w:rsid w:val="007308AF"/>
    <w:rsid w:val="00734557"/>
    <w:rsid w:val="00741118"/>
    <w:rsid w:val="00741385"/>
    <w:rsid w:val="00744D99"/>
    <w:rsid w:val="007519C0"/>
    <w:rsid w:val="00764009"/>
    <w:rsid w:val="007649F7"/>
    <w:rsid w:val="007665FB"/>
    <w:rsid w:val="007669C5"/>
    <w:rsid w:val="00772D1B"/>
    <w:rsid w:val="007730B0"/>
    <w:rsid w:val="007734D0"/>
    <w:rsid w:val="00773912"/>
    <w:rsid w:val="00781ADA"/>
    <w:rsid w:val="00791D24"/>
    <w:rsid w:val="00793B6B"/>
    <w:rsid w:val="007954F4"/>
    <w:rsid w:val="007968BF"/>
    <w:rsid w:val="007A166D"/>
    <w:rsid w:val="007A32BC"/>
    <w:rsid w:val="007B25EF"/>
    <w:rsid w:val="007B4F0E"/>
    <w:rsid w:val="007B600D"/>
    <w:rsid w:val="007B6E78"/>
    <w:rsid w:val="007C0516"/>
    <w:rsid w:val="007C0BB6"/>
    <w:rsid w:val="007C21DF"/>
    <w:rsid w:val="007C317A"/>
    <w:rsid w:val="007C35EC"/>
    <w:rsid w:val="007C39D6"/>
    <w:rsid w:val="007D20B8"/>
    <w:rsid w:val="007D7898"/>
    <w:rsid w:val="007D7CB5"/>
    <w:rsid w:val="007E2BDF"/>
    <w:rsid w:val="007E71F0"/>
    <w:rsid w:val="007F2280"/>
    <w:rsid w:val="008136FA"/>
    <w:rsid w:val="00815C88"/>
    <w:rsid w:val="00815DDE"/>
    <w:rsid w:val="00823B7F"/>
    <w:rsid w:val="00824ED7"/>
    <w:rsid w:val="00827BC4"/>
    <w:rsid w:val="00842AE9"/>
    <w:rsid w:val="0084413D"/>
    <w:rsid w:val="00852EE9"/>
    <w:rsid w:val="008576C8"/>
    <w:rsid w:val="008606B7"/>
    <w:rsid w:val="00860A85"/>
    <w:rsid w:val="00866A57"/>
    <w:rsid w:val="008706E4"/>
    <w:rsid w:val="00872C5D"/>
    <w:rsid w:val="0087365D"/>
    <w:rsid w:val="008738F2"/>
    <w:rsid w:val="00881349"/>
    <w:rsid w:val="0088280C"/>
    <w:rsid w:val="0089193D"/>
    <w:rsid w:val="00891D9E"/>
    <w:rsid w:val="00894F28"/>
    <w:rsid w:val="0089595A"/>
    <w:rsid w:val="00895B9D"/>
    <w:rsid w:val="008A107E"/>
    <w:rsid w:val="008A1834"/>
    <w:rsid w:val="008A37B2"/>
    <w:rsid w:val="008B28DF"/>
    <w:rsid w:val="008B2E09"/>
    <w:rsid w:val="008B3FC2"/>
    <w:rsid w:val="008C13D4"/>
    <w:rsid w:val="008C19ED"/>
    <w:rsid w:val="008C4FE8"/>
    <w:rsid w:val="008C713F"/>
    <w:rsid w:val="008D3911"/>
    <w:rsid w:val="008E1A5E"/>
    <w:rsid w:val="008E5A78"/>
    <w:rsid w:val="008E5B05"/>
    <w:rsid w:val="008E5D77"/>
    <w:rsid w:val="008F2841"/>
    <w:rsid w:val="008F6141"/>
    <w:rsid w:val="008F76E8"/>
    <w:rsid w:val="008F771E"/>
    <w:rsid w:val="00900F56"/>
    <w:rsid w:val="00903D21"/>
    <w:rsid w:val="009066A6"/>
    <w:rsid w:val="0090714A"/>
    <w:rsid w:val="00910569"/>
    <w:rsid w:val="009113C2"/>
    <w:rsid w:val="00922B0A"/>
    <w:rsid w:val="009324B5"/>
    <w:rsid w:val="00933AE5"/>
    <w:rsid w:val="00945FEF"/>
    <w:rsid w:val="00953799"/>
    <w:rsid w:val="00962CEB"/>
    <w:rsid w:val="00970DCB"/>
    <w:rsid w:val="0097162A"/>
    <w:rsid w:val="009721A3"/>
    <w:rsid w:val="00974A4E"/>
    <w:rsid w:val="00990062"/>
    <w:rsid w:val="00994641"/>
    <w:rsid w:val="009A2392"/>
    <w:rsid w:val="009A345F"/>
    <w:rsid w:val="009A4EED"/>
    <w:rsid w:val="009A5F44"/>
    <w:rsid w:val="009A7AB4"/>
    <w:rsid w:val="009B2DE8"/>
    <w:rsid w:val="009C1370"/>
    <w:rsid w:val="009C33E6"/>
    <w:rsid w:val="009C5DC5"/>
    <w:rsid w:val="009C5E4B"/>
    <w:rsid w:val="009D2991"/>
    <w:rsid w:val="009D7975"/>
    <w:rsid w:val="009E0C3F"/>
    <w:rsid w:val="009E0FDD"/>
    <w:rsid w:val="009E635D"/>
    <w:rsid w:val="009E7721"/>
    <w:rsid w:val="00A06EE7"/>
    <w:rsid w:val="00A13794"/>
    <w:rsid w:val="00A15221"/>
    <w:rsid w:val="00A153CF"/>
    <w:rsid w:val="00A15D6F"/>
    <w:rsid w:val="00A16578"/>
    <w:rsid w:val="00A16D19"/>
    <w:rsid w:val="00A23AB1"/>
    <w:rsid w:val="00A24CA7"/>
    <w:rsid w:val="00A33537"/>
    <w:rsid w:val="00A35539"/>
    <w:rsid w:val="00A35F17"/>
    <w:rsid w:val="00A40173"/>
    <w:rsid w:val="00A43B72"/>
    <w:rsid w:val="00A455EA"/>
    <w:rsid w:val="00A459B1"/>
    <w:rsid w:val="00A53374"/>
    <w:rsid w:val="00A54DBA"/>
    <w:rsid w:val="00A56392"/>
    <w:rsid w:val="00A575C6"/>
    <w:rsid w:val="00A57CB7"/>
    <w:rsid w:val="00A63B97"/>
    <w:rsid w:val="00A6413E"/>
    <w:rsid w:val="00A654BC"/>
    <w:rsid w:val="00A65625"/>
    <w:rsid w:val="00A65FEF"/>
    <w:rsid w:val="00A71EED"/>
    <w:rsid w:val="00A72510"/>
    <w:rsid w:val="00A80A1C"/>
    <w:rsid w:val="00A81468"/>
    <w:rsid w:val="00A83192"/>
    <w:rsid w:val="00A8735B"/>
    <w:rsid w:val="00A917C2"/>
    <w:rsid w:val="00A948FF"/>
    <w:rsid w:val="00A96F97"/>
    <w:rsid w:val="00AA4FEA"/>
    <w:rsid w:val="00AB1D0E"/>
    <w:rsid w:val="00AB5BBE"/>
    <w:rsid w:val="00AB77E3"/>
    <w:rsid w:val="00AC3722"/>
    <w:rsid w:val="00AC3EAC"/>
    <w:rsid w:val="00AC5407"/>
    <w:rsid w:val="00AD015B"/>
    <w:rsid w:val="00AD0743"/>
    <w:rsid w:val="00AD5CFD"/>
    <w:rsid w:val="00AD79FB"/>
    <w:rsid w:val="00AE10D3"/>
    <w:rsid w:val="00AE43E5"/>
    <w:rsid w:val="00AE487A"/>
    <w:rsid w:val="00AE70E4"/>
    <w:rsid w:val="00AF2071"/>
    <w:rsid w:val="00AF4289"/>
    <w:rsid w:val="00AF51C6"/>
    <w:rsid w:val="00B00248"/>
    <w:rsid w:val="00B00890"/>
    <w:rsid w:val="00B0124A"/>
    <w:rsid w:val="00B0411C"/>
    <w:rsid w:val="00B05280"/>
    <w:rsid w:val="00B07F2F"/>
    <w:rsid w:val="00B178F2"/>
    <w:rsid w:val="00B2021B"/>
    <w:rsid w:val="00B21657"/>
    <w:rsid w:val="00B23CAC"/>
    <w:rsid w:val="00B2428B"/>
    <w:rsid w:val="00B27E43"/>
    <w:rsid w:val="00B34064"/>
    <w:rsid w:val="00B3649E"/>
    <w:rsid w:val="00B40D56"/>
    <w:rsid w:val="00B50288"/>
    <w:rsid w:val="00B52B3D"/>
    <w:rsid w:val="00B55DC4"/>
    <w:rsid w:val="00B55E4F"/>
    <w:rsid w:val="00B61428"/>
    <w:rsid w:val="00B6357E"/>
    <w:rsid w:val="00B64360"/>
    <w:rsid w:val="00B648D4"/>
    <w:rsid w:val="00B7163A"/>
    <w:rsid w:val="00B7459F"/>
    <w:rsid w:val="00B75268"/>
    <w:rsid w:val="00B75B03"/>
    <w:rsid w:val="00B7674E"/>
    <w:rsid w:val="00B817AF"/>
    <w:rsid w:val="00B82568"/>
    <w:rsid w:val="00B828C8"/>
    <w:rsid w:val="00B86512"/>
    <w:rsid w:val="00B87A44"/>
    <w:rsid w:val="00B901B6"/>
    <w:rsid w:val="00B96179"/>
    <w:rsid w:val="00BA2947"/>
    <w:rsid w:val="00BA48A2"/>
    <w:rsid w:val="00BB34D2"/>
    <w:rsid w:val="00BB3B4F"/>
    <w:rsid w:val="00BB6352"/>
    <w:rsid w:val="00BC0488"/>
    <w:rsid w:val="00BC1260"/>
    <w:rsid w:val="00BC3E79"/>
    <w:rsid w:val="00BC6D78"/>
    <w:rsid w:val="00BD489A"/>
    <w:rsid w:val="00BD6BBD"/>
    <w:rsid w:val="00BE1E6B"/>
    <w:rsid w:val="00BE44C0"/>
    <w:rsid w:val="00BE7E9D"/>
    <w:rsid w:val="00BE7ECA"/>
    <w:rsid w:val="00BF3520"/>
    <w:rsid w:val="00C02C20"/>
    <w:rsid w:val="00C05A27"/>
    <w:rsid w:val="00C078C7"/>
    <w:rsid w:val="00C117F3"/>
    <w:rsid w:val="00C12F77"/>
    <w:rsid w:val="00C130BD"/>
    <w:rsid w:val="00C16458"/>
    <w:rsid w:val="00C268C0"/>
    <w:rsid w:val="00C316C2"/>
    <w:rsid w:val="00C330DE"/>
    <w:rsid w:val="00C35C86"/>
    <w:rsid w:val="00C4268D"/>
    <w:rsid w:val="00C46225"/>
    <w:rsid w:val="00C52C47"/>
    <w:rsid w:val="00C5573C"/>
    <w:rsid w:val="00C57425"/>
    <w:rsid w:val="00C642CB"/>
    <w:rsid w:val="00C65ACB"/>
    <w:rsid w:val="00C65EF9"/>
    <w:rsid w:val="00C71218"/>
    <w:rsid w:val="00C80445"/>
    <w:rsid w:val="00C81AF0"/>
    <w:rsid w:val="00C84EA9"/>
    <w:rsid w:val="00C903BA"/>
    <w:rsid w:val="00C90F8F"/>
    <w:rsid w:val="00C911C3"/>
    <w:rsid w:val="00C97B7B"/>
    <w:rsid w:val="00CA0FDF"/>
    <w:rsid w:val="00CB40ED"/>
    <w:rsid w:val="00CB65A3"/>
    <w:rsid w:val="00CB7570"/>
    <w:rsid w:val="00CC3804"/>
    <w:rsid w:val="00CD5527"/>
    <w:rsid w:val="00CD6513"/>
    <w:rsid w:val="00CE4BA4"/>
    <w:rsid w:val="00CE4FBE"/>
    <w:rsid w:val="00CF00FA"/>
    <w:rsid w:val="00CF065E"/>
    <w:rsid w:val="00CF4719"/>
    <w:rsid w:val="00CF5A03"/>
    <w:rsid w:val="00D00A1B"/>
    <w:rsid w:val="00D07CA4"/>
    <w:rsid w:val="00D07DE2"/>
    <w:rsid w:val="00D1027D"/>
    <w:rsid w:val="00D11A40"/>
    <w:rsid w:val="00D11D70"/>
    <w:rsid w:val="00D11DD4"/>
    <w:rsid w:val="00D12705"/>
    <w:rsid w:val="00D12B6D"/>
    <w:rsid w:val="00D141E7"/>
    <w:rsid w:val="00D16E51"/>
    <w:rsid w:val="00D20B38"/>
    <w:rsid w:val="00D210D9"/>
    <w:rsid w:val="00D25315"/>
    <w:rsid w:val="00D26A27"/>
    <w:rsid w:val="00D475C0"/>
    <w:rsid w:val="00D51B8F"/>
    <w:rsid w:val="00D545B2"/>
    <w:rsid w:val="00D5545C"/>
    <w:rsid w:val="00D55AFE"/>
    <w:rsid w:val="00D616F5"/>
    <w:rsid w:val="00D6671D"/>
    <w:rsid w:val="00D70575"/>
    <w:rsid w:val="00D808CE"/>
    <w:rsid w:val="00D8537F"/>
    <w:rsid w:val="00D92E33"/>
    <w:rsid w:val="00D959BB"/>
    <w:rsid w:val="00D96285"/>
    <w:rsid w:val="00D96C71"/>
    <w:rsid w:val="00DA5974"/>
    <w:rsid w:val="00DA6148"/>
    <w:rsid w:val="00DA726E"/>
    <w:rsid w:val="00DB3B69"/>
    <w:rsid w:val="00DB5DED"/>
    <w:rsid w:val="00DC215F"/>
    <w:rsid w:val="00DC45F1"/>
    <w:rsid w:val="00DD06AB"/>
    <w:rsid w:val="00DD5B7E"/>
    <w:rsid w:val="00DD6FC0"/>
    <w:rsid w:val="00DE63A5"/>
    <w:rsid w:val="00DE77A3"/>
    <w:rsid w:val="00DF42B1"/>
    <w:rsid w:val="00DF468C"/>
    <w:rsid w:val="00DF7212"/>
    <w:rsid w:val="00E038B8"/>
    <w:rsid w:val="00E10A34"/>
    <w:rsid w:val="00E10DD2"/>
    <w:rsid w:val="00E11C61"/>
    <w:rsid w:val="00E203B9"/>
    <w:rsid w:val="00E22AA2"/>
    <w:rsid w:val="00E22CB8"/>
    <w:rsid w:val="00E24AAF"/>
    <w:rsid w:val="00E25455"/>
    <w:rsid w:val="00E31BF8"/>
    <w:rsid w:val="00E36D8D"/>
    <w:rsid w:val="00E37106"/>
    <w:rsid w:val="00E40094"/>
    <w:rsid w:val="00E41EDB"/>
    <w:rsid w:val="00E42104"/>
    <w:rsid w:val="00E4425D"/>
    <w:rsid w:val="00E44F41"/>
    <w:rsid w:val="00E4566D"/>
    <w:rsid w:val="00E54E0B"/>
    <w:rsid w:val="00E559E0"/>
    <w:rsid w:val="00E609AF"/>
    <w:rsid w:val="00E6443B"/>
    <w:rsid w:val="00E7308A"/>
    <w:rsid w:val="00E733D9"/>
    <w:rsid w:val="00E74C9E"/>
    <w:rsid w:val="00E80244"/>
    <w:rsid w:val="00E809E4"/>
    <w:rsid w:val="00E82534"/>
    <w:rsid w:val="00E873EB"/>
    <w:rsid w:val="00E93B6E"/>
    <w:rsid w:val="00E9741E"/>
    <w:rsid w:val="00EA3D24"/>
    <w:rsid w:val="00EA4D69"/>
    <w:rsid w:val="00EA6DC1"/>
    <w:rsid w:val="00EB1A06"/>
    <w:rsid w:val="00EB3F51"/>
    <w:rsid w:val="00EC2003"/>
    <w:rsid w:val="00EC2B79"/>
    <w:rsid w:val="00EC6178"/>
    <w:rsid w:val="00ED1F36"/>
    <w:rsid w:val="00ED5E34"/>
    <w:rsid w:val="00EE42FB"/>
    <w:rsid w:val="00EF1589"/>
    <w:rsid w:val="00EF4F04"/>
    <w:rsid w:val="00EF732D"/>
    <w:rsid w:val="00EF7349"/>
    <w:rsid w:val="00F02883"/>
    <w:rsid w:val="00F0575E"/>
    <w:rsid w:val="00F07BA0"/>
    <w:rsid w:val="00F129B7"/>
    <w:rsid w:val="00F13844"/>
    <w:rsid w:val="00F154B4"/>
    <w:rsid w:val="00F15C39"/>
    <w:rsid w:val="00F24ADC"/>
    <w:rsid w:val="00F25501"/>
    <w:rsid w:val="00F27333"/>
    <w:rsid w:val="00F35ACC"/>
    <w:rsid w:val="00F44C47"/>
    <w:rsid w:val="00F6449A"/>
    <w:rsid w:val="00F644FF"/>
    <w:rsid w:val="00F73A5A"/>
    <w:rsid w:val="00F7496F"/>
    <w:rsid w:val="00F80D1A"/>
    <w:rsid w:val="00F8125B"/>
    <w:rsid w:val="00F91988"/>
    <w:rsid w:val="00F95F56"/>
    <w:rsid w:val="00F961B6"/>
    <w:rsid w:val="00F96C5E"/>
    <w:rsid w:val="00F97F02"/>
    <w:rsid w:val="00FA020E"/>
    <w:rsid w:val="00FA1619"/>
    <w:rsid w:val="00FA5638"/>
    <w:rsid w:val="00FA66B3"/>
    <w:rsid w:val="00FB09C3"/>
    <w:rsid w:val="00FB1496"/>
    <w:rsid w:val="00FB1E7E"/>
    <w:rsid w:val="00FB2353"/>
    <w:rsid w:val="00FB321D"/>
    <w:rsid w:val="00FB3702"/>
    <w:rsid w:val="00FB474A"/>
    <w:rsid w:val="00FC270A"/>
    <w:rsid w:val="00FC681B"/>
    <w:rsid w:val="00FD503E"/>
    <w:rsid w:val="00FE28F0"/>
    <w:rsid w:val="00FE5352"/>
    <w:rsid w:val="00FF2776"/>
    <w:rsid w:val="00FF36BF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D453"/>
  <w15:docId w15:val="{8AF7C86E-5BB4-4F58-866F-33BE6B6F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55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5583"/>
    <w:rPr>
      <w:rFonts w:ascii="Times New Roman" w:eastAsia="Times New Roman" w:hAnsi="Times New Roman" w:cs="Times New Roman"/>
      <w:b/>
      <w:bCs/>
      <w:sz w:val="36"/>
      <w:szCs w:val="36"/>
      <w:lang w:val="pl-PL" w:eastAsia="en-IE"/>
    </w:rPr>
  </w:style>
  <w:style w:type="character" w:customStyle="1" w:styleId="whitespace-nowrap">
    <w:name w:val="whitespace-nowrap"/>
    <w:basedOn w:val="DefaultParagraphFont"/>
    <w:rsid w:val="00555583"/>
  </w:style>
  <w:style w:type="paragraph" w:styleId="ListParagraph">
    <w:name w:val="List Paragraph"/>
    <w:basedOn w:val="Normal"/>
    <w:uiPriority w:val="34"/>
    <w:qFormat/>
    <w:rsid w:val="004623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 w:bidi="ne-NP"/>
    </w:rPr>
  </w:style>
  <w:style w:type="paragraph" w:styleId="Header">
    <w:name w:val="header"/>
    <w:basedOn w:val="Normal"/>
    <w:link w:val="HeaderChar"/>
    <w:uiPriority w:val="99"/>
    <w:unhideWhenUsed/>
    <w:rsid w:val="00FA66B3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A66B3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A66B3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A66B3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652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2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2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2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2E4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35ACC"/>
    <w:pPr>
      <w:spacing w:after="0" w:line="240" w:lineRule="auto"/>
    </w:pPr>
    <w:rPr>
      <w:rFonts w:ascii="Calibri" w:hAnsi="Calibri" w:cs="Mangal"/>
      <w:szCs w:val="19"/>
      <w:lang w:bidi="ne-N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5ACC"/>
    <w:rPr>
      <w:rFonts w:ascii="Calibri" w:hAnsi="Calibri" w:cs="Mangal"/>
      <w:szCs w:val="19"/>
      <w:lang w:val="pl-PL" w:bidi="ne-NP"/>
    </w:rPr>
  </w:style>
  <w:style w:type="paragraph" w:styleId="Revision">
    <w:name w:val="Revision"/>
    <w:hidden/>
    <w:uiPriority w:val="99"/>
    <w:semiHidden/>
    <w:rsid w:val="005B146B"/>
    <w:pPr>
      <w:spacing w:after="0" w:line="240" w:lineRule="auto"/>
    </w:pPr>
  </w:style>
  <w:style w:type="character" w:customStyle="1" w:styleId="cf01">
    <w:name w:val="cf01"/>
    <w:basedOn w:val="DefaultParagraphFont"/>
    <w:rsid w:val="00C12F7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C12F77"/>
    <w:rPr>
      <w:rFonts w:ascii="Segoe UI" w:hAnsi="Segoe UI" w:cs="Segoe UI" w:hint="defaul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F7M6YNZUATRX-917472228-12097</_dlc_DocId>
    <_dlc_DocIdUrl xmlns="59ace41b-6786-4ce3-be71-52c27066c6ef">
      <Url>http://dm/eesc/2024/_layouts/15/DocIdRedir.aspx?ID=F7M6YNZUATRX-917472228-12097</Url>
      <Description>F7M6YNZUATRX-917472228-12097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2024-10-23T12:00:00+00:00</ProductionDate>
    <DocumentNumber xmlns="14d11ec3-fd82-4994-a217-1a91de9b2d2a">1024</DocumentNumber>
    <FicheYear xmlns="59ace41b-6786-4ce3-be71-52c27066c6ef" xsi:nil="true"/>
    <DossierNumber xmlns="59ace41b-6786-4ce3-be71-52c27066c6ef">803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>2024-11-11T12:00:00+00:00</MeetingDate>
    <TaxCatchAll xmlns="59ace41b-6786-4ce3-be71-52c27066c6ef">
      <Value>49</Value>
      <Value>223</Value>
      <Value>43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26</Value>
      <Value>25</Value>
      <Value>24</Value>
      <Value>23</Value>
      <Value>22</Value>
      <Value>21</Value>
      <Value>18</Value>
      <Value>17</Value>
      <Value>16</Value>
      <Value>14</Value>
      <Value>13</Value>
      <Value>12</Value>
      <Value>8</Value>
      <Value>6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</Terms>
    </DocumentLanguage_0>
    <Rapporteur xmlns="59ace41b-6786-4ce3-be71-52c27066c6ef">SALIS-MADINIER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59ace41b-6786-4ce3-be71-52c27066c6ef">2024</DocumentYear>
    <FicheNumber xmlns="59ace41b-6786-4ce3-be71-52c27066c6ef">9833</FicheNumber>
    <OriginalSender xmlns="59ace41b-6786-4ce3-be71-52c27066c6ef">
      <UserInfo>
        <DisplayName>Klimaszewska Agnieszka</DisplayName>
        <AccountId>1509</AccountId>
        <AccountType/>
      </UserInfo>
    </OriginalSender>
    <DocumentPart xmlns="59ace41b-6786-4ce3-be71-52c27066c6ef">0</DocumentPart>
    <AdoptionDate xmlns="59ace41b-6786-4ce3-be71-52c27066c6ef" xsi:nil="true"/>
    <RequestingService xmlns="59ace41b-6786-4ce3-be71-52c27066c6ef">Emploi, affaires sociales, citoyenneté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SOC/803</TermName>
          <TermId xmlns="http://schemas.microsoft.com/office/infopath/2007/PartnerControls">75b19e60-d5e6-446b-b008-604da974ef35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4d11ec3-fd82-4994-a217-1a91de9b2d2a">3</MeetingNumber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SOC</TermName>
          <TermId xmlns="http://schemas.microsoft.com/office/infopath/2007/PartnerControls">13795804-ecbd-4ce5-9693-9b8be1981b20</TermId>
        </TermInfo>
      </Terms>
    </DossierName_0>
    <DocumentVersion xmlns="59ace41b-6786-4ce3-be71-52c27066c6ef">0</Document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C3F19A95DDE2574C950D6652ED703BFE" ma:contentTypeVersion="4" ma:contentTypeDescription="Defines the documents for Document Manager V2" ma:contentTypeScope="" ma:versionID="aa4a52a6a5593ecd1041875929ead8f4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4d11ec3-fd82-4994-a217-1a91de9b2d2a" targetNamespace="http://schemas.microsoft.com/office/2006/metadata/properties" ma:root="true" ma:fieldsID="0d1ccbad9410dd1ff387d7952c9a9f44" ns2:_="" ns3:_="" ns4:_="">
    <xsd:import namespace="59ace41b-6786-4ce3-be71-52c27066c6ef"/>
    <xsd:import namespace="http://schemas.microsoft.com/sharepoint/v3/fields"/>
    <xsd:import namespace="14d11ec3-fd82-4994-a217-1a91de9b2d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11ec3-fd82-4994-a217-1a91de9b2d2a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9CE3A0-E4C3-416D-89F7-96BC0D25173B}"/>
</file>

<file path=customXml/itemProps2.xml><?xml version="1.0" encoding="utf-8"?>
<ds:datastoreItem xmlns:ds="http://schemas.openxmlformats.org/officeDocument/2006/customXml" ds:itemID="{2F1D7F04-4C4A-4B78-A5D8-984AEB6A78F4}"/>
</file>

<file path=customXml/itemProps3.xml><?xml version="1.0" encoding="utf-8"?>
<ds:datastoreItem xmlns:ds="http://schemas.openxmlformats.org/officeDocument/2006/customXml" ds:itemID="{20496B5E-2A84-4658-9BB2-0AFD51A7D863}"/>
</file>

<file path=customXml/itemProps4.xml><?xml version="1.0" encoding="utf-8"?>
<ds:datastoreItem xmlns:ds="http://schemas.openxmlformats.org/officeDocument/2006/customXml" ds:itemID="{48CD5630-4BF2-4A4A-8728-611F3B3F76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4974</Words>
  <Characters>27358</Characters>
  <Application>Microsoft Office Word</Application>
  <DocSecurity>0</DocSecurity>
  <Lines>227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Przyszłość AI w świecie pracy i w miejscu pracy</dc:title>
  <dc:subject>TCD</dc:subject>
  <dc:creator>BONTOUX Laurent (JRC)</dc:creator>
  <cp:keywords>EESC-2024-01024-00-00-TCD-TRA-EN</cp:keywords>
  <dc:description>Rapporteur: SALIS-MADINIER - Original language: EN - Date of document: 23/10/2024 - Date of meeting: 30/11/2024 14:30 - External documents:  - Administrator: MME DUMITRACHE Ana</dc:description>
  <cp:lastModifiedBy>Klimaszewska Agnieszka</cp:lastModifiedBy>
  <cp:revision>17</cp:revision>
  <dcterms:created xsi:type="dcterms:W3CDTF">2024-10-09T10:58:00Z</dcterms:created>
  <dcterms:modified xsi:type="dcterms:W3CDTF">2024-10-23T13:10:00Z</dcterms:modified>
  <cp:category>SOC/803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9" name="Pref_formatted">
    <vt:bool>true</vt:bool>
  </property>
  <property fmtid="{D5CDD505-2E9C-101B-9397-08002B2CF9AE}" pid="10" name="Pref_Date">
    <vt:lpwstr>09/10/2024</vt:lpwstr>
  </property>
  <property fmtid="{D5CDD505-2E9C-101B-9397-08002B2CF9AE}" pid="11" name="Pref_Time">
    <vt:lpwstr>12:32:15</vt:lpwstr>
  </property>
  <property fmtid="{D5CDD505-2E9C-101B-9397-08002B2CF9AE}" pid="12" name="Pref_User">
    <vt:lpwstr>amett</vt:lpwstr>
  </property>
  <property fmtid="{D5CDD505-2E9C-101B-9397-08002B2CF9AE}" pid="13" name="Pref_FileName">
    <vt:lpwstr>EESC-2024-01024-00-00-TCD-ORI.docx</vt:lpwstr>
  </property>
  <property fmtid="{D5CDD505-2E9C-101B-9397-08002B2CF9AE}" pid="14" name="ContentTypeId">
    <vt:lpwstr>0x010100EA97B91038054C99906057A708A1480A00C3F19A95DDE2574C950D6652ED703BFE</vt:lpwstr>
  </property>
  <property fmtid="{D5CDD505-2E9C-101B-9397-08002B2CF9AE}" pid="15" name="_dlc_DocIdItemGuid">
    <vt:lpwstr>44bf6835-a1be-4335-a496-9d197c96977f</vt:lpwstr>
  </property>
  <property fmtid="{D5CDD505-2E9C-101B-9397-08002B2CF9AE}" pid="16" name="AvailableTranslations">
    <vt:lpwstr>37;#RO|feb747a2-64cd-4299-af12-4833ddc30497;#24;#ES|e7a6b05b-ae16-40c8-add9-68b64b03aeba;#43;#CS|72f9705b-0217-4fd3-bea2-cbc7ed80e26e;#26;#SK|46d9fce0-ef79-4f71-b89b-cd6aa82426b8;#30;#HR|2f555653-ed1a-4fe6-8362-9082d95989e5;#35;#FI|87606a43-d45f-42d6-b8c9-e1a3457db5b7;#33;#ET|ff6c3f4c-b02c-4c3c-ab07-2c37995a7a0a;#14;#FR|d2afafd3-4c81-4f60-8f52-ee33f2f54ff3;#34;#LT|a7ff5ce7-6123-4f68-865a-a57c31810414;#22;#BG|1a1b3951-7821-4e6a-85f5-5673fc08bd2c;#16;#DA|5d49c027-8956-412b-aa16-e85a0f96ad0e;#12;#IT|0774613c-01ed-4e5d-a25d-11d2388de825;#17;#PL|1e03da61-4678-4e07-b136-b5024ca9197b;#31;#NL|55c6556c-b4f4-441d-9acf-c498d4f838bd;#18;#GA|762d2456-c427-4ecb-b312-af3dad8e258c;#23;#MT|7df99101-6854-4a26-b53a-b88c0da02c26;#32;#HU|6b229040-c589-4408-b4c1-4285663d20a8;#28;#LV|46f7e311-5d9f-4663-b433-18aeccb7ace7;#36;#PT|50ccc04a-eadd-42ae-a0cb-acaf45f812ba;#29;#EL|6d4f4d51-af9b-4650-94b4-4276bee85c91;#25;#DE|f6b31e5a-26fa-4935-b661-318e46daf27e;#5;#EN|f2175f21-25d7-44a3-96da-d6a61b075e1b;#21;#SV|c2ed69e7-a339-43d7-8f22-d93680a92aa0;#27;#SL|98a412ae-eb01-49e9-ae3d-585a81724cfc</vt:lpwstr>
  </property>
  <property fmtid="{D5CDD505-2E9C-101B-9397-08002B2CF9AE}" pid="17" name="DocumentType_0">
    <vt:lpwstr>TCD|cd9d6eb6-3f4f-424a-b2d1-57c9d450eaaf</vt:lpwstr>
  </property>
  <property fmtid="{D5CDD505-2E9C-101B-9397-08002B2CF9AE}" pid="18" name="MeetingNumber">
    <vt:i4>3</vt:i4>
  </property>
  <property fmtid="{D5CDD505-2E9C-101B-9397-08002B2CF9AE}" pid="19" name="DossierName_0">
    <vt:lpwstr>SOC|13795804-ecbd-4ce5-9693-9b8be1981b20</vt:lpwstr>
  </property>
  <property fmtid="{D5CDD505-2E9C-101B-9397-08002B2CF9AE}" pid="20" name="DocumentSource_0">
    <vt:lpwstr>EESC|422833ec-8d7e-4e65-8e4e-8bed07ffb729</vt:lpwstr>
  </property>
  <property fmtid="{D5CDD505-2E9C-101B-9397-08002B2CF9AE}" pid="21" name="DocumentNumber">
    <vt:i4>1024</vt:i4>
  </property>
  <property fmtid="{D5CDD505-2E9C-101B-9397-08002B2CF9AE}" pid="22" name="DocumentVersion">
    <vt:i4>0</vt:i4>
  </property>
  <property fmtid="{D5CDD505-2E9C-101B-9397-08002B2CF9AE}" pid="23" name="DossierNumber">
    <vt:i4>803</vt:i4>
  </property>
  <property fmtid="{D5CDD505-2E9C-101B-9397-08002B2CF9AE}" pid="24" name="DocumentStatus">
    <vt:lpwstr>3;#TRA|150d2a88-1431-44e6-a8ca-0bb753ab8672</vt:lpwstr>
  </property>
  <property fmtid="{D5CDD505-2E9C-101B-9397-08002B2CF9AE}" pid="25" name="DossierName">
    <vt:lpwstr>49;#SOC|13795804-ecbd-4ce5-9693-9b8be1981b20</vt:lpwstr>
  </property>
  <property fmtid="{D5CDD505-2E9C-101B-9397-08002B2CF9AE}" pid="26" name="RequestingService">
    <vt:lpwstr>Emploi, affaires sociales, citoyenneté</vt:lpwstr>
  </property>
  <property fmtid="{D5CDD505-2E9C-101B-9397-08002B2CF9AE}" pid="27" name="Confidentiality">
    <vt:lpwstr>6;#Unrestricted|826e22d7-d029-4ec0-a450-0c28ff673572</vt:lpwstr>
  </property>
  <property fmtid="{D5CDD505-2E9C-101B-9397-08002B2CF9AE}" pid="28" name="MeetingName_0">
    <vt:lpwstr>SOC/803|75b19e60-d5e6-446b-b008-604da974ef35</vt:lpwstr>
  </property>
  <property fmtid="{D5CDD505-2E9C-101B-9397-08002B2CF9AE}" pid="29" name="Confidentiality_0">
    <vt:lpwstr>Unrestricted|826e22d7-d029-4ec0-a450-0c28ff673572</vt:lpwstr>
  </property>
  <property fmtid="{D5CDD505-2E9C-101B-9397-08002B2CF9AE}" pid="30" name="OriginalLanguage">
    <vt:lpwstr>5;#EN|f2175f21-25d7-44a3-96da-d6a61b075e1b</vt:lpwstr>
  </property>
  <property fmtid="{D5CDD505-2E9C-101B-9397-08002B2CF9AE}" pid="31" name="MeetingName">
    <vt:lpwstr>223;#SOC/803|75b19e60-d5e6-446b-b008-604da974ef35</vt:lpwstr>
  </property>
  <property fmtid="{D5CDD505-2E9C-101B-9397-08002B2CF9AE}" pid="32" name="MeetingDate">
    <vt:filetime>2024-11-11T12:00:00Z</vt:filetime>
  </property>
  <property fmtid="{D5CDD505-2E9C-101B-9397-08002B2CF9AE}" pid="33" name="AvailableTranslations_0">
    <vt:lpwstr>RO|feb747a2-64cd-4299-af12-4833ddc30497;ES|e7a6b05b-ae16-40c8-add9-68b64b03aeba;CS|72f9705b-0217-4fd3-bea2-cbc7ed80e26e;SK|46d9fce0-ef79-4f71-b89b-cd6aa82426b8;FI|87606a43-d45f-42d6-b8c9-e1a3457db5b7;LT|a7ff5ce7-6123-4f68-865a-a57c31810414;BG|1a1b3951-7821-4e6a-85f5-5673fc08bd2c;IT|0774613c-01ed-4e5d-a25d-11d2388de825;NL|55c6556c-b4f4-441d-9acf-c498d4f838bd;MT|7df99101-6854-4a26-b53a-b88c0da02c26;HU|6b229040-c589-4408-b4c1-4285663d20a8;PT|50ccc04a-eadd-42ae-a0cb-acaf45f812ba;DE|f6b31e5a-26fa-4935-b661-318e46daf27e;EN|f2175f21-25d7-44a3-96da-d6a61b075e1b;SV|c2ed69e7-a339-43d7-8f22-d93680a92aa0;SL|98a412ae-eb01-49e9-ae3d-585a81724cfc</vt:lpwstr>
  </property>
  <property fmtid="{D5CDD505-2E9C-101B-9397-08002B2CF9AE}" pid="34" name="DocumentStatus_0">
    <vt:lpwstr>TRA|150d2a88-1431-44e6-a8ca-0bb753ab8672</vt:lpwstr>
  </property>
  <property fmtid="{D5CDD505-2E9C-101B-9397-08002B2CF9AE}" pid="35" name="OriginalLanguage_0">
    <vt:lpwstr>EN|f2175f21-25d7-44a3-96da-d6a61b075e1b</vt:lpwstr>
  </property>
  <property fmtid="{D5CDD505-2E9C-101B-9397-08002B2CF9AE}" pid="36" name="TaxCatchAll">
    <vt:lpwstr>36;#PT|50ccc04a-eadd-42ae-a0cb-acaf45f812ba;#35;#FI|87606a43-d45f-42d6-b8c9-e1a3457db5b7;#34;#LT|a7ff5ce7-6123-4f68-865a-a57c31810414;#32;#HU|6b229040-c589-4408-b4c1-4285663d20a8;#31;#NL|55c6556c-b4f4-441d-9acf-c498d4f838bd;#43;#CS|72f9705b-0217-4fd3-bea2-cbc7ed80e26e;#27;#SL|98a412ae-eb01-49e9-ae3d-585a81724cfc;#26;#SK|46d9fce0-ef79-4f71-b89b-cd6aa82426b8;#223;#SOC/803|75b19e60-d5e6-446b-b008-604da974ef35;#24;#ES|e7a6b05b-ae16-40c8-add9-68b64b03aeba;#23;#MT|7df99101-6854-4a26-b53a-b88c0da02c26;#22;#BG|1a1b3951-7821-4e6a-85f5-5673fc08bd2c;#21;#SV|c2ed69e7-a339-43d7-8f22-d93680a92aa0;#25;#DE|f6b31e5a-26fa-4935-b661-318e46daf27e;#12;#IT|0774613c-01ed-4e5d-a25d-11d2388de825;#13;#TCD|cd9d6eb6-3f4f-424a-b2d1-57c9d450eaaf;#49;#SOC|13795804-ecbd-4ce5-9693-9b8be1981b20;#8;#Final|ea5e6674-7b27-4bac-b091-73adbb394efe;#6;#Unrestricted|826e22d7-d029-4ec0-a450-0c28ff673572;#5;#EN|f2175f21-25d7-44a3-96da-d6a61b075e1b;#3;#TRA|150d2a88-1431-44e6-a8ca-0bb753ab8672;#1;#EESC|422833ec-8d7e-4e65-8e4e-8bed07ffb729;#37;#RO|feb747a2-64cd-4299-af12-4833ddc30497</vt:lpwstr>
  </property>
  <property fmtid="{D5CDD505-2E9C-101B-9397-08002B2CF9AE}" pid="37" name="Rapporteur">
    <vt:lpwstr>SALIS-MADINIER</vt:lpwstr>
  </property>
  <property fmtid="{D5CDD505-2E9C-101B-9397-08002B2CF9AE}" pid="38" name="VersionStatus_0">
    <vt:lpwstr>Final|ea5e6674-7b27-4bac-b091-73adbb394efe</vt:lpwstr>
  </property>
  <property fmtid="{D5CDD505-2E9C-101B-9397-08002B2CF9AE}" pid="39" name="VersionStatus">
    <vt:lpwstr>8;#Final|ea5e6674-7b27-4bac-b091-73adbb394efe</vt:lpwstr>
  </property>
  <property fmtid="{D5CDD505-2E9C-101B-9397-08002B2CF9AE}" pid="40" name="DocumentYear">
    <vt:i4>2024</vt:i4>
  </property>
  <property fmtid="{D5CDD505-2E9C-101B-9397-08002B2CF9AE}" pid="41" name="FicheNumber">
    <vt:i4>9833</vt:i4>
  </property>
  <property fmtid="{D5CDD505-2E9C-101B-9397-08002B2CF9AE}" pid="42" name="DocumentPart">
    <vt:i4>0</vt:i4>
  </property>
  <property fmtid="{D5CDD505-2E9C-101B-9397-08002B2CF9AE}" pid="43" name="DocumentSource">
    <vt:lpwstr>1;#EESC|422833ec-8d7e-4e65-8e4e-8bed07ffb729</vt:lpwstr>
  </property>
  <property fmtid="{D5CDD505-2E9C-101B-9397-08002B2CF9AE}" pid="45" name="DocumentType">
    <vt:lpwstr>13;#TCD|cd9d6eb6-3f4f-424a-b2d1-57c9d450eaaf</vt:lpwstr>
  </property>
  <property fmtid="{D5CDD505-2E9C-101B-9397-08002B2CF9AE}" pid="46" name="DocumentLanguage">
    <vt:lpwstr>17;#PL|1e03da61-4678-4e07-b136-b5024ca9197b</vt:lpwstr>
  </property>
</Properties>
</file>