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FC7" w:rsidR="00462339" w:rsidP="00DB3B69" w:rsidRDefault="00462339" w14:paraId="11804E89" w14:textId="2BCD76C9">
      <w:pPr>
        <w:spacing w:after="0" w:line="288" w:lineRule="auto"/>
        <w:jc w:val="center"/>
        <w:rPr>
          <w:b/>
          <w:bCs/>
        </w:rPr>
      </w:pPr>
      <w:r>
        <w:rPr>
          <w:b/>
        </w:rPr>
        <w:t>Todhchaí na hintleachta saorga i saol na hoibre agus san ionad oibre</w:t>
      </w:r>
    </w:p>
    <w:p w:rsidRPr="005F3FC7" w:rsidR="00D141E7" w:rsidP="00DB3B69" w:rsidRDefault="00DB3B69" w14:paraId="62977A04" w14:textId="63663267">
      <w:pPr>
        <w:spacing w:after="0" w:line="288" w:lineRule="auto"/>
      </w:pPr>
      <w:r>
        <w:rPr>
          <w:noProof/>
          <w:sz w:val="20"/>
        </w:rPr>
        <mc:AlternateContent>
          <mc:Choice Requires="wps">
            <w:drawing>
              <wp:anchor distT="0" distB="0" distL="114300" distR="114300" simplePos="0" relativeHeight="251659264" behindDoc="1" locked="0" layoutInCell="0" allowOverlap="1" wp14:editId="74E44AEE" wp14:anchorId="62A87D8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DB3B69" w:rsidRDefault="00DB3B69" w14:paraId="40B30BAC" w14:textId="77777777">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2A87D85">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DB3B69" w:rsidRDefault="00DB3B69" w14:paraId="40B30BAC" w14:textId="77777777">
                      <w:pPr>
                        <w:jc w:val="center"/>
                        <w:rPr>
                          <w:rFonts w:ascii="Arial" w:hAnsi="Arial" w:cs="Arial"/>
                          <w:b/>
                          <w:bCs/>
                          <w:sz w:val="48"/>
                        </w:rPr>
                      </w:pPr>
                      <w:r>
                        <w:rPr>
                          <w:rFonts w:ascii="Arial" w:hAnsi="Arial"/>
                          <w:b/>
                          <w:sz w:val="48"/>
                        </w:rPr>
                        <w:t>GA</w:t>
                      </w:r>
                    </w:p>
                  </w:txbxContent>
                </v:textbox>
                <w10:wrap anchorx="page" anchory="page"/>
              </v:shape>
            </w:pict>
          </mc:Fallback>
        </mc:AlternateContent>
      </w:r>
    </w:p>
    <w:p w:rsidR="00DB3B69" w:rsidP="00DB3B69" w:rsidRDefault="00462339" w14:paraId="64827A83" w14:textId="10759B2F">
      <w:pPr>
        <w:spacing w:after="0" w:line="288" w:lineRule="auto"/>
        <w:jc w:val="both"/>
      </w:pPr>
      <w:r>
        <w:t>Tréimhse ama: 2035</w:t>
      </w:r>
    </w:p>
    <w:p w:rsidR="00DB3B69" w:rsidP="00DB3B69" w:rsidRDefault="00DB3B69" w14:paraId="0ACF09A8" w14:textId="77777777">
      <w:pPr>
        <w:spacing w:after="0" w:line="288" w:lineRule="auto"/>
        <w:jc w:val="both"/>
      </w:pPr>
    </w:p>
    <w:p w:rsidRPr="005F3FC7" w:rsidR="00462339" w:rsidP="00DB3B69" w:rsidRDefault="00462339" w14:paraId="0E800C96" w14:textId="7CA2E69A">
      <w:pPr>
        <w:spacing w:after="0" w:line="288" w:lineRule="auto"/>
        <w:jc w:val="both"/>
      </w:pPr>
      <w:r>
        <w:t>Príomh-</w:t>
      </w:r>
      <w:proofErr w:type="spellStart"/>
      <w:r>
        <w:t>éiginnteachtaí</w:t>
      </w:r>
      <w:proofErr w:type="spellEnd"/>
      <w:r>
        <w:t>:</w:t>
      </w:r>
    </w:p>
    <w:p w:rsidRPr="005F3FC7" w:rsidR="00462339" w:rsidP="00DB3B69" w:rsidRDefault="00462339" w14:paraId="616F9DD3" w14:textId="77777777">
      <w:pPr>
        <w:pStyle w:val="ListParagraph"/>
        <w:numPr>
          <w:ilvl w:val="0"/>
          <w:numId w:val="9"/>
        </w:numPr>
        <w:spacing w:after="0" w:line="288" w:lineRule="auto"/>
        <w:jc w:val="both"/>
      </w:pPr>
      <w:r>
        <w:t xml:space="preserve">Teannais </w:t>
      </w:r>
      <w:proofErr w:type="spellStart"/>
      <w:r>
        <w:t>gheopholaitiúla</w:t>
      </w:r>
      <w:proofErr w:type="spellEnd"/>
    </w:p>
    <w:p w:rsidRPr="005F3FC7" w:rsidR="00462339" w:rsidP="00DB3B69" w:rsidRDefault="00462339" w14:paraId="12069580" w14:textId="77777777">
      <w:pPr>
        <w:pStyle w:val="ListParagraph"/>
        <w:numPr>
          <w:ilvl w:val="0"/>
          <w:numId w:val="9"/>
        </w:numPr>
        <w:spacing w:after="0" w:line="288" w:lineRule="auto"/>
        <w:jc w:val="both"/>
      </w:pPr>
      <w:r>
        <w:t>Glacadh na hintleachta saorga sa tsochaí</w:t>
      </w:r>
    </w:p>
    <w:p w:rsidRPr="005F3FC7" w:rsidR="00D141E7" w:rsidP="00DB3B69" w:rsidRDefault="00D141E7" w14:paraId="18E60462" w14:textId="77777777">
      <w:pPr>
        <w:spacing w:after="0" w:line="288" w:lineRule="auto"/>
        <w:jc w:val="both"/>
        <w:rPr>
          <w:b/>
          <w:bCs/>
        </w:rPr>
      </w:pPr>
    </w:p>
    <w:p w:rsidRPr="005F3FC7" w:rsidR="00555583" w:rsidP="00DB3B69" w:rsidRDefault="00555583" w14:paraId="2321D2FC" w14:textId="09F1B629">
      <w:pPr>
        <w:spacing w:after="0" w:line="288" w:lineRule="auto"/>
        <w:jc w:val="both"/>
        <w:rPr>
          <w:b/>
          <w:bCs/>
          <w:color w:val="0000CC"/>
        </w:rPr>
      </w:pPr>
      <w:r>
        <w:rPr>
          <w:b/>
          <w:color w:val="0000CC"/>
        </w:rPr>
        <w:t xml:space="preserve">Cás 1: Teannais </w:t>
      </w:r>
      <w:proofErr w:type="spellStart"/>
      <w:r>
        <w:rPr>
          <w:b/>
          <w:color w:val="0000CC"/>
        </w:rPr>
        <w:t>gheopholaitiúla</w:t>
      </w:r>
      <w:proofErr w:type="spellEnd"/>
      <w:r>
        <w:rPr>
          <w:b/>
          <w:color w:val="0000CC"/>
        </w:rPr>
        <w:t xml:space="preserve"> ísle agus </w:t>
      </w:r>
      <w:proofErr w:type="spellStart"/>
      <w:r>
        <w:rPr>
          <w:b/>
          <w:color w:val="0000CC"/>
        </w:rPr>
        <w:t>ardghlacadh</w:t>
      </w:r>
      <w:proofErr w:type="spellEnd"/>
      <w:r>
        <w:rPr>
          <w:b/>
          <w:color w:val="0000CC"/>
        </w:rPr>
        <w:t xml:space="preserve"> na hintleachta saorga sa tsochaí</w:t>
      </w:r>
    </w:p>
    <w:p w:rsidRPr="005F3FC7" w:rsidR="00462339" w:rsidP="00DB3B69" w:rsidRDefault="00462339" w14:paraId="733AD164" w14:textId="6A855CCF">
      <w:pPr>
        <w:spacing w:after="0" w:line="288" w:lineRule="auto"/>
        <w:ind w:firstLine="720"/>
        <w:jc w:val="both"/>
      </w:pPr>
      <w:r>
        <w:rPr>
          <w:color w:val="0000CC"/>
        </w:rPr>
        <w:t>Teideal an cháis: An intleacht shaorga do chách</w:t>
      </w:r>
    </w:p>
    <w:p w:rsidR="00DB3B69" w:rsidP="00DB3B69" w:rsidRDefault="00DB3B69" w14:paraId="264CC745" w14:textId="77777777">
      <w:pPr>
        <w:spacing w:after="0" w:line="288" w:lineRule="auto"/>
        <w:jc w:val="both"/>
        <w:rPr>
          <w:b/>
          <w:bCs/>
        </w:rPr>
      </w:pPr>
    </w:p>
    <w:p w:rsidR="009C1370" w:rsidP="00DB3B69" w:rsidRDefault="00FA66B3" w14:paraId="2AD5D88F" w14:textId="231B4D77">
      <w:pPr>
        <w:spacing w:after="0" w:line="288" w:lineRule="auto"/>
        <w:jc w:val="both"/>
        <w:rPr>
          <w:b/>
          <w:bCs/>
        </w:rPr>
      </w:pPr>
      <w:r>
        <w:rPr>
          <w:b/>
        </w:rPr>
        <w:t>Comhthéacs / An chaoi ar thángamar go dtí an pointe seo</w:t>
      </w:r>
    </w:p>
    <w:p w:rsidR="00DB3B69" w:rsidP="00DB3B69" w:rsidRDefault="00DB3B69" w14:paraId="697791BD" w14:textId="77777777">
      <w:pPr>
        <w:spacing w:after="0" w:line="288" w:lineRule="auto"/>
        <w:jc w:val="both"/>
        <w:rPr>
          <w:b/>
          <w:bCs/>
        </w:rPr>
      </w:pPr>
    </w:p>
    <w:p w:rsidR="009C1370" w:rsidP="00DB3B69" w:rsidRDefault="009C1370" w14:paraId="67B7F4A5" w14:textId="3E6BACF9">
      <w:pPr>
        <w:spacing w:after="0" w:line="288" w:lineRule="auto"/>
        <w:jc w:val="both"/>
      </w:pPr>
      <w:r>
        <w:t xml:space="preserve">In 2035, tar éis corraíl </w:t>
      </w:r>
      <w:proofErr w:type="spellStart"/>
      <w:r>
        <w:t>gheopholaitiúil</w:t>
      </w:r>
      <w:proofErr w:type="spellEnd"/>
      <w:r>
        <w:t xml:space="preserve"> na 2020idí, tá feabhas suntasach tagtha ar an gcaidreamh idirnáisiúnta. De thoradh na ndúshlán dhomhanda coiteann a bhaineann leis an ngéarchéim aeráide, </w:t>
      </w:r>
      <w:proofErr w:type="spellStart"/>
      <w:r>
        <w:t>dhíghrádú</w:t>
      </w:r>
      <w:proofErr w:type="spellEnd"/>
      <w:r>
        <w:t xml:space="preserve"> an chomhshaoil, leathadh amach tapa na hintleachta saorga, treochtaí déimeagrafacha, iomaíocht le haghaidh infheistíochta, etc., tá fócas níos géire ann. Tuigeann daoine gur chun leasa cách iad an comhar domhanda agus glacadh comhchaighdeán. Le linn na tréimhse céanna, ní raibh aon chomhartha ann go raibh moilliú ag teacht ar luas fhorbairt agus chur chun feidhme </w:t>
      </w:r>
      <w:proofErr w:type="spellStart"/>
      <w:r>
        <w:t>theicneolaíochtaí</w:t>
      </w:r>
      <w:proofErr w:type="spellEnd"/>
      <w:r>
        <w:t xml:space="preserve"> na hintleachta saorga. </w:t>
      </w:r>
    </w:p>
    <w:p w:rsidRPr="005F3FC7" w:rsidR="00DB3B69" w:rsidP="00DB3B69" w:rsidRDefault="00DB3B69" w14:paraId="43D7949D" w14:textId="77777777">
      <w:pPr>
        <w:spacing w:after="0" w:line="288" w:lineRule="auto"/>
        <w:jc w:val="both"/>
      </w:pPr>
    </w:p>
    <w:p w:rsidR="009A7AB4" w:rsidP="00DB3B69" w:rsidRDefault="009C1370" w14:paraId="18FD8AF3" w14:textId="1F830B72">
      <w:pPr>
        <w:spacing w:after="0" w:line="288" w:lineRule="auto"/>
        <w:jc w:val="both"/>
      </w:pPr>
      <w:r>
        <w:t>Mar thoradh ar a fhairsinge agus a fhorleithne atá cur i bhfeidhm na dteicneolaíochtaí sin tá an iliomad buntáistí tagtha chun cinn. A bhuí leo, is cumhacht shuntasach eacnamaíoch agus rialála í an Eoraip go fóill i lár an aonaigh dhomhanda.</w:t>
      </w:r>
    </w:p>
    <w:p w:rsidRPr="005F3FC7" w:rsidR="00DB3B69" w:rsidP="00DB3B69" w:rsidRDefault="00DB3B69" w14:paraId="015AE138" w14:textId="77777777">
      <w:pPr>
        <w:spacing w:after="0" w:line="288" w:lineRule="auto"/>
        <w:jc w:val="both"/>
      </w:pPr>
    </w:p>
    <w:p w:rsidR="009A7AB4" w:rsidP="00DB3B69" w:rsidRDefault="009A7AB4" w14:paraId="7F3E3BB8" w14:textId="167EDBCA">
      <w:pPr>
        <w:spacing w:after="0" w:line="288" w:lineRule="auto"/>
        <w:jc w:val="both"/>
      </w:pPr>
      <w:r>
        <w:t xml:space="preserve">Mar sin féin, de bharr roinnt cásanna suntasacha mí-úsáide agus iarmhairtí neamhbheartaithe a tharla i gcaitheamh na mblianta, bhí gá le hiarrachtaí rialála luatha ón Aontas chun tionchair dhiúltacha ar chearta bunúsacha an duine a sheachaint. Bhí an-tionchar ag an taithí cheannródaíoch rialála Eorpach seo nuair a chinn an pobal idirnáisiúnta faoi dheireadh </w:t>
      </w:r>
      <w:proofErr w:type="spellStart"/>
      <w:r>
        <w:t>íoschaighdeáin</w:t>
      </w:r>
      <w:proofErr w:type="spellEnd"/>
      <w:r>
        <w:t xml:space="preserve"> dhomhanda a ghlacadh chun oibrithe agus an pobal a chosaint.</w:t>
      </w:r>
    </w:p>
    <w:p w:rsidRPr="005F3FC7" w:rsidR="00DB3B69" w:rsidP="00DB3B69" w:rsidRDefault="00DB3B69" w14:paraId="1BC2A1F0" w14:textId="77777777">
      <w:pPr>
        <w:spacing w:after="0" w:line="288" w:lineRule="auto"/>
        <w:jc w:val="both"/>
      </w:pPr>
    </w:p>
    <w:p w:rsidR="00555583" w:rsidP="00DB3B69" w:rsidRDefault="00555583" w14:paraId="63A7C478" w14:textId="2B1EF2C0">
      <w:pPr>
        <w:spacing w:after="0" w:line="288" w:lineRule="auto"/>
        <w:jc w:val="both"/>
        <w:rPr>
          <w:b/>
          <w:bCs/>
        </w:rPr>
      </w:pPr>
      <w:r>
        <w:rPr>
          <w:b/>
        </w:rPr>
        <w:t>Cúrsaí sóisialta</w:t>
      </w:r>
    </w:p>
    <w:p w:rsidR="00005709" w:rsidP="00DB3B69" w:rsidRDefault="009C1370" w14:paraId="6B78E476" w14:textId="406747AD">
      <w:pPr>
        <w:spacing w:after="0" w:line="288" w:lineRule="auto"/>
        <w:jc w:val="both"/>
      </w:pPr>
      <w:r>
        <w:t xml:space="preserve">San Aontas, glacadh leis na teicneolaíochtaí sin go forleathan sa tsochaí de thoradh chur chun feidhme caolchúiseach, cúramach agus </w:t>
      </w:r>
      <w:proofErr w:type="spellStart"/>
      <w:r>
        <w:t>daonlárnach</w:t>
      </w:r>
      <w:proofErr w:type="spellEnd"/>
      <w:r>
        <w:t xml:space="preserve"> </w:t>
      </w:r>
      <w:proofErr w:type="spellStart"/>
      <w:r>
        <w:t>theicneolaíochtaí</w:t>
      </w:r>
      <w:proofErr w:type="spellEnd"/>
      <w:r>
        <w:t xml:space="preserve"> na hintleachta saorga agus de thoradh na dtairbhí ollmhóra a bhaineann leis an intleacht shaorga ina lán réimsí. Meastar anois go bhfuil an intleacht shaorga iontaofa, agus tá sí chomh forleitheadach sin go bhfuil cúntóirí pearsanta intleachta saorga fite fuaite i réimsí oibre agus saoil fhormhór na ndaoine. </w:t>
      </w:r>
    </w:p>
    <w:p w:rsidR="00005709" w:rsidP="00DB3B69" w:rsidRDefault="00005709" w14:paraId="3F9C703D" w14:textId="0433F254">
      <w:pPr>
        <w:spacing w:after="0" w:line="288" w:lineRule="auto"/>
        <w:jc w:val="both"/>
      </w:pPr>
      <w:r>
        <w:t xml:space="preserve">Tá an cur chuige </w:t>
      </w:r>
      <w:proofErr w:type="spellStart"/>
      <w:r>
        <w:t>daonlárnach</w:t>
      </w:r>
      <w:proofErr w:type="spellEnd"/>
      <w:r>
        <w:t xml:space="preserve"> i bhforbairt na hintleachta saorga ríthábhachtach i gcónaí. Déanann daoine uirlisí intleachta saorga a thraenáil agus dá thoradh sin cabhraítear le deacrachtaí amhail mífhaisnéis, faireachas agus laofacht a mhaolú. Féachtar le deimhin a dhéanamh de go bhfuil na córais intleachta saorga eiticiúil, trédhearcach agus cothrom. </w:t>
      </w:r>
    </w:p>
    <w:p w:rsidR="009A7AB4" w:rsidP="00DB3B69" w:rsidRDefault="00F44C47" w14:paraId="4D8D3205" w14:textId="676C574C">
      <w:pPr>
        <w:spacing w:after="0" w:line="288" w:lineRule="auto"/>
        <w:jc w:val="both"/>
      </w:pPr>
      <w:r>
        <w:t xml:space="preserve">San ionad oibre, tá litearthacht san intleacht shaorga agus athchultúrú na hintleachta saorga á cothú ag idirphlé </w:t>
      </w:r>
      <w:proofErr w:type="spellStart"/>
      <w:r>
        <w:t>stóinseach</w:t>
      </w:r>
      <w:proofErr w:type="spellEnd"/>
      <w:r>
        <w:t xml:space="preserve"> sóisialta , agus dá chionn sin tá prionsabal ‘an duine i gceannas’ á thabhairt </w:t>
      </w:r>
      <w:r>
        <w:lastRenderedPageBreak/>
        <w:t xml:space="preserve">isteach i ré na hintleachta saorga. Bíonn oibrithe rannpháirteach, ó thráth ceaptha na gcóras intleachta saorga go dearadh na gcóras sin agus go hiniúchadh rialta orthu – córais a thugtar isteach i saol na hoibre chun na rioscaí a bhaineann le laofacht intleachta saorga a íoslaghdú. </w:t>
      </w:r>
    </w:p>
    <w:p w:rsidR="009C1370" w:rsidP="00DB3B69" w:rsidRDefault="009C1370" w14:paraId="79EA039A" w14:textId="2A83E90E">
      <w:pPr>
        <w:spacing w:after="0" w:line="288" w:lineRule="auto"/>
        <w:jc w:val="both"/>
      </w:pPr>
      <w:r>
        <w:t xml:space="preserve">Ní nach ionadh, in 2035 tá téarmaíocht úrnua ann do phoist. Go deimhin, is iomaí duine a dhéanann slí </w:t>
      </w:r>
      <w:proofErr w:type="spellStart"/>
      <w:r>
        <w:t>bheatha</w:t>
      </w:r>
      <w:proofErr w:type="spellEnd"/>
      <w:r>
        <w:t xml:space="preserve"> anois as gníomhaíochtaí nach bhféadfaí a shamhlú deich mbliana ó shin agus is iomaí cineál oibre a athdhearadh sa tréimhse sin. Chuige sin, bhí gá le fócas ar fhorbairt scileanna agus b’éigean do na rialtais borradh a chur faoin oideachas agus faoin bhfoghlaim ar feadh an tsaoil san intleacht shaorga agus i dteicneolaíochtaí digiteacha ar bhonn níos leithne, rud a chuidigh leis an deighilt dhigiteach a mhaolú. Tacaíonn an intleacht shaorga freisin le daoine a bhfuil riachtanais speisialta acu a thabhairt isteach sa mhargadh saothair, agus tá deiseanna fostaíochta níos cuimsithí anois ann dá bharr sin.</w:t>
      </w:r>
    </w:p>
    <w:p w:rsidR="00005709" w:rsidP="00DB3B69" w:rsidRDefault="006918FC" w14:paraId="12B6F743" w14:textId="421B9C8A">
      <w:pPr>
        <w:spacing w:after="0" w:line="288" w:lineRule="auto"/>
        <w:jc w:val="both"/>
      </w:pPr>
      <w:r>
        <w:t xml:space="preserve">Go ginearálta, téann glacadh forleathan na hintleachta saorga chun tairbhe, cuid mhaith, d’oibrithe atá ar bheagán oiliúna agus tá feabhsuithe suntasacha tagtha ar an tsláinte agus an tsábháilteacht ag an obair. Is féidir le córais intleachta saorga cabhrú le faireachán a dhéanamh ar </w:t>
      </w:r>
      <w:proofErr w:type="spellStart"/>
      <w:r>
        <w:t>ghuaiseacha</w:t>
      </w:r>
      <w:proofErr w:type="spellEnd"/>
      <w:r>
        <w:t xml:space="preserve"> san ionad oibre agus iad a chosc, ionas go bhfuil an timpeallacht oibre níos sábháilte.</w:t>
      </w:r>
    </w:p>
    <w:p w:rsidR="00B55E4F" w:rsidP="00DB3B69" w:rsidRDefault="00B55E4F" w14:paraId="5240E894" w14:textId="1CE7D8C8">
      <w:pPr>
        <w:spacing w:after="0" w:line="288" w:lineRule="auto"/>
        <w:jc w:val="both"/>
      </w:pPr>
      <w:r>
        <w:t xml:space="preserve">Chun na tairbhí sin go léir a bhaint as an intleacht shaorga, bhí gá freisin le </w:t>
      </w:r>
      <w:proofErr w:type="spellStart"/>
      <w:r>
        <w:t>hidirphlé</w:t>
      </w:r>
      <w:proofErr w:type="spellEnd"/>
      <w:r>
        <w:t xml:space="preserve"> sóisialta sláintiúil ó thús deireadh na tréimhse chun go mbeidh teicneolaíocht na hintleachta saorga iontaofa agus go nglacfar léi go forleathan. Thug idir pholaiteoirí agus </w:t>
      </w:r>
      <w:proofErr w:type="spellStart"/>
      <w:r>
        <w:t>fhorbróirí</w:t>
      </w:r>
      <w:proofErr w:type="spellEnd"/>
      <w:r>
        <w:t xml:space="preserve"> teicneolaíochta cluas éisteachta do na hoibrithe agus do na fostóirí. Bhíothas in ann an t-idirphlé sin a dhéanamh trí bhíthin </w:t>
      </w:r>
      <w:proofErr w:type="spellStart"/>
      <w:r>
        <w:t>pléití</w:t>
      </w:r>
      <w:proofErr w:type="spellEnd"/>
      <w:r>
        <w:t xml:space="preserve"> leathana i measc na sochaí agus trédhearcacht a áirithiú maidir le luachanna agus an chaoi a bhféadfaidís forbairt a dhéanamh i sochaí ina bhfuil </w:t>
      </w:r>
      <w:proofErr w:type="spellStart"/>
      <w:r>
        <w:t>ardfheasacht</w:t>
      </w:r>
      <w:proofErr w:type="spellEnd"/>
      <w:r>
        <w:t xml:space="preserve"> ar chúrsaí comhshaoil agus teicneolaíochta i dtreis. </w:t>
      </w:r>
    </w:p>
    <w:p w:rsidR="009C1370" w:rsidP="00DB3B69" w:rsidRDefault="00A65FEF" w14:paraId="77BF6805" w14:textId="5386DEEE">
      <w:pPr>
        <w:spacing w:after="0" w:line="288" w:lineRule="auto"/>
        <w:jc w:val="both"/>
      </w:pPr>
      <w:r>
        <w:t xml:space="preserve">De thoradh idirphlé sóisialta dea-fheidhmiúil, maolaíodh bagairtí a d’fhéadfadh teacht as úsáid mhí-eiticiúil </w:t>
      </w:r>
      <w:proofErr w:type="spellStart"/>
      <w:r>
        <w:t>theicneolaíochtaí</w:t>
      </w:r>
      <w:proofErr w:type="spellEnd"/>
      <w:r>
        <w:t xml:space="preserve"> na hintleachta saorga in áiteanna oibre. Ar an iomlán, tá iarrachtaí dáiríre á ndéanamh chun go mbainfidh an oiread daoine agus is féidir leas as na buntáistí a bhaineann le forbairt na dteicneolaíochtaí sin. Tá idirphlé poiblí agus feasacht phoiblí in ann láimhseáil stuama a dhéanamh ar an gcothromaíocht atá le baint amach idir an tsochaí, leasanna príobháideacha, saoirsí aonair agus fuascailt an duine. </w:t>
      </w:r>
    </w:p>
    <w:p w:rsidR="00A65FEF" w:rsidP="00DB3B69" w:rsidRDefault="00A65FEF" w14:paraId="537579CC" w14:textId="769C4ED8">
      <w:pPr>
        <w:spacing w:after="0" w:line="288" w:lineRule="auto"/>
        <w:jc w:val="both"/>
      </w:pPr>
      <w:r>
        <w:t xml:space="preserve">Cé go bhfuil baol fadtéarmach ann don daonlathas mar thoradh ar an méadú ar </w:t>
      </w:r>
      <w:proofErr w:type="spellStart"/>
      <w:r>
        <w:t>mhífhaisnéis</w:t>
      </w:r>
      <w:proofErr w:type="spellEnd"/>
      <w:r>
        <w:t xml:space="preserve"> agus ar </w:t>
      </w:r>
      <w:proofErr w:type="spellStart"/>
      <w:r>
        <w:t>bhréagaisnéis</w:t>
      </w:r>
      <w:proofErr w:type="spellEnd"/>
      <w:r>
        <w:t xml:space="preserve">, a bhuí le </w:t>
      </w:r>
      <w:proofErr w:type="spellStart"/>
      <w:r>
        <w:t>hardlitearthacht</w:t>
      </w:r>
      <w:proofErr w:type="spellEnd"/>
      <w:r>
        <w:t xml:space="preserve"> san intleacht shaorga agus úsáid chliste theicneolaíocht na hintleachta saorga táthar tar éis cur le fuascailt agus rannpháirtíocht an duine.</w:t>
      </w:r>
    </w:p>
    <w:p w:rsidR="009C1370" w:rsidP="00DB3B69" w:rsidRDefault="00D808CE" w14:paraId="050684A7" w14:textId="6ABD6C14">
      <w:pPr>
        <w:spacing w:after="0" w:line="288" w:lineRule="auto"/>
        <w:jc w:val="both"/>
      </w:pPr>
      <w:r>
        <w:t xml:space="preserve">Ó bhí na 2020idí ann, bhí an-chathú ann, de ghrá na háisiúlachta, sonraí a thabhairt amach agus ligean do ghníomhaithe príobháideacha agus do ghníomhaithe rialtais rochtain mhéadaithe a bheith acu ar shonraí maidir le daoine aonair agus maidir leis an bpobal i gcoitinne. Mar sin féin, de thoradh béim láidir ar chosaint sonraí táthar tar éis muinín an phobail a chothú i </w:t>
      </w:r>
      <w:proofErr w:type="spellStart"/>
      <w:r>
        <w:t>dtríú</w:t>
      </w:r>
      <w:proofErr w:type="spellEnd"/>
      <w:r>
        <w:t xml:space="preserve"> páirtithe deimhnithe. Tá seiceálacha agus ceartúcháin láidre fíor‐riachtanach. </w:t>
      </w:r>
    </w:p>
    <w:p w:rsidR="009C1370" w:rsidP="00DB3B69" w:rsidRDefault="009C1370" w14:paraId="39D4E856" w14:textId="0C30181E">
      <w:pPr>
        <w:spacing w:after="0" w:line="288" w:lineRule="auto"/>
        <w:jc w:val="both"/>
      </w:pPr>
      <w:r>
        <w:t xml:space="preserve">Go ginearálta, tá nuálaíocht ollmhór tar éis tarlú le deich mbliana anuas i gcur i bhfeidhm na hintleachta saorga in earnálacha </w:t>
      </w:r>
      <w:proofErr w:type="spellStart"/>
      <w:r>
        <w:t>daonlárnacha</w:t>
      </w:r>
      <w:proofErr w:type="spellEnd"/>
      <w:r>
        <w:t xml:space="preserve">, amhail an tsláinte, an t-oideachas, seirbhísí sóisialta, etc. Dá thoradh sin bhíothas in ann aghaidh a thabhairt ar a lán saincheisteanna déimeagrafacha, sóisialta agus sláinte sa tsochaí, lena </w:t>
      </w:r>
      <w:r w:rsidR="00514017">
        <w:t>n</w:t>
      </w:r>
      <w:r w:rsidR="00514017">
        <w:noBreakHyphen/>
      </w:r>
      <w:r>
        <w:t xml:space="preserve">áirítear saincheisteanna meabhairshláinte. </w:t>
      </w:r>
    </w:p>
    <w:p w:rsidRPr="005F3FC7" w:rsidR="00DB3B69" w:rsidP="00DB3B69" w:rsidRDefault="00DB3B69" w14:paraId="67C70CDE" w14:textId="77777777">
      <w:pPr>
        <w:spacing w:after="0" w:line="288" w:lineRule="auto"/>
        <w:jc w:val="both"/>
      </w:pPr>
    </w:p>
    <w:p w:rsidR="00555583" w:rsidP="00990CE0" w:rsidRDefault="00555583" w14:paraId="4EE91A0B" w14:textId="10B63654">
      <w:pPr>
        <w:keepNext/>
        <w:spacing w:after="0" w:line="288" w:lineRule="auto"/>
        <w:jc w:val="both"/>
        <w:rPr>
          <w:b/>
          <w:bCs/>
        </w:rPr>
      </w:pPr>
      <w:r>
        <w:rPr>
          <w:b/>
        </w:rPr>
        <w:lastRenderedPageBreak/>
        <w:t>Cúrsaí teicneolaíochta</w:t>
      </w:r>
    </w:p>
    <w:p w:rsidR="00B55E4F" w:rsidP="00DB3B69" w:rsidRDefault="00B55E4F" w14:paraId="56C8555A" w14:textId="5A458C18">
      <w:pPr>
        <w:spacing w:after="0" w:line="288" w:lineRule="auto"/>
        <w:jc w:val="both"/>
      </w:pPr>
      <w:r>
        <w:t xml:space="preserve">De réir mar a éiríonn an gá le </w:t>
      </w:r>
      <w:proofErr w:type="spellStart"/>
      <w:r>
        <w:t>dícharbónú</w:t>
      </w:r>
      <w:proofErr w:type="spellEnd"/>
      <w:r>
        <w:t xml:space="preserve"> níos </w:t>
      </w:r>
      <w:proofErr w:type="spellStart"/>
      <w:r>
        <w:t>práinní</w:t>
      </w:r>
      <w:proofErr w:type="spellEnd"/>
      <w:r>
        <w:t xml:space="preserve"> agus de réir mar a </w:t>
      </w:r>
      <w:proofErr w:type="spellStart"/>
      <w:r>
        <w:t>ghéaraíonn</w:t>
      </w:r>
      <w:proofErr w:type="spellEnd"/>
      <w:r>
        <w:t xml:space="preserve"> an iomaíocht le haghaidh acmhainní mianraí, tá iarrachtaí móra á ndéanamh chun tomhaltas fuinnimh agus riachtanais ábhar na gcóras intleachta saorga a laghdú, agus chun córais intleachta saorga a úsáid don aistriú i dtreo na </w:t>
      </w:r>
      <w:proofErr w:type="spellStart"/>
      <w:r>
        <w:t>hinbhuanaitheachta</w:t>
      </w:r>
      <w:proofErr w:type="spellEnd"/>
      <w:r>
        <w:t xml:space="preserve">. </w:t>
      </w:r>
    </w:p>
    <w:p w:rsidRPr="005F3FC7" w:rsidR="008136FA" w:rsidP="00DB3B69" w:rsidRDefault="00872C5D" w14:paraId="6A1E61A6" w14:textId="4CF5E911">
      <w:pPr>
        <w:spacing w:after="0" w:line="288" w:lineRule="auto"/>
        <w:jc w:val="both"/>
      </w:pPr>
      <w:r>
        <w:t xml:space="preserve">Mar thoradh ar an gcomhar idirnáisiúnta i dtaobh forbairt teicneolaíochta, tá ardleibhéal uathoibrithe agus </w:t>
      </w:r>
      <w:proofErr w:type="spellStart"/>
      <w:r>
        <w:t>nuálaíochta</w:t>
      </w:r>
      <w:proofErr w:type="spellEnd"/>
      <w:r>
        <w:t xml:space="preserve"> in earnálacha a bhaineann leis an duine (an tsláinte, an t-oideachas) i dtreis anois de thoradh </w:t>
      </w:r>
      <w:proofErr w:type="spellStart"/>
      <w:r>
        <w:t>theicneolaíochtaí</w:t>
      </w:r>
      <w:proofErr w:type="spellEnd"/>
      <w:r>
        <w:t xml:space="preserve"> na hintleachta saorga (le tacaíocht ó na forbairtí is déanaí </w:t>
      </w:r>
      <w:proofErr w:type="spellStart"/>
      <w:r>
        <w:t>e.g</w:t>
      </w:r>
      <w:proofErr w:type="spellEnd"/>
      <w:r>
        <w:t xml:space="preserve">. sa ríomhaireacht chandamach). Dá chionn sin chuathas i ngleic le saincheisteanna sochaíocha (i réimsí na slándála, na sláinte, etc.) agus scaipeadh na tairbhí ar fud an domhain. Tá na córais intleachta saorga trédhearcach, urramaíonn siad caighdeáin eiticiúla, agus tá </w:t>
      </w:r>
      <w:proofErr w:type="spellStart"/>
      <w:r>
        <w:t>algartaim</w:t>
      </w:r>
      <w:proofErr w:type="spellEnd"/>
      <w:r>
        <w:t xml:space="preserve"> i bhfeidhm iontu chun a gcinntí a mhíniú.</w:t>
      </w:r>
    </w:p>
    <w:p w:rsidRPr="005F3FC7" w:rsidR="0033120D" w:rsidP="00DB3B69" w:rsidRDefault="0033120D" w14:paraId="35D93C70" w14:textId="3E23560C">
      <w:pPr>
        <w:spacing w:after="0" w:line="288" w:lineRule="auto"/>
        <w:jc w:val="both"/>
      </w:pPr>
      <w:r>
        <w:t xml:space="preserve">Toisc an intleacht shaorga a bheith curtha in úsáid ar bhonn thar a bheith forleathan, tá méadú tagtha freisin ar na rioscaí a bhaineann le </w:t>
      </w:r>
      <w:proofErr w:type="spellStart"/>
      <w:r>
        <w:t>bréagaisnéis</w:t>
      </w:r>
      <w:proofErr w:type="spellEnd"/>
      <w:r>
        <w:t xml:space="preserve"> ollmhór ó ghníomhaithe tráchtála nó ó thíortha bradacha. Dá thoradh sin, spreagadh an nuálaíocht i gcórais cosanta uathoibrithe i gcomhréir leis na caighdeáin eiticiúla is mó a nglactar leo go forleathan. Léiríonn sé sin freisin a thábhachtaí atá athchultúrú i leith na hintleachta saorga agus meon criticiúil.</w:t>
      </w:r>
    </w:p>
    <w:p w:rsidR="008136FA" w:rsidP="00DB3B69" w:rsidRDefault="0033120D" w14:paraId="393F0D65" w14:textId="68D23786">
      <w:pPr>
        <w:spacing w:after="0" w:line="288" w:lineRule="auto"/>
        <w:jc w:val="both"/>
      </w:pPr>
      <w:r>
        <w:t xml:space="preserve">Mar gheall ar spleáchas nach mór uilíoch shochaithe an Aontais ar </w:t>
      </w:r>
      <w:proofErr w:type="spellStart"/>
      <w:r>
        <w:t>theicneolaíochtaí</w:t>
      </w:r>
      <w:proofErr w:type="spellEnd"/>
      <w:r>
        <w:t xml:space="preserve"> digiteacha agus ar chórais intleachta saorga, tá riosca ollmhór </w:t>
      </w:r>
      <w:proofErr w:type="spellStart"/>
      <w:r>
        <w:t>cibearshlándála</w:t>
      </w:r>
      <w:proofErr w:type="spellEnd"/>
      <w:r>
        <w:t xml:space="preserve"> ann agus tá ról ríthábhachtach ag sonraí. Tá aghaidh á tabhairt air sin trí bhíthin rialachán comhchuibhithe an-dian maidir le </w:t>
      </w:r>
      <w:proofErr w:type="spellStart"/>
      <w:r>
        <w:t>cibearshlándáil</w:t>
      </w:r>
      <w:proofErr w:type="spellEnd"/>
      <w:r>
        <w:t xml:space="preserve"> agus cosaint sonraí, ar eagla go gclisfeadh ar an </w:t>
      </w:r>
      <w:proofErr w:type="spellStart"/>
      <w:r>
        <w:t>mórstruchtúr</w:t>
      </w:r>
      <w:proofErr w:type="spellEnd"/>
      <w:r>
        <w:t xml:space="preserve"> ilchasta iomlán atá á </w:t>
      </w:r>
      <w:proofErr w:type="spellStart"/>
      <w:r>
        <w:t>chumhachtú</w:t>
      </w:r>
      <w:proofErr w:type="spellEnd"/>
      <w:r>
        <w:t xml:space="preserve"> ag an intleacht shaorga.</w:t>
      </w:r>
    </w:p>
    <w:p w:rsidRPr="005F3FC7" w:rsidR="00DB3B69" w:rsidP="00DB3B69" w:rsidRDefault="00DB3B69" w14:paraId="63A90F6E" w14:textId="77777777">
      <w:pPr>
        <w:spacing w:after="0" w:line="288" w:lineRule="auto"/>
        <w:jc w:val="both"/>
      </w:pPr>
    </w:p>
    <w:p w:rsidRPr="005F3FC7" w:rsidR="00555583" w:rsidP="00DB3B69" w:rsidRDefault="00555583" w14:paraId="4114EF5C" w14:textId="77777777">
      <w:pPr>
        <w:spacing w:after="0" w:line="288" w:lineRule="auto"/>
        <w:jc w:val="both"/>
        <w:rPr>
          <w:b/>
          <w:bCs/>
        </w:rPr>
      </w:pPr>
      <w:r>
        <w:rPr>
          <w:b/>
        </w:rPr>
        <w:t>Cúrsaí eacnamaíocha</w:t>
      </w:r>
    </w:p>
    <w:p w:rsidRPr="005F3FC7" w:rsidR="009C1370" w:rsidP="00DB3B69" w:rsidRDefault="009C1370" w14:paraId="184991C6" w14:textId="58C8ABA5">
      <w:pPr>
        <w:spacing w:after="0" w:line="288" w:lineRule="auto"/>
        <w:jc w:val="both"/>
      </w:pPr>
      <w:r>
        <w:t xml:space="preserve">Leis an dul chun cinn san intleacht shaorga tá ar chumas shochaí na hEorpa borradh a chur faoin táirgiúlacht agus, ag an am céanna, tabhairt faoi aistriú níos gasta i dtreo na </w:t>
      </w:r>
      <w:proofErr w:type="spellStart"/>
      <w:r>
        <w:t>hinbhuanaitheachta</w:t>
      </w:r>
      <w:proofErr w:type="spellEnd"/>
      <w:r>
        <w:t>. Tá an borradh sin ríthábhachtach freisin chun gur féidir leanúint de phinsin agus de sheirbhísí sóisialta a mhaoiniú de réir mar a théann an pobal in aois.</w:t>
      </w:r>
    </w:p>
    <w:p w:rsidRPr="005F3FC7" w:rsidR="00872C5D" w:rsidP="00DB3B69" w:rsidRDefault="00872C5D" w14:paraId="19DC46E3" w14:textId="63DC96D1">
      <w:pPr>
        <w:spacing w:after="0" w:line="288" w:lineRule="auto"/>
        <w:jc w:val="both"/>
      </w:pPr>
      <w:r>
        <w:t xml:space="preserve">Sa domhan oscailte seo, de thoradh iomaíocht dhomhanda níos géire le haghaidh daoine a bhfuil scileanna acu, tá méadú tagtha ar shoghluaisteacht an lucht saothair agus, go pointe áirithe, ar imirce daoine oilte ón Aontas, agus tá cuid de na daoine is cumasaí ag bogadh go tíortha atá in ann na dálaí is fearr a chur ar fáil, an India nó Stáit Aontaithe Mheiriceá go háirithe. </w:t>
      </w:r>
    </w:p>
    <w:p w:rsidR="0033120D" w:rsidP="00DB3B69" w:rsidRDefault="0033120D" w14:paraId="549BB42D" w14:textId="77615A7C">
      <w:pPr>
        <w:spacing w:after="0" w:line="288" w:lineRule="auto"/>
        <w:jc w:val="both"/>
      </w:pPr>
      <w:r>
        <w:t xml:space="preserve">Ar bhonn níos leithne, toisc an intleacht shaorga a bheith curtha in úsáid ar bhonn thar a bheith forleathan i réimsí pearsanta agus gairmiúla ar aon, bhíothas in ann scileanna a fhorbairt agus a nuashonrú ach tá de thoradh air sin freisin gur cailleadh a lán scileanna a bhaineann le </w:t>
      </w:r>
      <w:proofErr w:type="spellStart"/>
      <w:r>
        <w:t>seanteicneolaíochtaí</w:t>
      </w:r>
      <w:proofErr w:type="spellEnd"/>
      <w:r>
        <w:t xml:space="preserve"> agus go bhféadfadh sé freisin go gcuirfí an bunioncam uilíoch ar fáil ar bhonn ginearálta chun dul i ngleic leis an éagobhsaíocht a cruthaíodh.</w:t>
      </w:r>
    </w:p>
    <w:p w:rsidRPr="005F3FC7" w:rsidR="006F6940" w:rsidP="00DB3B69" w:rsidRDefault="006F6940" w14:paraId="6CD9411A" w14:textId="77777777">
      <w:pPr>
        <w:spacing w:after="0" w:line="288" w:lineRule="auto"/>
        <w:jc w:val="both"/>
      </w:pPr>
    </w:p>
    <w:p w:rsidRPr="005F3FC7" w:rsidR="00555583" w:rsidP="00DB3B69" w:rsidRDefault="00555583" w14:paraId="48E3E279" w14:textId="77777777">
      <w:pPr>
        <w:spacing w:after="0" w:line="288" w:lineRule="auto"/>
        <w:jc w:val="both"/>
        <w:rPr>
          <w:b/>
          <w:bCs/>
        </w:rPr>
      </w:pPr>
      <w:r>
        <w:rPr>
          <w:b/>
        </w:rPr>
        <w:t>Cúrsaí comhshaoil</w:t>
      </w:r>
    </w:p>
    <w:p w:rsidRPr="005F3FC7" w:rsidR="00555583" w:rsidP="00DB3B69" w:rsidRDefault="00555583" w14:paraId="69742694" w14:textId="453A65F5">
      <w:pPr>
        <w:spacing w:after="0" w:line="288" w:lineRule="auto"/>
        <w:jc w:val="both"/>
      </w:pPr>
      <w:r>
        <w:t xml:space="preserve">Mar gheall ar na dúshláin dhomhanda chomhchoiteanna a bhaineann le cliseadh na haeráide, truailliú trasteorann agus cailliúint na bithéagsúlachta, díríodh aird na ndaoine i gceart ar na mórcheisteanna agus cuireadh faoi deara do dhaoine agus do thíortha a thábhachtaí atá an comhar, </w:t>
      </w:r>
      <w:r>
        <w:lastRenderedPageBreak/>
        <w:t>agus dá bharr sin táthar tar éis teacht, mar shampla, ar chomhaontuithe maidir le húsáid amhábhar (as ar eascair coigilteas ar ábhair).</w:t>
      </w:r>
    </w:p>
    <w:p w:rsidR="00FA66B3" w:rsidP="00DB3B69" w:rsidRDefault="002D0976" w14:paraId="5A7491CC" w14:textId="17F316CE">
      <w:pPr>
        <w:spacing w:after="0" w:line="288" w:lineRule="auto"/>
        <w:jc w:val="both"/>
      </w:pPr>
      <w:r>
        <w:t>Tá de thoradh ar an ngéarchéim chomhshaoil gur féidir cuótaí CO</w:t>
      </w:r>
      <w:r>
        <w:rPr>
          <w:vertAlign w:val="subscript"/>
        </w:rPr>
        <w:t>2</w:t>
      </w:r>
      <w:r>
        <w:t xml:space="preserve"> a chruthú do gach tír (agus géarghá leo go háirithe leis an mborradh ar an intleacht shaorga </w:t>
      </w:r>
      <w:proofErr w:type="spellStart"/>
      <w:r>
        <w:t>ghiniúnach</w:t>
      </w:r>
      <w:proofErr w:type="spellEnd"/>
      <w:r>
        <w:t xml:space="preserve">) agus na cuótaí sin á mbunú ar chritéir éagsúla amhail an daonra, an </w:t>
      </w:r>
      <w:r w:rsidR="00514017">
        <w:t>t</w:t>
      </w:r>
      <w:r w:rsidR="00514017">
        <w:noBreakHyphen/>
      </w:r>
      <w:r>
        <w:t xml:space="preserve">achar tíre atá ar fáil, leibhéal na forbartha </w:t>
      </w:r>
      <w:proofErr w:type="spellStart"/>
      <w:r>
        <w:t>teicneolaíche</w:t>
      </w:r>
      <w:proofErr w:type="spellEnd"/>
      <w:r>
        <w:t xml:space="preserve">, etc. Tá sé d’oibleagáid ar gach tír a sháraíonn a cuóta ceannach ó thíortha nach </w:t>
      </w:r>
      <w:r w:rsidR="00514017">
        <w:t>n</w:t>
      </w:r>
      <w:r w:rsidR="00514017">
        <w:noBreakHyphen/>
      </w:r>
      <w:r>
        <w:t>úsáideann a gcuótaí go léir de ghnáth (tíortha nach tíortha an-fhorbartha iad). Is cuidiú é sin ag na tíortha sin maidir leis na hiarmhairtí ó thaobh an athraithe aeráide de agus cuireann sé brú orthu tuilleadh a infheistiú san intleacht shaorga leis na cistí a fhaigheann siad.</w:t>
      </w:r>
    </w:p>
    <w:p w:rsidRPr="005F3FC7" w:rsidR="006F6940" w:rsidP="00DB3B69" w:rsidRDefault="006F6940" w14:paraId="4C3CB309" w14:textId="77777777">
      <w:pPr>
        <w:spacing w:after="0" w:line="288" w:lineRule="auto"/>
        <w:jc w:val="both"/>
      </w:pPr>
    </w:p>
    <w:p w:rsidRPr="005F3FC7" w:rsidR="00555583" w:rsidP="00DB3B69" w:rsidRDefault="00555583" w14:paraId="27F8E7D0" w14:textId="77777777">
      <w:pPr>
        <w:spacing w:after="0" w:line="288" w:lineRule="auto"/>
        <w:jc w:val="both"/>
        <w:rPr>
          <w:b/>
          <w:bCs/>
        </w:rPr>
      </w:pPr>
      <w:r>
        <w:rPr>
          <w:b/>
        </w:rPr>
        <w:t>Cúrsaí polaitíochta</w:t>
      </w:r>
    </w:p>
    <w:p w:rsidRPr="005F3FC7" w:rsidR="009C1370" w:rsidP="00DB3B69" w:rsidRDefault="009C1370" w14:paraId="58EE4F77" w14:textId="04D213F6">
      <w:pPr>
        <w:spacing w:after="0" w:line="288" w:lineRule="auto"/>
        <w:jc w:val="both"/>
      </w:pPr>
      <w:r>
        <w:t xml:space="preserve">Bhí infheistíochtaí ollmhóra i mbonneagar TF ag teastáil chun an intleacht shaorga a chur in úsáid go forleathan toisc acmhainní poiblí teoranta a bheith ar fáil. Chuidigh an iarracht sin agus cistí comhtháthaithe an Aontais leis an deighilt dhigiteach a laghdú. Ag an am céanna, cuireadh brú freisin ar rialtais borradh a chur faoin oideachas san intleacht shaorga agus i dteicneolaíochtaí digiteacha ar an mórgóir. A bhuí leis na </w:t>
      </w:r>
      <w:proofErr w:type="spellStart"/>
      <w:r>
        <w:t>hinfheistíochtaí</w:t>
      </w:r>
      <w:proofErr w:type="spellEnd"/>
      <w:r>
        <w:t xml:space="preserve"> comhordaithe iomadúla sin sa teicneolaíocht, san oideachas agus sa bhonneagar, maille le comhar idirnáisiúnta ó thaobh na rialála de, tá na córais intleachta saorga trédhearcach agus urramaítear leo na caighdeáin eiticiúla is mó a bhfuil glacadh leo. Nuair is gá, agus chun a áirithiú go </w:t>
      </w:r>
      <w:r w:rsidR="00514017">
        <w:t>n</w:t>
      </w:r>
      <w:r w:rsidR="00514017">
        <w:noBreakHyphen/>
      </w:r>
      <w:r>
        <w:t>urramaítear ardleibhéal cuntasachta le húsáid na gcóras intleachta saorga, tá daoine ar fáil ar féidir leo míniú a thabhairt ar an gcúis a ndéanann córais intleachta saorga cinntí áirithe nó a ngníomhaíonn siad ar bhealaí sonracha. I ndeireadh na dála, is ag na daoine atá an smacht go fóill, tá neamhspleáchas na gcóras intleachta saorga leagtha amach agus tá línte dearga soiléire ann.</w:t>
      </w:r>
    </w:p>
    <w:p w:rsidRPr="005F3FC7" w:rsidR="009C1370" w:rsidP="00DB3B69" w:rsidRDefault="009C1370" w14:paraId="5A998A3E" w14:textId="77777777">
      <w:pPr>
        <w:spacing w:after="0" w:line="288" w:lineRule="auto"/>
        <w:jc w:val="both"/>
      </w:pPr>
      <w:r>
        <w:t xml:space="preserve">A bhuí leis na hiarrachtaí a rinneadh sa chóras oideachais, tá muintir na hEorpa thar a bheith ‘liteartha i dtaobh na hintleachta saorga’. </w:t>
      </w:r>
    </w:p>
    <w:p w:rsidRPr="005F3FC7" w:rsidR="00555583" w:rsidP="00DB3B69" w:rsidRDefault="00555583" w14:paraId="12E1ED8F" w14:textId="6830D95F">
      <w:pPr>
        <w:spacing w:after="0" w:line="288" w:lineRule="auto"/>
        <w:jc w:val="both"/>
      </w:pPr>
      <w:r>
        <w:t>Bhí an tAontas ar thús cadhnaíochta in iarrachtaí rialála a raibh tionchar acu ar ghlacadh íoschaighdeán domhanda chun oibrithe agus an pobal a chosaint i gcomhréir leis an gcur chuige a glacadh leis an ngníomh tosaigh maidir leis an intleacht shaorga.</w:t>
      </w:r>
    </w:p>
    <w:p w:rsidRPr="005F3FC7" w:rsidR="002D0976" w:rsidP="00DB3B69" w:rsidRDefault="00962CEB" w14:paraId="23B76D44" w14:textId="06D08DB8">
      <w:pPr>
        <w:spacing w:after="0" w:line="288" w:lineRule="auto"/>
        <w:jc w:val="both"/>
        <w:rPr>
          <w:color w:val="FF0000"/>
        </w:rPr>
      </w:pPr>
      <w:r>
        <w:t xml:space="preserve">A bhuí le comhar idirnáisiúnta rianúil, tá de thoradh ar an infheistíocht ollmhór i mbonneagar TF go bhfuil roinnt tíortha ag tairiscint a gcuid saineolais agus a gcuid trealaimh. Tá faireachán ar an staid mar atá á dhéanamh ag gníomhaireacht idirnáisiúnta neamhspleách ionas nach mbeidh monaplacht smachta ag aon tír amháin ar na thíortha bochta. Tá sé d’aidhm ag an ngníomhaireacht sin freisin deimhin a dhéanamh de nach bhfuil aon spiaireacht ar siúl, ná </w:t>
      </w:r>
      <w:proofErr w:type="spellStart"/>
      <w:r>
        <w:t>cúldoirse</w:t>
      </w:r>
      <w:proofErr w:type="spellEnd"/>
      <w:r>
        <w:t xml:space="preserve"> i mbonneagair mhalartaithe arna soláthar ag tíortha eachtracha.</w:t>
      </w:r>
    </w:p>
    <w:p w:rsidRPr="005F3FC7" w:rsidR="00962CEB" w:rsidP="00DB3B69" w:rsidRDefault="00962CEB" w14:paraId="7A92AE5A" w14:textId="493F1F37">
      <w:pPr>
        <w:spacing w:after="0" w:line="288" w:lineRule="auto"/>
      </w:pPr>
      <w:r>
        <w:br w:type="page"/>
      </w:r>
    </w:p>
    <w:p w:rsidRPr="005F3FC7" w:rsidR="00462339" w:rsidP="00DB3B69" w:rsidRDefault="00462339" w14:paraId="159D557C" w14:textId="77777777">
      <w:pPr>
        <w:spacing w:after="0" w:line="288" w:lineRule="auto"/>
      </w:pPr>
    </w:p>
    <w:p w:rsidRPr="005F3FC7" w:rsidR="00462339" w:rsidP="00DB3B69" w:rsidRDefault="00462339" w14:paraId="0E21ECEE" w14:textId="1AFD181C">
      <w:pPr>
        <w:spacing w:after="0" w:line="288" w:lineRule="auto"/>
        <w:rPr>
          <w:b/>
          <w:bCs/>
          <w:color w:val="0000CC"/>
        </w:rPr>
      </w:pPr>
      <w:r>
        <w:rPr>
          <w:b/>
          <w:color w:val="0000CC"/>
        </w:rPr>
        <w:t xml:space="preserve">Cás 2: Ardteannais </w:t>
      </w:r>
      <w:proofErr w:type="spellStart"/>
      <w:r>
        <w:rPr>
          <w:b/>
          <w:color w:val="0000CC"/>
        </w:rPr>
        <w:t>gheopholaitiúla</w:t>
      </w:r>
      <w:proofErr w:type="spellEnd"/>
      <w:r>
        <w:rPr>
          <w:b/>
          <w:color w:val="0000CC"/>
        </w:rPr>
        <w:t xml:space="preserve"> agus </w:t>
      </w:r>
      <w:proofErr w:type="spellStart"/>
      <w:r>
        <w:rPr>
          <w:b/>
          <w:color w:val="0000CC"/>
        </w:rPr>
        <w:t>ardghlacadh</w:t>
      </w:r>
      <w:proofErr w:type="spellEnd"/>
      <w:r>
        <w:rPr>
          <w:b/>
          <w:color w:val="0000CC"/>
        </w:rPr>
        <w:t xml:space="preserve"> na hintleachta saorga sa tsochaí</w:t>
      </w:r>
    </w:p>
    <w:p w:rsidR="00462339" w:rsidP="00DB3B69" w:rsidRDefault="00462339" w14:paraId="468B2254" w14:textId="4FAD38FC">
      <w:pPr>
        <w:spacing w:after="0" w:line="288" w:lineRule="auto"/>
        <w:ind w:firstLine="720"/>
        <w:rPr>
          <w:color w:val="0000CC"/>
        </w:rPr>
      </w:pPr>
      <w:r>
        <w:rPr>
          <w:b/>
          <w:color w:val="0000CC"/>
        </w:rPr>
        <w:t>Teideal an cháis</w:t>
      </w:r>
      <w:r>
        <w:rPr>
          <w:color w:val="0000CC"/>
        </w:rPr>
        <w:t>: an intleacht shaorga do chách</w:t>
      </w:r>
    </w:p>
    <w:p w:rsidRPr="005F3FC7" w:rsidR="006F6940" w:rsidP="00DB3B69" w:rsidRDefault="006F6940" w14:paraId="436FF7C9" w14:textId="77777777">
      <w:pPr>
        <w:spacing w:after="0" w:line="288" w:lineRule="auto"/>
        <w:ind w:firstLine="720"/>
        <w:rPr>
          <w:color w:val="0000CC"/>
        </w:rPr>
      </w:pPr>
    </w:p>
    <w:p w:rsidRPr="005F3FC7" w:rsidR="00FA66B3" w:rsidP="00DB3B69" w:rsidRDefault="00FA66B3" w14:paraId="20161A06" w14:textId="77777777">
      <w:pPr>
        <w:spacing w:after="0" w:line="288" w:lineRule="auto"/>
        <w:rPr>
          <w:b/>
          <w:bCs/>
        </w:rPr>
      </w:pPr>
      <w:r>
        <w:rPr>
          <w:b/>
        </w:rPr>
        <w:t>Comhthéacs / An chaoi ar thángamar go dtí an pointe seo</w:t>
      </w:r>
    </w:p>
    <w:p w:rsidR="00333970" w:rsidP="00DB3B69" w:rsidRDefault="00333970" w14:paraId="044E1E55" w14:textId="7655630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In 2035, tá </w:t>
      </w:r>
      <w:r>
        <w:rPr>
          <w:rFonts w:asciiTheme="minorHAnsi" w:hAnsiTheme="minorHAnsi"/>
          <w:b/>
          <w:sz w:val="22"/>
        </w:rPr>
        <w:t xml:space="preserve">ardteannais </w:t>
      </w:r>
      <w:proofErr w:type="spellStart"/>
      <w:r>
        <w:rPr>
          <w:rFonts w:asciiTheme="minorHAnsi" w:hAnsiTheme="minorHAnsi"/>
          <w:b/>
          <w:sz w:val="22"/>
        </w:rPr>
        <w:t>gheopholaitiúla</w:t>
      </w:r>
      <w:proofErr w:type="spellEnd"/>
      <w:r>
        <w:rPr>
          <w:rFonts w:asciiTheme="minorHAnsi" w:hAnsiTheme="minorHAnsi"/>
          <w:sz w:val="22"/>
        </w:rPr>
        <w:t xml:space="preserve"> sa domhan, arna spreagadh ag ganntanas acmhainní agus ag cláir oibre náisiúnaíocha atá in iomaíocht le chéile. In ionad a bheith ag obair le chéile chun dul i ngleic le dúshláin dhomhanda chomhchoiteanna (amhail cliseadh aeráide, truailliú trasteorann agus cailliúint na bithéagsúlachta), tá de thoradh ar na tosca sin go bhfuil deighiltí tar éis doimhniú agus go bhfuil tíortha ag díriú a thuilleadh ar a gcuid leasanna náisiúnta seachas ar an gcomhar. Tá na náisiúin ag éirí níos </w:t>
      </w:r>
      <w:proofErr w:type="spellStart"/>
      <w:r>
        <w:rPr>
          <w:rFonts w:asciiTheme="minorHAnsi" w:hAnsiTheme="minorHAnsi"/>
          <w:sz w:val="22"/>
        </w:rPr>
        <w:t>cosantaí</w:t>
      </w:r>
      <w:proofErr w:type="spellEnd"/>
      <w:r>
        <w:rPr>
          <w:rFonts w:asciiTheme="minorHAnsi" w:hAnsiTheme="minorHAnsi"/>
          <w:sz w:val="22"/>
        </w:rPr>
        <w:t xml:space="preserve"> i gcaitheamh an ama faoina ndul chun cinn teicneolaíoch agus faoina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 xml:space="preserve">acmhainní nádúrtha féin agus, dá bharr sin, tá cogaí trádála agus beartais shriantacha idir bloic </w:t>
      </w:r>
      <w:proofErr w:type="spellStart"/>
      <w:r>
        <w:rPr>
          <w:rFonts w:asciiTheme="minorHAnsi" w:hAnsiTheme="minorHAnsi"/>
          <w:sz w:val="22"/>
        </w:rPr>
        <w:t>gheopholaitiúla</w:t>
      </w:r>
      <w:proofErr w:type="spellEnd"/>
      <w:r>
        <w:rPr>
          <w:rFonts w:asciiTheme="minorHAnsi" w:hAnsiTheme="minorHAnsi"/>
          <w:sz w:val="22"/>
        </w:rPr>
        <w:t xml:space="preserve"> éagsúla, lena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 xml:space="preserve">áirítear an tAontas, tagtha chun cinn. Tá an tsochaí tar éis éirí </w:t>
      </w:r>
      <w:proofErr w:type="spellStart"/>
      <w:r>
        <w:rPr>
          <w:rFonts w:asciiTheme="minorHAnsi" w:hAnsiTheme="minorHAnsi"/>
          <w:sz w:val="22"/>
        </w:rPr>
        <w:t>míleataithe</w:t>
      </w:r>
      <w:proofErr w:type="spellEnd"/>
      <w:r>
        <w:rPr>
          <w:rFonts w:asciiTheme="minorHAnsi" w:hAnsiTheme="minorHAnsi"/>
          <w:sz w:val="22"/>
        </w:rPr>
        <w:t xml:space="preserve"> go pointe áirithe.</w:t>
      </w:r>
    </w:p>
    <w:p w:rsidRPr="005F3FC7" w:rsidR="006F6940" w:rsidP="00DB3B69" w:rsidRDefault="006F6940" w14:paraId="6D356505" w14:textId="77777777">
      <w:pPr>
        <w:pStyle w:val="NormalWeb"/>
        <w:spacing w:before="0" w:beforeAutospacing="0" w:after="0" w:afterAutospacing="0" w:line="288" w:lineRule="auto"/>
        <w:jc w:val="both"/>
        <w:rPr>
          <w:rFonts w:asciiTheme="minorHAnsi" w:hAnsiTheme="minorHAnsi" w:cstheme="minorHAnsi"/>
          <w:lang w:val="en-GB"/>
        </w:rPr>
      </w:pPr>
    </w:p>
    <w:p w:rsidRPr="005F3FC7" w:rsidR="00462339" w:rsidP="00DB3B69" w:rsidRDefault="00462339" w14:paraId="615799AD" w14:textId="77777777">
      <w:pPr>
        <w:spacing w:after="0" w:line="288" w:lineRule="auto"/>
        <w:rPr>
          <w:b/>
          <w:bCs/>
        </w:rPr>
      </w:pPr>
      <w:r>
        <w:rPr>
          <w:b/>
        </w:rPr>
        <w:t>Cúrsaí sóisialta</w:t>
      </w:r>
    </w:p>
    <w:p w:rsidRPr="005F3FC7" w:rsidR="00005709" w:rsidP="00DB3B69" w:rsidRDefault="00333970" w14:paraId="5D92DF7B" w14:textId="5FC23A6E">
      <w:pPr>
        <w:pStyle w:val="NormalWeb"/>
        <w:spacing w:before="0" w:beforeAutospacing="0" w:after="0" w:afterAutospacing="0" w:line="288" w:lineRule="auto"/>
        <w:jc w:val="both"/>
        <w:rPr>
          <w:rFonts w:asciiTheme="minorHAnsi" w:hAnsiTheme="minorHAnsi" w:cstheme="minorHAnsi"/>
          <w:b/>
          <w:bCs/>
          <w:sz w:val="22"/>
          <w:szCs w:val="22"/>
        </w:rPr>
      </w:pPr>
      <w:r>
        <w:rPr>
          <w:rFonts w:asciiTheme="minorHAnsi" w:hAnsiTheme="minorHAnsi"/>
          <w:sz w:val="22"/>
        </w:rPr>
        <w:t xml:space="preserve">Tá an intleacht shaorga </w:t>
      </w:r>
      <w:r>
        <w:rPr>
          <w:rFonts w:asciiTheme="minorHAnsi" w:hAnsiTheme="minorHAnsi"/>
          <w:b/>
          <w:sz w:val="22"/>
        </w:rPr>
        <w:t>glactha go forleathan sa tsochaí</w:t>
      </w:r>
      <w:r>
        <w:rPr>
          <w:rFonts w:asciiTheme="minorHAnsi" w:hAnsiTheme="minorHAnsi"/>
          <w:sz w:val="22"/>
        </w:rPr>
        <w:t xml:space="preserve"> i gcoitinne agus</w:t>
      </w:r>
      <w:r>
        <w:rPr>
          <w:rFonts w:asciiTheme="minorHAnsi" w:hAnsiTheme="minorHAnsi"/>
          <w:b/>
          <w:sz w:val="22"/>
        </w:rPr>
        <w:t xml:space="preserve"> ag oibrithe</w:t>
      </w:r>
      <w:r>
        <w:rPr>
          <w:rFonts w:asciiTheme="minorHAnsi" w:hAnsiTheme="minorHAnsi"/>
          <w:sz w:val="22"/>
        </w:rPr>
        <w:t xml:space="preserve"> go háirithe, agus iad tar éis úsáid na hintleachta saorga a ghlacadh chucu féin go fonnmhar. Meastar go bhfuil an t-aistriú digiteach cóir. Bhí cur chuige </w:t>
      </w:r>
      <w:proofErr w:type="spellStart"/>
      <w:r>
        <w:rPr>
          <w:rFonts w:asciiTheme="minorHAnsi" w:hAnsiTheme="minorHAnsi"/>
          <w:sz w:val="22"/>
        </w:rPr>
        <w:t>daonlárnach</w:t>
      </w:r>
      <w:proofErr w:type="spellEnd"/>
      <w:r>
        <w:rPr>
          <w:rFonts w:asciiTheme="minorHAnsi" w:hAnsiTheme="minorHAnsi"/>
          <w:sz w:val="22"/>
        </w:rPr>
        <w:t xml:space="preserve"> ríthábhachtach chun glacadh na hintleacht saorga sa tsochaí a chinntiú. </w:t>
      </w:r>
    </w:p>
    <w:p w:rsidRPr="005F3FC7" w:rsidR="00333970" w:rsidP="00DB3B69" w:rsidRDefault="00333970" w14:paraId="37CB447A" w14:textId="62567090">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sé de cheart ag oibrithe go gcuirfí ar an eolas iad faoi fhorbairtí a bhaineann leis an intleacht shaorga. </w:t>
      </w:r>
      <w:r>
        <w:rPr>
          <w:rFonts w:asciiTheme="minorHAnsi" w:hAnsiTheme="minorHAnsi"/>
          <w:b/>
          <w:sz w:val="22"/>
        </w:rPr>
        <w:t xml:space="preserve">Déantar </w:t>
      </w:r>
      <w:proofErr w:type="spellStart"/>
      <w:r>
        <w:rPr>
          <w:rFonts w:asciiTheme="minorHAnsi" w:hAnsiTheme="minorHAnsi"/>
          <w:b/>
          <w:sz w:val="22"/>
        </w:rPr>
        <w:t>comhdhearadh</w:t>
      </w:r>
      <w:proofErr w:type="spellEnd"/>
      <w:r>
        <w:rPr>
          <w:rFonts w:asciiTheme="minorHAnsi" w:hAnsiTheme="minorHAnsi"/>
          <w:b/>
          <w:sz w:val="22"/>
        </w:rPr>
        <w:t xml:space="preserve"> ar bhonn rannpháirteach ar an intleacht shaorga san ionad oibre</w:t>
      </w:r>
      <w:r>
        <w:rPr>
          <w:rFonts w:asciiTheme="minorHAnsi" w:hAnsiTheme="minorHAnsi"/>
          <w:sz w:val="22"/>
        </w:rPr>
        <w:t xml:space="preserve">. Tá </w:t>
      </w:r>
      <w:r>
        <w:rPr>
          <w:rFonts w:asciiTheme="minorHAnsi" w:hAnsiTheme="minorHAnsi"/>
          <w:b/>
          <w:sz w:val="22"/>
        </w:rPr>
        <w:t>an t-idirphlé sóisialta</w:t>
      </w:r>
      <w:r>
        <w:rPr>
          <w:rFonts w:asciiTheme="minorHAnsi" w:hAnsiTheme="minorHAnsi"/>
          <w:sz w:val="22"/>
        </w:rPr>
        <w:t xml:space="preserve"> láidir agus bíonn fostóirí agus oibrithe rannpháirteach ann go </w:t>
      </w:r>
      <w:proofErr w:type="spellStart"/>
      <w:r>
        <w:rPr>
          <w:rFonts w:asciiTheme="minorHAnsi" w:hAnsiTheme="minorHAnsi"/>
          <w:sz w:val="22"/>
        </w:rPr>
        <w:t>comhoibríoch</w:t>
      </w:r>
      <w:proofErr w:type="spellEnd"/>
      <w:r>
        <w:rPr>
          <w:rFonts w:asciiTheme="minorHAnsi" w:hAnsiTheme="minorHAnsi"/>
          <w:sz w:val="22"/>
        </w:rPr>
        <w:t xml:space="preserve"> agus go héifeachtach. Tá fostóirí agus oibrithe inniúil i dtaobh </w:t>
      </w:r>
      <w:r>
        <w:rPr>
          <w:rFonts w:asciiTheme="minorHAnsi" w:hAnsiTheme="minorHAnsi"/>
          <w:b/>
          <w:sz w:val="22"/>
        </w:rPr>
        <w:t>athruithe a thuar agus a bhainistiú</w:t>
      </w:r>
      <w:r>
        <w:rPr>
          <w:rFonts w:asciiTheme="minorHAnsi" w:hAnsiTheme="minorHAnsi"/>
          <w:sz w:val="22"/>
        </w:rPr>
        <w:t xml:space="preserve"> </w:t>
      </w:r>
      <w:r>
        <w:rPr>
          <w:rFonts w:asciiTheme="minorHAnsi" w:hAnsiTheme="minorHAnsi"/>
          <w:b/>
          <w:sz w:val="22"/>
        </w:rPr>
        <w:t>faoi chuimsiú an idirphlé shóisialta</w:t>
      </w:r>
      <w:r>
        <w:rPr>
          <w:rFonts w:asciiTheme="minorHAnsi" w:hAnsiTheme="minorHAnsi"/>
          <w:sz w:val="22"/>
        </w:rPr>
        <w:t xml:space="preserve">, lena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áirítear treochtaí mhargadh an tsaothair agus riachtanais scileanna.</w:t>
      </w:r>
    </w:p>
    <w:p w:rsidRPr="005F3FC7" w:rsidR="00333970" w:rsidP="00DB3B69" w:rsidRDefault="00333970" w14:paraId="0C0EC168" w14:textId="3BACECB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Tarlaíonn </w:t>
      </w:r>
      <w:r>
        <w:rPr>
          <w:rFonts w:asciiTheme="minorHAnsi" w:hAnsiTheme="minorHAnsi"/>
          <w:b/>
          <w:sz w:val="22"/>
        </w:rPr>
        <w:t>bainistiú riosca aibí</w:t>
      </w:r>
      <w:r>
        <w:rPr>
          <w:rFonts w:asciiTheme="minorHAnsi" w:hAnsiTheme="minorHAnsi"/>
          <w:sz w:val="22"/>
        </w:rPr>
        <w:t xml:space="preserve"> i margadh an tsaothair. Dá thoradh sin tá eagraíochtaí in ann dul i ngleic go héifeachtach le </w:t>
      </w:r>
      <w:proofErr w:type="spellStart"/>
      <w:r>
        <w:rPr>
          <w:rFonts w:asciiTheme="minorHAnsi" w:hAnsiTheme="minorHAnsi"/>
          <w:sz w:val="22"/>
        </w:rPr>
        <w:t>héiginnteachtaí</w:t>
      </w:r>
      <w:proofErr w:type="spellEnd"/>
      <w:r>
        <w:rPr>
          <w:rFonts w:asciiTheme="minorHAnsi" w:hAnsiTheme="minorHAnsi"/>
          <w:sz w:val="22"/>
        </w:rPr>
        <w:t>, fanacht athléimneach agus cuspóirí straitéiseacha a bhaint amach.</w:t>
      </w:r>
    </w:p>
    <w:p w:rsidRPr="005F3FC7" w:rsidR="00333970" w:rsidP="00DB3B69" w:rsidRDefault="00333970" w14:paraId="2D1E7864" w14:textId="74011B9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w:t>
      </w:r>
      <w:r>
        <w:rPr>
          <w:rFonts w:asciiTheme="minorHAnsi" w:hAnsiTheme="minorHAnsi"/>
          <w:b/>
          <w:sz w:val="22"/>
        </w:rPr>
        <w:t>rochtain ar oiliúint</w:t>
      </w:r>
      <w:r>
        <w:rPr>
          <w:rFonts w:asciiTheme="minorHAnsi" w:hAnsiTheme="minorHAnsi"/>
          <w:sz w:val="22"/>
        </w:rPr>
        <w:t xml:space="preserve"> ar fáil d’oibrithe. Tá na tairiscintí oiliúna fairsing agus foghlaimíonn daoine ar bhealach leanúnach (</w:t>
      </w:r>
      <w:r>
        <w:rPr>
          <w:rFonts w:asciiTheme="minorHAnsi" w:hAnsiTheme="minorHAnsi"/>
          <w:b/>
          <w:sz w:val="22"/>
        </w:rPr>
        <w:t>foghlaim ar feadh an tsaoil</w:t>
      </w:r>
      <w:r>
        <w:rPr>
          <w:rFonts w:asciiTheme="minorHAnsi" w:hAnsiTheme="minorHAnsi"/>
          <w:sz w:val="22"/>
        </w:rPr>
        <w:t xml:space="preserve">). I saol na hintleachta saorga, go háirithe, forbraíonn siad a gcuid scileanna boga agus tagann meath ar a gcuid scileanna fisiciúla. Tá </w:t>
      </w:r>
      <w:r>
        <w:rPr>
          <w:rFonts w:asciiTheme="minorHAnsi" w:hAnsiTheme="minorHAnsi"/>
          <w:b/>
          <w:sz w:val="22"/>
        </w:rPr>
        <w:t>litearthacht ard san intleacht shaorga</w:t>
      </w:r>
      <w:r>
        <w:rPr>
          <w:rFonts w:asciiTheme="minorHAnsi" w:hAnsiTheme="minorHAnsi"/>
          <w:sz w:val="22"/>
        </w:rPr>
        <w:t xml:space="preserve"> i measc na ndaoine, agus deireadh tagtha leis an deighilt dhigiteach a bhí ann deich mbliana ó shin. </w:t>
      </w:r>
    </w:p>
    <w:p w:rsidRPr="005F3FC7" w:rsidR="00333970" w:rsidP="00DB3B69" w:rsidRDefault="00333970" w14:paraId="04FD645B" w14:textId="6B6953FA">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saol na hoibre </w:t>
      </w:r>
      <w:r>
        <w:rPr>
          <w:rFonts w:asciiTheme="minorHAnsi" w:hAnsiTheme="minorHAnsi"/>
          <w:b/>
          <w:sz w:val="22"/>
        </w:rPr>
        <w:t>claochlaithe agus á chlaochlú go fóill</w:t>
      </w:r>
      <w:r>
        <w:rPr>
          <w:rFonts w:asciiTheme="minorHAnsi" w:hAnsiTheme="minorHAnsi"/>
          <w:sz w:val="22"/>
        </w:rPr>
        <w:t xml:space="preserve"> ag an intleacht shaorga, ar bhealach atá deacair a thuar. Ó bhí na 2020idí ann, tá roinnt post ann a ndearnadh </w:t>
      </w:r>
      <w:r>
        <w:rPr>
          <w:rFonts w:asciiTheme="minorHAnsi" w:hAnsiTheme="minorHAnsi"/>
          <w:b/>
          <w:sz w:val="22"/>
        </w:rPr>
        <w:t>ionadú</w:t>
      </w:r>
      <w:r>
        <w:rPr>
          <w:rFonts w:asciiTheme="minorHAnsi" w:hAnsiTheme="minorHAnsi"/>
          <w:sz w:val="22"/>
        </w:rPr>
        <w:t xml:space="preserve"> orthu agus cuireadh oibrithe ar iomarcaíocht; ag an am céanna, tá </w:t>
      </w:r>
      <w:r>
        <w:rPr>
          <w:rFonts w:asciiTheme="minorHAnsi" w:hAnsiTheme="minorHAnsi"/>
          <w:b/>
          <w:sz w:val="22"/>
        </w:rPr>
        <w:t>gairmeacha nua</w:t>
      </w:r>
      <w:r>
        <w:rPr>
          <w:rFonts w:asciiTheme="minorHAnsi" w:hAnsiTheme="minorHAnsi"/>
          <w:sz w:val="22"/>
        </w:rPr>
        <w:t xml:space="preserve"> tagtha chun cinn (</w:t>
      </w:r>
      <w:proofErr w:type="spellStart"/>
      <w:r>
        <w:rPr>
          <w:rFonts w:asciiTheme="minorHAnsi" w:hAnsiTheme="minorHAnsi"/>
          <w:sz w:val="22"/>
        </w:rPr>
        <w:t>e.g</w:t>
      </w:r>
      <w:proofErr w:type="spellEnd"/>
      <w:r>
        <w:rPr>
          <w:rFonts w:asciiTheme="minorHAnsi" w:hAnsiTheme="minorHAnsi"/>
          <w:sz w:val="22"/>
        </w:rPr>
        <w:t>. sa tionscal míleata/cosanta, san earnáil seirbhísí agus i dtionscal an fhuinnimh agus sa gheilleagar glas).</w:t>
      </w:r>
    </w:p>
    <w:p w:rsidRPr="005F3FC7" w:rsidR="00333970" w:rsidP="00DB3B69" w:rsidRDefault="00333970" w14:paraId="07FFAA3D" w14:textId="77777777">
      <w:pPr>
        <w:spacing w:after="0" w:line="288" w:lineRule="auto"/>
        <w:jc w:val="both"/>
        <w:rPr>
          <w:rFonts w:cstheme="minorHAnsi"/>
        </w:rPr>
      </w:pPr>
      <w:r>
        <w:t xml:space="preserve">I measc </w:t>
      </w:r>
      <w:r>
        <w:rPr>
          <w:b/>
        </w:rPr>
        <w:t>na gcineálacha nua oibre</w:t>
      </w:r>
      <w:r>
        <w:t xml:space="preserve"> tá </w:t>
      </w:r>
      <w:proofErr w:type="spellStart"/>
      <w:r>
        <w:t>réaltachtaí</w:t>
      </w:r>
      <w:proofErr w:type="spellEnd"/>
      <w:r>
        <w:t xml:space="preserve"> </w:t>
      </w:r>
      <w:proofErr w:type="spellStart"/>
      <w:r>
        <w:t>fíorúla</w:t>
      </w:r>
      <w:proofErr w:type="spellEnd"/>
      <w:r>
        <w:t>/measctha. Tá ardleibhéal idirghníomhaíochta ann idir daoine agus róbait.</w:t>
      </w:r>
    </w:p>
    <w:p w:rsidRPr="005F3FC7" w:rsidR="00333970" w:rsidP="00DB3B69" w:rsidRDefault="00333970" w14:paraId="76329BF5" w14:textId="42C796C1">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w:t>
      </w:r>
      <w:r>
        <w:rPr>
          <w:rFonts w:asciiTheme="minorHAnsi" w:hAnsiTheme="minorHAnsi"/>
          <w:b/>
          <w:sz w:val="22"/>
        </w:rPr>
        <w:t>breis táirgiúlachta agus éifeachtúlachta</w:t>
      </w:r>
      <w:r>
        <w:rPr>
          <w:rFonts w:asciiTheme="minorHAnsi" w:hAnsiTheme="minorHAnsi"/>
          <w:sz w:val="22"/>
        </w:rPr>
        <w:t xml:space="preserve"> ann, agus tá laghdú tagtha ar chostais san ionad oibre. Déantar na gnóthachain a eascraíonn as an intleacht shaorga a dháileadh trí bhíthin caibidlíochta agus idirphlé sóisialta, ar bhealach níos cothroime agus níos féaráilte.</w:t>
      </w:r>
    </w:p>
    <w:p w:rsidRPr="005F3FC7" w:rsidR="00333970" w:rsidP="00DB3B69" w:rsidRDefault="00333970" w14:paraId="0E95EFE2" w14:textId="7DEF4A8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lastRenderedPageBreak/>
        <w:t xml:space="preserve">Baineann oibrithe úsáid as </w:t>
      </w:r>
      <w:r>
        <w:rPr>
          <w:rFonts w:asciiTheme="minorHAnsi" w:hAnsiTheme="minorHAnsi"/>
          <w:b/>
          <w:sz w:val="22"/>
        </w:rPr>
        <w:t>bealaí solúbtha oibre</w:t>
      </w:r>
      <w:r>
        <w:rPr>
          <w:rFonts w:asciiTheme="minorHAnsi" w:hAnsiTheme="minorHAnsi"/>
          <w:sz w:val="22"/>
        </w:rPr>
        <w:t>, i suíomhanna éagsúla (</w:t>
      </w:r>
      <w:proofErr w:type="spellStart"/>
      <w:r>
        <w:rPr>
          <w:rFonts w:asciiTheme="minorHAnsi" w:hAnsiTheme="minorHAnsi"/>
          <w:sz w:val="22"/>
        </w:rPr>
        <w:t>e.g</w:t>
      </w:r>
      <w:proofErr w:type="spellEnd"/>
      <w:r>
        <w:rPr>
          <w:rFonts w:asciiTheme="minorHAnsi" w:hAnsiTheme="minorHAnsi"/>
          <w:sz w:val="22"/>
        </w:rPr>
        <w:t xml:space="preserve">. go cianda, teilea-obair sa bhaile). A bhuí leis an intleacht shaorga, tá </w:t>
      </w:r>
      <w:r>
        <w:rPr>
          <w:rFonts w:asciiTheme="minorHAnsi" w:hAnsiTheme="minorHAnsi"/>
          <w:b/>
          <w:sz w:val="22"/>
        </w:rPr>
        <w:t>breis daoine a bhfuil riachtanais speisialta á gcuimsiú</w:t>
      </w:r>
      <w:r>
        <w:rPr>
          <w:rFonts w:asciiTheme="minorHAnsi" w:hAnsiTheme="minorHAnsi"/>
          <w:sz w:val="22"/>
        </w:rPr>
        <w:t xml:space="preserve"> i margadh an tsaothair, agus dá bharr sin is lú an t-idirdhealú a dhéantar ina gcoinne.</w:t>
      </w:r>
    </w:p>
    <w:p w:rsidRPr="005F3FC7" w:rsidR="00333970" w:rsidP="00DB3B69" w:rsidRDefault="00333970" w14:paraId="2920578B" w14:textId="78222325">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Oibríonn fostaithe </w:t>
      </w:r>
      <w:r>
        <w:rPr>
          <w:rFonts w:asciiTheme="minorHAnsi" w:hAnsiTheme="minorHAnsi"/>
          <w:b/>
          <w:sz w:val="22"/>
        </w:rPr>
        <w:t>níos lú uaireanta an chloig</w:t>
      </w:r>
      <w:r>
        <w:rPr>
          <w:rFonts w:asciiTheme="minorHAnsi" w:hAnsiTheme="minorHAnsi"/>
          <w:sz w:val="22"/>
        </w:rPr>
        <w:t xml:space="preserve"> agus an t-ioncam céanna á thuilleamh acu toisc gur méadaíodh ar an táirgiúlacht. Chomh maith leis sin, níl daoine ag brath an oiread agus a bhíodh ar an obair mar riachtanas chun leas a bhaint as tairbhí sóisialta. Tá </w:t>
      </w:r>
      <w:r>
        <w:rPr>
          <w:rFonts w:asciiTheme="minorHAnsi" w:hAnsiTheme="minorHAnsi"/>
          <w:b/>
          <w:sz w:val="22"/>
        </w:rPr>
        <w:t>cothromaíocht chomhchuí idir an saol oibre agus an saol pearsanta</w:t>
      </w:r>
      <w:r>
        <w:rPr>
          <w:rFonts w:asciiTheme="minorHAnsi" w:hAnsiTheme="minorHAnsi"/>
          <w:sz w:val="22"/>
        </w:rPr>
        <w:t xml:space="preserve"> i réim.</w:t>
      </w:r>
    </w:p>
    <w:p w:rsidRPr="005F3FC7" w:rsidR="00333970" w:rsidP="00DB3B69" w:rsidRDefault="00333970" w14:paraId="58CB29F0" w14:textId="565AC11E">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Na tascanna a dtugann oibrithe fúthu, níl siad chomh dian sin ar an gcolainn agus tá laghdú tagtha ar na tascanna </w:t>
      </w:r>
      <w:proofErr w:type="spellStart"/>
      <w:r>
        <w:rPr>
          <w:rFonts w:asciiTheme="minorHAnsi" w:hAnsiTheme="minorHAnsi"/>
          <w:sz w:val="22"/>
        </w:rPr>
        <w:t>gnáthúla</w:t>
      </w:r>
      <w:proofErr w:type="spellEnd"/>
      <w:r>
        <w:rPr>
          <w:rFonts w:asciiTheme="minorHAnsi" w:hAnsiTheme="minorHAnsi"/>
          <w:sz w:val="22"/>
        </w:rPr>
        <w:t xml:space="preserve"> a bhíonn le déanamh acu. Is </w:t>
      </w:r>
      <w:r>
        <w:rPr>
          <w:rFonts w:asciiTheme="minorHAnsi" w:hAnsiTheme="minorHAnsi"/>
          <w:b/>
          <w:sz w:val="22"/>
        </w:rPr>
        <w:t>obair chruthaitheach</w:t>
      </w:r>
      <w:r>
        <w:rPr>
          <w:rFonts w:asciiTheme="minorHAnsi" w:hAnsiTheme="minorHAnsi"/>
          <w:sz w:val="22"/>
        </w:rPr>
        <w:t xml:space="preserve"> cuid shuntasach den obair trí chéile, </w:t>
      </w:r>
      <w:r>
        <w:rPr>
          <w:rFonts w:asciiTheme="minorHAnsi" w:hAnsiTheme="minorHAnsi"/>
          <w:b/>
          <w:sz w:val="22"/>
        </w:rPr>
        <w:t xml:space="preserve">i gcomhthéacs na </w:t>
      </w:r>
      <w:proofErr w:type="spellStart"/>
      <w:r>
        <w:rPr>
          <w:rFonts w:asciiTheme="minorHAnsi" w:hAnsiTheme="minorHAnsi"/>
          <w:b/>
          <w:sz w:val="22"/>
        </w:rPr>
        <w:t>nuálaíochta</w:t>
      </w:r>
      <w:proofErr w:type="spellEnd"/>
      <w:r>
        <w:rPr>
          <w:rFonts w:asciiTheme="minorHAnsi" w:hAnsiTheme="minorHAnsi"/>
          <w:b/>
          <w:sz w:val="22"/>
        </w:rPr>
        <w:t xml:space="preserve"> ardleibhéil (féach thíos)</w:t>
      </w:r>
      <w:r>
        <w:rPr>
          <w:rFonts w:asciiTheme="minorHAnsi" w:hAnsiTheme="minorHAnsi"/>
          <w:sz w:val="22"/>
        </w:rPr>
        <w:t xml:space="preserve">. </w:t>
      </w:r>
    </w:p>
    <w:p w:rsidRPr="005F3FC7" w:rsidR="00333970" w:rsidP="00DB3B69" w:rsidRDefault="00333970" w14:paraId="0514D01B" w14:textId="3158D128">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feabhas as cuimse tagtha </w:t>
      </w:r>
      <w:r>
        <w:rPr>
          <w:rFonts w:asciiTheme="minorHAnsi" w:hAnsiTheme="minorHAnsi"/>
          <w:b/>
          <w:sz w:val="22"/>
        </w:rPr>
        <w:t>ar an tsláinte agus an tsábháilteacht</w:t>
      </w:r>
      <w:r>
        <w:rPr>
          <w:rFonts w:asciiTheme="minorHAnsi" w:hAnsiTheme="minorHAnsi"/>
          <w:sz w:val="22"/>
        </w:rPr>
        <w:t xml:space="preserve"> san ionad oibre. Mar sin féin, d’fhéadfadh sé go mbíonn ar oibrithe aghaidh a thabhairt ar shaincheist </w:t>
      </w:r>
      <w:r>
        <w:rPr>
          <w:rFonts w:asciiTheme="minorHAnsi" w:hAnsiTheme="minorHAnsi"/>
          <w:b/>
          <w:sz w:val="22"/>
        </w:rPr>
        <w:t>dhiansaothrú</w:t>
      </w:r>
      <w:r>
        <w:rPr>
          <w:rFonts w:asciiTheme="minorHAnsi" w:hAnsiTheme="minorHAnsi"/>
          <w:sz w:val="22"/>
        </w:rPr>
        <w:t xml:space="preserve"> na hoibre de bharr úsáid na hintleachta saorga. Is é is cúis leis sin go bhfuil castacht bhreise ag baint leis na tascanna a bhíonn le déanamh ag na hoibrithe. Agus tascanna </w:t>
      </w:r>
      <w:proofErr w:type="spellStart"/>
      <w:r>
        <w:rPr>
          <w:rFonts w:asciiTheme="minorHAnsi" w:hAnsiTheme="minorHAnsi"/>
          <w:sz w:val="22"/>
        </w:rPr>
        <w:t>gnáthúla</w:t>
      </w:r>
      <w:proofErr w:type="spellEnd"/>
      <w:r>
        <w:rPr>
          <w:rFonts w:asciiTheme="minorHAnsi" w:hAnsiTheme="minorHAnsi"/>
          <w:sz w:val="22"/>
        </w:rPr>
        <w:t xml:space="preserve"> agus tascanna </w:t>
      </w:r>
      <w:proofErr w:type="spellStart"/>
      <w:r>
        <w:rPr>
          <w:rFonts w:asciiTheme="minorHAnsi" w:hAnsiTheme="minorHAnsi"/>
          <w:sz w:val="22"/>
        </w:rPr>
        <w:t>atriallacha</w:t>
      </w:r>
      <w:proofErr w:type="spellEnd"/>
      <w:r>
        <w:rPr>
          <w:rFonts w:asciiTheme="minorHAnsi" w:hAnsiTheme="minorHAnsi"/>
          <w:sz w:val="22"/>
        </w:rPr>
        <w:t xml:space="preserve"> á ndéanamh ag an intleacht shaorga anois, na freagrachtaí atá ar oibrithe, tá siad níos casta, níos </w:t>
      </w:r>
      <w:proofErr w:type="spellStart"/>
      <w:r>
        <w:rPr>
          <w:rFonts w:asciiTheme="minorHAnsi" w:hAnsiTheme="minorHAnsi"/>
          <w:sz w:val="22"/>
        </w:rPr>
        <w:t>cognaíche</w:t>
      </w:r>
      <w:proofErr w:type="spellEnd"/>
      <w:r>
        <w:rPr>
          <w:rFonts w:asciiTheme="minorHAnsi" w:hAnsiTheme="minorHAnsi"/>
          <w:sz w:val="22"/>
        </w:rPr>
        <w:t xml:space="preserve"> agus níos déine ó thaobh na cinnteoireachta de. Dá bhrí sin, ní mór dóibh a bheith ar a gcorr i gcónaí, fadhbanna a réiteach agus a bheith ag smaoineamh go criticiúil, rud atá deacair ar an intinn agus a bhféadfadh tuirse chognaíoch a bheith mar thoradh air. Fágann an easpa scíthe sin go bhféadfadh sé go gcuirfí leis an strus atá ar na hoibrithe agus is mó an baol go mbeidh siad traochta. Chun an riosca sin a íoslaghdú, laghdaítear uaireanta oibre de réir rialacháin agus de réir idirbheartaíocht áitiúil.</w:t>
      </w:r>
    </w:p>
    <w:p w:rsidR="004162AB" w:rsidP="00DB3B69" w:rsidRDefault="00333970" w14:paraId="7FCF9923" w14:textId="66F456D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Tarlaíonn </w:t>
      </w:r>
      <w:r>
        <w:rPr>
          <w:rFonts w:asciiTheme="minorHAnsi" w:hAnsiTheme="minorHAnsi"/>
          <w:b/>
          <w:sz w:val="22"/>
        </w:rPr>
        <w:t>athruithe i measc an lucht bainistíochta</w:t>
      </w:r>
      <w:r>
        <w:rPr>
          <w:rFonts w:asciiTheme="minorHAnsi" w:hAnsiTheme="minorHAnsi"/>
          <w:sz w:val="22"/>
        </w:rPr>
        <w:t xml:space="preserve">; is táscaire é sin ar an aistriú i dtreo próisis bhainistíochta níos uathoibrithe, ina dtéann an intleacht shaorga agus an teicneolaíocht i gceannas ar </w:t>
      </w:r>
      <w:proofErr w:type="spellStart"/>
      <w:r>
        <w:rPr>
          <w:rFonts w:asciiTheme="minorHAnsi" w:hAnsiTheme="minorHAnsi"/>
          <w:sz w:val="22"/>
        </w:rPr>
        <w:t>chúraimí</w:t>
      </w:r>
      <w:proofErr w:type="spellEnd"/>
      <w:r>
        <w:rPr>
          <w:rFonts w:asciiTheme="minorHAnsi" w:hAnsiTheme="minorHAnsi"/>
          <w:sz w:val="22"/>
        </w:rPr>
        <w:t xml:space="preserve"> bainistíochta traidisiúnta. Déantar faireachas agus faireachán ar oibrithe freisin. Mar sin féin, tá </w:t>
      </w:r>
      <w:r>
        <w:rPr>
          <w:rFonts w:asciiTheme="minorHAnsi" w:hAnsiTheme="minorHAnsi"/>
          <w:b/>
          <w:sz w:val="22"/>
        </w:rPr>
        <w:t>rialachán lena rialaítear bainistiú de réir algartam</w:t>
      </w:r>
      <w:r>
        <w:rPr>
          <w:rFonts w:asciiTheme="minorHAnsi" w:hAnsiTheme="minorHAnsi"/>
          <w:sz w:val="22"/>
        </w:rPr>
        <w:t xml:space="preserve"> i bhfeidhm agus á fhorfheidhmiú go gníomhach. Chomh maith leis sin, ar leibhéal na bainistíochta/na cinnteoireachta, tá rialú an duine i bhfeidhm.</w:t>
      </w:r>
    </w:p>
    <w:p w:rsidRPr="005F3FC7" w:rsidR="006F6940" w:rsidP="00DB3B69" w:rsidRDefault="006F6940" w14:paraId="29D9693D" w14:textId="77777777">
      <w:pPr>
        <w:pStyle w:val="NormalWeb"/>
        <w:spacing w:before="0" w:beforeAutospacing="0" w:after="0" w:afterAutospacing="0" w:line="288" w:lineRule="auto"/>
        <w:jc w:val="both"/>
        <w:rPr>
          <w:rFonts w:asciiTheme="minorHAnsi" w:hAnsiTheme="minorHAnsi" w:cstheme="minorHAnsi"/>
          <w:b/>
          <w:bCs/>
          <w:sz w:val="22"/>
          <w:szCs w:val="22"/>
          <w:lang w:val="en-GB"/>
        </w:rPr>
      </w:pPr>
    </w:p>
    <w:p w:rsidRPr="005F3FC7" w:rsidR="00462339" w:rsidP="00DB3B69" w:rsidRDefault="00462339" w14:paraId="029F797E" w14:textId="34716555">
      <w:pPr>
        <w:spacing w:after="0" w:line="288" w:lineRule="auto"/>
        <w:rPr>
          <w:b/>
          <w:bCs/>
        </w:rPr>
      </w:pPr>
      <w:r>
        <w:rPr>
          <w:b/>
        </w:rPr>
        <w:t>Cúrsaí teicneolaíochta</w:t>
      </w:r>
    </w:p>
    <w:p w:rsidRPr="005F3FC7" w:rsidR="00F44C47" w:rsidP="00DB3B69" w:rsidRDefault="00B21657" w14:paraId="67C25936" w14:textId="2B061DD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Toisc gur gá a bheith neamhspleách go straitéiseach i ndomhan atá foirgthe le teannas </w:t>
      </w:r>
      <w:proofErr w:type="spellStart"/>
      <w:r>
        <w:rPr>
          <w:rFonts w:asciiTheme="minorHAnsi" w:hAnsiTheme="minorHAnsi"/>
          <w:sz w:val="22"/>
        </w:rPr>
        <w:t>geopholaitiúil</w:t>
      </w:r>
      <w:proofErr w:type="spellEnd"/>
      <w:r>
        <w:rPr>
          <w:rFonts w:asciiTheme="minorHAnsi" w:hAnsiTheme="minorHAnsi"/>
          <w:sz w:val="22"/>
        </w:rPr>
        <w:t xml:space="preserve">, cothaíonn an tAontas agus rialtais na mBallstát </w:t>
      </w:r>
      <w:r>
        <w:rPr>
          <w:rFonts w:asciiTheme="minorHAnsi" w:hAnsiTheme="minorHAnsi"/>
          <w:b/>
          <w:sz w:val="22"/>
        </w:rPr>
        <w:t xml:space="preserve">ardleibhéal </w:t>
      </w:r>
      <w:proofErr w:type="spellStart"/>
      <w:r>
        <w:rPr>
          <w:rFonts w:asciiTheme="minorHAnsi" w:hAnsiTheme="minorHAnsi"/>
          <w:b/>
          <w:sz w:val="22"/>
        </w:rPr>
        <w:t>nuálaíochta</w:t>
      </w:r>
      <w:proofErr w:type="spellEnd"/>
      <w:r>
        <w:rPr>
          <w:rFonts w:asciiTheme="minorHAnsi" w:hAnsiTheme="minorHAnsi"/>
          <w:sz w:val="22"/>
        </w:rPr>
        <w:t xml:space="preserve"> do na cuideachtaí go léir, lena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 xml:space="preserve">áirítear </w:t>
      </w:r>
      <w:proofErr w:type="spellStart"/>
      <w:r>
        <w:rPr>
          <w:rFonts w:asciiTheme="minorHAnsi" w:hAnsiTheme="minorHAnsi"/>
          <w:sz w:val="22"/>
        </w:rPr>
        <w:t>FBManna</w:t>
      </w:r>
      <w:proofErr w:type="spellEnd"/>
      <w:r>
        <w:rPr>
          <w:rFonts w:asciiTheme="minorHAnsi" w:hAnsiTheme="minorHAnsi"/>
          <w:sz w:val="22"/>
        </w:rPr>
        <w:t>, agus tá roinnt</w:t>
      </w:r>
      <w:r>
        <w:t xml:space="preserve"> ‘</w:t>
      </w:r>
      <w:proofErr w:type="spellStart"/>
      <w:r>
        <w:rPr>
          <w:rFonts w:asciiTheme="minorHAnsi" w:hAnsiTheme="minorHAnsi"/>
          <w:sz w:val="22"/>
        </w:rPr>
        <w:t>Silicon</w:t>
      </w:r>
      <w:proofErr w:type="spellEnd"/>
      <w:r>
        <w:rPr>
          <w:rFonts w:asciiTheme="minorHAnsi" w:hAnsiTheme="minorHAnsi"/>
          <w:sz w:val="22"/>
        </w:rPr>
        <w:t xml:space="preserve"> </w:t>
      </w:r>
      <w:proofErr w:type="spellStart"/>
      <w:r>
        <w:rPr>
          <w:rFonts w:asciiTheme="minorHAnsi" w:hAnsiTheme="minorHAnsi"/>
          <w:sz w:val="22"/>
        </w:rPr>
        <w:t>Valleys</w:t>
      </w:r>
      <w:proofErr w:type="spellEnd"/>
      <w:r>
        <w:t xml:space="preserve">’ ar an bhfód </w:t>
      </w:r>
      <w:r>
        <w:rPr>
          <w:rFonts w:asciiTheme="minorHAnsi" w:hAnsiTheme="minorHAnsi"/>
          <w:sz w:val="22"/>
        </w:rPr>
        <w:t xml:space="preserve">san Aontas. </w:t>
      </w:r>
    </w:p>
    <w:p w:rsidR="00F44C47" w:rsidP="00DB3B69" w:rsidRDefault="00B21657" w14:paraId="4C5BCDED" w14:textId="3C1DD68C">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Dá thoradh sin, baineann cuideachtaí príobháideacha úsáid as teicneolaíochtaí nua go forleathan, lena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 xml:space="preserve">áirítear </w:t>
      </w:r>
      <w:r>
        <w:rPr>
          <w:rFonts w:asciiTheme="minorHAnsi" w:hAnsiTheme="minorHAnsi"/>
          <w:b/>
          <w:sz w:val="22"/>
        </w:rPr>
        <w:t xml:space="preserve">an intleacht shaorga </w:t>
      </w:r>
      <w:proofErr w:type="spellStart"/>
      <w:r>
        <w:rPr>
          <w:rFonts w:asciiTheme="minorHAnsi" w:hAnsiTheme="minorHAnsi"/>
          <w:b/>
          <w:sz w:val="22"/>
        </w:rPr>
        <w:t>shárfhorbartha</w:t>
      </w:r>
      <w:proofErr w:type="spellEnd"/>
      <w:r>
        <w:rPr>
          <w:rFonts w:asciiTheme="minorHAnsi" w:hAnsiTheme="minorHAnsi"/>
          <w:sz w:val="22"/>
        </w:rPr>
        <w:t xml:space="preserve">. Tá teicneolaíochtaí na hintleachta saorga ina ndlúthchuid d’earnálacha éagsúla, idir chúram sláinte agus oideachas, iompar agus déantúsaíocht. Tá forbairt na hintleachta saorga á cur ar aghaidh go mór ag an tionscal arm agus ag an ngá atá ann dul i ngleic le bagairtí slándála. Déantar an fhorbairt sin a mhaoiniú den chuid is mó trí úsáid a bhaint as cistí poiblí. I bhfianaise an teannais </w:t>
      </w:r>
      <w:proofErr w:type="spellStart"/>
      <w:r>
        <w:rPr>
          <w:rFonts w:asciiTheme="minorHAnsi" w:hAnsiTheme="minorHAnsi"/>
          <w:sz w:val="22"/>
        </w:rPr>
        <w:t>gheopholaitiúil</w:t>
      </w:r>
      <w:proofErr w:type="spellEnd"/>
      <w:r>
        <w:rPr>
          <w:rFonts w:asciiTheme="minorHAnsi" w:hAnsiTheme="minorHAnsi"/>
          <w:sz w:val="22"/>
        </w:rPr>
        <w:t xml:space="preserve">, déantar, uaireanta, roinnt den intleacht shaorga a úsáidtear i réimse na cosanta a choinneáil faoi rún freisin agus ní ceadmhach teicneolaíochtaí íogaire a onnmhairiú. Tá méadú ag teacht ar an úsáid a bhaintear as an intleacht shaorga sa </w:t>
      </w:r>
      <w:proofErr w:type="spellStart"/>
      <w:r>
        <w:rPr>
          <w:rFonts w:asciiTheme="minorHAnsi" w:hAnsiTheme="minorHAnsi"/>
          <w:sz w:val="22"/>
        </w:rPr>
        <w:t>chibearshlándáil</w:t>
      </w:r>
      <w:proofErr w:type="spellEnd"/>
      <w:r>
        <w:rPr>
          <w:rFonts w:asciiTheme="minorHAnsi" w:hAnsiTheme="minorHAnsi"/>
          <w:sz w:val="22"/>
        </w:rPr>
        <w:t xml:space="preserve"> agus chun tacú leis an gcosaint agus an tslándáil. Tá saincheisteanna eitice ann de bharr úsáid na hintleachta saorga i gcórais arm </w:t>
      </w:r>
      <w:proofErr w:type="spellStart"/>
      <w:r>
        <w:rPr>
          <w:rFonts w:asciiTheme="minorHAnsi" w:hAnsiTheme="minorHAnsi"/>
          <w:sz w:val="22"/>
        </w:rPr>
        <w:t>uathrialaitheach</w:t>
      </w:r>
      <w:proofErr w:type="spellEnd"/>
      <w:r>
        <w:rPr>
          <w:rFonts w:asciiTheme="minorHAnsi" w:hAnsiTheme="minorHAnsi"/>
          <w:sz w:val="22"/>
        </w:rPr>
        <w:t xml:space="preserve"> marfach nach bhfuil faoi </w:t>
      </w:r>
      <w:proofErr w:type="spellStart"/>
      <w:r>
        <w:rPr>
          <w:rFonts w:asciiTheme="minorHAnsi" w:hAnsiTheme="minorHAnsi"/>
          <w:sz w:val="22"/>
        </w:rPr>
        <w:t>fhormhaoirseacht</w:t>
      </w:r>
      <w:proofErr w:type="spellEnd"/>
      <w:r>
        <w:rPr>
          <w:rFonts w:asciiTheme="minorHAnsi" w:hAnsiTheme="minorHAnsi"/>
          <w:sz w:val="22"/>
        </w:rPr>
        <w:t xml:space="preserve"> an duine.</w:t>
      </w:r>
    </w:p>
    <w:p w:rsidRPr="005F3FC7" w:rsidR="006F6940" w:rsidP="00DB3B69" w:rsidRDefault="006F6940" w14:paraId="105D1237" w14:textId="77777777">
      <w:pPr>
        <w:pStyle w:val="NormalWeb"/>
        <w:spacing w:before="0" w:beforeAutospacing="0" w:after="0" w:afterAutospacing="0" w:line="288" w:lineRule="auto"/>
        <w:jc w:val="both"/>
        <w:rPr>
          <w:rFonts w:asciiTheme="minorHAnsi" w:hAnsiTheme="minorHAnsi" w:cstheme="minorHAnsi"/>
          <w:sz w:val="22"/>
          <w:szCs w:val="22"/>
          <w:lang w:val="en-GB"/>
        </w:rPr>
      </w:pPr>
    </w:p>
    <w:p w:rsidRPr="005F3FC7" w:rsidR="00462339" w:rsidP="00DB3B69" w:rsidRDefault="00462339" w14:paraId="7AA51D5F" w14:textId="5415F95C">
      <w:pPr>
        <w:spacing w:after="0" w:line="288" w:lineRule="auto"/>
        <w:rPr>
          <w:b/>
          <w:bCs/>
        </w:rPr>
      </w:pPr>
      <w:r>
        <w:rPr>
          <w:b/>
        </w:rPr>
        <w:t>Cúrsaí eacnamaíocha</w:t>
      </w:r>
    </w:p>
    <w:p w:rsidRPr="005F3FC7" w:rsidR="00333970" w:rsidP="00DB3B69" w:rsidRDefault="00333970" w14:paraId="00BB582A" w14:textId="5F99D71B">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San Aontas Eorpach, déantar a lán </w:t>
      </w:r>
      <w:r>
        <w:rPr>
          <w:rFonts w:asciiTheme="minorHAnsi" w:hAnsiTheme="minorHAnsi"/>
          <w:b/>
          <w:sz w:val="22"/>
        </w:rPr>
        <w:t>infheistíochta</w:t>
      </w:r>
      <w:r>
        <w:rPr>
          <w:rFonts w:asciiTheme="minorHAnsi" w:hAnsiTheme="minorHAnsi"/>
          <w:sz w:val="22"/>
        </w:rPr>
        <w:t xml:space="preserve"> sa teicneolaíocht agus i dtaighde agus forbairt agus sa bhonneagar poiblí digiteach agus sa chosaint dhigiteach, lena </w:t>
      </w:r>
      <w:r w:rsidR="00514017">
        <w:rPr>
          <w:rFonts w:asciiTheme="minorHAnsi" w:hAnsiTheme="minorHAnsi"/>
          <w:sz w:val="22"/>
        </w:rPr>
        <w:t>n</w:t>
      </w:r>
      <w:r w:rsidR="00514017">
        <w:rPr>
          <w:rFonts w:asciiTheme="minorHAnsi" w:hAnsiTheme="minorHAnsi"/>
          <w:sz w:val="22"/>
        </w:rPr>
        <w:noBreakHyphen/>
      </w:r>
      <w:r>
        <w:rPr>
          <w:rFonts w:asciiTheme="minorHAnsi" w:hAnsiTheme="minorHAnsi"/>
          <w:sz w:val="22"/>
        </w:rPr>
        <w:t xml:space="preserve">áirítear i bhforbairt na hintleachta saorga. Tá </w:t>
      </w:r>
      <w:proofErr w:type="spellStart"/>
      <w:r>
        <w:rPr>
          <w:rFonts w:asciiTheme="minorHAnsi" w:hAnsiTheme="minorHAnsi"/>
          <w:sz w:val="22"/>
        </w:rPr>
        <w:t>comhghuaillíochtaí</w:t>
      </w:r>
      <w:proofErr w:type="spellEnd"/>
      <w:r>
        <w:rPr>
          <w:rFonts w:asciiTheme="minorHAnsi" w:hAnsiTheme="minorHAnsi"/>
          <w:sz w:val="22"/>
        </w:rPr>
        <w:t xml:space="preserve"> ann idir cuideachtaí. Cuireann an intleacht shaorga go mór leis an ngeilleagar.</w:t>
      </w:r>
    </w:p>
    <w:p w:rsidRPr="005F3FC7" w:rsidR="002D0976" w:rsidP="00DB3B69" w:rsidRDefault="00333970" w14:paraId="1EAC1C4C" w14:textId="793BA045">
      <w:pPr>
        <w:spacing w:after="0" w:line="288" w:lineRule="auto"/>
        <w:rPr>
          <w:color w:val="FF0000"/>
        </w:rPr>
      </w:pPr>
      <w:r>
        <w:t xml:space="preserve">I gcomhthéacs an teannais </w:t>
      </w:r>
      <w:proofErr w:type="spellStart"/>
      <w:r>
        <w:t>gheopholaitiúil</w:t>
      </w:r>
      <w:proofErr w:type="spellEnd"/>
      <w:r>
        <w:t xml:space="preserve">, tá srianta trádála ann, lena dtugtar tús áite d’fhorbairt an táirgthe áitiúil agus an tsoláthair áitiúil earraí. Tá geilleagar cogaidh ann go pointe áirithe. Tá ag géarú ar an teannas </w:t>
      </w:r>
      <w:proofErr w:type="spellStart"/>
      <w:r>
        <w:t>geopholaitiúil</w:t>
      </w:r>
      <w:proofErr w:type="spellEnd"/>
      <w:r>
        <w:t xml:space="preserve"> i dtaobh sliseanna intleachta saorga, agus tá neamhspleáchas straitéiseach á lorg ag an Aontas chun </w:t>
      </w:r>
      <w:proofErr w:type="spellStart"/>
      <w:r>
        <w:t>monaplachtaí</w:t>
      </w:r>
      <w:proofErr w:type="spellEnd"/>
      <w:r>
        <w:t xml:space="preserve"> ar shliseanna a bhriseadh. </w:t>
      </w:r>
    </w:p>
    <w:p w:rsidRPr="005F3FC7" w:rsidR="00D141E7" w:rsidP="00DB3B69" w:rsidRDefault="00D141E7" w14:paraId="2FBB88F4" w14:textId="77777777">
      <w:pPr>
        <w:spacing w:after="0" w:line="288" w:lineRule="auto"/>
        <w:rPr>
          <w:b/>
          <w:bCs/>
        </w:rPr>
      </w:pPr>
    </w:p>
    <w:p w:rsidRPr="005F3FC7" w:rsidR="00462339" w:rsidP="00DB3B69" w:rsidRDefault="00462339" w14:paraId="55C23B0D" w14:textId="169365F8">
      <w:pPr>
        <w:spacing w:after="0" w:line="288" w:lineRule="auto"/>
        <w:rPr>
          <w:b/>
          <w:bCs/>
        </w:rPr>
      </w:pPr>
      <w:r>
        <w:rPr>
          <w:b/>
        </w:rPr>
        <w:t>Cúrsaí comhshaoil</w:t>
      </w:r>
    </w:p>
    <w:p w:rsidRPr="005F3FC7" w:rsidR="00333970" w:rsidP="00DB3B69" w:rsidRDefault="00B27E43" w14:paraId="7777B9AC" w14:textId="3193AFC1">
      <w:pPr>
        <w:spacing w:after="0" w:line="288" w:lineRule="auto"/>
        <w:jc w:val="both"/>
        <w:rPr>
          <w:rFonts w:cstheme="minorHAnsi"/>
        </w:rPr>
      </w:pPr>
      <w:r>
        <w:t xml:space="preserve">In 2035, agus ardteannais </w:t>
      </w:r>
      <w:proofErr w:type="spellStart"/>
      <w:r>
        <w:t>gheopholaitiúla</w:t>
      </w:r>
      <w:proofErr w:type="spellEnd"/>
      <w:r>
        <w:t xml:space="preserve"> ann, tá gá le neamhspleáchas straitéiseach agus is tosaíocht é an úsáid is fearr is féidir a bhaint as an intleacht shaorga, ní thugtar an aird atá dlite dóibh </w:t>
      </w:r>
      <w:r>
        <w:rPr>
          <w:b/>
        </w:rPr>
        <w:t>don chomhshaol</w:t>
      </w:r>
      <w:r>
        <w:t xml:space="preserve"> ná do na huaillmhianta a bhaineann lena cosaint. Ní tosaíocht í an aeráid a thuilleadh. Tá méadú mór ag teacht ar an tomhaltas fuinnimh agus acmhainní le haghaidh na hintleachta saorga.</w:t>
      </w:r>
    </w:p>
    <w:p w:rsidRPr="005F3FC7" w:rsidR="00333970" w:rsidP="00DB3B69" w:rsidRDefault="00B27E43" w14:paraId="471B0487" w14:textId="25B29E19">
      <w:pPr>
        <w:spacing w:after="0" w:line="288" w:lineRule="auto"/>
        <w:jc w:val="both"/>
        <w:rPr>
          <w:rFonts w:cstheme="minorHAnsi"/>
        </w:rPr>
      </w:pPr>
      <w:r>
        <w:t xml:space="preserve">Cuireadh córas an-éifeachtúil fuinnimh agus cumhachta i bhfeidhm, lena maolaítear an tionchar aeráide a ghabhann le forbairt na hintleachta saorga sárfhorbartha (murab ionann agus an t-éileamh ar mhiotail chriticiúla). Mar sin féin, tá costas an fhuinnimh ard agus ag dul i méid. </w:t>
      </w:r>
    </w:p>
    <w:p w:rsidRPr="005F3FC7" w:rsidR="00333970" w:rsidP="00DB3B69" w:rsidRDefault="00B27E43" w14:paraId="72899CF6" w14:textId="7825DE43">
      <w:pPr>
        <w:spacing w:after="0" w:line="288" w:lineRule="auto"/>
        <w:jc w:val="both"/>
        <w:rPr>
          <w:rFonts w:cstheme="minorHAnsi"/>
        </w:rPr>
      </w:pPr>
      <w:r>
        <w:t>Tá tionchar diúltach ag gabháil le húsáid fhorleathan na hintleachta saorga ar úsáid an uisce freisin, i gcomhthéacs ganntanas uisce.</w:t>
      </w:r>
    </w:p>
    <w:p w:rsidRPr="005F3FC7" w:rsidR="00462339" w:rsidP="00DB3B69" w:rsidRDefault="00462339" w14:paraId="643859B2" w14:textId="2ECBD551">
      <w:pPr>
        <w:spacing w:after="0" w:line="288" w:lineRule="auto"/>
        <w:rPr>
          <w:b/>
          <w:bCs/>
        </w:rPr>
      </w:pPr>
      <w:r>
        <w:rPr>
          <w:b/>
        </w:rPr>
        <w:t>Cúrsaí polaitíochta</w:t>
      </w:r>
    </w:p>
    <w:p w:rsidRPr="005F3FC7" w:rsidR="00333970" w:rsidP="00DB3B69" w:rsidRDefault="00333970" w14:paraId="4DEA498A" w14:textId="77777777">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D’fhéadfadh rialtais </w:t>
      </w:r>
      <w:proofErr w:type="spellStart"/>
      <w:r>
        <w:rPr>
          <w:rFonts w:asciiTheme="minorHAnsi" w:hAnsiTheme="minorHAnsi"/>
          <w:sz w:val="22"/>
        </w:rPr>
        <w:t>fhorlámhacha</w:t>
      </w:r>
      <w:proofErr w:type="spellEnd"/>
      <w:r>
        <w:rPr>
          <w:rFonts w:asciiTheme="minorHAnsi" w:hAnsiTheme="minorHAnsi"/>
          <w:sz w:val="22"/>
        </w:rPr>
        <w:t xml:space="preserve"> agus daonlathais </w:t>
      </w:r>
      <w:proofErr w:type="spellStart"/>
      <w:r>
        <w:rPr>
          <w:rFonts w:asciiTheme="minorHAnsi" w:hAnsiTheme="minorHAnsi"/>
          <w:sz w:val="22"/>
        </w:rPr>
        <w:t>neamhliobrálacha</w:t>
      </w:r>
      <w:proofErr w:type="spellEnd"/>
      <w:r>
        <w:rPr>
          <w:rFonts w:asciiTheme="minorHAnsi" w:hAnsiTheme="minorHAnsi"/>
          <w:sz w:val="22"/>
        </w:rPr>
        <w:t xml:space="preserve"> a bheith mar thoradh ar theannas </w:t>
      </w:r>
      <w:proofErr w:type="spellStart"/>
      <w:r>
        <w:rPr>
          <w:rFonts w:asciiTheme="minorHAnsi" w:hAnsiTheme="minorHAnsi"/>
          <w:sz w:val="22"/>
        </w:rPr>
        <w:t>geopholaitiúil</w:t>
      </w:r>
      <w:proofErr w:type="spellEnd"/>
      <w:r>
        <w:rPr>
          <w:rFonts w:asciiTheme="minorHAnsi" w:hAnsiTheme="minorHAnsi"/>
          <w:sz w:val="22"/>
        </w:rPr>
        <w:t xml:space="preserve"> freisin. </w:t>
      </w:r>
    </w:p>
    <w:p w:rsidRPr="005F3FC7" w:rsidR="00333970" w:rsidP="00DB3B69" w:rsidRDefault="00333970" w14:paraId="30140B40" w14:textId="7F8EBF43">
      <w:pPr>
        <w:spacing w:after="0" w:line="288" w:lineRule="auto"/>
        <w:jc w:val="both"/>
        <w:rPr>
          <w:rFonts w:cstheme="minorHAnsi"/>
        </w:rPr>
      </w:pPr>
      <w:r>
        <w:t xml:space="preserve">Ar an leibhéal domhanda, tá iomaíocht ann idir bloic tíortha a dteastaíonn uathu a bheith ina sárchumhachtaí teicneolaíochta/intleachta saorga (cogaíocht theicneolaíoch), agus ciallaíonn sé sin go bhféadfadh an intleacht shaorga a bheith ina cúis le treisiú teannais. Ar leibhéal an Aontais, d’fhéadfadh </w:t>
      </w:r>
      <w:proofErr w:type="spellStart"/>
      <w:r>
        <w:t>comhghuaillíochtaí</w:t>
      </w:r>
      <w:proofErr w:type="spellEnd"/>
      <w:r>
        <w:t xml:space="preserve"> idir tíortha a bheith mar thoradh air sin, ach d’fhéadfadh freisin teannas idir Ballstáit an Aontais a bheith mar thoradh air agus, dá bhrí sin, d’fhéadfadh beartais ilroinnte a bheith ann maidir leis an intleacht shaorga. </w:t>
      </w:r>
    </w:p>
    <w:p w:rsidRPr="005F3FC7" w:rsidR="00333970" w:rsidP="00DB3B69" w:rsidRDefault="00333970" w14:paraId="60ABE626" w14:textId="65FFA2AD">
      <w:pPr>
        <w:pStyle w:val="NormalWeb"/>
        <w:spacing w:before="0" w:beforeAutospacing="0" w:after="0" w:afterAutospacing="0" w:line="288" w:lineRule="auto"/>
        <w:jc w:val="both"/>
        <w:rPr>
          <w:rFonts w:asciiTheme="minorHAnsi" w:hAnsiTheme="minorHAnsi" w:cstheme="minorHAnsi"/>
          <w:sz w:val="22"/>
          <w:szCs w:val="22"/>
        </w:rPr>
      </w:pPr>
      <w:r>
        <w:rPr>
          <w:rFonts w:asciiTheme="minorHAnsi" w:hAnsiTheme="minorHAnsi"/>
          <w:sz w:val="22"/>
        </w:rPr>
        <w:t xml:space="preserve">Tá </w:t>
      </w:r>
      <w:r>
        <w:rPr>
          <w:rFonts w:asciiTheme="minorHAnsi" w:hAnsiTheme="minorHAnsi"/>
          <w:b/>
          <w:sz w:val="22"/>
        </w:rPr>
        <w:t>ardleibhéal</w:t>
      </w:r>
      <w:r>
        <w:rPr>
          <w:rFonts w:asciiTheme="minorHAnsi" w:hAnsiTheme="minorHAnsi"/>
          <w:sz w:val="22"/>
        </w:rPr>
        <w:t xml:space="preserve"> </w:t>
      </w:r>
      <w:proofErr w:type="spellStart"/>
      <w:r>
        <w:rPr>
          <w:rFonts w:asciiTheme="minorHAnsi" w:hAnsiTheme="minorHAnsi"/>
          <w:b/>
          <w:sz w:val="22"/>
        </w:rPr>
        <w:t>faireachais</w:t>
      </w:r>
      <w:proofErr w:type="spellEnd"/>
      <w:r>
        <w:rPr>
          <w:rFonts w:asciiTheme="minorHAnsi" w:hAnsiTheme="minorHAnsi"/>
          <w:sz w:val="22"/>
        </w:rPr>
        <w:t xml:space="preserve"> sa tsochaí, de dheasca an teannais </w:t>
      </w:r>
      <w:proofErr w:type="spellStart"/>
      <w:r>
        <w:rPr>
          <w:rFonts w:asciiTheme="minorHAnsi" w:hAnsiTheme="minorHAnsi"/>
          <w:sz w:val="22"/>
        </w:rPr>
        <w:t>gheopholaitiúil</w:t>
      </w:r>
      <w:proofErr w:type="spellEnd"/>
      <w:r>
        <w:rPr>
          <w:rFonts w:asciiTheme="minorHAnsi" w:hAnsiTheme="minorHAnsi"/>
          <w:sz w:val="22"/>
        </w:rPr>
        <w:t xml:space="preserve">. Meastar go bhfuil leibhéal </w:t>
      </w:r>
      <w:proofErr w:type="spellStart"/>
      <w:r>
        <w:rPr>
          <w:rFonts w:asciiTheme="minorHAnsi" w:hAnsiTheme="minorHAnsi"/>
          <w:sz w:val="22"/>
        </w:rPr>
        <w:t>faireachais</w:t>
      </w:r>
      <w:proofErr w:type="spellEnd"/>
      <w:r>
        <w:rPr>
          <w:rFonts w:asciiTheme="minorHAnsi" w:hAnsiTheme="minorHAnsi"/>
          <w:sz w:val="22"/>
        </w:rPr>
        <w:t xml:space="preserve"> den sórt sin fabhrach don tsíocháin agus don tslándáil (</w:t>
      </w:r>
      <w:proofErr w:type="spellStart"/>
      <w:r>
        <w:rPr>
          <w:rFonts w:asciiTheme="minorHAnsi" w:hAnsiTheme="minorHAnsi"/>
          <w:sz w:val="22"/>
        </w:rPr>
        <w:t>e.g</w:t>
      </w:r>
      <w:proofErr w:type="spellEnd"/>
      <w:r>
        <w:rPr>
          <w:rFonts w:asciiTheme="minorHAnsi" w:hAnsiTheme="minorHAnsi"/>
          <w:sz w:val="22"/>
        </w:rPr>
        <w:t xml:space="preserve">. ionsaithe sceimhlitheoireachta a chosc).  </w:t>
      </w:r>
    </w:p>
    <w:p w:rsidRPr="005F3FC7" w:rsidR="00555583" w:rsidP="00DB3B69" w:rsidRDefault="00555583" w14:paraId="0F327AAE" w14:textId="77777777">
      <w:pPr>
        <w:spacing w:after="0" w:line="288" w:lineRule="auto"/>
      </w:pPr>
    </w:p>
    <w:p w:rsidRPr="005F3FC7" w:rsidR="00E80244" w:rsidP="00DB3B69" w:rsidRDefault="00E80244" w14:paraId="2C90BDF7" w14:textId="77777777">
      <w:pPr>
        <w:spacing w:after="0" w:line="288" w:lineRule="auto"/>
        <w:rPr>
          <w:b/>
          <w:bCs/>
        </w:rPr>
      </w:pPr>
      <w:r>
        <w:br w:type="page"/>
      </w:r>
    </w:p>
    <w:p w:rsidRPr="005F3FC7" w:rsidR="00555583" w:rsidP="00DB3B69" w:rsidRDefault="00555583" w14:paraId="03ECEBE2" w14:textId="5FCCA91F">
      <w:pPr>
        <w:spacing w:after="0" w:line="288" w:lineRule="auto"/>
        <w:rPr>
          <w:b/>
          <w:bCs/>
          <w:color w:val="0000CC"/>
        </w:rPr>
      </w:pPr>
      <w:r>
        <w:rPr>
          <w:b/>
          <w:color w:val="0000CC"/>
        </w:rPr>
        <w:lastRenderedPageBreak/>
        <w:t xml:space="preserve">Cás 3: Ardteannais </w:t>
      </w:r>
      <w:proofErr w:type="spellStart"/>
      <w:r>
        <w:rPr>
          <w:b/>
          <w:color w:val="0000CC"/>
        </w:rPr>
        <w:t>gheopholaitiúla</w:t>
      </w:r>
      <w:proofErr w:type="spellEnd"/>
      <w:r>
        <w:rPr>
          <w:b/>
          <w:color w:val="0000CC"/>
        </w:rPr>
        <w:t xml:space="preserve"> agus </w:t>
      </w:r>
      <w:proofErr w:type="spellStart"/>
      <w:r>
        <w:rPr>
          <w:b/>
          <w:color w:val="0000CC"/>
        </w:rPr>
        <w:t>ardghlacadh</w:t>
      </w:r>
      <w:proofErr w:type="spellEnd"/>
      <w:r>
        <w:rPr>
          <w:b/>
          <w:color w:val="0000CC"/>
        </w:rPr>
        <w:t xml:space="preserve"> na hintleachta saorga sa tsochaí </w:t>
      </w:r>
    </w:p>
    <w:p w:rsidRPr="005F3FC7" w:rsidR="00462339" w:rsidP="00DB3B69" w:rsidRDefault="00462339" w14:paraId="3D861FE7" w14:textId="77777777">
      <w:pPr>
        <w:spacing w:after="0" w:line="288" w:lineRule="auto"/>
        <w:ind w:firstLine="720"/>
        <w:rPr>
          <w:color w:val="0000CC"/>
        </w:rPr>
      </w:pPr>
      <w:r>
        <w:rPr>
          <w:b/>
          <w:color w:val="0000CC"/>
        </w:rPr>
        <w:t xml:space="preserve">Teideal an cháis </w:t>
      </w:r>
      <w:r>
        <w:rPr>
          <w:color w:val="0000CC"/>
        </w:rPr>
        <w:t>: an intleacht shaorga don bheagán</w:t>
      </w:r>
    </w:p>
    <w:p w:rsidR="006F6940" w:rsidP="00DB3B69" w:rsidRDefault="006F6940" w14:paraId="0D300E69" w14:textId="77777777">
      <w:pPr>
        <w:spacing w:after="0" w:line="288" w:lineRule="auto"/>
        <w:jc w:val="both"/>
        <w:rPr>
          <w:b/>
          <w:bCs/>
        </w:rPr>
      </w:pPr>
    </w:p>
    <w:p w:rsidRPr="005F3FC7" w:rsidR="00FA66B3" w:rsidP="00DB3B69" w:rsidRDefault="00FA66B3" w14:paraId="0AF12EA7" w14:textId="5D908AF7">
      <w:pPr>
        <w:spacing w:after="0" w:line="288" w:lineRule="auto"/>
        <w:jc w:val="both"/>
        <w:rPr>
          <w:b/>
          <w:bCs/>
        </w:rPr>
      </w:pPr>
      <w:r>
        <w:rPr>
          <w:b/>
        </w:rPr>
        <w:t>Comhthéacs / An chaoi ar thángamar go dtí an pointe seo</w:t>
      </w:r>
    </w:p>
    <w:p w:rsidRPr="005F3FC7" w:rsidR="00555583" w:rsidP="00DB3B69" w:rsidRDefault="008738F2" w14:paraId="3321F440" w14:textId="6B6989A5">
      <w:pPr>
        <w:spacing w:after="0" w:line="288" w:lineRule="auto"/>
        <w:jc w:val="both"/>
      </w:pPr>
      <w:r>
        <w:t xml:space="preserve">Ó tosaíodh an teannas </w:t>
      </w:r>
      <w:proofErr w:type="spellStart"/>
      <w:r>
        <w:t>geopholaitiúil</w:t>
      </w:r>
      <w:proofErr w:type="spellEnd"/>
      <w:r>
        <w:t xml:space="preserve"> sna 2020idí, is in olcas atá cúrsaí ag dul. Ghéaraigh an tSín agus an Rúis ar an úsáid a bhaineann siad as uirlisí digiteacha agus as an intleacht shaorga chun cogaíocht de chineál hibrideach a fhearadh arb é is aidhm di an tAontas agus na Stáit Aontaithe a chur dá mbuille. In 2035, tá an-teannas sa staid </w:t>
      </w:r>
      <w:proofErr w:type="spellStart"/>
      <w:r>
        <w:t>gheopholaitiúil</w:t>
      </w:r>
      <w:proofErr w:type="spellEnd"/>
      <w:r>
        <w:t xml:space="preserve"> dhomhanda idir stáit agus bloic éagsúla dá thoradh sin. </w:t>
      </w:r>
    </w:p>
    <w:p w:rsidRPr="005F3FC7" w:rsidR="007730B0" w:rsidP="00DB3B69" w:rsidRDefault="007730B0" w14:paraId="273C4126" w14:textId="7EA093EA">
      <w:pPr>
        <w:spacing w:after="0" w:line="288" w:lineRule="auto"/>
        <w:jc w:val="both"/>
      </w:pPr>
      <w:r>
        <w:t xml:space="preserve">Scar na Stáit Aontaithe iad féin amach ó thíortha eile go polaitiúil agus tá siad i mbun dianiomaíocht eacnamaíoch, mar shampla spiaireacht thionsclaíoch agus úsáid á baint as a cheannas teicneolaíochta chun an lámh in uachtar a fháil ar thíortha eile ó thaobh an gheilleagair de. Sa chomhthéacs sin, níl ach ról teoranta ag an </w:t>
      </w:r>
      <w:proofErr w:type="spellStart"/>
      <w:r>
        <w:t>iltaobhachas</w:t>
      </w:r>
      <w:proofErr w:type="spellEnd"/>
      <w:r>
        <w:t xml:space="preserve"> agus ag eagraíochtaí idirnáisiúnta amhail na Náisiúin Aontaithe agus a ngníomhaireachtaí, lena </w:t>
      </w:r>
      <w:r w:rsidR="00514017">
        <w:t>n</w:t>
      </w:r>
      <w:r w:rsidR="00514017">
        <w:noBreakHyphen/>
      </w:r>
      <w:r>
        <w:t>áirítear i rialáil na hintleachta saorga.</w:t>
      </w:r>
    </w:p>
    <w:p w:rsidR="006F6940" w:rsidP="00DB3B69" w:rsidRDefault="006F6940" w14:paraId="7296E6DB" w14:textId="77777777">
      <w:pPr>
        <w:spacing w:after="0" w:line="288" w:lineRule="auto"/>
        <w:jc w:val="both"/>
        <w:rPr>
          <w:b/>
          <w:bCs/>
        </w:rPr>
      </w:pPr>
    </w:p>
    <w:p w:rsidRPr="005F3FC7" w:rsidR="00555583" w:rsidP="00DB3B69" w:rsidRDefault="00555583" w14:paraId="38A4091A" w14:textId="07A57C1C">
      <w:pPr>
        <w:spacing w:after="0" w:line="288" w:lineRule="auto"/>
        <w:jc w:val="both"/>
        <w:rPr>
          <w:b/>
          <w:bCs/>
        </w:rPr>
      </w:pPr>
      <w:r>
        <w:rPr>
          <w:b/>
        </w:rPr>
        <w:t>Cúrsaí sóisialta</w:t>
      </w:r>
    </w:p>
    <w:p w:rsidRPr="005F3FC7" w:rsidR="0004567D" w:rsidP="00DB3B69" w:rsidRDefault="00781ADA" w14:paraId="4E074561" w14:textId="0736ADD9">
      <w:pPr>
        <w:spacing w:after="0" w:line="288" w:lineRule="auto"/>
        <w:jc w:val="both"/>
      </w:pPr>
      <w:r>
        <w:t xml:space="preserve">Mar gheall ar an úsáid fhorleathan a bhaintear as an teicneolaíocht agus as an intleacht shaorga chun an tIarthar, an Eoraip go háirithe, a chur dá bhuille ó thaobh na polaitíochta, na sochaí agus an gheilleagair de, tá drochiontaoibh ag sochaithe na hEorpa as na huirlisí sin. Dá bhrí sin, níorbh fhada go raibh an-mhímhuinín as an intleacht shaorga agus an-eagla roimpi sa tsochaí. Den chuid is mó, is iad an bhagairt agus an chontúirt don tsochaí agus do dhaoine aonair a fheiceann na rialtais agus a lán de na daoine agus, dá dheasca sin, is beag infheistíocht a dhéantar in oiliúint dhigiteach agus scileanna digiteacha lucht saothair na hEorpa. Cuireann an easpa oideachais leis an bhfáinne fí maidir le dearcthaí daoine i leith uirlisí intleachta saorga agus, dá bhrí sin, ní athraítear an </w:t>
      </w:r>
      <w:proofErr w:type="spellStart"/>
      <w:r>
        <w:rPr>
          <w:i/>
          <w:iCs/>
        </w:rPr>
        <w:t>status</w:t>
      </w:r>
      <w:proofErr w:type="spellEnd"/>
      <w:r>
        <w:rPr>
          <w:i/>
          <w:iCs/>
        </w:rPr>
        <w:t xml:space="preserve"> </w:t>
      </w:r>
      <w:proofErr w:type="spellStart"/>
      <w:r>
        <w:rPr>
          <w:i/>
          <w:iCs/>
        </w:rPr>
        <w:t>quo</w:t>
      </w:r>
      <w:proofErr w:type="spellEnd"/>
      <w:r>
        <w:t>.</w:t>
      </w:r>
    </w:p>
    <w:p w:rsidRPr="005F3FC7" w:rsidR="00555583" w:rsidP="00DB3B69" w:rsidRDefault="0004567D" w14:paraId="07FDF9B9" w14:textId="57B80325">
      <w:pPr>
        <w:spacing w:after="0" w:line="288" w:lineRule="auto"/>
        <w:jc w:val="both"/>
      </w:pPr>
      <w:r>
        <w:t xml:space="preserve">San ionad oibre, de cheal caibidlíochta agus idirphlé sóisialta, tá ardleibhéil eagla agus mímhuiníne atá i réim sa tsochaí le sonrú ar an easpa muiníne idir na hoibrithe agus na fostóirí. Dá dheasca sin, tá teannas sa chaidreamh tionsclaíoch agus droch-cháil ar earnáil na teicneolaíochta agus ar earnáil na hintleachta saorga. Fágann sin go bhfuil fáinne fí ann ina mbíonn laghdú seasta á dhéanamh ag cuideachtaí agus ag rialtais ar an infheistíocht a dhéanann siad sna hearnálacha sin de thoradh an éilimh ar oideachas agus ar oiliúint san intleacht shaorga a bheith ag dul i laghad, rud a fhágann go gcailltear deiseanna fostaíochta. </w:t>
      </w:r>
    </w:p>
    <w:p w:rsidRPr="005F3FC7" w:rsidR="00005709" w:rsidP="00DB3B69" w:rsidRDefault="00005709" w14:paraId="6D817064" w14:textId="415E3BF3">
      <w:pPr>
        <w:spacing w:after="0" w:line="288" w:lineRule="auto"/>
        <w:jc w:val="both"/>
      </w:pPr>
      <w:r>
        <w:t xml:space="preserve">Toisc an intleacht shaorga a bheith á cur chun feidhme ag cuideachtaí áirithe, d’fhéadfadh polarú poist teacht chun cinn. Dá thoradh sin, d’fhéadfadh cuideachtaí an Aontais a </w:t>
      </w:r>
      <w:r w:rsidR="00514017">
        <w:t>n</w:t>
      </w:r>
      <w:r w:rsidR="00514017">
        <w:noBreakHyphen/>
      </w:r>
      <w:r>
        <w:t xml:space="preserve">iomaíochas a chailleadh agus d’fhéadfadh laghdú teacht ar líon na dtionscnamh ina ndírítear ar oibrithe a </w:t>
      </w:r>
      <w:proofErr w:type="spellStart"/>
      <w:r>
        <w:t>athsciliú</w:t>
      </w:r>
      <w:proofErr w:type="spellEnd"/>
      <w:r>
        <w:t xml:space="preserve"> nó a uas-</w:t>
      </w:r>
      <w:proofErr w:type="spellStart"/>
      <w:r>
        <w:t>sciliú</w:t>
      </w:r>
      <w:proofErr w:type="spellEnd"/>
      <w:r>
        <w:t>, agus an dífhostaíocht ag dul in olcas dá bharr sin.</w:t>
      </w:r>
    </w:p>
    <w:p w:rsidRPr="005F3FC7" w:rsidR="00A8735B" w:rsidP="00DB3B69" w:rsidRDefault="00A8735B" w14:paraId="5C878CE3" w14:textId="25164991">
      <w:pPr>
        <w:spacing w:after="0" w:line="288" w:lineRule="auto"/>
        <w:jc w:val="both"/>
      </w:pPr>
      <w:r>
        <w:t>Na hathruithe a rinneadh ar eagrú na hoibre de dhroim na hintleachta saorga, tá impleachtaí éagsúla acu don timpeallacht shóisialta i dtaca le poist agus le hoibrithe. Tá meath ag teacht ar dhálaí oibre, ar shláinte agus sábháilteacht agus ar cháilíocht na bpost agus tá faireachán agus faireachas digiteach ar siúl.</w:t>
      </w:r>
    </w:p>
    <w:p w:rsidRPr="005F3FC7" w:rsidR="00A8735B" w:rsidP="00DB3B69" w:rsidRDefault="00A8735B" w14:paraId="03BFAE35" w14:textId="631113D2">
      <w:pPr>
        <w:spacing w:after="0" w:line="288" w:lineRule="auto"/>
        <w:jc w:val="both"/>
      </w:pPr>
      <w:r>
        <w:t>Na deacrachtaí san idirphlé sóisialta i gcomhthéacs chur chun feidhme teoranta na hintleachta saorga, tá impleachtaí éagsúla acu don timpeallacht shóisialta i dtaca le poist agus le hoibrithe. Tá meath ag teacht ar dhálaí oibre, ar shláinte agus sábháilteacht agus ar cháilíocht na bpost agus tá faireachán agus faireachas digiteach ar siúl.</w:t>
      </w:r>
    </w:p>
    <w:p w:rsidR="006F6940" w:rsidP="00DB3B69" w:rsidRDefault="006F6940" w14:paraId="3FFE461B" w14:textId="77777777">
      <w:pPr>
        <w:spacing w:after="0" w:line="288" w:lineRule="auto"/>
        <w:rPr>
          <w:b/>
          <w:bCs/>
        </w:rPr>
      </w:pPr>
    </w:p>
    <w:p w:rsidRPr="005F3FC7" w:rsidR="00462339" w:rsidP="00DB3B69" w:rsidRDefault="00462339" w14:paraId="149C43CF" w14:textId="2223519A">
      <w:pPr>
        <w:spacing w:after="0" w:line="288" w:lineRule="auto"/>
        <w:rPr>
          <w:b/>
          <w:bCs/>
        </w:rPr>
      </w:pPr>
      <w:r>
        <w:rPr>
          <w:b/>
        </w:rPr>
        <w:t>Cúrsaí teicneolaíochta</w:t>
      </w:r>
    </w:p>
    <w:p w:rsidRPr="005F3FC7" w:rsidR="00050681" w:rsidP="00DB3B69" w:rsidRDefault="00050681" w14:paraId="62A2794D" w14:textId="0049A753">
      <w:pPr>
        <w:spacing w:after="0" w:line="288" w:lineRule="auto"/>
        <w:jc w:val="both"/>
      </w:pPr>
      <w:r>
        <w:t xml:space="preserve">Mar thoradh ar an </w:t>
      </w:r>
      <w:proofErr w:type="spellStart"/>
      <w:r>
        <w:t>ardteannas</w:t>
      </w:r>
      <w:proofErr w:type="spellEnd"/>
      <w:r>
        <w:t xml:space="preserve"> </w:t>
      </w:r>
      <w:proofErr w:type="spellStart"/>
      <w:r>
        <w:t>geopholaitiúil</w:t>
      </w:r>
      <w:proofErr w:type="spellEnd"/>
      <w:r>
        <w:t xml:space="preserve"> agus ar an rialáil shriantach ar an intleacht shaorga san Aontas cuireadh bac mór ar fhorbairt na hintleachta saorga agus, dá dheasca sin, díspreagadh infheistíocht Eorpach i dtaighde, forbairt agus nuálaíocht agus cuireadh pionós ar an líon beag cuideachtaí Eorpacha atá in ann í a fhorbairt. Mar gheall ar an timpeallacht </w:t>
      </w:r>
      <w:proofErr w:type="spellStart"/>
      <w:r>
        <w:t>gheopholaitiúil</w:t>
      </w:r>
      <w:proofErr w:type="spellEnd"/>
      <w:r>
        <w:t xml:space="preserve">, is teoranta an méid taighde agus </w:t>
      </w:r>
      <w:proofErr w:type="spellStart"/>
      <w:r>
        <w:t>nuálaíochta</w:t>
      </w:r>
      <w:proofErr w:type="spellEnd"/>
      <w:r>
        <w:t xml:space="preserve"> atá ar siúl le haghaidh uirlisí intleachta saorga – ag freastal ar leasanna míleata agus cosanta den chuid is mó – agus tá forbairt uirlisí intleachta saorga san earnáil phríobháideach ag titim ar gcúl go mór. Tá imní ar fhiontair nach gcosnófar a gcuid infheistíochtaí i dtaighde agus i dteicneolaíochtaí nuálacha.</w:t>
      </w:r>
    </w:p>
    <w:p w:rsidRPr="005F3FC7" w:rsidR="00D11DD4" w:rsidP="00DB3B69" w:rsidRDefault="00D11DD4" w14:paraId="31E8ED06" w14:textId="372F17F6">
      <w:pPr>
        <w:spacing w:after="0" w:line="288" w:lineRule="auto"/>
        <w:jc w:val="both"/>
      </w:pPr>
      <w:r>
        <w:t xml:space="preserve">I gcás den sórt sin, d’fhéadfadh rioscaí suntasacha a bheith ann do ghnólachtaí agus d’oibrithe araon má bhaineann siad úsáid as bogearraí agus crua-earraí a fhorbraítear i dtíortha ar an gcoigríoch.  </w:t>
      </w:r>
    </w:p>
    <w:p w:rsidR="006F6940" w:rsidP="00DB3B69" w:rsidRDefault="006F6940" w14:paraId="229D0FDF" w14:textId="77777777">
      <w:pPr>
        <w:spacing w:after="0" w:line="288" w:lineRule="auto"/>
        <w:rPr>
          <w:b/>
          <w:bCs/>
        </w:rPr>
      </w:pPr>
    </w:p>
    <w:p w:rsidRPr="005F3FC7" w:rsidR="00555583" w:rsidP="00DB3B69" w:rsidRDefault="00555583" w14:paraId="3561E86D" w14:textId="18D44663">
      <w:pPr>
        <w:spacing w:after="0" w:line="288" w:lineRule="auto"/>
        <w:rPr>
          <w:b/>
          <w:bCs/>
        </w:rPr>
      </w:pPr>
      <w:r>
        <w:rPr>
          <w:b/>
        </w:rPr>
        <w:t>Cúrsaí eacnamaíocha</w:t>
      </w:r>
    </w:p>
    <w:p w:rsidRPr="005F3FC7" w:rsidR="00781ADA" w:rsidP="00DB3B69" w:rsidRDefault="00781ADA" w14:paraId="3F68EFAF" w14:textId="0E14652E">
      <w:pPr>
        <w:spacing w:after="0" w:line="288" w:lineRule="auto"/>
        <w:jc w:val="both"/>
      </w:pPr>
      <w:r>
        <w:t xml:space="preserve">Tá geilleagar na hEorpa ag fulaingt go mór agus é ag cailleadh iomaíochais agus cumhacht eacnamaíoch i gcomparáid leis an tSín, leis na Stáit Aontaithe, leis an India agus le stáit an Domhain Theas a bhfuil lántairbhe á baint acu as acmhainneacht na hintleachta saorga. Tá </w:t>
      </w:r>
      <w:proofErr w:type="spellStart"/>
      <w:r>
        <w:t>ceannasacht</w:t>
      </w:r>
      <w:proofErr w:type="spellEnd"/>
      <w:r>
        <w:t xml:space="preserve"> dhigiteach na hEorpa féin faoi bhagairt mhór toisc go bhfuil ar an Eoraip an méid beag teicneolaíochta intleachta saorga agus uirlisí digiteacha atá de dhíth uirthi a allmhairiú óna hiomaitheoirí agus óna </w:t>
      </w:r>
      <w:proofErr w:type="spellStart"/>
      <w:r>
        <w:t>freasúróirí</w:t>
      </w:r>
      <w:proofErr w:type="spellEnd"/>
      <w:r>
        <w:t xml:space="preserve"> polaitiúla.</w:t>
      </w:r>
    </w:p>
    <w:p w:rsidRPr="005F3FC7" w:rsidR="003C0EE2" w:rsidP="00DB3B69" w:rsidRDefault="003C0EE2" w14:paraId="36A4E27C" w14:textId="37C23EBE">
      <w:pPr>
        <w:spacing w:after="0" w:line="288" w:lineRule="auto"/>
        <w:jc w:val="both"/>
      </w:pPr>
      <w:r>
        <w:t xml:space="preserve">Mar gheall ar a laghad forbartha a rinneadh ar an intleachta shaorga agus ar an easpa oiliúint leordhóthanach, tá dochar á dhéanamh do gheilleagar an Aontais, atá in iomaíocht le geilleagair eile atá ag teacht i dtír ar acmhainneacht na teicneolaíochta. Dá thoradh sin, tá méadú ag teacht ar an dífhostaíocht agus tá neamhréir thromchúiseach ann i margadh an tsaothair chomh maith le laghdú ar cháilíocht na bpost. Go deimhin, cuirtear iallach ar chuideachtaí Eorpacha, mar gheall ar a laige atá siad agus ar a </w:t>
      </w:r>
      <w:r w:rsidR="00514017">
        <w:t>n</w:t>
      </w:r>
      <w:r w:rsidR="00514017">
        <w:noBreakHyphen/>
      </w:r>
      <w:r>
        <w:t xml:space="preserve">easpa iomaíochas teicneolaíochta, díriú ar tháirgeadh </w:t>
      </w:r>
      <w:proofErr w:type="spellStart"/>
      <w:r>
        <w:t>ísealteicneolaíochta</w:t>
      </w:r>
      <w:proofErr w:type="spellEnd"/>
      <w:r>
        <w:t xml:space="preserve"> agus ar tháirgeadh íseal-bhreisluacha. </w:t>
      </w:r>
    </w:p>
    <w:p w:rsidRPr="005F3FC7" w:rsidR="003C0EE2" w:rsidP="00DB3B69" w:rsidRDefault="003C0EE2" w14:paraId="6E918A75" w14:textId="0837FDD2">
      <w:pPr>
        <w:spacing w:after="0" w:line="288" w:lineRule="auto"/>
        <w:jc w:val="both"/>
      </w:pPr>
      <w:r>
        <w:t xml:space="preserve">Tá tionchar dian ag an staid eacnamaíoch dheacair ar an atmaisféar laistigh de chuideachtaí: tá easpa muiníne ann idir fiontraithe agus oibrithe. Bíonn claonadh ag fostóirí go minic smacht daingean a choinneáil ar eagrú na hoibre chun </w:t>
      </w:r>
      <w:proofErr w:type="spellStart"/>
      <w:r>
        <w:rPr>
          <w:i/>
          <w:iCs/>
        </w:rPr>
        <w:t>status</w:t>
      </w:r>
      <w:proofErr w:type="spellEnd"/>
      <w:r>
        <w:rPr>
          <w:i/>
          <w:iCs/>
        </w:rPr>
        <w:t xml:space="preserve"> </w:t>
      </w:r>
      <w:proofErr w:type="spellStart"/>
      <w:r>
        <w:rPr>
          <w:i/>
          <w:iCs/>
        </w:rPr>
        <w:t>quo</w:t>
      </w:r>
      <w:proofErr w:type="spellEnd"/>
      <w:r>
        <w:t xml:space="preserve"> an fhiontair a ‘shábháil’ ar a laghad. Is measa fós é sin mar gheall ar an drochiontaoibh atá ag na hoibrithe agus ar an eagla fhollasach atá orthu roimh an teicneolaíocht agus roimh an méid beag den intleacht shaorga a úsáideann na fiontraithe. I measc na </w:t>
      </w:r>
      <w:r w:rsidR="00514017">
        <w:t>n</w:t>
      </w:r>
      <w:r w:rsidR="00514017">
        <w:noBreakHyphen/>
      </w:r>
      <w:r>
        <w:t xml:space="preserve">oibrithe tá eagla roimh spiaireacht, roimh rialú agus roimh </w:t>
      </w:r>
      <w:proofErr w:type="spellStart"/>
      <w:r>
        <w:t>fhaireachas</w:t>
      </w:r>
      <w:proofErr w:type="spellEnd"/>
      <w:r>
        <w:t xml:space="preserve"> cunórach ag na fostóirí. Aisteach go leor, tagann borradh faoi ról na </w:t>
      </w:r>
      <w:r w:rsidR="00514017">
        <w:t>n</w:t>
      </w:r>
      <w:r w:rsidR="00514017">
        <w:noBreakHyphen/>
      </w:r>
      <w:r>
        <w:t>oifigeach um chomhlíonadh dá bharr sin nuair nár cheart, i ndáiríre, gá a bheith leis sin toisc úsáid theoranta a bheith á baint as an intleacht shaorga agus as uirlisí digiteacha eile. Tá sé sin le sonrú ar an gcaidreamh tionsclaíoch, atá dochrach achrannach.</w:t>
      </w:r>
    </w:p>
    <w:p w:rsidRPr="005F3FC7" w:rsidR="003C0EE2" w:rsidP="00DB3B69" w:rsidRDefault="003C0EE2" w14:paraId="60799B6B" w14:textId="34AAF10D">
      <w:pPr>
        <w:spacing w:after="0" w:line="288" w:lineRule="auto"/>
        <w:jc w:val="both"/>
      </w:pPr>
      <w:r>
        <w:t>D’éirigh le roinnt cuideachtaí ilnáisiúnta eachtracha agus le líon an-bheag cuideachtaí Eorpacha iad féin a fhorbairt san earnáil teicneolaíochta. Na hoibrithe agus na teicneoirí a oibríonn san earnáil sin, a gcuirtear oiliúint orthu thar lear go minic, tá pá agus dálaí oibre thar a bheith fabhrach acu. Dá bharr sin, tá éagothromaíocht shuntasach eatarthu agus idir formhór lucht oibre na hEorpa. Mar sin féin, tá forbairt na gcuideachtaí sin teoranta go fóill de cheal lucht saothair oilte.</w:t>
      </w:r>
    </w:p>
    <w:p w:rsidR="006F6940" w:rsidP="00DB3B69" w:rsidRDefault="006F6940" w14:paraId="25BB19F4" w14:textId="77777777">
      <w:pPr>
        <w:spacing w:after="0" w:line="288" w:lineRule="auto"/>
        <w:rPr>
          <w:b/>
          <w:bCs/>
        </w:rPr>
      </w:pPr>
    </w:p>
    <w:p w:rsidRPr="005F3FC7" w:rsidR="00555583" w:rsidP="00DB3B69" w:rsidRDefault="00555583" w14:paraId="4225EE62" w14:textId="7E76918F">
      <w:pPr>
        <w:spacing w:after="0" w:line="288" w:lineRule="auto"/>
        <w:rPr>
          <w:b/>
          <w:bCs/>
        </w:rPr>
      </w:pPr>
      <w:r>
        <w:rPr>
          <w:b/>
        </w:rPr>
        <w:lastRenderedPageBreak/>
        <w:t>Cúrsaí comhshaoil</w:t>
      </w:r>
    </w:p>
    <w:p w:rsidRPr="005F3FC7" w:rsidR="00E37106" w:rsidP="00DB3B69" w:rsidRDefault="00E37106" w14:paraId="2121BC3B" w14:textId="3C085F2D">
      <w:pPr>
        <w:spacing w:after="0" w:line="288" w:lineRule="auto"/>
        <w:jc w:val="both"/>
      </w:pPr>
      <w:r>
        <w:t>Níl teicneolaíochtaí intleachta saorga á bhforbairt chun dúshláin chomhshaoil a mhaolú, agus tá an tomhaltas fuinnimh níos ísle de réir mar a úsáidtear níos lú den intleacht shaorga agus de réir mar a thagann laghdú ar an ngníomhaíocht eacnamaíoch.</w:t>
      </w:r>
    </w:p>
    <w:p w:rsidRPr="005F3FC7" w:rsidR="002D0976" w:rsidP="00DB3B69" w:rsidRDefault="002D0976" w14:paraId="5D9D6D61" w14:textId="12CCD21B">
      <w:pPr>
        <w:spacing w:after="0" w:line="288" w:lineRule="auto"/>
        <w:jc w:val="both"/>
        <w:rPr>
          <w:b/>
          <w:bCs/>
        </w:rPr>
      </w:pPr>
      <w:r>
        <w:t xml:space="preserve">Tá an chuma ar an staid seo gur dea-scéal atá inti don chomhshaol toisc gur beag fonn atá ar dhaoine an intleacht shaorga a úsáid, agus teorannú á dhéanamh dá réir sin ar a lorg carbóin agus ar a </w:t>
      </w:r>
      <w:r w:rsidR="00514017">
        <w:t>n</w:t>
      </w:r>
      <w:r w:rsidR="00514017">
        <w:noBreakHyphen/>
      </w:r>
      <w:r>
        <w:t xml:space="preserve">éileamh ar amhábhair. Mar sin féin, na </w:t>
      </w:r>
      <w:proofErr w:type="spellStart"/>
      <w:r>
        <w:t>hinfheistíochtaí</w:t>
      </w:r>
      <w:proofErr w:type="spellEnd"/>
      <w:r>
        <w:t xml:space="preserve"> ollmhóra intleachta saorga atá á ndéanamh i réimse na cosanta, arb é an </w:t>
      </w:r>
      <w:proofErr w:type="spellStart"/>
      <w:r>
        <w:t>ardteannas</w:t>
      </w:r>
      <w:proofErr w:type="spellEnd"/>
      <w:r>
        <w:t xml:space="preserve"> </w:t>
      </w:r>
      <w:proofErr w:type="spellStart"/>
      <w:r>
        <w:t>geopholaitiúil</w:t>
      </w:r>
      <w:proofErr w:type="spellEnd"/>
      <w:r>
        <w:t xml:space="preserve"> is cionsiocair leo, tá iarmhairtí diúltacha comhshaoil ag gabháil leo ós rud é go bhfuil an tionscal cosanta féin ar cheann de na hearnálacha is mó truailliú.</w:t>
      </w:r>
    </w:p>
    <w:p w:rsidR="006F6940" w:rsidP="00DB3B69" w:rsidRDefault="006F6940" w14:paraId="397DEB1E" w14:textId="77777777">
      <w:pPr>
        <w:spacing w:after="0" w:line="288" w:lineRule="auto"/>
        <w:rPr>
          <w:b/>
          <w:bCs/>
        </w:rPr>
      </w:pPr>
    </w:p>
    <w:p w:rsidRPr="005F3FC7" w:rsidR="00555583" w:rsidP="00DB3B69" w:rsidRDefault="00555583" w14:paraId="39788E45" w14:textId="15DF7AFD">
      <w:pPr>
        <w:spacing w:after="0" w:line="288" w:lineRule="auto"/>
        <w:rPr>
          <w:b/>
          <w:bCs/>
        </w:rPr>
      </w:pPr>
      <w:r>
        <w:rPr>
          <w:b/>
        </w:rPr>
        <w:t>Cúrsaí polaitíochta</w:t>
      </w:r>
    </w:p>
    <w:p w:rsidRPr="005F3FC7" w:rsidR="00781ADA" w:rsidP="00DB3B69" w:rsidRDefault="00781ADA" w14:paraId="77A2ADC1" w14:textId="417D123F">
      <w:pPr>
        <w:spacing w:after="0" w:line="288" w:lineRule="auto"/>
        <w:jc w:val="both"/>
      </w:pPr>
      <w:r>
        <w:t xml:space="preserve">Mar thoradh ar an staid </w:t>
      </w:r>
      <w:proofErr w:type="spellStart"/>
      <w:r>
        <w:t>gheopholaitiúil</w:t>
      </w:r>
      <w:proofErr w:type="spellEnd"/>
      <w:r>
        <w:t xml:space="preserve"> agus de cheal rialacha domhanda maidir leis an intleacht shaorga, tá an tAontas tar éis a rialachán féin a fhorbairt. Murab ionann agus i gcás RGCS, níor ghlac tíortha eile an rialachán sin go fóill. Go deimhin, toisc a laghad fáilte atá roimh an intleacht shaorga sa tsochaí, tá reachtaíocht an Aontais thar a bheith </w:t>
      </w:r>
      <w:proofErr w:type="spellStart"/>
      <w:r>
        <w:t>réamhchúramach</w:t>
      </w:r>
      <w:proofErr w:type="spellEnd"/>
      <w:r>
        <w:t xml:space="preserve"> agus sriantach. Thairis sin, tarraingíodh suas an rialachán seo, chomh maith leis na rialacha náisiúnta cur chun feidhme, ón mbarr anuas agus gan aon fhíor-rannpháirtíocht sa phróiseas ag geallsealbhóirí ná ag saoránaigh, nach bhfuil spéis acu sa tsaincheist. Go deimhin féin, deir cuid acu gur rialachán é atá forchurtha agus </w:t>
      </w:r>
      <w:proofErr w:type="spellStart"/>
      <w:r>
        <w:t>forlámhach</w:t>
      </w:r>
      <w:proofErr w:type="spellEnd"/>
      <w:r>
        <w:t>.</w:t>
      </w:r>
    </w:p>
    <w:p w:rsidRPr="005F3FC7" w:rsidR="00555583" w:rsidP="00DB3B69" w:rsidRDefault="00555583" w14:paraId="60F6AEC7" w14:textId="179938A2">
      <w:pPr>
        <w:spacing w:after="0" w:line="288" w:lineRule="auto"/>
        <w:jc w:val="both"/>
      </w:pPr>
      <w:r>
        <w:t>Tá an tAontas tar éis a rialachán sriantach féin maidir leis an intleacht shaorga a fhorbairt. Ba bheag tionchar idirnáisiúnta a bhí aige go nuige seo agus tíortha eile ag tabhairt faoi chineálacha cur chuige atá níos dírithe ar fhorbairt na hintleachta saorga.</w:t>
      </w:r>
    </w:p>
    <w:p w:rsidRPr="005F3FC7" w:rsidR="00555583" w:rsidP="00DB3B69" w:rsidRDefault="004E0C0E" w14:paraId="73D8F826" w14:textId="7A975011">
      <w:pPr>
        <w:spacing w:after="0" w:line="288" w:lineRule="auto"/>
        <w:jc w:val="both"/>
      </w:pPr>
      <w:r>
        <w:t xml:space="preserve">Mar thoradh ar </w:t>
      </w:r>
      <w:proofErr w:type="spellStart"/>
      <w:r>
        <w:t>leithliseachas</w:t>
      </w:r>
      <w:proofErr w:type="spellEnd"/>
      <w:r>
        <w:t xml:space="preserve"> polaitiúil na Stát Aontaithe agus ar bheartas na tíre sin i leith hiomaíocht eacnamaíoch idirnáisiúnta, déantar infheistíochtaí chun an leas is fearr is féidir a bhaint as acmhainneacht na hintleachta saorga. Dá thoradh sin, tagann méadú ar an dífhostaíocht san Aontas agus tagann laghdú ar cháilíocht na bpost. Is mó an tionchar atá ag an staid eacnamaíoch dheacair ar an atmaisféar laistigh de chuideachtaí, mar a bhfuil easpa muiníne idir fiontraithe agus oibrithe i dtreis. Téann cuideachtaí Eorpacha in iomaíocht le chéile in ionad straitéisí comhair agus líonraithe a chur ar bun. Is measa fós é sin mar gheall ar an drochiontaoibh atá ag na hoibrithe agus ar an eagla atá orthu roimh an teicneolaíocht agus roimh an méid beag den intleacht shaorga a úsáideann na fiontraithe. Mar thoradh ar easpa scileanna intleachta saorga i measc an lucht saothair, is annamh a éiríonn le cuideachtaí Eorpacha agus le cuideachtaí ilnáisiúnta eachtracha iad féin a fhorbairt san earnáil teicneolaíochta.</w:t>
      </w:r>
    </w:p>
    <w:p w:rsidRPr="005F3FC7" w:rsidR="00462339" w:rsidP="00DB3B69" w:rsidRDefault="00462339" w14:paraId="076EDECE" w14:textId="77777777">
      <w:pPr>
        <w:spacing w:after="0" w:line="288" w:lineRule="auto"/>
      </w:pPr>
      <w:r>
        <w:br w:type="page"/>
      </w:r>
    </w:p>
    <w:p w:rsidRPr="005F3FC7" w:rsidR="00462339" w:rsidP="00DB3B69" w:rsidRDefault="00462339" w14:paraId="43664054" w14:textId="77777777">
      <w:pPr>
        <w:spacing w:after="0" w:line="288" w:lineRule="auto"/>
        <w:rPr>
          <w:b/>
          <w:bCs/>
          <w:color w:val="0000CC"/>
        </w:rPr>
      </w:pPr>
      <w:r>
        <w:rPr>
          <w:b/>
          <w:color w:val="0000CC"/>
        </w:rPr>
        <w:lastRenderedPageBreak/>
        <w:t xml:space="preserve">Cás 4: Teannais </w:t>
      </w:r>
      <w:proofErr w:type="spellStart"/>
      <w:r>
        <w:rPr>
          <w:b/>
          <w:color w:val="0000CC"/>
        </w:rPr>
        <w:t>gheopholaitiúla</w:t>
      </w:r>
      <w:proofErr w:type="spellEnd"/>
      <w:r>
        <w:rPr>
          <w:b/>
          <w:color w:val="0000CC"/>
        </w:rPr>
        <w:t xml:space="preserve"> ísle agus glacadh íseal na hintleachta saorga sa tsochaí</w:t>
      </w:r>
    </w:p>
    <w:p w:rsidRPr="005F3FC7" w:rsidR="00462339" w:rsidP="00DB3B69" w:rsidRDefault="00462339" w14:paraId="44BEB8E6" w14:textId="77777777">
      <w:pPr>
        <w:spacing w:after="0" w:line="288" w:lineRule="auto"/>
        <w:ind w:firstLine="720"/>
        <w:rPr>
          <w:color w:val="0000CC"/>
        </w:rPr>
      </w:pPr>
      <w:r>
        <w:rPr>
          <w:b/>
          <w:color w:val="0000CC"/>
        </w:rPr>
        <w:t>Teideal an cháis fhéideartha</w:t>
      </w:r>
      <w:r>
        <w:rPr>
          <w:color w:val="0000CC"/>
        </w:rPr>
        <w:t>: an intleacht shaorga dár mbuíochas</w:t>
      </w:r>
    </w:p>
    <w:p w:rsidR="006F6940" w:rsidP="00DB3B69" w:rsidRDefault="006F6940" w14:paraId="6FA104D5" w14:textId="77777777">
      <w:pPr>
        <w:spacing w:after="0" w:line="288" w:lineRule="auto"/>
        <w:rPr>
          <w:b/>
          <w:bCs/>
        </w:rPr>
      </w:pPr>
    </w:p>
    <w:p w:rsidRPr="005F3FC7" w:rsidR="00FA66B3" w:rsidP="00DB3B69" w:rsidRDefault="00FA66B3" w14:paraId="6197614E" w14:textId="2EB1A202">
      <w:pPr>
        <w:spacing w:after="0" w:line="288" w:lineRule="auto"/>
        <w:rPr>
          <w:b/>
          <w:bCs/>
        </w:rPr>
      </w:pPr>
      <w:r>
        <w:rPr>
          <w:b/>
        </w:rPr>
        <w:t>Comhthéacs / An chaoi ar thángamar go dtí an pointe seo</w:t>
      </w:r>
    </w:p>
    <w:p w:rsidRPr="005F3FC7" w:rsidR="00A54DBA" w:rsidP="00DB3B69" w:rsidRDefault="00A54DBA" w14:paraId="2FCA2E23" w14:textId="56296E3F">
      <w:pPr>
        <w:spacing w:after="0" w:line="288" w:lineRule="auto"/>
        <w:jc w:val="both"/>
      </w:pPr>
      <w:r>
        <w:t xml:space="preserve">Tar éis dóibh teannas </w:t>
      </w:r>
      <w:proofErr w:type="spellStart"/>
      <w:r>
        <w:t>geopholaitiúil</w:t>
      </w:r>
      <w:proofErr w:type="spellEnd"/>
      <w:r>
        <w:t xml:space="preserve"> na 2020idí a chur díobh, tá bealaí aimsithe ag stáit chun an t-ord idirnáisiúnta a </w:t>
      </w:r>
      <w:proofErr w:type="spellStart"/>
      <w:r>
        <w:t>ollchóiriú</w:t>
      </w:r>
      <w:proofErr w:type="spellEnd"/>
      <w:r>
        <w:t xml:space="preserve"> chun an tsaorthrádáil agus slabhraí éifeachtúla soláthair a chosaint, ach rinne sé sin dochar don chomhionannas agus do </w:t>
      </w:r>
      <w:proofErr w:type="spellStart"/>
      <w:r>
        <w:t>shaoirsí</w:t>
      </w:r>
      <w:proofErr w:type="spellEnd"/>
      <w:r>
        <w:t xml:space="preserve"> sóisialta.</w:t>
      </w:r>
    </w:p>
    <w:p w:rsidR="006F6940" w:rsidP="00DB3B69" w:rsidRDefault="006F6940" w14:paraId="27859F91" w14:textId="77777777">
      <w:pPr>
        <w:spacing w:after="0" w:line="288" w:lineRule="auto"/>
        <w:rPr>
          <w:b/>
          <w:bCs/>
        </w:rPr>
      </w:pPr>
    </w:p>
    <w:p w:rsidRPr="005F3FC7" w:rsidR="00462339" w:rsidP="00DB3B69" w:rsidRDefault="00462339" w14:paraId="754BAE9D" w14:textId="0F4364FB">
      <w:pPr>
        <w:spacing w:after="0" w:line="288" w:lineRule="auto"/>
        <w:rPr>
          <w:b/>
          <w:bCs/>
        </w:rPr>
      </w:pPr>
      <w:r>
        <w:rPr>
          <w:b/>
        </w:rPr>
        <w:t>Cúrsaí sóisialta</w:t>
      </w:r>
    </w:p>
    <w:p w:rsidRPr="005F3FC7" w:rsidR="00A54DBA" w:rsidP="00DB3B69" w:rsidRDefault="00A54DBA" w14:paraId="3563CF21" w14:textId="650B0B1F">
      <w:pPr>
        <w:spacing w:after="0" w:line="288" w:lineRule="auto"/>
        <w:jc w:val="both"/>
      </w:pPr>
      <w:r>
        <w:t xml:space="preserve">Cé go bhfuil cúrsaí geopholaitiúla an domhain, go neamhghnách, thar a bheith socair, faoin dromchla suaimhneach sin tá sochaí atá foirgthe le deighiltí inmheánacha agus tá mhíshásaimh fós le brath i measc na </w:t>
      </w:r>
      <w:proofErr w:type="spellStart"/>
      <w:r>
        <w:t>cosmhuintire</w:t>
      </w:r>
      <w:proofErr w:type="spellEnd"/>
      <w:r>
        <w:t xml:space="preserve">. Toisc go dtugann na rialtais tús áite do cheisteanna eacnamaíocha, tá neamhionannais fós i réim thart timpeall an domhain agus go deimhin is ag leathnú atá siad; tá sé sin amhlaidh mar nach bhfuil na hidirghabhálacha agus na </w:t>
      </w:r>
      <w:proofErr w:type="spellStart"/>
      <w:r>
        <w:t>nuálaíochtaí</w:t>
      </w:r>
      <w:proofErr w:type="spellEnd"/>
      <w:r>
        <w:t xml:space="preserve"> dírithe ach ar spriocanna gnó agus ar an </w:t>
      </w:r>
      <w:proofErr w:type="spellStart"/>
      <w:r>
        <w:t>dírialáil</w:t>
      </w:r>
      <w:proofErr w:type="spellEnd"/>
      <w:r>
        <w:t>. Dá thoradh sin, tá amhras agus imní ar fhormhór an phobail i dtaobh aon dul chun cinn atá á chur ar aghaidh ag an intleacht shaorga. San Aontas, tá tírdhreach sóisialta ilroinnte anois ann mar thoradh air sin; tá difríochtaí suntasacha sna caighdeáin mhaireachtála agus tá bearnaí i gcáilíocht seirbhísí bunúsacha amhail seirbhísí oideachais agus seirbhísí cúraim sláinte.</w:t>
      </w:r>
    </w:p>
    <w:p w:rsidRPr="005F3FC7" w:rsidR="00A54DBA" w:rsidP="00DB3B69" w:rsidRDefault="00A54DBA" w14:paraId="6FE69C17" w14:textId="3E8E74E6">
      <w:pPr>
        <w:spacing w:after="0" w:line="288" w:lineRule="auto"/>
        <w:jc w:val="both"/>
      </w:pPr>
      <w:r>
        <w:t xml:space="preserve">Measann a lán daoine nach féidir iontaoibh dá laghad a chur san intleacht shaorga atá faoi thionchar an mhargaidh agus go bhfuil </w:t>
      </w:r>
      <w:proofErr w:type="spellStart"/>
      <w:r>
        <w:t>croíluachanna</w:t>
      </w:r>
      <w:proofErr w:type="spellEnd"/>
      <w:r>
        <w:t xml:space="preserve"> dhínit an duine, na saoirse, an daonlathais, an chomhionannais agus na dlúthpháirtíochta á gcreimeadh dá barr. De dheasca amhrais agus eagla níl aon idirphlé sóisialta á chleachtadh san ionad oibre ná níl díospóireachtaí poiblí ar bith ar siúl sa tsochaí maidir le saincheisteanna intleachta saorga. Mar sin féin, éiríonn leis na rialtais teacht roimh chorraíl shóisialta nó stop a chur lena leithéid go tapa a bhuí leis an teicneolaíocht chéanna sin a bhfuil amhras ar dhaoine fúithi. Go deimhin, baineann rialtais úsáid as uirlisí intleachta saorga le haghaidh </w:t>
      </w:r>
      <w:proofErr w:type="spellStart"/>
      <w:r>
        <w:t>faireachais</w:t>
      </w:r>
      <w:proofErr w:type="spellEnd"/>
      <w:r>
        <w:t xml:space="preserve"> agus slándála, chun an chobhsaíocht is gá le haghaidh feidhmíocht eacnamaíoch a choimeád ar bun, ar an gcéad amharc ar a laghad agus de thuras na huaire. Cé gur dealraitheach gur cuma leis an bpobal faoi na cúrsaí sin, is iomaí sin contrárthacht agus </w:t>
      </w:r>
      <w:proofErr w:type="spellStart"/>
      <w:r>
        <w:t>luachdheighilt</w:t>
      </w:r>
      <w:proofErr w:type="spellEnd"/>
      <w:r>
        <w:t xml:space="preserve"> atá i dtreis sa tsochaí agus iad á </w:t>
      </w:r>
      <w:proofErr w:type="spellStart"/>
      <w:r>
        <w:t>mbainistiú</w:t>
      </w:r>
      <w:proofErr w:type="spellEnd"/>
      <w:r>
        <w:t xml:space="preserve"> go cúramach ag na ‘stáit dhoimhne’.</w:t>
      </w:r>
    </w:p>
    <w:p w:rsidRPr="005F3FC7" w:rsidR="00A54DBA" w:rsidP="00DB3B69" w:rsidRDefault="00A54DBA" w14:paraId="19BF9387" w14:textId="15E8F59B">
      <w:pPr>
        <w:spacing w:after="0" w:line="288" w:lineRule="auto"/>
        <w:jc w:val="both"/>
      </w:pPr>
      <w:r>
        <w:t xml:space="preserve">Daoine nach bhfuil na hacmhainní eacnamaíocha acu chun na scileanna riachtanacha a fhorbairt, nó a dhiúltaíonn do phoist ina </w:t>
      </w:r>
      <w:r w:rsidR="00514017">
        <w:t>n</w:t>
      </w:r>
      <w:r w:rsidR="00514017">
        <w:noBreakHyphen/>
      </w:r>
      <w:r>
        <w:t>úsáidtear an intleacht shaorga — cúis choitianta le feiniméan ‘</w:t>
      </w:r>
      <w:proofErr w:type="spellStart"/>
      <w:r>
        <w:t>The</w:t>
      </w:r>
      <w:proofErr w:type="spellEnd"/>
      <w:r>
        <w:t xml:space="preserve"> Great </w:t>
      </w:r>
      <w:proofErr w:type="spellStart"/>
      <w:r>
        <w:t>Resignation</w:t>
      </w:r>
      <w:proofErr w:type="spellEnd"/>
      <w:r>
        <w:t xml:space="preserve">’ sna 2020idí — fágtar ar imeall na sochaí iad; is minic a thagann siad le chéile i bpobail </w:t>
      </w:r>
      <w:proofErr w:type="spellStart"/>
      <w:r>
        <w:t>chomhoibritheacha</w:t>
      </w:r>
      <w:proofErr w:type="spellEnd"/>
      <w:r>
        <w:t xml:space="preserve"> mhalartacha ina bhfoghlaimíonn siad cineálacha eile scileanna seachas scileanna a bhaineann leis an intleacht shaorga.</w:t>
      </w:r>
    </w:p>
    <w:p w:rsidRPr="005F3FC7" w:rsidR="00A54DBA" w:rsidP="00DB3B69" w:rsidRDefault="004B01C3" w14:paraId="658B4FBF" w14:textId="4A5D0D9A">
      <w:pPr>
        <w:spacing w:after="0" w:line="288" w:lineRule="auto"/>
        <w:jc w:val="both"/>
      </w:pPr>
      <w:r>
        <w:t xml:space="preserve">Uaireanta maireann na pobail mhóra sin ar imeall na sochaí, iad ag maireachtáil de réir a </w:t>
      </w:r>
      <w:r w:rsidR="00514017">
        <w:t>n</w:t>
      </w:r>
      <w:r w:rsidR="00514017">
        <w:noBreakHyphen/>
      </w:r>
      <w:r>
        <w:t xml:space="preserve">inniúlachtaí agus a spéiseanna féin. Sa chás sin, cothaíonn daoine luach na dlúthpháirtíochta, luach an naisc idir daoine agus luach an chaidrimh chomhchuí leis an dúlra, i gcodarsnacht ghéar leis an éiteas neamhthrócaireach agus iomaíoch atá i réim i measc iad siúd atá ardoilte san intleacht shaorga agus i réim sa gheilleagar foirmiúil. </w:t>
      </w:r>
    </w:p>
    <w:p w:rsidRPr="005F3FC7" w:rsidR="00A54DBA" w:rsidP="00DB3B69" w:rsidRDefault="00A54DBA" w14:paraId="2C7F4AF3" w14:textId="15FC3717">
      <w:pPr>
        <w:spacing w:after="0" w:line="288" w:lineRule="auto"/>
        <w:jc w:val="both"/>
      </w:pPr>
      <w:r>
        <w:t xml:space="preserve">Is minic a bhíonn sé mar </w:t>
      </w:r>
      <w:proofErr w:type="spellStart"/>
      <w:r>
        <w:t>mhianaidhm</w:t>
      </w:r>
      <w:proofErr w:type="spellEnd"/>
      <w:r>
        <w:t xml:space="preserve"> ag na pobail </w:t>
      </w:r>
      <w:proofErr w:type="spellStart"/>
      <w:r>
        <w:t>chomhoibritheacha</w:t>
      </w:r>
      <w:proofErr w:type="spellEnd"/>
      <w:r>
        <w:t xml:space="preserve"> mhalartacha sin a bheith ina ‘</w:t>
      </w:r>
      <w:proofErr w:type="spellStart"/>
      <w:r>
        <w:t>mbithmhonarchana</w:t>
      </w:r>
      <w:proofErr w:type="spellEnd"/>
      <w:r>
        <w:t xml:space="preserve">’ </w:t>
      </w:r>
      <w:proofErr w:type="spellStart"/>
      <w:r>
        <w:t>spárálacha</w:t>
      </w:r>
      <w:proofErr w:type="spellEnd"/>
      <w:r>
        <w:t xml:space="preserve">, iad ag glacadh cleachtais inbhuanaithe chucu féin, agus treochtaí dúshaothraithe an chórais eacnamaíoch </w:t>
      </w:r>
      <w:proofErr w:type="spellStart"/>
      <w:r>
        <w:t>nualiobrálaigh</w:t>
      </w:r>
      <w:proofErr w:type="spellEnd"/>
      <w:r>
        <w:t xml:space="preserve"> á </w:t>
      </w:r>
      <w:proofErr w:type="spellStart"/>
      <w:r>
        <w:t>bhfrithchothromú</w:t>
      </w:r>
      <w:proofErr w:type="spellEnd"/>
      <w:r>
        <w:t xml:space="preserve"> acu.</w:t>
      </w:r>
    </w:p>
    <w:p w:rsidR="006F6940" w:rsidP="00DB3B69" w:rsidRDefault="006F6940" w14:paraId="64B67A00" w14:textId="77777777">
      <w:pPr>
        <w:spacing w:after="0" w:line="288" w:lineRule="auto"/>
        <w:rPr>
          <w:b/>
          <w:bCs/>
        </w:rPr>
      </w:pPr>
    </w:p>
    <w:p w:rsidRPr="005F3FC7" w:rsidR="00462339" w:rsidP="00DB3B69" w:rsidRDefault="00462339" w14:paraId="3F29EBAE" w14:textId="4C4741DC">
      <w:pPr>
        <w:spacing w:after="0" w:line="288" w:lineRule="auto"/>
        <w:rPr>
          <w:b/>
          <w:bCs/>
        </w:rPr>
      </w:pPr>
      <w:r>
        <w:rPr>
          <w:b/>
        </w:rPr>
        <w:lastRenderedPageBreak/>
        <w:t>Cúrsaí teicneolaíochta</w:t>
      </w:r>
    </w:p>
    <w:p w:rsidRPr="005F3FC7" w:rsidR="00A54DBA" w:rsidP="00DB3B69" w:rsidRDefault="00A54DBA" w14:paraId="02F3840E" w14:textId="3F2FEE0E">
      <w:pPr>
        <w:spacing w:after="0" w:line="288" w:lineRule="auto"/>
        <w:jc w:val="both"/>
      </w:pPr>
      <w:r>
        <w:t xml:space="preserve">I bhfianaise an mhéid sin, tá teicneolaíocht na hintleachta saorga á cistiú ar bhonn príobháideach ag </w:t>
      </w:r>
      <w:proofErr w:type="spellStart"/>
      <w:r>
        <w:t>ollchuideachtaí</w:t>
      </w:r>
      <w:proofErr w:type="spellEnd"/>
      <w:r>
        <w:t xml:space="preserve"> teicneolaíochta agus tá infheistíochtaí ollmhóra atá dírithe ar uasmhéadú brabúis, táirgiúlachta agus éifeachtúlachta á ndéanamh sa teicneolaíocht sin. Tá ról lárnach ag uirlisí intleachta saorga sna gníomhaíochtaí uile atá dírithe ar bhrabús agus tá siad fite fuaite i ngach a ndéanann gnólachtaí chun a gcuid leasanna a chur chun cinn.</w:t>
      </w:r>
    </w:p>
    <w:p w:rsidR="006F6940" w:rsidP="00DB3B69" w:rsidRDefault="006F6940" w14:paraId="28968695" w14:textId="77777777">
      <w:pPr>
        <w:spacing w:after="0" w:line="288" w:lineRule="auto"/>
        <w:rPr>
          <w:b/>
          <w:bCs/>
        </w:rPr>
      </w:pPr>
    </w:p>
    <w:p w:rsidRPr="005F3FC7" w:rsidR="00462339" w:rsidP="006F6940" w:rsidRDefault="00462339" w14:paraId="34980167" w14:textId="47732D1D">
      <w:pPr>
        <w:keepNext/>
        <w:keepLines/>
        <w:spacing w:after="0" w:line="288" w:lineRule="auto"/>
        <w:rPr>
          <w:b/>
          <w:bCs/>
        </w:rPr>
      </w:pPr>
      <w:r>
        <w:rPr>
          <w:b/>
        </w:rPr>
        <w:t>Cúrsaí eacnamaíocha</w:t>
      </w:r>
    </w:p>
    <w:p w:rsidRPr="005F3FC7" w:rsidR="00462339" w:rsidP="006F6940" w:rsidRDefault="00A54DBA" w14:paraId="400606DD" w14:textId="193114AE">
      <w:pPr>
        <w:keepNext/>
        <w:keepLines/>
        <w:spacing w:after="0" w:line="288" w:lineRule="auto"/>
        <w:jc w:val="both"/>
      </w:pPr>
      <w:r>
        <w:t xml:space="preserve">Sa chás seo, is iad fórsaí an mhargaidh is mó a spreagann éabhlóid na hintleachta saorga i saol na hoibre. Tá tionchar láidir ag </w:t>
      </w:r>
      <w:proofErr w:type="spellStart"/>
      <w:r>
        <w:t>corparáidí</w:t>
      </w:r>
      <w:proofErr w:type="spellEnd"/>
      <w:r>
        <w:t xml:space="preserve"> móra ar rialtais náisiúnta agus ar eagraíochtaí </w:t>
      </w:r>
      <w:proofErr w:type="spellStart"/>
      <w:r>
        <w:t>fornáisiúnta</w:t>
      </w:r>
      <w:proofErr w:type="spellEnd"/>
      <w:r>
        <w:t xml:space="preserve">, lena </w:t>
      </w:r>
      <w:r w:rsidR="00514017">
        <w:t>n</w:t>
      </w:r>
      <w:r w:rsidR="00514017">
        <w:noBreakHyphen/>
      </w:r>
      <w:r>
        <w:t xml:space="preserve">áirítear an tAontas Eorpach, atá ag éirí níos géilliúla do chlár oibre na </w:t>
      </w:r>
      <w:proofErr w:type="spellStart"/>
      <w:r>
        <w:t>gcorparáidí</w:t>
      </w:r>
      <w:proofErr w:type="spellEnd"/>
      <w:r>
        <w:t xml:space="preserve">. Tá greim níos daingne fós á fháil ag na </w:t>
      </w:r>
      <w:proofErr w:type="spellStart"/>
      <w:r>
        <w:t>príomhchuideachtaí</w:t>
      </w:r>
      <w:proofErr w:type="spellEnd"/>
      <w:r>
        <w:t xml:space="preserve"> teicneolaíochta ar luamháin na cumhachta polaitiúla agus beartais á </w:t>
      </w:r>
      <w:r w:rsidR="00514017">
        <w:t>n</w:t>
      </w:r>
      <w:r w:rsidR="00514017">
        <w:noBreakHyphen/>
      </w:r>
      <w:r>
        <w:t>athrú acu agus treonna eacnamaíocha á leagan síos acu ag an am céanna.</w:t>
      </w:r>
    </w:p>
    <w:p w:rsidRPr="005F3FC7" w:rsidR="00A54DBA" w:rsidP="00DB3B69" w:rsidRDefault="00A54DBA" w14:paraId="10A75830" w14:textId="0A08414C">
      <w:pPr>
        <w:spacing w:after="0" w:line="288" w:lineRule="auto"/>
      </w:pPr>
      <w:r>
        <w:t xml:space="preserve">Dá thoradh sin, is lú an rialáil atá á déanamh ar an ngeilleagar anois ná mar a rinneadh sna 2020idí, agus gan ach ról teoranta ag na rialtais náisiúnta agus ag an Aontas araon sa rialachas eacnamaíoch. Rinneadh margadh an tsaothair a léirscaoileadh a thuilleadh chun an próiseas </w:t>
      </w:r>
      <w:proofErr w:type="spellStart"/>
      <w:r>
        <w:t>earcaithe</w:t>
      </w:r>
      <w:proofErr w:type="spellEnd"/>
      <w:r>
        <w:t xml:space="preserve"> agus an chaibidlíocht i dtaobh conarthaí a shimpliú do chuideachtaí agus chun solúbthacht a chur leo, agus é mar aidhm leis sin an nuálaíocht agus meon na fiontraíochta a chothú. </w:t>
      </w:r>
      <w:proofErr w:type="spellStart"/>
      <w:r>
        <w:t>Rannchuidíonn</w:t>
      </w:r>
      <w:proofErr w:type="spellEnd"/>
      <w:r>
        <w:t xml:space="preserve"> </w:t>
      </w:r>
      <w:proofErr w:type="spellStart"/>
      <w:r>
        <w:t>FBManna</w:t>
      </w:r>
      <w:proofErr w:type="spellEnd"/>
      <w:r>
        <w:t xml:space="preserve"> go mór le geilleagar an Aontais Eorpaigh, le tacaíocht ó chuideachtaí ilnáisiúnta go príomha.</w:t>
      </w:r>
    </w:p>
    <w:p w:rsidRPr="005F3FC7" w:rsidR="00A54DBA" w:rsidP="00DB3B69" w:rsidRDefault="00A54DBA" w14:paraId="362E06EF" w14:textId="2B777662">
      <w:pPr>
        <w:spacing w:after="0" w:line="288" w:lineRule="auto"/>
        <w:jc w:val="both"/>
      </w:pPr>
      <w:r>
        <w:t xml:space="preserve">Sa </w:t>
      </w:r>
      <w:proofErr w:type="spellStart"/>
      <w:r>
        <w:t>mhonaraíocht</w:t>
      </w:r>
      <w:proofErr w:type="spellEnd"/>
      <w:r>
        <w:t>, tá an intleacht shaorga tar éis an líne tháirgthe a athrú ó bhonn trí bhíthin monarchana róbat, agus dá chionn sin tá próisis níos tapúla agus níos éifeachtúla ann. In earnáil na margaíochta, baintear úsáid bhrabúsach as an intleacht shaorga chun treochtaí agus roghanna custaiméirí a shainaithint, agus dá chionn sin bíonn ar chumas cuideachtaí feachtais a</w:t>
      </w:r>
      <w:r w:rsidR="00514017">
        <w:t>n</w:t>
      </w:r>
      <w:r w:rsidR="00514017">
        <w:noBreakHyphen/>
      </w:r>
      <w:r>
        <w:t xml:space="preserve">spriocdhírithe a cheapadh. I réimse an airgeadais, tá an intleacht shaorga fíor-riachtanach anois, agus í ag tairiscint uirlisí le haghaidh measúnú riosca, ag uathoibriú na trádála, agus ag soláthar comhairle airgeadais </w:t>
      </w:r>
      <w:proofErr w:type="spellStart"/>
      <w:r>
        <w:t>phearsantaithe</w:t>
      </w:r>
      <w:proofErr w:type="spellEnd"/>
      <w:r>
        <w:t xml:space="preserve"> do chliaint. Tá cumais </w:t>
      </w:r>
      <w:proofErr w:type="spellStart"/>
      <w:r>
        <w:t>thuarthacha</w:t>
      </w:r>
      <w:proofErr w:type="spellEnd"/>
      <w:r>
        <w:t xml:space="preserve"> na hintleachta saorga tar éis athrú ó bhonn a chur ar an </w:t>
      </w:r>
      <w:proofErr w:type="spellStart"/>
      <w:r>
        <w:t>lóistíocht</w:t>
      </w:r>
      <w:proofErr w:type="spellEnd"/>
      <w:r>
        <w:t xml:space="preserve"> – is féidir léi moilleanna loingseoireachta a thuar nó cúrsaí bealaigh a </w:t>
      </w:r>
      <w:proofErr w:type="spellStart"/>
      <w:r>
        <w:t>bharrfheabhsú</w:t>
      </w:r>
      <w:proofErr w:type="spellEnd"/>
      <w:r>
        <w:t xml:space="preserve"> i bhfíor-am, agus dá thoradh sin déantar costais a shábháil agus iontaofacht a fheabhsú i ndomhan a gcuireann teagmhais </w:t>
      </w:r>
      <w:proofErr w:type="spellStart"/>
      <w:r>
        <w:t>adhaimsire</w:t>
      </w:r>
      <w:proofErr w:type="spellEnd"/>
      <w:r>
        <w:t xml:space="preserve"> isteach go mór air.</w:t>
      </w:r>
    </w:p>
    <w:p w:rsidRPr="005F3FC7" w:rsidR="00A54DBA" w:rsidP="00DB3B69" w:rsidRDefault="00A54DBA" w14:paraId="47E4C13F" w14:textId="5A91800D">
      <w:pPr>
        <w:spacing w:after="0" w:line="288" w:lineRule="auto"/>
        <w:jc w:val="both"/>
      </w:pPr>
      <w:r>
        <w:t xml:space="preserve">Tá margadh saothair dhá leibhéal ann mar thoradh ar an ngeilleagar atá bunaithe ar an intleacht shaorga. Iad siúd atá oilte san intleacht shaorga, go háirithe in ETIM (eolaíocht, teicneolaíocht, innealtóireacht agus matamaitic), is oibrithe soghluaiste iad atá in iomaíocht lena chéile ar fud an domhain agus iad sa tóir ar phoist dhea-íoctha; tá a gcuid saineolais fíor-riachtanach chun gníomhaíochtaí gnó atá á chur chun cinn ag an intleacht shaorga a choimeád ar bun agus chun taighde agus forbairt a threorú. Is pobal domhanda faoi phribhléid iad na hoibrithe sin arb iad an t-indibhidiúlachas, an chumhacht, an </w:t>
      </w:r>
      <w:proofErr w:type="spellStart"/>
      <w:r>
        <w:t>airgtheacht</w:t>
      </w:r>
      <w:proofErr w:type="spellEnd"/>
      <w:r>
        <w:t>, an rachmas agus an stádas na luachanna atá acu.</w:t>
      </w:r>
    </w:p>
    <w:p w:rsidRPr="005F3FC7" w:rsidR="00A54DBA" w:rsidP="00DB3B69" w:rsidRDefault="00A54DBA" w14:paraId="53BAFF66" w14:textId="26BD900F">
      <w:pPr>
        <w:spacing w:after="0" w:line="288" w:lineRule="auto"/>
        <w:jc w:val="both"/>
      </w:pPr>
      <w:r>
        <w:t>Os a choinne sin, tá a lán oibrithe ann a bhfuil céim síos tugtha dóibh go poist atá bunaithe ar shaothar láimhe nach furasta a uathoibriú nó go poist seirbhíse nach féidir a thiontú go simplí ina ‘</w:t>
      </w:r>
      <w:r w:rsidR="00514017">
        <w:t>n</w:t>
      </w:r>
      <w:r w:rsidR="00514017">
        <w:noBreakHyphen/>
      </w:r>
      <w:r>
        <w:t xml:space="preserve">idirbhearta eacnamaíocha faoi threoir na hintleachta saorga’ i.e. róil a mbeadh athruithe suntasacha ar nósanna daoine nó ar noirm shóisialta ag teastáil dá </w:t>
      </w:r>
      <w:r w:rsidR="00514017">
        <w:t>n</w:t>
      </w:r>
      <w:r w:rsidR="00514017">
        <w:noBreakHyphen/>
      </w:r>
      <w:r>
        <w:t xml:space="preserve">úsáidfí an intleacht shaorga lena </w:t>
      </w:r>
      <w:r w:rsidR="00514017">
        <w:t>n</w:t>
      </w:r>
      <w:r w:rsidR="00514017">
        <w:noBreakHyphen/>
      </w:r>
      <w:r>
        <w:t xml:space="preserve">aghaidh – mar shampla, athrú a chur ar an ionchas gur ag idirghníomhú le daoine a bheifí sa chás go mbeadh plé nó caibidlíocht le déanamh; poist a dteastaíonn dáimh, tuiscint nó comhbhá an duine lena </w:t>
      </w:r>
      <w:r w:rsidR="00514017">
        <w:t>n</w:t>
      </w:r>
      <w:r w:rsidR="00514017">
        <w:noBreakHyphen/>
      </w:r>
      <w:r>
        <w:t>aghaidh.</w:t>
      </w:r>
    </w:p>
    <w:p w:rsidR="006F6940" w:rsidP="00DB3B69" w:rsidRDefault="006F6940" w14:paraId="23F36240" w14:textId="77777777">
      <w:pPr>
        <w:spacing w:after="0" w:line="288" w:lineRule="auto"/>
        <w:rPr>
          <w:b/>
          <w:bCs/>
        </w:rPr>
      </w:pPr>
    </w:p>
    <w:p w:rsidRPr="005F3FC7" w:rsidR="00462339" w:rsidP="00DB3B69" w:rsidRDefault="00462339" w14:paraId="22CAA48D" w14:textId="31B5BBD3">
      <w:pPr>
        <w:spacing w:after="0" w:line="288" w:lineRule="auto"/>
        <w:rPr>
          <w:b/>
          <w:bCs/>
        </w:rPr>
      </w:pPr>
      <w:r>
        <w:rPr>
          <w:b/>
        </w:rPr>
        <w:t>Cúrsaí comhshaoil</w:t>
      </w:r>
    </w:p>
    <w:p w:rsidRPr="005F3FC7" w:rsidR="003E5CE5" w:rsidP="00DB3B69" w:rsidRDefault="003E5CE5" w14:paraId="07B5F856" w14:textId="6B14A0D7">
      <w:pPr>
        <w:spacing w:after="0" w:line="288" w:lineRule="auto"/>
        <w:jc w:val="both"/>
      </w:pPr>
      <w:r>
        <w:t xml:space="preserve">Ós rud é gurb é an geilleagar an tosaíocht anseo agus nach bhforbraíonn an intleacht shaorga ar bhealach optamach, níl tomhaltas ollmhór fuinnimh agus acmhainní ann mar thoradh ar an intleacht shaorga féin ach ní thagann feabhas ar an lorg comhshaoil ó ghníomhaíochtaí eile mar thoradh uirthi ach oiread. Ar an taobh eile, tá méadú ag teacht i gcónaí ar an tomhaltas acmhainní a bhaineann le codanna traidisiúnta den gheilleagar fós  </w:t>
      </w:r>
    </w:p>
    <w:p w:rsidR="006F6940" w:rsidP="00DB3B69" w:rsidRDefault="006F6940" w14:paraId="4919E075" w14:textId="77777777">
      <w:pPr>
        <w:spacing w:after="0" w:line="288" w:lineRule="auto"/>
        <w:rPr>
          <w:b/>
          <w:bCs/>
        </w:rPr>
      </w:pPr>
    </w:p>
    <w:p w:rsidRPr="005F3FC7" w:rsidR="00462339" w:rsidP="00DB3B69" w:rsidRDefault="00462339" w14:paraId="4748C7F8" w14:textId="4B0CE77F">
      <w:pPr>
        <w:spacing w:after="0" w:line="288" w:lineRule="auto"/>
        <w:rPr>
          <w:b/>
          <w:bCs/>
        </w:rPr>
      </w:pPr>
      <w:r>
        <w:rPr>
          <w:b/>
        </w:rPr>
        <w:t>Cúrsaí polaitíochta</w:t>
      </w:r>
    </w:p>
    <w:p w:rsidRPr="005F3FC7" w:rsidR="00A54DBA" w:rsidP="00DB3B69" w:rsidRDefault="00A54DBA" w14:paraId="3F017268" w14:textId="77B5B87D">
      <w:pPr>
        <w:spacing w:after="0" w:line="288" w:lineRule="auto"/>
        <w:jc w:val="both"/>
      </w:pPr>
      <w:r>
        <w:t xml:space="preserve">Tá greim níos daingne fós á fháil ag na </w:t>
      </w:r>
      <w:proofErr w:type="spellStart"/>
      <w:r>
        <w:t>príomhchuideachtaí</w:t>
      </w:r>
      <w:proofErr w:type="spellEnd"/>
      <w:r>
        <w:t xml:space="preserve"> teicneolaíochta ar luamháin na cumhachta polaitiúla agus beartais á </w:t>
      </w:r>
      <w:r w:rsidR="00514017">
        <w:t>n</w:t>
      </w:r>
      <w:r w:rsidR="00514017">
        <w:noBreakHyphen/>
      </w:r>
      <w:r>
        <w:t xml:space="preserve">athrú acu agus treonna eacnamaíocha á leagan síos acu ag an am céanna. </w:t>
      </w:r>
    </w:p>
    <w:p w:rsidRPr="005F3FC7" w:rsidR="00A54DBA" w:rsidP="00DB3B69" w:rsidRDefault="00A54DBA" w14:paraId="1A940066" w14:textId="77777777">
      <w:pPr>
        <w:spacing w:after="0" w:line="288" w:lineRule="auto"/>
      </w:pPr>
    </w:p>
    <w:sectPr w:rsidRPr="005F3FC7" w:rsidR="00A54DBA" w:rsidSect="00DB3B6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7CA10" w14:textId="77777777" w:rsidR="00A917C2" w:rsidRDefault="00A917C2" w:rsidP="00FA66B3">
      <w:pPr>
        <w:spacing w:after="0" w:line="240" w:lineRule="auto"/>
      </w:pPr>
      <w:r>
        <w:separator/>
      </w:r>
    </w:p>
  </w:endnote>
  <w:endnote w:type="continuationSeparator" w:id="0">
    <w:p w14:paraId="5F7FDC40" w14:textId="77777777" w:rsidR="00A917C2" w:rsidRDefault="00A917C2" w:rsidP="00FA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A50B" w14:textId="77777777" w:rsidR="00B86512" w:rsidRPr="00DB3B69" w:rsidRDefault="00B86512" w:rsidP="00DB3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8F" w14:textId="45D00296" w:rsidR="00A8735B" w:rsidRPr="00DB3B69" w:rsidRDefault="00DB3B69" w:rsidP="00DB3B69">
    <w:pPr>
      <w:pStyle w:val="Footer"/>
    </w:pPr>
    <w:r>
      <w:t xml:space="preserve">SOC/803 – EESC-2024-01024-00-00-TCD-TRA (EN) </w:t>
    </w:r>
    <w:r>
      <w:fldChar w:fldCharType="begin"/>
    </w:r>
    <w:r>
      <w:instrText xml:space="preserve"> PAGE  \* Arabic  \* MERGEFORMAT </w:instrText>
    </w:r>
    <w:r>
      <w:fldChar w:fldCharType="separate"/>
    </w:r>
    <w:r>
      <w:t>1</w:t>
    </w:r>
    <w:r>
      <w:fldChar w:fldCharType="end"/>
    </w:r>
    <w:r>
      <w:t>/</w:t>
    </w:r>
    <w:r w:rsidR="00A66D62">
      <w:fldChar w:fldCharType="begin"/>
    </w:r>
    <w:r w:rsidR="00A66D62">
      <w:instrText xml:space="preserve"> NUMPAGES </w:instrText>
    </w:r>
    <w:r w:rsidR="00A66D62">
      <w:fldChar w:fldCharType="separate"/>
    </w:r>
    <w:r>
      <w:rPr>
        <w:noProof/>
      </w:rPr>
      <w:t>12</w:t>
    </w:r>
    <w:r w:rsidR="00A66D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92E1" w14:textId="77777777" w:rsidR="00B86512" w:rsidRPr="00DB3B69" w:rsidRDefault="00B86512" w:rsidP="00DB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99BB" w14:textId="77777777" w:rsidR="00A917C2" w:rsidRDefault="00A917C2" w:rsidP="00FA66B3">
      <w:pPr>
        <w:spacing w:after="0" w:line="240" w:lineRule="auto"/>
      </w:pPr>
      <w:r>
        <w:separator/>
      </w:r>
    </w:p>
  </w:footnote>
  <w:footnote w:type="continuationSeparator" w:id="0">
    <w:p w14:paraId="1CE9106C" w14:textId="77777777" w:rsidR="00A917C2" w:rsidRDefault="00A917C2" w:rsidP="00FA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A789" w14:textId="77777777" w:rsidR="00B86512" w:rsidRPr="00DB3B69" w:rsidRDefault="00B86512" w:rsidP="00DB3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595A" w14:textId="61A1F117" w:rsidR="00B86512" w:rsidRPr="00DB3B69" w:rsidRDefault="00B86512" w:rsidP="00DB3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BB0" w14:textId="77777777" w:rsidR="00B86512" w:rsidRPr="00DB3B69" w:rsidRDefault="00B86512" w:rsidP="00DB3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77DC6"/>
    <w:multiLevelType w:val="multilevel"/>
    <w:tmpl w:val="B57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1144C5"/>
    <w:multiLevelType w:val="multilevel"/>
    <w:tmpl w:val="106C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2102A"/>
    <w:multiLevelType w:val="multilevel"/>
    <w:tmpl w:val="AD0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7A0E8D"/>
    <w:multiLevelType w:val="multilevel"/>
    <w:tmpl w:val="D46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AA4DF3"/>
    <w:multiLevelType w:val="multilevel"/>
    <w:tmpl w:val="33A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471CE"/>
    <w:multiLevelType w:val="hybridMultilevel"/>
    <w:tmpl w:val="816A4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0707A1C"/>
    <w:multiLevelType w:val="multilevel"/>
    <w:tmpl w:val="91F2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1F14EC"/>
    <w:multiLevelType w:val="multilevel"/>
    <w:tmpl w:val="D0A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B565E7"/>
    <w:multiLevelType w:val="multilevel"/>
    <w:tmpl w:val="5126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8"/>
  </w:num>
  <w:num w:numId="5">
    <w:abstractNumId w:val="7"/>
  </w:num>
  <w:num w:numId="6">
    <w:abstractNumId w:val="1"/>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83"/>
    <w:rsid w:val="00004CD5"/>
    <w:rsid w:val="00005709"/>
    <w:rsid w:val="00007724"/>
    <w:rsid w:val="0001029E"/>
    <w:rsid w:val="000107CB"/>
    <w:rsid w:val="00013A99"/>
    <w:rsid w:val="00014165"/>
    <w:rsid w:val="00017AF5"/>
    <w:rsid w:val="00020DA7"/>
    <w:rsid w:val="00021FF0"/>
    <w:rsid w:val="0002532F"/>
    <w:rsid w:val="000319A0"/>
    <w:rsid w:val="0003375A"/>
    <w:rsid w:val="00033D5A"/>
    <w:rsid w:val="000365A2"/>
    <w:rsid w:val="000371AD"/>
    <w:rsid w:val="00037CD3"/>
    <w:rsid w:val="00041DB6"/>
    <w:rsid w:val="00043239"/>
    <w:rsid w:val="0004567D"/>
    <w:rsid w:val="00046A62"/>
    <w:rsid w:val="00047278"/>
    <w:rsid w:val="000500E9"/>
    <w:rsid w:val="00050681"/>
    <w:rsid w:val="00050DC5"/>
    <w:rsid w:val="000526DD"/>
    <w:rsid w:val="00052840"/>
    <w:rsid w:val="00054287"/>
    <w:rsid w:val="0005643A"/>
    <w:rsid w:val="00065B49"/>
    <w:rsid w:val="00070BDF"/>
    <w:rsid w:val="00077E5D"/>
    <w:rsid w:val="00093B56"/>
    <w:rsid w:val="000946CE"/>
    <w:rsid w:val="00096D40"/>
    <w:rsid w:val="000979A8"/>
    <w:rsid w:val="000A1D65"/>
    <w:rsid w:val="000B16C6"/>
    <w:rsid w:val="000C0B33"/>
    <w:rsid w:val="000C1D8F"/>
    <w:rsid w:val="000C696B"/>
    <w:rsid w:val="000D0B02"/>
    <w:rsid w:val="000D0CF4"/>
    <w:rsid w:val="000D4515"/>
    <w:rsid w:val="000D60CF"/>
    <w:rsid w:val="000D6CCA"/>
    <w:rsid w:val="000D6E0F"/>
    <w:rsid w:val="000D71B8"/>
    <w:rsid w:val="000E1444"/>
    <w:rsid w:val="000F00D2"/>
    <w:rsid w:val="000F40DA"/>
    <w:rsid w:val="000F41AE"/>
    <w:rsid w:val="000F6670"/>
    <w:rsid w:val="001015BD"/>
    <w:rsid w:val="00102B75"/>
    <w:rsid w:val="0010363D"/>
    <w:rsid w:val="001076BD"/>
    <w:rsid w:val="001260A3"/>
    <w:rsid w:val="00133514"/>
    <w:rsid w:val="00134922"/>
    <w:rsid w:val="00134D17"/>
    <w:rsid w:val="001431DE"/>
    <w:rsid w:val="00151665"/>
    <w:rsid w:val="00152CA6"/>
    <w:rsid w:val="00153006"/>
    <w:rsid w:val="001538E1"/>
    <w:rsid w:val="001705CB"/>
    <w:rsid w:val="00174F37"/>
    <w:rsid w:val="00180DAE"/>
    <w:rsid w:val="001901A0"/>
    <w:rsid w:val="00190E1A"/>
    <w:rsid w:val="0019156E"/>
    <w:rsid w:val="001A0604"/>
    <w:rsid w:val="001A20D7"/>
    <w:rsid w:val="001A497C"/>
    <w:rsid w:val="001A71FE"/>
    <w:rsid w:val="001B24B2"/>
    <w:rsid w:val="001B2574"/>
    <w:rsid w:val="001B3DDB"/>
    <w:rsid w:val="001B3F8F"/>
    <w:rsid w:val="001B5DA4"/>
    <w:rsid w:val="001B7C9C"/>
    <w:rsid w:val="001C26E7"/>
    <w:rsid w:val="001C4196"/>
    <w:rsid w:val="001C59DB"/>
    <w:rsid w:val="001C621F"/>
    <w:rsid w:val="001C6FBC"/>
    <w:rsid w:val="001C75EE"/>
    <w:rsid w:val="001D07B3"/>
    <w:rsid w:val="001D3549"/>
    <w:rsid w:val="001D6F87"/>
    <w:rsid w:val="001E0633"/>
    <w:rsid w:val="001E39AD"/>
    <w:rsid w:val="001E49F8"/>
    <w:rsid w:val="001E60F0"/>
    <w:rsid w:val="001E7D35"/>
    <w:rsid w:val="001F0479"/>
    <w:rsid w:val="001F40D9"/>
    <w:rsid w:val="001F6112"/>
    <w:rsid w:val="002070FC"/>
    <w:rsid w:val="00211AEC"/>
    <w:rsid w:val="0021583E"/>
    <w:rsid w:val="00216976"/>
    <w:rsid w:val="0022270A"/>
    <w:rsid w:val="00230DB2"/>
    <w:rsid w:val="00232DEB"/>
    <w:rsid w:val="00236E5B"/>
    <w:rsid w:val="00242482"/>
    <w:rsid w:val="00244421"/>
    <w:rsid w:val="0025006D"/>
    <w:rsid w:val="0025159A"/>
    <w:rsid w:val="00254F28"/>
    <w:rsid w:val="00260A43"/>
    <w:rsid w:val="00264C6B"/>
    <w:rsid w:val="00264C7E"/>
    <w:rsid w:val="002652E4"/>
    <w:rsid w:val="002678D0"/>
    <w:rsid w:val="002776CE"/>
    <w:rsid w:val="00280CB1"/>
    <w:rsid w:val="00286E11"/>
    <w:rsid w:val="00293510"/>
    <w:rsid w:val="0029548E"/>
    <w:rsid w:val="002A3635"/>
    <w:rsid w:val="002A6C77"/>
    <w:rsid w:val="002A7D7E"/>
    <w:rsid w:val="002B0B0B"/>
    <w:rsid w:val="002C4C10"/>
    <w:rsid w:val="002C62FE"/>
    <w:rsid w:val="002D0976"/>
    <w:rsid w:val="002D1485"/>
    <w:rsid w:val="002D2A37"/>
    <w:rsid w:val="002E7652"/>
    <w:rsid w:val="002E77F3"/>
    <w:rsid w:val="002F2ECF"/>
    <w:rsid w:val="0030115F"/>
    <w:rsid w:val="00302F52"/>
    <w:rsid w:val="00307046"/>
    <w:rsid w:val="00307D06"/>
    <w:rsid w:val="00315074"/>
    <w:rsid w:val="003153E9"/>
    <w:rsid w:val="0031794E"/>
    <w:rsid w:val="00321F57"/>
    <w:rsid w:val="00322CC1"/>
    <w:rsid w:val="003274FC"/>
    <w:rsid w:val="00327E6B"/>
    <w:rsid w:val="0033120D"/>
    <w:rsid w:val="0033246F"/>
    <w:rsid w:val="00333970"/>
    <w:rsid w:val="00334BE6"/>
    <w:rsid w:val="00334D56"/>
    <w:rsid w:val="003350D9"/>
    <w:rsid w:val="00341126"/>
    <w:rsid w:val="003421A5"/>
    <w:rsid w:val="00346664"/>
    <w:rsid w:val="00351E9D"/>
    <w:rsid w:val="00355E93"/>
    <w:rsid w:val="00360A75"/>
    <w:rsid w:val="0036460E"/>
    <w:rsid w:val="003722A9"/>
    <w:rsid w:val="00372830"/>
    <w:rsid w:val="00377D75"/>
    <w:rsid w:val="00380DD7"/>
    <w:rsid w:val="00382E7E"/>
    <w:rsid w:val="0038383D"/>
    <w:rsid w:val="00385A00"/>
    <w:rsid w:val="00385C55"/>
    <w:rsid w:val="00385E78"/>
    <w:rsid w:val="00386004"/>
    <w:rsid w:val="00387E7A"/>
    <w:rsid w:val="00392001"/>
    <w:rsid w:val="003A1556"/>
    <w:rsid w:val="003A6A66"/>
    <w:rsid w:val="003A726C"/>
    <w:rsid w:val="003B6215"/>
    <w:rsid w:val="003B6D2A"/>
    <w:rsid w:val="003C0EE2"/>
    <w:rsid w:val="003C34D4"/>
    <w:rsid w:val="003C3F79"/>
    <w:rsid w:val="003D1AB2"/>
    <w:rsid w:val="003D33EA"/>
    <w:rsid w:val="003D49F9"/>
    <w:rsid w:val="003D64A5"/>
    <w:rsid w:val="003E2BD3"/>
    <w:rsid w:val="003E5CE5"/>
    <w:rsid w:val="003F02EE"/>
    <w:rsid w:val="003F0C97"/>
    <w:rsid w:val="003F1683"/>
    <w:rsid w:val="003F2D39"/>
    <w:rsid w:val="003F357B"/>
    <w:rsid w:val="003F7B1B"/>
    <w:rsid w:val="00401DDF"/>
    <w:rsid w:val="00410B81"/>
    <w:rsid w:val="00411857"/>
    <w:rsid w:val="004162AB"/>
    <w:rsid w:val="004217B1"/>
    <w:rsid w:val="0042196C"/>
    <w:rsid w:val="0043266F"/>
    <w:rsid w:val="00434F1A"/>
    <w:rsid w:val="00443869"/>
    <w:rsid w:val="00443C6F"/>
    <w:rsid w:val="0045205F"/>
    <w:rsid w:val="004552E1"/>
    <w:rsid w:val="00457145"/>
    <w:rsid w:val="00457E7A"/>
    <w:rsid w:val="00462339"/>
    <w:rsid w:val="004631EE"/>
    <w:rsid w:val="0046520D"/>
    <w:rsid w:val="00465D80"/>
    <w:rsid w:val="00467888"/>
    <w:rsid w:val="004743F7"/>
    <w:rsid w:val="00476071"/>
    <w:rsid w:val="004915F9"/>
    <w:rsid w:val="0049616A"/>
    <w:rsid w:val="004A50B1"/>
    <w:rsid w:val="004B01C3"/>
    <w:rsid w:val="004B092C"/>
    <w:rsid w:val="004B4C85"/>
    <w:rsid w:val="004C64A0"/>
    <w:rsid w:val="004C6FE9"/>
    <w:rsid w:val="004D4753"/>
    <w:rsid w:val="004E0C0E"/>
    <w:rsid w:val="004E1C01"/>
    <w:rsid w:val="004E4361"/>
    <w:rsid w:val="004F0B7F"/>
    <w:rsid w:val="004F48EB"/>
    <w:rsid w:val="004F579B"/>
    <w:rsid w:val="004F70AD"/>
    <w:rsid w:val="00502696"/>
    <w:rsid w:val="005048BD"/>
    <w:rsid w:val="00513B08"/>
    <w:rsid w:val="00514017"/>
    <w:rsid w:val="00524B4F"/>
    <w:rsid w:val="00527AC2"/>
    <w:rsid w:val="00537F39"/>
    <w:rsid w:val="00541FF2"/>
    <w:rsid w:val="005424B1"/>
    <w:rsid w:val="00542F92"/>
    <w:rsid w:val="00551003"/>
    <w:rsid w:val="00554EB1"/>
    <w:rsid w:val="00555583"/>
    <w:rsid w:val="00555813"/>
    <w:rsid w:val="00564BE6"/>
    <w:rsid w:val="00566F45"/>
    <w:rsid w:val="005670E4"/>
    <w:rsid w:val="005744FB"/>
    <w:rsid w:val="00575FEC"/>
    <w:rsid w:val="00577CFD"/>
    <w:rsid w:val="0058316C"/>
    <w:rsid w:val="0058426E"/>
    <w:rsid w:val="00584BD2"/>
    <w:rsid w:val="00585B90"/>
    <w:rsid w:val="0059076D"/>
    <w:rsid w:val="00593909"/>
    <w:rsid w:val="00593FCC"/>
    <w:rsid w:val="00594B01"/>
    <w:rsid w:val="005970EA"/>
    <w:rsid w:val="005A111E"/>
    <w:rsid w:val="005A67EC"/>
    <w:rsid w:val="005A7060"/>
    <w:rsid w:val="005B0E36"/>
    <w:rsid w:val="005B0F1E"/>
    <w:rsid w:val="005B146B"/>
    <w:rsid w:val="005B1A56"/>
    <w:rsid w:val="005B338A"/>
    <w:rsid w:val="005B5F2B"/>
    <w:rsid w:val="005B620B"/>
    <w:rsid w:val="005C1D40"/>
    <w:rsid w:val="005C1EAC"/>
    <w:rsid w:val="005C54B3"/>
    <w:rsid w:val="005D06A5"/>
    <w:rsid w:val="005D1FBB"/>
    <w:rsid w:val="005E01BF"/>
    <w:rsid w:val="005E183E"/>
    <w:rsid w:val="005E2E3E"/>
    <w:rsid w:val="005E4BC8"/>
    <w:rsid w:val="005E604B"/>
    <w:rsid w:val="005E7329"/>
    <w:rsid w:val="005E7D55"/>
    <w:rsid w:val="005F3F58"/>
    <w:rsid w:val="005F3FC7"/>
    <w:rsid w:val="005F56BB"/>
    <w:rsid w:val="005F58B2"/>
    <w:rsid w:val="0060366E"/>
    <w:rsid w:val="00605CE9"/>
    <w:rsid w:val="0061779D"/>
    <w:rsid w:val="00620F1D"/>
    <w:rsid w:val="00623682"/>
    <w:rsid w:val="0063065F"/>
    <w:rsid w:val="0063200D"/>
    <w:rsid w:val="006370BD"/>
    <w:rsid w:val="00640D6E"/>
    <w:rsid w:val="0064110C"/>
    <w:rsid w:val="00642726"/>
    <w:rsid w:val="00647F5B"/>
    <w:rsid w:val="006558A9"/>
    <w:rsid w:val="00662875"/>
    <w:rsid w:val="00662B10"/>
    <w:rsid w:val="00667678"/>
    <w:rsid w:val="00670CD8"/>
    <w:rsid w:val="00673229"/>
    <w:rsid w:val="00674290"/>
    <w:rsid w:val="00675B95"/>
    <w:rsid w:val="00677488"/>
    <w:rsid w:val="0068450D"/>
    <w:rsid w:val="00687934"/>
    <w:rsid w:val="00687BDD"/>
    <w:rsid w:val="006918FC"/>
    <w:rsid w:val="006925D2"/>
    <w:rsid w:val="0069733C"/>
    <w:rsid w:val="00697BC5"/>
    <w:rsid w:val="006B5C18"/>
    <w:rsid w:val="006B5FBF"/>
    <w:rsid w:val="006B7695"/>
    <w:rsid w:val="006D0395"/>
    <w:rsid w:val="006D0956"/>
    <w:rsid w:val="006D10B7"/>
    <w:rsid w:val="006D7641"/>
    <w:rsid w:val="006D769A"/>
    <w:rsid w:val="006E00E3"/>
    <w:rsid w:val="006E0EA9"/>
    <w:rsid w:val="006E10D3"/>
    <w:rsid w:val="006E1191"/>
    <w:rsid w:val="006E2DC4"/>
    <w:rsid w:val="006E5FA2"/>
    <w:rsid w:val="006F2C1A"/>
    <w:rsid w:val="006F36C6"/>
    <w:rsid w:val="006F3F9A"/>
    <w:rsid w:val="006F4AB5"/>
    <w:rsid w:val="006F6940"/>
    <w:rsid w:val="006F6F91"/>
    <w:rsid w:val="00704AAA"/>
    <w:rsid w:val="0070702D"/>
    <w:rsid w:val="0071507B"/>
    <w:rsid w:val="00723875"/>
    <w:rsid w:val="00730141"/>
    <w:rsid w:val="007308AF"/>
    <w:rsid w:val="00734557"/>
    <w:rsid w:val="00741118"/>
    <w:rsid w:val="00741385"/>
    <w:rsid w:val="00744D99"/>
    <w:rsid w:val="007519C0"/>
    <w:rsid w:val="00764009"/>
    <w:rsid w:val="007649F7"/>
    <w:rsid w:val="007665FB"/>
    <w:rsid w:val="007669C5"/>
    <w:rsid w:val="00772D1B"/>
    <w:rsid w:val="007730B0"/>
    <w:rsid w:val="007734D0"/>
    <w:rsid w:val="00773912"/>
    <w:rsid w:val="00781ADA"/>
    <w:rsid w:val="00791D24"/>
    <w:rsid w:val="00793B6B"/>
    <w:rsid w:val="007954F4"/>
    <w:rsid w:val="007968BF"/>
    <w:rsid w:val="007A166D"/>
    <w:rsid w:val="007A32BC"/>
    <w:rsid w:val="007B25EF"/>
    <w:rsid w:val="007B4F0E"/>
    <w:rsid w:val="007B600D"/>
    <w:rsid w:val="007B6E78"/>
    <w:rsid w:val="007C0516"/>
    <w:rsid w:val="007C0BB6"/>
    <w:rsid w:val="007C21DF"/>
    <w:rsid w:val="007C317A"/>
    <w:rsid w:val="007C35EC"/>
    <w:rsid w:val="007C39D6"/>
    <w:rsid w:val="007D20B8"/>
    <w:rsid w:val="007D7898"/>
    <w:rsid w:val="007D7CB5"/>
    <w:rsid w:val="007E2BDF"/>
    <w:rsid w:val="007E71F0"/>
    <w:rsid w:val="007F2280"/>
    <w:rsid w:val="008136FA"/>
    <w:rsid w:val="00815C88"/>
    <w:rsid w:val="00815DDE"/>
    <w:rsid w:val="00823B7F"/>
    <w:rsid w:val="00824ED7"/>
    <w:rsid w:val="00827BC4"/>
    <w:rsid w:val="00842AE9"/>
    <w:rsid w:val="0084413D"/>
    <w:rsid w:val="00852EE9"/>
    <w:rsid w:val="008576C8"/>
    <w:rsid w:val="008606B7"/>
    <w:rsid w:val="00860A85"/>
    <w:rsid w:val="00866A57"/>
    <w:rsid w:val="008706E4"/>
    <w:rsid w:val="00872C5D"/>
    <w:rsid w:val="0087365D"/>
    <w:rsid w:val="008738F2"/>
    <w:rsid w:val="00881349"/>
    <w:rsid w:val="0088280C"/>
    <w:rsid w:val="0089193D"/>
    <w:rsid w:val="00891D9E"/>
    <w:rsid w:val="00894F28"/>
    <w:rsid w:val="0089595A"/>
    <w:rsid w:val="00895B9D"/>
    <w:rsid w:val="008A107E"/>
    <w:rsid w:val="008A1834"/>
    <w:rsid w:val="008A37B2"/>
    <w:rsid w:val="008B28DF"/>
    <w:rsid w:val="008B2E09"/>
    <w:rsid w:val="008B3FC2"/>
    <w:rsid w:val="008C13D4"/>
    <w:rsid w:val="008C19ED"/>
    <w:rsid w:val="008C4FE8"/>
    <w:rsid w:val="008C713F"/>
    <w:rsid w:val="008D3911"/>
    <w:rsid w:val="008E1A5E"/>
    <w:rsid w:val="008E5A78"/>
    <w:rsid w:val="008E5D77"/>
    <w:rsid w:val="008F2841"/>
    <w:rsid w:val="008F6141"/>
    <w:rsid w:val="008F76E8"/>
    <w:rsid w:val="008F771E"/>
    <w:rsid w:val="00900F56"/>
    <w:rsid w:val="00903D21"/>
    <w:rsid w:val="009066A6"/>
    <w:rsid w:val="0090714A"/>
    <w:rsid w:val="00910569"/>
    <w:rsid w:val="009113C2"/>
    <w:rsid w:val="00922B0A"/>
    <w:rsid w:val="009324B5"/>
    <w:rsid w:val="00933AE5"/>
    <w:rsid w:val="00945FEF"/>
    <w:rsid w:val="00953799"/>
    <w:rsid w:val="00962CEB"/>
    <w:rsid w:val="00970DCB"/>
    <w:rsid w:val="0097162A"/>
    <w:rsid w:val="009721A3"/>
    <w:rsid w:val="00974A4E"/>
    <w:rsid w:val="00990062"/>
    <w:rsid w:val="00990CE0"/>
    <w:rsid w:val="00994641"/>
    <w:rsid w:val="009A2392"/>
    <w:rsid w:val="009A345F"/>
    <w:rsid w:val="009A4EED"/>
    <w:rsid w:val="009A5F44"/>
    <w:rsid w:val="009A7AB4"/>
    <w:rsid w:val="009B2DE8"/>
    <w:rsid w:val="009C1370"/>
    <w:rsid w:val="009C33E6"/>
    <w:rsid w:val="009C5DC5"/>
    <w:rsid w:val="009C5E4B"/>
    <w:rsid w:val="009D2991"/>
    <w:rsid w:val="009D7975"/>
    <w:rsid w:val="009E0C3F"/>
    <w:rsid w:val="009E0FDD"/>
    <w:rsid w:val="009E635D"/>
    <w:rsid w:val="009E7721"/>
    <w:rsid w:val="00A06EE7"/>
    <w:rsid w:val="00A13794"/>
    <w:rsid w:val="00A15221"/>
    <w:rsid w:val="00A153CF"/>
    <w:rsid w:val="00A15D6F"/>
    <w:rsid w:val="00A16578"/>
    <w:rsid w:val="00A16D19"/>
    <w:rsid w:val="00A23AB1"/>
    <w:rsid w:val="00A24CA7"/>
    <w:rsid w:val="00A33537"/>
    <w:rsid w:val="00A35539"/>
    <w:rsid w:val="00A35F17"/>
    <w:rsid w:val="00A40173"/>
    <w:rsid w:val="00A43B72"/>
    <w:rsid w:val="00A455EA"/>
    <w:rsid w:val="00A459B1"/>
    <w:rsid w:val="00A53374"/>
    <w:rsid w:val="00A54DBA"/>
    <w:rsid w:val="00A56392"/>
    <w:rsid w:val="00A575C6"/>
    <w:rsid w:val="00A57CB7"/>
    <w:rsid w:val="00A63B97"/>
    <w:rsid w:val="00A6413E"/>
    <w:rsid w:val="00A654BC"/>
    <w:rsid w:val="00A65625"/>
    <w:rsid w:val="00A65FEF"/>
    <w:rsid w:val="00A66D62"/>
    <w:rsid w:val="00A71EED"/>
    <w:rsid w:val="00A72510"/>
    <w:rsid w:val="00A80A1C"/>
    <w:rsid w:val="00A81468"/>
    <w:rsid w:val="00A83192"/>
    <w:rsid w:val="00A8735B"/>
    <w:rsid w:val="00A917C2"/>
    <w:rsid w:val="00A948FF"/>
    <w:rsid w:val="00A96F97"/>
    <w:rsid w:val="00AA4FEA"/>
    <w:rsid w:val="00AB1D0E"/>
    <w:rsid w:val="00AB5BBE"/>
    <w:rsid w:val="00AB77E3"/>
    <w:rsid w:val="00AC3722"/>
    <w:rsid w:val="00AC3EAC"/>
    <w:rsid w:val="00AC5407"/>
    <w:rsid w:val="00AD015B"/>
    <w:rsid w:val="00AD0743"/>
    <w:rsid w:val="00AD5CFD"/>
    <w:rsid w:val="00AD79FB"/>
    <w:rsid w:val="00AE10D3"/>
    <w:rsid w:val="00AE43E5"/>
    <w:rsid w:val="00AE487A"/>
    <w:rsid w:val="00AE70E4"/>
    <w:rsid w:val="00AF2071"/>
    <w:rsid w:val="00AF4289"/>
    <w:rsid w:val="00AF51C6"/>
    <w:rsid w:val="00B00248"/>
    <w:rsid w:val="00B00890"/>
    <w:rsid w:val="00B0124A"/>
    <w:rsid w:val="00B0411C"/>
    <w:rsid w:val="00B05280"/>
    <w:rsid w:val="00B07F2F"/>
    <w:rsid w:val="00B178F2"/>
    <w:rsid w:val="00B2021B"/>
    <w:rsid w:val="00B21657"/>
    <w:rsid w:val="00B23CAC"/>
    <w:rsid w:val="00B2428B"/>
    <w:rsid w:val="00B27E43"/>
    <w:rsid w:val="00B34064"/>
    <w:rsid w:val="00B3649E"/>
    <w:rsid w:val="00B40D56"/>
    <w:rsid w:val="00B50288"/>
    <w:rsid w:val="00B52B3D"/>
    <w:rsid w:val="00B55DC4"/>
    <w:rsid w:val="00B55E4F"/>
    <w:rsid w:val="00B61428"/>
    <w:rsid w:val="00B6357E"/>
    <w:rsid w:val="00B64360"/>
    <w:rsid w:val="00B648D4"/>
    <w:rsid w:val="00B7163A"/>
    <w:rsid w:val="00B7459F"/>
    <w:rsid w:val="00B75268"/>
    <w:rsid w:val="00B75B03"/>
    <w:rsid w:val="00B7674E"/>
    <w:rsid w:val="00B817AF"/>
    <w:rsid w:val="00B82568"/>
    <w:rsid w:val="00B828C8"/>
    <w:rsid w:val="00B86512"/>
    <w:rsid w:val="00B87A44"/>
    <w:rsid w:val="00B901B6"/>
    <w:rsid w:val="00B96179"/>
    <w:rsid w:val="00BA48A2"/>
    <w:rsid w:val="00BB34D2"/>
    <w:rsid w:val="00BB3B4F"/>
    <w:rsid w:val="00BB6352"/>
    <w:rsid w:val="00BC0488"/>
    <w:rsid w:val="00BC1260"/>
    <w:rsid w:val="00BC3E79"/>
    <w:rsid w:val="00BC6D78"/>
    <w:rsid w:val="00BD489A"/>
    <w:rsid w:val="00BD6BBD"/>
    <w:rsid w:val="00BE1E6B"/>
    <w:rsid w:val="00BE44C0"/>
    <w:rsid w:val="00BE7E9D"/>
    <w:rsid w:val="00BE7ECA"/>
    <w:rsid w:val="00BF3520"/>
    <w:rsid w:val="00C02C20"/>
    <w:rsid w:val="00C05A27"/>
    <w:rsid w:val="00C078C7"/>
    <w:rsid w:val="00C117F3"/>
    <w:rsid w:val="00C12F77"/>
    <w:rsid w:val="00C130BD"/>
    <w:rsid w:val="00C16458"/>
    <w:rsid w:val="00C268C0"/>
    <w:rsid w:val="00C316C2"/>
    <w:rsid w:val="00C330DE"/>
    <w:rsid w:val="00C35C86"/>
    <w:rsid w:val="00C4268D"/>
    <w:rsid w:val="00C52C47"/>
    <w:rsid w:val="00C5573C"/>
    <w:rsid w:val="00C57425"/>
    <w:rsid w:val="00C642CB"/>
    <w:rsid w:val="00C65ACB"/>
    <w:rsid w:val="00C65EF9"/>
    <w:rsid w:val="00C71218"/>
    <w:rsid w:val="00C80445"/>
    <w:rsid w:val="00C81AF0"/>
    <w:rsid w:val="00C84EA9"/>
    <w:rsid w:val="00C903BA"/>
    <w:rsid w:val="00C90F8F"/>
    <w:rsid w:val="00C911C3"/>
    <w:rsid w:val="00C97B7B"/>
    <w:rsid w:val="00CA0FDF"/>
    <w:rsid w:val="00CB40ED"/>
    <w:rsid w:val="00CB65A3"/>
    <w:rsid w:val="00CB7570"/>
    <w:rsid w:val="00CC3804"/>
    <w:rsid w:val="00CD5527"/>
    <w:rsid w:val="00CD6513"/>
    <w:rsid w:val="00CE4BA4"/>
    <w:rsid w:val="00CE4FBE"/>
    <w:rsid w:val="00CF00FA"/>
    <w:rsid w:val="00CF065E"/>
    <w:rsid w:val="00CF4719"/>
    <w:rsid w:val="00CF5A03"/>
    <w:rsid w:val="00D00A1B"/>
    <w:rsid w:val="00D07CA4"/>
    <w:rsid w:val="00D07DE2"/>
    <w:rsid w:val="00D1027D"/>
    <w:rsid w:val="00D11A40"/>
    <w:rsid w:val="00D11D70"/>
    <w:rsid w:val="00D11DD4"/>
    <w:rsid w:val="00D12705"/>
    <w:rsid w:val="00D12B6D"/>
    <w:rsid w:val="00D141E7"/>
    <w:rsid w:val="00D16E51"/>
    <w:rsid w:val="00D20B38"/>
    <w:rsid w:val="00D210D9"/>
    <w:rsid w:val="00D25315"/>
    <w:rsid w:val="00D26A27"/>
    <w:rsid w:val="00D475C0"/>
    <w:rsid w:val="00D51B8F"/>
    <w:rsid w:val="00D545B2"/>
    <w:rsid w:val="00D5545C"/>
    <w:rsid w:val="00D55AFE"/>
    <w:rsid w:val="00D616F5"/>
    <w:rsid w:val="00D6671D"/>
    <w:rsid w:val="00D70575"/>
    <w:rsid w:val="00D808CE"/>
    <w:rsid w:val="00D8537F"/>
    <w:rsid w:val="00D92E33"/>
    <w:rsid w:val="00D96285"/>
    <w:rsid w:val="00D96C71"/>
    <w:rsid w:val="00DA5974"/>
    <w:rsid w:val="00DA6148"/>
    <w:rsid w:val="00DA726E"/>
    <w:rsid w:val="00DB3B69"/>
    <w:rsid w:val="00DB5DED"/>
    <w:rsid w:val="00DC215F"/>
    <w:rsid w:val="00DC45F1"/>
    <w:rsid w:val="00DD06AB"/>
    <w:rsid w:val="00DD5B7E"/>
    <w:rsid w:val="00DD6FC0"/>
    <w:rsid w:val="00DE63A5"/>
    <w:rsid w:val="00DE77A3"/>
    <w:rsid w:val="00DF42B1"/>
    <w:rsid w:val="00DF468C"/>
    <w:rsid w:val="00DF7212"/>
    <w:rsid w:val="00E038B8"/>
    <w:rsid w:val="00E10A34"/>
    <w:rsid w:val="00E10DD2"/>
    <w:rsid w:val="00E11C61"/>
    <w:rsid w:val="00E203B9"/>
    <w:rsid w:val="00E22AA2"/>
    <w:rsid w:val="00E22CB8"/>
    <w:rsid w:val="00E24AAF"/>
    <w:rsid w:val="00E25455"/>
    <w:rsid w:val="00E31BF8"/>
    <w:rsid w:val="00E36D8D"/>
    <w:rsid w:val="00E37106"/>
    <w:rsid w:val="00E40094"/>
    <w:rsid w:val="00E41EDB"/>
    <w:rsid w:val="00E42104"/>
    <w:rsid w:val="00E4425D"/>
    <w:rsid w:val="00E44F41"/>
    <w:rsid w:val="00E4566D"/>
    <w:rsid w:val="00E54E0B"/>
    <w:rsid w:val="00E559E0"/>
    <w:rsid w:val="00E609AF"/>
    <w:rsid w:val="00E6443B"/>
    <w:rsid w:val="00E7308A"/>
    <w:rsid w:val="00E733D9"/>
    <w:rsid w:val="00E74C9E"/>
    <w:rsid w:val="00E80244"/>
    <w:rsid w:val="00E809E4"/>
    <w:rsid w:val="00E82534"/>
    <w:rsid w:val="00E873EB"/>
    <w:rsid w:val="00E93B6E"/>
    <w:rsid w:val="00E9741E"/>
    <w:rsid w:val="00EA3D24"/>
    <w:rsid w:val="00EA4D69"/>
    <w:rsid w:val="00EA6DC1"/>
    <w:rsid w:val="00EB1A06"/>
    <w:rsid w:val="00EB3F51"/>
    <w:rsid w:val="00EC2003"/>
    <w:rsid w:val="00EC2B79"/>
    <w:rsid w:val="00EC6178"/>
    <w:rsid w:val="00ED1F36"/>
    <w:rsid w:val="00ED5E34"/>
    <w:rsid w:val="00EE42FB"/>
    <w:rsid w:val="00EF1589"/>
    <w:rsid w:val="00EF4F04"/>
    <w:rsid w:val="00EF732D"/>
    <w:rsid w:val="00EF7349"/>
    <w:rsid w:val="00F02883"/>
    <w:rsid w:val="00F0575E"/>
    <w:rsid w:val="00F07BA0"/>
    <w:rsid w:val="00F129B7"/>
    <w:rsid w:val="00F13844"/>
    <w:rsid w:val="00F154B4"/>
    <w:rsid w:val="00F15C39"/>
    <w:rsid w:val="00F24ADC"/>
    <w:rsid w:val="00F25501"/>
    <w:rsid w:val="00F27333"/>
    <w:rsid w:val="00F35ACC"/>
    <w:rsid w:val="00F44C47"/>
    <w:rsid w:val="00F6449A"/>
    <w:rsid w:val="00F644FF"/>
    <w:rsid w:val="00F73A5A"/>
    <w:rsid w:val="00F7496F"/>
    <w:rsid w:val="00F80D1A"/>
    <w:rsid w:val="00F8125B"/>
    <w:rsid w:val="00F91988"/>
    <w:rsid w:val="00F95F56"/>
    <w:rsid w:val="00F961B6"/>
    <w:rsid w:val="00F96C5E"/>
    <w:rsid w:val="00F97F02"/>
    <w:rsid w:val="00FA020E"/>
    <w:rsid w:val="00FA1619"/>
    <w:rsid w:val="00FA5638"/>
    <w:rsid w:val="00FA66B3"/>
    <w:rsid w:val="00FB09C3"/>
    <w:rsid w:val="00FB1496"/>
    <w:rsid w:val="00FB1E7E"/>
    <w:rsid w:val="00FB2353"/>
    <w:rsid w:val="00FB321D"/>
    <w:rsid w:val="00FB3702"/>
    <w:rsid w:val="00FB474A"/>
    <w:rsid w:val="00FC270A"/>
    <w:rsid w:val="00FC681B"/>
    <w:rsid w:val="00FD503E"/>
    <w:rsid w:val="00FE28F0"/>
    <w:rsid w:val="00FE5352"/>
    <w:rsid w:val="00FF2776"/>
    <w:rsid w:val="00FF36BF"/>
    <w:rsid w:val="00FF641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D453"/>
  <w15:docId w15:val="{8AF7C86E-5BB4-4F58-866F-33BE6B6F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5583"/>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5583"/>
    <w:rPr>
      <w:rFonts w:ascii="Times New Roman" w:eastAsia="Times New Roman" w:hAnsi="Times New Roman" w:cs="Times New Roman"/>
      <w:b/>
      <w:bCs/>
      <w:sz w:val="36"/>
      <w:szCs w:val="36"/>
      <w:lang w:val="ga-IE" w:eastAsia="en-IE"/>
    </w:rPr>
  </w:style>
  <w:style w:type="character" w:customStyle="1" w:styleId="whitespace-nowrap">
    <w:name w:val="whitespace-nowrap"/>
    <w:basedOn w:val="DefaultParagraphFont"/>
    <w:rsid w:val="00555583"/>
  </w:style>
  <w:style w:type="paragraph" w:styleId="ListParagraph">
    <w:name w:val="List Paragraph"/>
    <w:basedOn w:val="Normal"/>
    <w:uiPriority w:val="34"/>
    <w:qFormat/>
    <w:rsid w:val="00462339"/>
    <w:pPr>
      <w:ind w:left="720"/>
      <w:contextualSpacing/>
    </w:pPr>
  </w:style>
  <w:style w:type="paragraph" w:styleId="NormalWeb">
    <w:name w:val="Normal (Web)"/>
    <w:basedOn w:val="Normal"/>
    <w:uiPriority w:val="99"/>
    <w:unhideWhenUsed/>
    <w:rsid w:val="00333970"/>
    <w:pPr>
      <w:spacing w:before="100" w:beforeAutospacing="1" w:after="100" w:afterAutospacing="1" w:line="240" w:lineRule="auto"/>
    </w:pPr>
    <w:rPr>
      <w:rFonts w:ascii="Times New Roman" w:eastAsia="Times New Roman" w:hAnsi="Times New Roman" w:cs="Times New Roman"/>
      <w:sz w:val="24"/>
      <w:szCs w:val="24"/>
      <w:lang w:eastAsia="fr-BE" w:bidi="ne-NP"/>
    </w:rPr>
  </w:style>
  <w:style w:type="paragraph" w:styleId="Header">
    <w:name w:val="header"/>
    <w:basedOn w:val="Normal"/>
    <w:link w:val="HeaderChar"/>
    <w:uiPriority w:val="99"/>
    <w:unhideWhenUsed/>
    <w:rsid w:val="00FA66B3"/>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FA66B3"/>
    <w:rPr>
      <w:rFonts w:ascii="Times New Roman" w:hAnsi="Times New Roman" w:cs="Times New Roman"/>
    </w:rPr>
  </w:style>
  <w:style w:type="paragraph" w:styleId="Footer">
    <w:name w:val="footer"/>
    <w:basedOn w:val="Normal"/>
    <w:link w:val="FooterChar"/>
    <w:uiPriority w:val="99"/>
    <w:unhideWhenUsed/>
    <w:rsid w:val="00FA66B3"/>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FA66B3"/>
    <w:rPr>
      <w:rFonts w:ascii="Times New Roman" w:hAnsi="Times New Roman" w:cs="Times New Roman"/>
    </w:rPr>
  </w:style>
  <w:style w:type="character" w:styleId="CommentReference">
    <w:name w:val="annotation reference"/>
    <w:basedOn w:val="DefaultParagraphFont"/>
    <w:uiPriority w:val="99"/>
    <w:semiHidden/>
    <w:unhideWhenUsed/>
    <w:rsid w:val="002652E4"/>
    <w:rPr>
      <w:sz w:val="16"/>
      <w:szCs w:val="16"/>
    </w:rPr>
  </w:style>
  <w:style w:type="paragraph" w:styleId="CommentText">
    <w:name w:val="annotation text"/>
    <w:basedOn w:val="Normal"/>
    <w:link w:val="CommentTextChar"/>
    <w:uiPriority w:val="99"/>
    <w:unhideWhenUsed/>
    <w:rsid w:val="002652E4"/>
    <w:pPr>
      <w:spacing w:line="240" w:lineRule="auto"/>
    </w:pPr>
    <w:rPr>
      <w:sz w:val="20"/>
      <w:szCs w:val="20"/>
    </w:rPr>
  </w:style>
  <w:style w:type="character" w:customStyle="1" w:styleId="CommentTextChar">
    <w:name w:val="Comment Text Char"/>
    <w:basedOn w:val="DefaultParagraphFont"/>
    <w:link w:val="CommentText"/>
    <w:uiPriority w:val="99"/>
    <w:rsid w:val="002652E4"/>
    <w:rPr>
      <w:sz w:val="20"/>
      <w:szCs w:val="20"/>
    </w:rPr>
  </w:style>
  <w:style w:type="paragraph" w:styleId="CommentSubject">
    <w:name w:val="annotation subject"/>
    <w:basedOn w:val="CommentText"/>
    <w:next w:val="CommentText"/>
    <w:link w:val="CommentSubjectChar"/>
    <w:uiPriority w:val="99"/>
    <w:semiHidden/>
    <w:unhideWhenUsed/>
    <w:rsid w:val="002652E4"/>
    <w:rPr>
      <w:b/>
      <w:bCs/>
    </w:rPr>
  </w:style>
  <w:style w:type="character" w:customStyle="1" w:styleId="CommentSubjectChar">
    <w:name w:val="Comment Subject Char"/>
    <w:basedOn w:val="CommentTextChar"/>
    <w:link w:val="CommentSubject"/>
    <w:uiPriority w:val="99"/>
    <w:semiHidden/>
    <w:rsid w:val="002652E4"/>
    <w:rPr>
      <w:b/>
      <w:bCs/>
      <w:sz w:val="20"/>
      <w:szCs w:val="20"/>
    </w:rPr>
  </w:style>
  <w:style w:type="paragraph" w:styleId="PlainText">
    <w:name w:val="Plain Text"/>
    <w:basedOn w:val="Normal"/>
    <w:link w:val="PlainTextChar"/>
    <w:uiPriority w:val="99"/>
    <w:semiHidden/>
    <w:unhideWhenUsed/>
    <w:rsid w:val="00F35ACC"/>
    <w:pPr>
      <w:spacing w:after="0" w:line="240" w:lineRule="auto"/>
    </w:pPr>
    <w:rPr>
      <w:rFonts w:ascii="Calibri" w:hAnsi="Calibri" w:cs="Mangal"/>
      <w:szCs w:val="19"/>
      <w:lang w:bidi="ne-NP"/>
    </w:rPr>
  </w:style>
  <w:style w:type="character" w:customStyle="1" w:styleId="PlainTextChar">
    <w:name w:val="Plain Text Char"/>
    <w:basedOn w:val="DefaultParagraphFont"/>
    <w:link w:val="PlainText"/>
    <w:uiPriority w:val="99"/>
    <w:semiHidden/>
    <w:rsid w:val="00F35ACC"/>
    <w:rPr>
      <w:rFonts w:ascii="Calibri" w:hAnsi="Calibri" w:cs="Mangal"/>
      <w:szCs w:val="19"/>
      <w:lang w:val="ga-IE" w:bidi="ne-NP"/>
    </w:rPr>
  </w:style>
  <w:style w:type="paragraph" w:styleId="Revision">
    <w:name w:val="Revision"/>
    <w:hidden/>
    <w:uiPriority w:val="99"/>
    <w:semiHidden/>
    <w:rsid w:val="005B146B"/>
    <w:pPr>
      <w:spacing w:after="0" w:line="240" w:lineRule="auto"/>
    </w:pPr>
  </w:style>
  <w:style w:type="character" w:customStyle="1" w:styleId="cf01">
    <w:name w:val="cf01"/>
    <w:basedOn w:val="DefaultParagraphFont"/>
    <w:rsid w:val="00C12F77"/>
    <w:rPr>
      <w:rFonts w:ascii="Segoe UI" w:hAnsi="Segoe UI" w:cs="Segoe UI" w:hint="default"/>
      <w:sz w:val="18"/>
      <w:szCs w:val="18"/>
    </w:rPr>
  </w:style>
  <w:style w:type="character" w:customStyle="1" w:styleId="cf11">
    <w:name w:val="cf11"/>
    <w:basedOn w:val="DefaultParagraphFont"/>
    <w:rsid w:val="00C12F77"/>
    <w:rPr>
      <w:rFonts w:ascii="Segoe UI" w:hAnsi="Segoe UI" w:cs="Segoe UI" w:hint="default"/>
      <w:sz w:val="18"/>
      <w:szCs w:val="18"/>
    </w:rPr>
  </w:style>
  <w:style w:type="paragraph" w:styleId="BalloonText">
    <w:name w:val="Balloon Text"/>
    <w:basedOn w:val="Normal"/>
    <w:link w:val="BalloonTextChar"/>
    <w:uiPriority w:val="99"/>
    <w:semiHidden/>
    <w:unhideWhenUsed/>
    <w:rsid w:val="00CE4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8114">
      <w:bodyDiv w:val="1"/>
      <w:marLeft w:val="0"/>
      <w:marRight w:val="0"/>
      <w:marTop w:val="0"/>
      <w:marBottom w:val="0"/>
      <w:divBdr>
        <w:top w:val="none" w:sz="0" w:space="0" w:color="auto"/>
        <w:left w:val="none" w:sz="0" w:space="0" w:color="auto"/>
        <w:bottom w:val="none" w:sz="0" w:space="0" w:color="auto"/>
        <w:right w:val="none" w:sz="0" w:space="0" w:color="auto"/>
      </w:divBdr>
    </w:div>
    <w:div w:id="249001873">
      <w:bodyDiv w:val="1"/>
      <w:marLeft w:val="0"/>
      <w:marRight w:val="0"/>
      <w:marTop w:val="0"/>
      <w:marBottom w:val="0"/>
      <w:divBdr>
        <w:top w:val="none" w:sz="0" w:space="0" w:color="auto"/>
        <w:left w:val="none" w:sz="0" w:space="0" w:color="auto"/>
        <w:bottom w:val="none" w:sz="0" w:space="0" w:color="auto"/>
        <w:right w:val="none" w:sz="0" w:space="0" w:color="auto"/>
      </w:divBdr>
    </w:div>
    <w:div w:id="346057860">
      <w:bodyDiv w:val="1"/>
      <w:marLeft w:val="0"/>
      <w:marRight w:val="0"/>
      <w:marTop w:val="0"/>
      <w:marBottom w:val="0"/>
      <w:divBdr>
        <w:top w:val="none" w:sz="0" w:space="0" w:color="auto"/>
        <w:left w:val="none" w:sz="0" w:space="0" w:color="auto"/>
        <w:bottom w:val="none" w:sz="0" w:space="0" w:color="auto"/>
        <w:right w:val="none" w:sz="0" w:space="0" w:color="auto"/>
      </w:divBdr>
    </w:div>
    <w:div w:id="616834935">
      <w:bodyDiv w:val="1"/>
      <w:marLeft w:val="0"/>
      <w:marRight w:val="0"/>
      <w:marTop w:val="0"/>
      <w:marBottom w:val="0"/>
      <w:divBdr>
        <w:top w:val="none" w:sz="0" w:space="0" w:color="auto"/>
        <w:left w:val="none" w:sz="0" w:space="0" w:color="auto"/>
        <w:bottom w:val="none" w:sz="0" w:space="0" w:color="auto"/>
        <w:right w:val="none" w:sz="0" w:space="0" w:color="auto"/>
      </w:divBdr>
    </w:div>
    <w:div w:id="712732287">
      <w:bodyDiv w:val="1"/>
      <w:marLeft w:val="0"/>
      <w:marRight w:val="0"/>
      <w:marTop w:val="0"/>
      <w:marBottom w:val="0"/>
      <w:divBdr>
        <w:top w:val="none" w:sz="0" w:space="0" w:color="auto"/>
        <w:left w:val="none" w:sz="0" w:space="0" w:color="auto"/>
        <w:bottom w:val="none" w:sz="0" w:space="0" w:color="auto"/>
        <w:right w:val="none" w:sz="0" w:space="0" w:color="auto"/>
      </w:divBdr>
    </w:div>
    <w:div w:id="848569219">
      <w:bodyDiv w:val="1"/>
      <w:marLeft w:val="0"/>
      <w:marRight w:val="0"/>
      <w:marTop w:val="0"/>
      <w:marBottom w:val="0"/>
      <w:divBdr>
        <w:top w:val="none" w:sz="0" w:space="0" w:color="auto"/>
        <w:left w:val="none" w:sz="0" w:space="0" w:color="auto"/>
        <w:bottom w:val="none" w:sz="0" w:space="0" w:color="auto"/>
        <w:right w:val="none" w:sz="0" w:space="0" w:color="auto"/>
      </w:divBdr>
    </w:div>
    <w:div w:id="851528762">
      <w:bodyDiv w:val="1"/>
      <w:marLeft w:val="0"/>
      <w:marRight w:val="0"/>
      <w:marTop w:val="0"/>
      <w:marBottom w:val="0"/>
      <w:divBdr>
        <w:top w:val="none" w:sz="0" w:space="0" w:color="auto"/>
        <w:left w:val="none" w:sz="0" w:space="0" w:color="auto"/>
        <w:bottom w:val="none" w:sz="0" w:space="0" w:color="auto"/>
        <w:right w:val="none" w:sz="0" w:space="0" w:color="auto"/>
      </w:divBdr>
    </w:div>
    <w:div w:id="959073328">
      <w:bodyDiv w:val="1"/>
      <w:marLeft w:val="0"/>
      <w:marRight w:val="0"/>
      <w:marTop w:val="0"/>
      <w:marBottom w:val="0"/>
      <w:divBdr>
        <w:top w:val="none" w:sz="0" w:space="0" w:color="auto"/>
        <w:left w:val="none" w:sz="0" w:space="0" w:color="auto"/>
        <w:bottom w:val="none" w:sz="0" w:space="0" w:color="auto"/>
        <w:right w:val="none" w:sz="0" w:space="0" w:color="auto"/>
      </w:divBdr>
    </w:div>
    <w:div w:id="980307153">
      <w:bodyDiv w:val="1"/>
      <w:marLeft w:val="0"/>
      <w:marRight w:val="0"/>
      <w:marTop w:val="0"/>
      <w:marBottom w:val="0"/>
      <w:divBdr>
        <w:top w:val="none" w:sz="0" w:space="0" w:color="auto"/>
        <w:left w:val="none" w:sz="0" w:space="0" w:color="auto"/>
        <w:bottom w:val="none" w:sz="0" w:space="0" w:color="auto"/>
        <w:right w:val="none" w:sz="0" w:space="0" w:color="auto"/>
      </w:divBdr>
    </w:div>
    <w:div w:id="1388914784">
      <w:bodyDiv w:val="1"/>
      <w:marLeft w:val="0"/>
      <w:marRight w:val="0"/>
      <w:marTop w:val="0"/>
      <w:marBottom w:val="0"/>
      <w:divBdr>
        <w:top w:val="none" w:sz="0" w:space="0" w:color="auto"/>
        <w:left w:val="none" w:sz="0" w:space="0" w:color="auto"/>
        <w:bottom w:val="none" w:sz="0" w:space="0" w:color="auto"/>
        <w:right w:val="none" w:sz="0" w:space="0" w:color="auto"/>
      </w:divBdr>
    </w:div>
    <w:div w:id="1674719727">
      <w:bodyDiv w:val="1"/>
      <w:marLeft w:val="0"/>
      <w:marRight w:val="0"/>
      <w:marTop w:val="0"/>
      <w:marBottom w:val="0"/>
      <w:divBdr>
        <w:top w:val="none" w:sz="0" w:space="0" w:color="auto"/>
        <w:left w:val="none" w:sz="0" w:space="0" w:color="auto"/>
        <w:bottom w:val="none" w:sz="0" w:space="0" w:color="auto"/>
        <w:right w:val="none" w:sz="0" w:space="0" w:color="auto"/>
      </w:divBdr>
    </w:div>
    <w:div w:id="1769424206">
      <w:bodyDiv w:val="1"/>
      <w:marLeft w:val="0"/>
      <w:marRight w:val="0"/>
      <w:marTop w:val="0"/>
      <w:marBottom w:val="0"/>
      <w:divBdr>
        <w:top w:val="none" w:sz="0" w:space="0" w:color="auto"/>
        <w:left w:val="none" w:sz="0" w:space="0" w:color="auto"/>
        <w:bottom w:val="none" w:sz="0" w:space="0" w:color="auto"/>
        <w:right w:val="none" w:sz="0" w:space="0" w:color="auto"/>
      </w:divBdr>
    </w:div>
    <w:div w:id="1929583676">
      <w:bodyDiv w:val="1"/>
      <w:marLeft w:val="0"/>
      <w:marRight w:val="0"/>
      <w:marTop w:val="0"/>
      <w:marBottom w:val="0"/>
      <w:divBdr>
        <w:top w:val="none" w:sz="0" w:space="0" w:color="auto"/>
        <w:left w:val="none" w:sz="0" w:space="0" w:color="auto"/>
        <w:bottom w:val="none" w:sz="0" w:space="0" w:color="auto"/>
        <w:right w:val="none" w:sz="0" w:space="0" w:color="auto"/>
      </w:divBdr>
    </w:div>
    <w:div w:id="20134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F7M6YNZUATRX-917472228-12115</_dlc_DocId>
    <_dlc_DocIdUrl xmlns="59ace41b-6786-4ce3-be71-52c27066c6ef">
      <Url>http://dm/eesc/2024/_layouts/15/DocIdRedir.aspx?ID=F7M6YNZUATRX-917472228-12115</Url>
      <Description>F7M6YNZUATRX-917472228-12115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2024-10-23T12:00:00+00:00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2024-11-11T12:00:00+00:00</MeetingDate>
    <TaxCatchAll xmlns="59ace41b-6786-4ce3-be71-52c27066c6ef">
      <Value>49</Value>
      <Value>223</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9833</FicheNumber>
    <OriginalSender xmlns="59ace41b-6786-4ce3-be71-52c27066c6ef">
      <UserInfo>
        <DisplayName>Healy Roisin</DisplayName>
        <AccountId>1606</AccountId>
        <AccountType/>
      </UserInfo>
    </OriginalSender>
    <DocumentPart xmlns="59ace41b-6786-4ce3-be71-52c27066c6ef">0</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SOC/803</TermName>
          <TermId xmlns="http://schemas.microsoft.com/office/infopath/2007/PartnerControls">75b19e60-d5e6-446b-b008-604da974ef35</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3</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E57B1-8520-48B4-A465-388AC2ED8357}"/>
</file>

<file path=customXml/itemProps2.xml><?xml version="1.0" encoding="utf-8"?>
<ds:datastoreItem xmlns:ds="http://schemas.openxmlformats.org/officeDocument/2006/customXml" ds:itemID="{2173CC05-48D1-458B-AEDA-B3EAD5B8FA0D}"/>
</file>

<file path=customXml/itemProps3.xml><?xml version="1.0" encoding="utf-8"?>
<ds:datastoreItem xmlns:ds="http://schemas.openxmlformats.org/officeDocument/2006/customXml" ds:itemID="{CFEC71FA-A62B-4E82-BD8F-0774A0495F49}"/>
</file>

<file path=customXml/itemProps4.xml><?xml version="1.0" encoding="utf-8"?>
<ds:datastoreItem xmlns:ds="http://schemas.openxmlformats.org/officeDocument/2006/customXml" ds:itemID="{4A64C57E-C252-4D23-AA5A-1125C0781687}"/>
</file>

<file path=docProps/app.xml><?xml version="1.0" encoding="utf-8"?>
<Properties xmlns="http://schemas.openxmlformats.org/officeDocument/2006/extended-properties" xmlns:vt="http://schemas.openxmlformats.org/officeDocument/2006/docPropsVTypes">
  <Template>Normal.dotm</Template>
  <TotalTime>0</TotalTime>
  <Pages>13</Pages>
  <Words>6179</Words>
  <Characters>33986</Characters>
  <Application>Microsoft Office Word</Application>
  <DocSecurity>0</DocSecurity>
  <Lines>283</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40085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Todhchaí na hintleachta saorga i saol na hoibre agus san ionad oibre</dc:title>
  <dc:subject>TCD</dc:subject>
  <dc:creator>BONTOUX Laurent (JRC)</dc:creator>
  <cp:keywords>EESC-2024-01024-00-00-TCD-TRA-EN</cp:keywords>
  <dc:description>Rapporteur: SALIS-MADINIER - Original language: EN - Date of document: 23-10-2024 - Date of meeting: 30-11-2024 14:30 - External documents:  - Administrator: MME DUMITRACHE Ana</dc:description>
  <cp:lastModifiedBy>Healy Roisin</cp:lastModifiedBy>
  <cp:revision>8</cp:revision>
  <dcterms:created xsi:type="dcterms:W3CDTF">2024-10-09T10:58:00Z</dcterms:created>
  <dcterms:modified xsi:type="dcterms:W3CDTF">2024-10-23T15:23:00Z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9" name="Pref_formatted">
    <vt:bool>true</vt:bool>
  </property>
  <property fmtid="{D5CDD505-2E9C-101B-9397-08002B2CF9AE}" pid="10" name="Pref_Date">
    <vt:lpwstr>09/10/2024</vt:lpwstr>
  </property>
  <property fmtid="{D5CDD505-2E9C-101B-9397-08002B2CF9AE}" pid="11" name="Pref_Time">
    <vt:lpwstr>12:32:15</vt:lpwstr>
  </property>
  <property fmtid="{D5CDD505-2E9C-101B-9397-08002B2CF9AE}" pid="12" name="Pref_User">
    <vt:lpwstr>amett</vt:lpwstr>
  </property>
  <property fmtid="{D5CDD505-2E9C-101B-9397-08002B2CF9AE}" pid="13" name="Pref_FileName">
    <vt:lpwstr>EESC-2024-01024-00-00-TCD-ORI.docx</vt:lpwstr>
  </property>
  <property fmtid="{D5CDD505-2E9C-101B-9397-08002B2CF9AE}" pid="14" name="ContentTypeId">
    <vt:lpwstr>0x010100EA97B91038054C99906057A708A1480A00C3F19A95DDE2574C950D6652ED703BFE</vt:lpwstr>
  </property>
  <property fmtid="{D5CDD505-2E9C-101B-9397-08002B2CF9AE}" pid="15" name="_dlc_DocIdItemGuid">
    <vt:lpwstr>fe9f12ae-29aa-4599-9942-ba79a5eaf246</vt:lpwstr>
  </property>
  <property fmtid="{D5CDD505-2E9C-101B-9397-08002B2CF9AE}" pid="16" name="AvailableTranslations">
    <vt:lpwstr>37;#RO|feb747a2-64cd-4299-af12-4833ddc30497;#24;#ES|e7a6b05b-ae16-40c8-add9-68b64b03aeba;#43;#CS|72f9705b-0217-4fd3-bea2-cbc7ed80e26e;#26;#SK|46d9fce0-ef79-4f71-b89b-cd6aa82426b8;#30;#HR|2f555653-ed1a-4fe6-8362-9082d95989e5;#35;#FI|87606a43-d45f-42d6-b8c9-e1a3457db5b7;#33;#ET|ff6c3f4c-b02c-4c3c-ab07-2c37995a7a0a;#14;#FR|d2afafd3-4c81-4f60-8f52-ee33f2f54ff3;#34;#LT|a7ff5ce7-6123-4f68-865a-a57c31810414;#22;#BG|1a1b3951-7821-4e6a-85f5-5673fc08bd2c;#16;#DA|5d49c027-8956-412b-aa16-e85a0f96ad0e;#12;#IT|0774613c-01ed-4e5d-a25d-11d2388de825;#17;#PL|1e03da61-4678-4e07-b136-b5024ca9197b;#31;#NL|55c6556c-b4f4-441d-9acf-c498d4f838bd;#18;#GA|762d2456-c427-4ecb-b312-af3dad8e258c;#23;#MT|7df99101-6854-4a26-b53a-b88c0da02c26;#32;#HU|6b229040-c589-4408-b4c1-4285663d20a8;#28;#LV|46f7e311-5d9f-4663-b433-18aeccb7ace7;#36;#PT|50ccc04a-eadd-42ae-a0cb-acaf45f812ba;#29;#EL|6d4f4d51-af9b-4650-94b4-4276bee85c91;#25;#DE|f6b31e5a-26fa-4935-b661-318e46daf27e;#5;#EN|f2175f21-25d7-44a3-96da-d6a61b075e1b;#21;#SV|c2ed69e7-a339-43d7-8f22-d93680a92aa0;#27;#SL|98a412ae-eb01-49e9-ae3d-585a81724cfc</vt:lpwstr>
  </property>
  <property fmtid="{D5CDD505-2E9C-101B-9397-08002B2CF9AE}" pid="17" name="DocumentType_0">
    <vt:lpwstr>TCD|cd9d6eb6-3f4f-424a-b2d1-57c9d450eaaf</vt:lpwstr>
  </property>
  <property fmtid="{D5CDD505-2E9C-101B-9397-08002B2CF9AE}" pid="18" name="MeetingNumber">
    <vt:i4>3</vt:i4>
  </property>
  <property fmtid="{D5CDD505-2E9C-101B-9397-08002B2CF9AE}" pid="19" name="DossierName_0">
    <vt:lpwstr>SOC|13795804-ecbd-4ce5-9693-9b8be1981b20</vt:lpwstr>
  </property>
  <property fmtid="{D5CDD505-2E9C-101B-9397-08002B2CF9AE}" pid="20" name="DocumentSource_0">
    <vt:lpwstr>EESC|422833ec-8d7e-4e65-8e4e-8bed07ffb729</vt:lpwstr>
  </property>
  <property fmtid="{D5CDD505-2E9C-101B-9397-08002B2CF9AE}" pid="21" name="DocumentNumber">
    <vt:i4>1024</vt:i4>
  </property>
  <property fmtid="{D5CDD505-2E9C-101B-9397-08002B2CF9AE}" pid="22" name="DocumentVersion">
    <vt:i4>0</vt:i4>
  </property>
  <property fmtid="{D5CDD505-2E9C-101B-9397-08002B2CF9AE}" pid="23" name="DossierNumber">
    <vt:i4>803</vt:i4>
  </property>
  <property fmtid="{D5CDD505-2E9C-101B-9397-08002B2CF9AE}" pid="24" name="DocumentStatus">
    <vt:lpwstr>3;#TRA|150d2a88-1431-44e6-a8ca-0bb753ab8672</vt:lpwstr>
  </property>
  <property fmtid="{D5CDD505-2E9C-101B-9397-08002B2CF9AE}" pid="25" name="DossierName">
    <vt:lpwstr>49;#SOC|13795804-ecbd-4ce5-9693-9b8be1981b20</vt:lpwstr>
  </property>
  <property fmtid="{D5CDD505-2E9C-101B-9397-08002B2CF9AE}" pid="26" name="RequestingService">
    <vt:lpwstr>Emploi, affaires sociales, citoyenneté</vt:lpwstr>
  </property>
  <property fmtid="{D5CDD505-2E9C-101B-9397-08002B2CF9AE}" pid="27" name="Confidentiality">
    <vt:lpwstr>6;#Unrestricted|826e22d7-d029-4ec0-a450-0c28ff673572</vt:lpwstr>
  </property>
  <property fmtid="{D5CDD505-2E9C-101B-9397-08002B2CF9AE}" pid="28" name="MeetingName_0">
    <vt:lpwstr>SOC/803|75b19e60-d5e6-446b-b008-604da974ef35</vt:lpwstr>
  </property>
  <property fmtid="{D5CDD505-2E9C-101B-9397-08002B2CF9AE}" pid="29" name="Confidentiality_0">
    <vt:lpwstr>Unrestricted|826e22d7-d029-4ec0-a450-0c28ff673572</vt:lpwstr>
  </property>
  <property fmtid="{D5CDD505-2E9C-101B-9397-08002B2CF9AE}" pid="30" name="OriginalLanguage">
    <vt:lpwstr>5;#EN|f2175f21-25d7-44a3-96da-d6a61b075e1b</vt:lpwstr>
  </property>
  <property fmtid="{D5CDD505-2E9C-101B-9397-08002B2CF9AE}" pid="31" name="MeetingName">
    <vt:lpwstr>223;#SOC/803|75b19e60-d5e6-446b-b008-604da974ef35</vt:lpwstr>
  </property>
  <property fmtid="{D5CDD505-2E9C-101B-9397-08002B2CF9AE}" pid="32" name="MeetingDate">
    <vt:filetime>2024-11-11T12:00:00Z</vt:filetime>
  </property>
  <property fmtid="{D5CDD505-2E9C-101B-9397-08002B2CF9AE}" pid="33" name="AvailableTranslations_0">
    <vt:lpwstr>RO|feb747a2-64cd-4299-af12-4833ddc30497;ES|e7a6b05b-ae16-40c8-add9-68b64b03aeba;CS|72f9705b-0217-4fd3-bea2-cbc7ed80e26e;SK|46d9fce0-ef79-4f71-b89b-cd6aa82426b8;HR|2f555653-ed1a-4fe6-8362-9082d95989e5;FI|87606a43-d45f-42d6-b8c9-e1a3457db5b7;ET|ff6c3f4c-b02c-4c3c-ab07-2c37995a7a0a;FR|d2afafd3-4c81-4f60-8f52-ee33f2f54ff3;LT|a7ff5ce7-6123-4f68-865a-a57c31810414;BG|1a1b3951-7821-4e6a-85f5-5673fc08bd2c;DA|5d49c027-8956-412b-aa16-e85a0f96ad0e;IT|0774613c-01ed-4e5d-a25d-11d2388de825;PL|1e03da61-4678-4e07-b136-b5024ca9197b;NL|55c6556c-b4f4-441d-9acf-c498d4f838bd;MT|7df99101-6854-4a26-b53a-b88c0da02c26;HU|6b229040-c589-4408-b4c1-4285663d20a8;LV|46f7e311-5d9f-4663-b433-18aeccb7ace7;PT|50ccc04a-eadd-42ae-a0cb-acaf45f812ba;EL|6d4f4d51-af9b-4650-94b4-4276bee85c91;DE|f6b31e5a-26fa-4935-b661-318e46daf27e;EN|f2175f21-25d7-44a3-96da-d6a61b075e1b;SV|c2ed69e7-a339-43d7-8f22-d93680a92aa0;SL|98a412ae-eb01-49e9-ae3d-585a81724cfc</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TaxCatchAll">
    <vt:lpwstr>49;#SOC|13795804-ecbd-4ce5-9693-9b8be1981b20;#223;#SOC/803|75b19e60-d5e6-446b-b008-604da974ef35;#43;#CS|72f9705b-0217-4fd3-bea2-cbc7ed80e26e;#37;#RO|feb747a2-64cd-4299-af12-4833ddc30497;#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6;#Unrestricted|826e22d7-d029-4ec0-a450-0c28ff673572;#5;#EN|f2175f21-25d7-44a3-96da-d6a61b075e1b;#3;#TRA|150d2a88-1431-44e6-a8ca-0bb753ab8672;#1;#EESC|422833ec-8d7e-4e65-8e4e-8bed07ffb729</vt:lpwstr>
  </property>
  <property fmtid="{D5CDD505-2E9C-101B-9397-08002B2CF9AE}" pid="37" name="Rapporteur">
    <vt:lpwstr>SALIS-MADINIER</vt:lpwstr>
  </property>
  <property fmtid="{D5CDD505-2E9C-101B-9397-08002B2CF9AE}" pid="38" name="VersionStatus_0">
    <vt:lpwstr>Final|ea5e6674-7b27-4bac-b091-73adbb394efe</vt:lpwstr>
  </property>
  <property fmtid="{D5CDD505-2E9C-101B-9397-08002B2CF9AE}" pid="39" name="VersionStatus">
    <vt:lpwstr>8;#Final|ea5e6674-7b27-4bac-b091-73adbb394efe</vt:lpwstr>
  </property>
  <property fmtid="{D5CDD505-2E9C-101B-9397-08002B2CF9AE}" pid="40" name="DocumentYear">
    <vt:i4>2024</vt:i4>
  </property>
  <property fmtid="{D5CDD505-2E9C-101B-9397-08002B2CF9AE}" pid="41" name="FicheNumber">
    <vt:i4>9833</vt:i4>
  </property>
  <property fmtid="{D5CDD505-2E9C-101B-9397-08002B2CF9AE}" pid="42" name="DocumentPart">
    <vt:i4>0</vt:i4>
  </property>
  <property fmtid="{D5CDD505-2E9C-101B-9397-08002B2CF9AE}" pid="43" name="DocumentSource">
    <vt:lpwstr>1;#EESC|422833ec-8d7e-4e65-8e4e-8bed07ffb729</vt:lpwstr>
  </property>
  <property fmtid="{D5CDD505-2E9C-101B-9397-08002B2CF9AE}" pid="45" name="DocumentType">
    <vt:lpwstr>13;#TCD|cd9d6eb6-3f4f-424a-b2d1-57c9d450eaaf</vt:lpwstr>
  </property>
  <property fmtid="{D5CDD505-2E9C-101B-9397-08002B2CF9AE}" pid="46" name="DocumentLanguage">
    <vt:lpwstr>18;#GA|762d2456-c427-4ecb-b312-af3dad8e258c</vt:lpwstr>
  </property>
</Properties>
</file>