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21C93" w14:paraId="02555730" w14:textId="6DE5125D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</w:t>
      </w:r>
      <w:r w:rsidR="003E268D">
        <w:rPr>
          <w:b/>
        </w:rPr>
        <w:t>56</w:t>
      </w:r>
    </w:p>
    <w:p w:rsidRPr="00194F83" w:rsidR="000E4B6B" w:rsidP="0015330A" w:rsidRDefault="00556091" w14:paraId="1EFE7F2B" w14:textId="6FBEE6E2">
      <w:pPr>
        <w:jc w:val="right"/>
        <w:rPr>
          <w:b/>
          <w:bCs/>
        </w:rPr>
      </w:pPr>
      <w:r w:rsidRPr="00556091">
        <w:rPr>
          <w:b/>
          <w:bCs/>
        </w:rPr>
        <w:t xml:space="preserve">Public procurement/ </w:t>
      </w:r>
      <w:r w:rsidRPr="00556091">
        <w:rPr>
          <w:b/>
          <w:bCs/>
        </w:rPr>
        <w:br/>
        <w:t>Social economy enterprises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2489784">
      <w:pPr>
        <w:jc w:val="right"/>
      </w:pPr>
      <w:r w:rsidRPr="00A67235">
        <w:t xml:space="preserve">Brussels, </w:t>
      </w:r>
      <w:r w:rsidRPr="00C960BB" w:rsidR="00C960BB">
        <w:t>23</w:t>
      </w:r>
      <w:r w:rsidR="006F73E9">
        <w:t xml:space="preserve"> </w:t>
      </w:r>
      <w:r w:rsidR="008658D6">
        <w:t>October 202</w:t>
      </w:r>
      <w:r w:rsidR="00556091">
        <w:t>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194F83" w:rsidR="00194F83" w:rsidP="00194F83" w:rsidRDefault="00964A13" w14:paraId="70992F12" w14:textId="06D8A524">
      <w:pPr>
        <w:pStyle w:val="ListParagraph"/>
        <w:ind w:left="1070"/>
        <w:jc w:val="center"/>
        <w:rPr>
          <w:b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556091" w:rsidR="00556091">
        <w:rPr>
          <w:b/>
        </w:rPr>
        <w:t>Potential of public procurement for social economy enterprises</w:t>
      </w:r>
    </w:p>
    <w:p w:rsidRPr="001051E7" w:rsidR="00021C93" w:rsidP="00021C93" w:rsidRDefault="00194F83" w14:paraId="2074C9BD" w14:textId="7EA83C02">
      <w:pPr>
        <w:jc w:val="center"/>
      </w:pPr>
      <w:r w:rsidRPr="00194F83"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343C37" w14:paraId="0FA745B1" w14:textId="09A73C01">
      <w:pPr>
        <w:jc w:val="center"/>
        <w:rPr>
          <w:bCs/>
        </w:rPr>
      </w:pPr>
      <w:r>
        <w:t>591</w:t>
      </w:r>
      <w:r w:rsidR="00D93234">
        <w:rPr>
          <w:vertAlign w:val="superscript"/>
        </w:rPr>
        <w:t xml:space="preserve">st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BA4EBB">
        <w:rPr>
          <w:bCs/>
        </w:rPr>
        <w:t>23</w:t>
      </w:r>
      <w:r w:rsidR="0015330A">
        <w:rPr>
          <w:bCs/>
        </w:rPr>
        <w:t>-</w:t>
      </w:r>
      <w:r w:rsidR="00BA4EBB">
        <w:rPr>
          <w:bCs/>
        </w:rPr>
        <w:t>24</w:t>
      </w:r>
      <w:r w:rsidR="00021C93">
        <w:rPr>
          <w:bCs/>
        </w:rPr>
        <w:t xml:space="preserve"> October 202</w:t>
      </w:r>
      <w:r w:rsidR="007C5587">
        <w:rPr>
          <w:bCs/>
        </w:rPr>
        <w:t>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60526C1">
      <w:pPr>
        <w:jc w:val="center"/>
      </w:pPr>
      <w:r w:rsidRPr="00A67235">
        <w:t xml:space="preserve">Meeting of </w:t>
      </w:r>
      <w:r w:rsidR="00DB3FC3">
        <w:t>23</w:t>
      </w:r>
      <w:r w:rsidR="008658D6">
        <w:t xml:space="preserve"> October</w:t>
      </w:r>
      <w:r w:rsidR="00440D48">
        <w:t xml:space="preserve"> 2024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1C2745ED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F72C0A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76B796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F72C0A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B61634" w:rsidR="00021C93" w:rsidP="00194F83" w:rsidRDefault="00B61634" w14:paraId="46E16621" w14:textId="6F375043">
      <w:pPr>
        <w:ind w:left="1004" w:hanging="153"/>
        <w:rPr>
          <w:bCs/>
          <w:i/>
          <w:iCs/>
        </w:rPr>
      </w:pPr>
      <w:r w:rsidRPr="00B61634">
        <w:rPr>
          <w:bCs/>
          <w:i/>
          <w:iCs/>
        </w:rPr>
        <w:t>Potential of public procurement for social economy enterprises</w:t>
      </w:r>
    </w:p>
    <w:p w:rsidRPr="00021C93" w:rsidR="00021C93" w:rsidP="00021C93" w:rsidRDefault="000C767B" w14:paraId="5017DE79" w14:textId="47989B45">
      <w:pPr>
        <w:ind w:left="1430" w:hanging="579"/>
      </w:pPr>
      <w:r>
        <w:t>(</w:t>
      </w:r>
      <w:r w:rsidR="002A0742">
        <w:t>o</w:t>
      </w:r>
      <w:r>
        <w:t>wn</w:t>
      </w:r>
      <w:r w:rsidRPr="00194F83" w:rsidR="00194F83">
        <w:t>-initiative opinion</w:t>
      </w:r>
      <w:r>
        <w:t>)</w:t>
      </w:r>
      <w:r w:rsidR="00F72C0A">
        <w:t>.</w:t>
      </w:r>
    </w:p>
    <w:p w:rsidRPr="00A67235" w:rsidR="000E4B6B" w:rsidP="00EC0F0F" w:rsidRDefault="000E4B6B" w14:paraId="7B740915" w14:textId="77777777"/>
    <w:p w:rsidRPr="00724949" w:rsidR="000E4B6B" w:rsidP="00EC0F0F" w:rsidRDefault="000E4B6B" w14:paraId="2D8D7685" w14:textId="3DE706BF">
      <w:pPr>
        <w:rPr>
          <w:b/>
          <w:bCs/>
        </w:rPr>
      </w:pPr>
      <w:r w:rsidRPr="00A67235">
        <w:t xml:space="preserve">The preliminary work had been carried out by the </w:t>
      </w:r>
      <w:r w:rsidRPr="00A67235" w:rsidR="00B95E54">
        <w:t xml:space="preserve">Section for </w:t>
      </w:r>
      <w:r w:rsidR="00B95E54">
        <w:t>Single Market, Production and Consumption</w:t>
      </w:r>
      <w:r w:rsidRPr="00A67235" w:rsidR="00B95E54">
        <w:t xml:space="preserve"> (president:</w:t>
      </w:r>
      <w:r w:rsidR="00B95E54">
        <w:t xml:space="preserve"> </w:t>
      </w:r>
      <w:r w:rsidRPr="00A8754B" w:rsidR="00B95E54">
        <w:rPr>
          <w:b/>
          <w:bCs/>
        </w:rPr>
        <w:t>Ms</w:t>
      </w:r>
      <w:r w:rsidR="00B95E54">
        <w:t xml:space="preserve"> </w:t>
      </w:r>
      <w:r w:rsidRPr="00A8754B" w:rsidR="00B95E54">
        <w:rPr>
          <w:b/>
          <w:bCs/>
        </w:rPr>
        <w:t>P</w:t>
      </w:r>
      <w:r w:rsidR="00194F83">
        <w:rPr>
          <w:b/>
          <w:bCs/>
        </w:rPr>
        <w:t>ARTHIE</w:t>
      </w:r>
      <w:r w:rsidRPr="00A67235" w:rsidR="00B95E54">
        <w:t>). The rapporteur w</w:t>
      </w:r>
      <w:r w:rsidR="003D50FC">
        <w:t>as</w:t>
      </w:r>
      <w:r w:rsidR="00B95E54">
        <w:t xml:space="preserve"> </w:t>
      </w:r>
      <w:r w:rsidRPr="00B95E54" w:rsidR="00B95E54">
        <w:rPr>
          <w:b/>
          <w:bCs/>
        </w:rPr>
        <w:t>M</w:t>
      </w:r>
      <w:r w:rsidR="003D50FC">
        <w:rPr>
          <w:b/>
          <w:bCs/>
        </w:rPr>
        <w:t>r</w:t>
      </w:r>
      <w:r w:rsidR="00194F83">
        <w:rPr>
          <w:b/>
          <w:bCs/>
        </w:rPr>
        <w:t xml:space="preserve"> </w:t>
      </w:r>
      <w:r w:rsidR="003D50FC">
        <w:rPr>
          <w:b/>
          <w:bCs/>
        </w:rPr>
        <w:t>W</w:t>
      </w:r>
      <w:r w:rsidR="001F2D33">
        <w:rPr>
          <w:b/>
          <w:bCs/>
        </w:rPr>
        <w:t>Y</w:t>
      </w:r>
      <w:r w:rsidR="003D50FC">
        <w:rPr>
          <w:b/>
          <w:bCs/>
        </w:rPr>
        <w:t xml:space="preserve">CKMANS </w:t>
      </w:r>
      <w:r w:rsidR="003D50FC">
        <w:t>and the co-rapporteur was</w:t>
      </w:r>
      <w:r w:rsidR="00724949">
        <w:rPr>
          <w:b/>
          <w:bCs/>
        </w:rPr>
        <w:t xml:space="preserve"> Mr </w:t>
      </w:r>
      <w:r w:rsidR="003D50FC">
        <w:rPr>
          <w:b/>
          <w:bCs/>
        </w:rPr>
        <w:t>COHEUR</w:t>
      </w:r>
      <w:r w:rsidRPr="00724949" w:rsidR="00724949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30694551">
      <w:r w:rsidRPr="00A67235">
        <w:t xml:space="preserve">As the section had adopted its opinion </w:t>
      </w:r>
      <w:r w:rsidR="00F60D1E">
        <w:t>unan</w:t>
      </w:r>
      <w:r w:rsidR="00E55B81">
        <w:t>i</w:t>
      </w:r>
      <w:r w:rsidR="00F60D1E">
        <w:t>mously</w:t>
      </w:r>
      <w:r w:rsidRPr="00A67235">
        <w:t xml:space="preserve"> on </w:t>
      </w:r>
      <w:r w:rsidR="00A96DC0">
        <w:t>1</w:t>
      </w:r>
      <w:r w:rsidR="005504B7">
        <w:t xml:space="preserve"> October </w:t>
      </w:r>
      <w:r w:rsidR="00194F83">
        <w:t>202</w:t>
      </w:r>
      <w:r w:rsidR="00A96DC0">
        <w:t>4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2372BC72">
      <w:r w:rsidRPr="00A67235">
        <w:t>The opinion was adopted by</w:t>
      </w:r>
      <w:r w:rsidR="00177DAC">
        <w:t xml:space="preserve"> </w:t>
      </w:r>
      <w:r w:rsidR="000C767B">
        <w:t>237</w:t>
      </w:r>
      <w:r w:rsidR="00F16873">
        <w:t xml:space="preserve"> </w:t>
      </w:r>
      <w:r w:rsidR="009C3843">
        <w:t>votes</w:t>
      </w:r>
      <w:r w:rsidR="00D3138E">
        <w:t xml:space="preserve"> to</w:t>
      </w:r>
      <w:r w:rsidR="001F1772">
        <w:t xml:space="preserve"> </w:t>
      </w:r>
      <w:r w:rsidR="000C767B">
        <w:t>one</w:t>
      </w:r>
      <w:r w:rsidR="009C3843">
        <w:t xml:space="preserve">, with </w:t>
      </w:r>
      <w:r w:rsidR="000C767B">
        <w:t>four</w:t>
      </w:r>
      <w:r w:rsidR="009C3843">
        <w:t xml:space="preserve">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74505D0" w:rsidR="00964A13" w:rsidRPr="00964A13" w:rsidRDefault="00AD7E0E" w:rsidP="00964A13">
    <w:pPr>
      <w:pStyle w:val="Footer"/>
    </w:pPr>
    <w:r>
      <w:t>INT/10</w:t>
    </w:r>
    <w:r w:rsidR="00B61634">
      <w:t>5</w:t>
    </w:r>
    <w:r w:rsidR="00582BEB">
      <w:t>6</w:t>
    </w:r>
    <w:r>
      <w:t xml:space="preserve"> - </w:t>
    </w:r>
    <w:r w:rsidR="00964A13">
      <w:t>EESC-</w:t>
    </w:r>
    <w:r>
      <w:t>202</w:t>
    </w:r>
    <w:r w:rsidR="00B61634">
      <w:t>4</w:t>
    </w:r>
    <w:r w:rsidR="00964A13">
      <w:t>-</w:t>
    </w:r>
    <w:r>
      <w:t>0</w:t>
    </w:r>
    <w:r w:rsidR="00B61634">
      <w:t>0</w:t>
    </w:r>
    <w:r w:rsidR="00C54C19">
      <w:t>6</w:t>
    </w:r>
    <w:r w:rsidR="00B61634">
      <w:t>55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0F4AC4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0F4AC4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0F4AC4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202C33"/>
    <w:multiLevelType w:val="hybridMultilevel"/>
    <w:tmpl w:val="869C9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1C93"/>
    <w:rsid w:val="00036097"/>
    <w:rsid w:val="000B3441"/>
    <w:rsid w:val="000C767B"/>
    <w:rsid w:val="000D6AA3"/>
    <w:rsid w:val="000E4B6B"/>
    <w:rsid w:val="000F0087"/>
    <w:rsid w:val="000F03D6"/>
    <w:rsid w:val="000F4AC4"/>
    <w:rsid w:val="00143A71"/>
    <w:rsid w:val="0015330A"/>
    <w:rsid w:val="00165632"/>
    <w:rsid w:val="001766AB"/>
    <w:rsid w:val="00177DAC"/>
    <w:rsid w:val="00180537"/>
    <w:rsid w:val="00194F83"/>
    <w:rsid w:val="001C7254"/>
    <w:rsid w:val="001F1772"/>
    <w:rsid w:val="001F2D33"/>
    <w:rsid w:val="001F75BD"/>
    <w:rsid w:val="0021442A"/>
    <w:rsid w:val="002346F9"/>
    <w:rsid w:val="002601CF"/>
    <w:rsid w:val="00263E3C"/>
    <w:rsid w:val="00273FDB"/>
    <w:rsid w:val="002925F3"/>
    <w:rsid w:val="00297572"/>
    <w:rsid w:val="002A0742"/>
    <w:rsid w:val="002C5911"/>
    <w:rsid w:val="002D42F2"/>
    <w:rsid w:val="00320C0B"/>
    <w:rsid w:val="003439B0"/>
    <w:rsid w:val="00343C37"/>
    <w:rsid w:val="003876B5"/>
    <w:rsid w:val="00392924"/>
    <w:rsid w:val="003C15D7"/>
    <w:rsid w:val="003C2604"/>
    <w:rsid w:val="003D50FC"/>
    <w:rsid w:val="003E1619"/>
    <w:rsid w:val="003E268D"/>
    <w:rsid w:val="003F21CA"/>
    <w:rsid w:val="00423299"/>
    <w:rsid w:val="00440D48"/>
    <w:rsid w:val="00456E6E"/>
    <w:rsid w:val="00460CC5"/>
    <w:rsid w:val="004A0843"/>
    <w:rsid w:val="005504B7"/>
    <w:rsid w:val="00556091"/>
    <w:rsid w:val="00564B0D"/>
    <w:rsid w:val="00582BEB"/>
    <w:rsid w:val="00590C1E"/>
    <w:rsid w:val="005E1A79"/>
    <w:rsid w:val="006211F9"/>
    <w:rsid w:val="00646E27"/>
    <w:rsid w:val="00652939"/>
    <w:rsid w:val="006F1EC0"/>
    <w:rsid w:val="006F73E9"/>
    <w:rsid w:val="00724949"/>
    <w:rsid w:val="0073571F"/>
    <w:rsid w:val="00762E16"/>
    <w:rsid w:val="007C5587"/>
    <w:rsid w:val="007C6A55"/>
    <w:rsid w:val="00815851"/>
    <w:rsid w:val="00826375"/>
    <w:rsid w:val="00862EFF"/>
    <w:rsid w:val="008658D6"/>
    <w:rsid w:val="008A371F"/>
    <w:rsid w:val="008E0097"/>
    <w:rsid w:val="008F2211"/>
    <w:rsid w:val="00911202"/>
    <w:rsid w:val="009326E3"/>
    <w:rsid w:val="00961F04"/>
    <w:rsid w:val="00964A13"/>
    <w:rsid w:val="00981BF4"/>
    <w:rsid w:val="009C3843"/>
    <w:rsid w:val="009E138D"/>
    <w:rsid w:val="00A14D3A"/>
    <w:rsid w:val="00A1752E"/>
    <w:rsid w:val="00A53158"/>
    <w:rsid w:val="00A64D59"/>
    <w:rsid w:val="00A67235"/>
    <w:rsid w:val="00A96DC0"/>
    <w:rsid w:val="00AD7E0E"/>
    <w:rsid w:val="00B61634"/>
    <w:rsid w:val="00B95E54"/>
    <w:rsid w:val="00BA4EBB"/>
    <w:rsid w:val="00BE7410"/>
    <w:rsid w:val="00C05B64"/>
    <w:rsid w:val="00C07128"/>
    <w:rsid w:val="00C4683E"/>
    <w:rsid w:val="00C54C19"/>
    <w:rsid w:val="00C87758"/>
    <w:rsid w:val="00C960BB"/>
    <w:rsid w:val="00CB34E3"/>
    <w:rsid w:val="00D3138E"/>
    <w:rsid w:val="00D54F5F"/>
    <w:rsid w:val="00D806A2"/>
    <w:rsid w:val="00D93234"/>
    <w:rsid w:val="00DB3FC3"/>
    <w:rsid w:val="00DD05A8"/>
    <w:rsid w:val="00E24886"/>
    <w:rsid w:val="00E55B81"/>
    <w:rsid w:val="00E55BBF"/>
    <w:rsid w:val="00E70261"/>
    <w:rsid w:val="00EC0F0F"/>
    <w:rsid w:val="00ED0D0D"/>
    <w:rsid w:val="00ED6BB4"/>
    <w:rsid w:val="00F01EB5"/>
    <w:rsid w:val="00F16873"/>
    <w:rsid w:val="00F60D1E"/>
    <w:rsid w:val="00F6382E"/>
    <w:rsid w:val="00F72C0A"/>
    <w:rsid w:val="00F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1C9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F7M6YNZUATRX-416430479-15245</_dlc_DocId>
    <_dlc_DocIdUrl xmlns="59ace41b-6786-4ce3-be71-52c27066c6ef">
      <Url>http://dm/eesc/2024/_layouts/15/DocIdRedir.aspx?ID=F7M6YNZUATRX-416430479-15245</Url>
      <Description>F7M6YNZUATRX-416430479-15245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2024-10-23T12:00:00+00:00</ProductionDate>
    <FicheYear xmlns="59ace41b-6786-4ce3-be71-52c27066c6ef">2024</FicheYear>
    <DocumentNumber xmlns="1178e5e2-058a-41a1-9851-331c7b3fffb8">655</DocumentNumber>
    <DossierNumber xmlns="59ace41b-6786-4ce3-be71-52c27066c6ef">1056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82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COHEUR &amp; WYCKMANS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10117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9A18AB51-F5F0-4D77-BD66-3B13008C4689}"/>
</file>

<file path=customXml/itemProps2.xml><?xml version="1.0" encoding="utf-8"?>
<ds:datastoreItem xmlns:ds="http://schemas.openxmlformats.org/officeDocument/2006/customXml" ds:itemID="{BF727C81-CEE7-401C-8D53-28C181DCB253}"/>
</file>

<file path=customXml/itemProps3.xml><?xml version="1.0" encoding="utf-8"?>
<ds:datastoreItem xmlns:ds="http://schemas.openxmlformats.org/officeDocument/2006/customXml" ds:itemID="{B866EB39-FBFD-4A0F-BF21-CDD8E57AB2D9}"/>
</file>

<file path=customXml/itemProps4.xml><?xml version="1.0" encoding="utf-8"?>
<ds:datastoreItem xmlns:ds="http://schemas.openxmlformats.org/officeDocument/2006/customXml" ds:itemID="{E0A2072C-443B-4520-8E6A-E090735B5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procurement/ Social economy enterprises</dc:title>
  <dc:subject>Record of proceedings</dc:subject>
  <dc:creator>Hilary Morris</dc:creator>
  <cp:keywords>EESC-2024-00655-00-00-CR-TRA-EN</cp:keywords>
  <dc:description>Rapporteur: - COHEUR &amp; WYCKMANS Original language: - EN Date of document: - 23/10/2024 Date of meeting: -  External documents: -  Administrator responsible: -  TESSAROLO ANNALISA</dc:description>
  <cp:lastModifiedBy>TDriveSVCUserProd</cp:lastModifiedBy>
  <cp:revision>40</cp:revision>
  <cp:lastPrinted>2004-02-16T15:16:00Z</cp:lastPrinted>
  <dcterms:created xsi:type="dcterms:W3CDTF">2023-10-25T13:58:00Z</dcterms:created>
  <dcterms:modified xsi:type="dcterms:W3CDTF">2024-10-23T14:07:00Z</dcterms:modified>
  <cp:category>INT/1056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7a8f2b5c-ba8d-4867-aebd-56cee55969fc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655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1056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82;#INT|e1edfecb-ed43-427b-bb02-d45fe6645386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82;#INT|e1edfecb-ed43-427b-bb02-d45fe6645386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COHEUR &amp; WYCKMANS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10117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2024-10-23T12:00:00Z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