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0CD7" w14:textId="01469B60" w:rsidR="00FC5ABB" w:rsidRPr="00DB5512" w:rsidRDefault="0042120B" w:rsidP="0042120B">
      <w:pPr>
        <w:keepLines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-567"/>
        <w:jc w:val="center"/>
        <w:rPr>
          <w:color w:val="000000"/>
          <w:sz w:val="16"/>
          <w:szCs w:val="16"/>
        </w:rPr>
      </w:pPr>
      <w:r>
        <w:rPr>
          <w:rFonts w:ascii="Verdana" w:hAnsi="Verdana"/>
          <w:noProof/>
          <w:sz w:val="20"/>
        </w:rPr>
        <w:drawing>
          <wp:inline distT="0" distB="0" distL="0" distR="0" wp14:anchorId="0CC35492" wp14:editId="6037770C">
            <wp:extent cx="5723854" cy="138938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854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67B95" w14:textId="77777777" w:rsidR="00FC5ABB" w:rsidRPr="00DB5512" w:rsidRDefault="00FC5ABB">
      <w:pPr>
        <w:keepLines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567" w:hanging="567"/>
        <w:rPr>
          <w:color w:val="000000"/>
          <w:sz w:val="16"/>
          <w:szCs w:val="16"/>
        </w:rPr>
      </w:pPr>
    </w:p>
    <w:tbl>
      <w:tblPr>
        <w:tblStyle w:val="a"/>
        <w:tblW w:w="9073" w:type="dxa"/>
        <w:tblLayout w:type="fixed"/>
        <w:tblLook w:val="0000" w:firstRow="0" w:lastRow="0" w:firstColumn="0" w:lastColumn="0" w:noHBand="0" w:noVBand="0"/>
      </w:tblPr>
      <w:tblGrid>
        <w:gridCol w:w="5047"/>
        <w:gridCol w:w="4026"/>
      </w:tblGrid>
      <w:tr w:rsidR="00FC5ABB" w:rsidRPr="00DB5512" w14:paraId="64A9763A" w14:textId="77777777">
        <w:tc>
          <w:tcPr>
            <w:tcW w:w="5047" w:type="dxa"/>
          </w:tcPr>
          <w:p w14:paraId="5F7FD70C" w14:textId="045E7380" w:rsidR="00FC5ABB" w:rsidRPr="00DB5512" w:rsidRDefault="000834B4">
            <w:pP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Nru </w:t>
            </w:r>
            <w:r w:rsidR="009717FA">
              <w:rPr>
                <w:rFonts w:ascii="Verdana" w:hAnsi="Verdana"/>
                <w:b/>
                <w:sz w:val="18"/>
                <w:lang w:val="en-GB"/>
              </w:rPr>
              <w:t>48</w:t>
            </w:r>
            <w:r>
              <w:rPr>
                <w:rFonts w:ascii="Verdana" w:hAnsi="Verdana"/>
                <w:b/>
                <w:sz w:val="18"/>
              </w:rPr>
              <w:t xml:space="preserve"> / 2024</w:t>
            </w:r>
          </w:p>
        </w:tc>
        <w:tc>
          <w:tcPr>
            <w:tcW w:w="4026" w:type="dxa"/>
          </w:tcPr>
          <w:p w14:paraId="4669D1FB" w14:textId="7ED3F54D" w:rsidR="00FC5ABB" w:rsidRPr="00DB5512" w:rsidRDefault="00FF0652">
            <w:pPr>
              <w:spacing w:line="240" w:lineRule="auto"/>
              <w:jc w:val="right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26 ta’ Settembru 2024</w:t>
            </w:r>
          </w:p>
        </w:tc>
      </w:tr>
    </w:tbl>
    <w:p w14:paraId="54298C6D" w14:textId="2DBA95AC" w:rsidR="00FC5ABB" w:rsidRPr="00DB5512" w:rsidRDefault="00D82E2E">
      <w:pPr>
        <w:keepLines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567" w:hanging="567"/>
        <w:rPr>
          <w:color w:val="000000"/>
          <w:sz w:val="16"/>
          <w:szCs w:val="16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5FAFF48" wp14:editId="5920255A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64897" w14:textId="77777777" w:rsidR="00D82E2E" w:rsidRPr="00260E65" w:rsidRDefault="00D82E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AFF4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44364897" w14:textId="77777777" w:rsidR="00D82E2E" w:rsidRPr="00260E65" w:rsidRDefault="00D82E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MT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FD0704" w14:textId="77777777" w:rsidR="00FC5ABB" w:rsidRPr="00DB5512" w:rsidRDefault="00FC5ABB">
      <w:pPr>
        <w:jc w:val="center"/>
        <w:rPr>
          <w:rFonts w:ascii="Verdana" w:eastAsia="Verdana" w:hAnsi="Verdana" w:cs="Verdana"/>
          <w:b/>
          <w:color w:val="0070C0"/>
          <w:sz w:val="24"/>
          <w:szCs w:val="24"/>
        </w:rPr>
      </w:pPr>
    </w:p>
    <w:p w14:paraId="0604AA1C" w14:textId="03C52FFD" w:rsidR="00CE0574" w:rsidRPr="00DB5512" w:rsidRDefault="000834B4" w:rsidP="004D5055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hAnsi="Verdana"/>
          <w:b/>
          <w:color w:val="0070C0"/>
          <w:sz w:val="28"/>
        </w:rPr>
        <w:t>Il-KESE jiftaħ l-applikazzjonijiet għall-Premju tiegħu għas-Soċjetà Ċivili dwar il-ġlieda kontra l-</w:t>
      </w:r>
      <w:proofErr w:type="spellStart"/>
      <w:r>
        <w:rPr>
          <w:rFonts w:ascii="Verdana" w:hAnsi="Verdana"/>
          <w:b/>
          <w:color w:val="0070C0"/>
          <w:sz w:val="28"/>
        </w:rPr>
        <w:t>polarizzazzjoni</w:t>
      </w:r>
      <w:proofErr w:type="spellEnd"/>
      <w:r>
        <w:rPr>
          <w:rFonts w:ascii="Verdana" w:hAnsi="Verdana"/>
          <w:b/>
          <w:color w:val="0070C0"/>
          <w:sz w:val="28"/>
        </w:rPr>
        <w:t xml:space="preserve"> </w:t>
      </w:r>
      <w:proofErr w:type="spellStart"/>
      <w:r>
        <w:rPr>
          <w:rFonts w:ascii="Verdana" w:hAnsi="Verdana"/>
          <w:b/>
          <w:color w:val="0070C0"/>
          <w:sz w:val="28"/>
        </w:rPr>
        <w:t>dannuża</w:t>
      </w:r>
      <w:proofErr w:type="spellEnd"/>
      <w:r>
        <w:rPr>
          <w:rFonts w:ascii="Verdana" w:hAnsi="Verdana"/>
          <w:b/>
          <w:color w:val="0070C0"/>
          <w:sz w:val="28"/>
        </w:rPr>
        <w:t xml:space="preserve"> tas-soċjetà Ewropea</w:t>
      </w:r>
      <w:r>
        <w:rPr>
          <w:rFonts w:ascii="Verdana" w:hAnsi="Verdana"/>
          <w:b/>
          <w:color w:val="0070C0"/>
          <w:sz w:val="24"/>
        </w:rPr>
        <w:t xml:space="preserve"> </w:t>
      </w:r>
    </w:p>
    <w:p w14:paraId="5449D043" w14:textId="77777777" w:rsidR="00FC5ABB" w:rsidRPr="00DB5512" w:rsidRDefault="00FC5ABB" w:rsidP="004D5055">
      <w:pPr>
        <w:rPr>
          <w:rFonts w:ascii="Verdana" w:eastAsia="Verdana" w:hAnsi="Verdana" w:cs="Verdana"/>
          <w:b/>
        </w:rPr>
      </w:pPr>
    </w:p>
    <w:p w14:paraId="5838A3FB" w14:textId="5AEEB9D3" w:rsidR="00EF2A9D" w:rsidRPr="00DB5512" w:rsidRDefault="00EF2A9D" w:rsidP="004D5055">
      <w:pPr>
        <w:spacing w:before="120" w:after="120"/>
        <w:rPr>
          <w:rFonts w:ascii="Verdana" w:eastAsia="Verdana" w:hAnsi="Verdana" w:cs="Verdana"/>
          <w:b/>
        </w:rPr>
      </w:pPr>
      <w:r>
        <w:rPr>
          <w:rFonts w:ascii="Verdana" w:hAnsi="Verdana"/>
          <w:b/>
          <w:color w:val="002060"/>
        </w:rPr>
        <w:t xml:space="preserve">L-organizzazzjonijiet tas-soċjetà ċivili, l-individwi u l-kumpaniji privati issa jistgħu jippreżentaw il-proġetti tagħhom mingħajr skop ta’ qligħ għall-premju tal-KESE </w:t>
      </w:r>
      <w:proofErr w:type="spellStart"/>
      <w:r>
        <w:rPr>
          <w:rFonts w:ascii="Verdana" w:hAnsi="Verdana"/>
          <w:b/>
          <w:color w:val="002060"/>
        </w:rPr>
        <w:t>ddedikat</w:t>
      </w:r>
      <w:proofErr w:type="spellEnd"/>
      <w:r>
        <w:rPr>
          <w:rFonts w:ascii="Verdana" w:hAnsi="Verdana"/>
          <w:b/>
          <w:color w:val="002060"/>
        </w:rPr>
        <w:t xml:space="preserve"> għall-ġlieda kontra l-</w:t>
      </w:r>
      <w:proofErr w:type="spellStart"/>
      <w:r>
        <w:rPr>
          <w:rFonts w:ascii="Verdana" w:hAnsi="Verdana"/>
          <w:b/>
          <w:color w:val="002060"/>
        </w:rPr>
        <w:t>polarizzazzjoni</w:t>
      </w:r>
      <w:proofErr w:type="spellEnd"/>
      <w:r>
        <w:rPr>
          <w:rFonts w:ascii="Verdana" w:hAnsi="Verdana"/>
          <w:b/>
          <w:color w:val="002060"/>
        </w:rPr>
        <w:t xml:space="preserve"> </w:t>
      </w:r>
      <w:proofErr w:type="spellStart"/>
      <w:r>
        <w:rPr>
          <w:rFonts w:ascii="Verdana" w:hAnsi="Verdana"/>
          <w:b/>
          <w:color w:val="002060"/>
        </w:rPr>
        <w:t>dannuża</w:t>
      </w:r>
      <w:proofErr w:type="spellEnd"/>
      <w:r>
        <w:rPr>
          <w:rFonts w:ascii="Verdana" w:hAnsi="Verdana"/>
          <w:b/>
          <w:color w:val="002060"/>
        </w:rPr>
        <w:t xml:space="preserve"> tas-soċjetà Ewropea</w:t>
      </w:r>
    </w:p>
    <w:p w14:paraId="3578D21B" w14:textId="77777777" w:rsidR="00FC5ABB" w:rsidRPr="00DB5512" w:rsidRDefault="00FC5ABB" w:rsidP="004D5055">
      <w:pPr>
        <w:spacing w:before="120" w:after="120"/>
        <w:rPr>
          <w:rFonts w:ascii="Verdana" w:eastAsia="Verdana" w:hAnsi="Verdana" w:cs="Verdana"/>
          <w:b/>
        </w:rPr>
      </w:pPr>
    </w:p>
    <w:p w14:paraId="00A603B3" w14:textId="7EE6F526" w:rsidR="00D57E6C" w:rsidRPr="00DB5512" w:rsidRDefault="000834B4" w:rsidP="004D5055">
      <w:pPr>
        <w:spacing w:before="120"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b/>
          <w:bCs/>
          <w:sz w:val="18"/>
        </w:rPr>
        <w:t>Il-Kumitat Ekonomiku u Soċjali Ewropew (KESE)</w:t>
      </w:r>
      <w:r>
        <w:rPr>
          <w:rFonts w:ascii="Verdana" w:hAnsi="Verdana"/>
          <w:sz w:val="18"/>
        </w:rPr>
        <w:t xml:space="preserve"> nieda l-15-il edizzjoni tal-Premju tiegħu għas-Soċjetà Ċivili. L-objettiv speċifiku ta’ din l-edizzjoni huwa li jiġu </w:t>
      </w:r>
      <w:proofErr w:type="spellStart"/>
      <w:r>
        <w:rPr>
          <w:rFonts w:ascii="Verdana" w:hAnsi="Verdana"/>
          <w:sz w:val="18"/>
        </w:rPr>
        <w:t>ppremjati</w:t>
      </w:r>
      <w:proofErr w:type="spellEnd"/>
      <w:r>
        <w:rPr>
          <w:rFonts w:ascii="Verdana" w:hAnsi="Verdana"/>
          <w:sz w:val="18"/>
        </w:rPr>
        <w:t xml:space="preserve"> inizjattivi/attivitajiet effettivi, </w:t>
      </w:r>
      <w:proofErr w:type="spellStart"/>
      <w:r>
        <w:rPr>
          <w:rFonts w:ascii="Verdana" w:hAnsi="Verdana"/>
          <w:sz w:val="18"/>
        </w:rPr>
        <w:t>innovattivi</w:t>
      </w:r>
      <w:proofErr w:type="spellEnd"/>
      <w:r>
        <w:rPr>
          <w:rFonts w:ascii="Verdana" w:hAnsi="Verdana"/>
          <w:sz w:val="18"/>
        </w:rPr>
        <w:t xml:space="preserve"> u kreattivi mingħajr skop ta’ qligħ imwettqa fl-UE li </w:t>
      </w:r>
      <w:r>
        <w:rPr>
          <w:rFonts w:ascii="Verdana" w:hAnsi="Verdana"/>
          <w:b/>
          <w:bCs/>
          <w:sz w:val="18"/>
        </w:rPr>
        <w:t>jiġġieldu l-</w:t>
      </w:r>
      <w:proofErr w:type="spellStart"/>
      <w:r>
        <w:rPr>
          <w:rFonts w:ascii="Verdana" w:hAnsi="Verdana"/>
          <w:b/>
          <w:bCs/>
          <w:sz w:val="18"/>
        </w:rPr>
        <w:t>polarizzazzjoni</w:t>
      </w:r>
      <w:proofErr w:type="spellEnd"/>
      <w:r>
        <w:rPr>
          <w:rFonts w:ascii="Verdana" w:hAnsi="Verdana"/>
          <w:b/>
          <w:bCs/>
          <w:sz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</w:rPr>
        <w:t>dannuża</w:t>
      </w:r>
      <w:proofErr w:type="spellEnd"/>
      <w:r>
        <w:rPr>
          <w:rFonts w:ascii="Verdana" w:hAnsi="Verdana"/>
          <w:b/>
          <w:bCs/>
          <w:sz w:val="18"/>
        </w:rPr>
        <w:t xml:space="preserve"> tas-soċjetà Ewropea</w:t>
      </w:r>
      <w:r>
        <w:rPr>
          <w:rFonts w:ascii="Verdana" w:hAnsi="Verdana"/>
          <w:sz w:val="18"/>
        </w:rPr>
        <w:t xml:space="preserve">. </w:t>
      </w:r>
    </w:p>
    <w:p w14:paraId="4EDE6FF2" w14:textId="32CF4318" w:rsidR="00A451F2" w:rsidRPr="00DB5512" w:rsidRDefault="00336B9D" w:rsidP="004D5055">
      <w:pPr>
        <w:spacing w:before="120"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</w:rPr>
        <w:t xml:space="preserve">Se jiġu </w:t>
      </w:r>
      <w:proofErr w:type="spellStart"/>
      <w:r>
        <w:rPr>
          <w:rFonts w:ascii="Verdana" w:hAnsi="Verdana"/>
          <w:sz w:val="18"/>
        </w:rPr>
        <w:t>ppremjati</w:t>
      </w:r>
      <w:proofErr w:type="spellEnd"/>
      <w:r>
        <w:rPr>
          <w:rFonts w:ascii="Verdana" w:hAnsi="Verdana"/>
          <w:sz w:val="18"/>
        </w:rPr>
        <w:t xml:space="preserve"> total ta’ </w:t>
      </w:r>
      <w:r>
        <w:rPr>
          <w:rFonts w:ascii="Verdana" w:hAnsi="Verdana"/>
          <w:b/>
          <w:bCs/>
          <w:sz w:val="18"/>
        </w:rPr>
        <w:t>EUR 50 000</w:t>
      </w:r>
      <w:r>
        <w:rPr>
          <w:rFonts w:ascii="Verdana" w:hAnsi="Verdana"/>
          <w:sz w:val="18"/>
        </w:rPr>
        <w:t xml:space="preserve"> lil mhux iżjed minn ħames rebbieħa. </w:t>
      </w:r>
    </w:p>
    <w:p w14:paraId="3A6EDEBA" w14:textId="7D57C0B7" w:rsidR="00A451F2" w:rsidRPr="00DB5512" w:rsidRDefault="00A451F2" w:rsidP="004D5055">
      <w:pPr>
        <w:spacing w:before="120" w:after="12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hAnsi="Verdana"/>
          <w:b/>
          <w:bCs/>
          <w:sz w:val="18"/>
        </w:rPr>
        <w:t xml:space="preserve">Id-data tal-għeluq biex jitressqu l-applikazzjonijiet hija s-7 ta’ Novembru 2024 fl-10 </w:t>
      </w:r>
      <w:proofErr w:type="spellStart"/>
      <w:r>
        <w:rPr>
          <w:rFonts w:ascii="Verdana" w:hAnsi="Verdana"/>
          <w:b/>
          <w:bCs/>
          <w:sz w:val="18"/>
        </w:rPr>
        <w:t>a.m</w:t>
      </w:r>
      <w:proofErr w:type="spellEnd"/>
      <w:r>
        <w:rPr>
          <w:rFonts w:ascii="Verdana" w:hAnsi="Verdana"/>
          <w:b/>
          <w:bCs/>
          <w:sz w:val="18"/>
        </w:rPr>
        <w:t>. (ħin ta’ Brussell).</w:t>
      </w:r>
      <w:r>
        <w:rPr>
          <w:rFonts w:ascii="Verdana" w:hAnsi="Verdana"/>
          <w:b/>
          <w:sz w:val="18"/>
        </w:rPr>
        <w:t xml:space="preserve"> </w:t>
      </w:r>
    </w:p>
    <w:p w14:paraId="4CD36719" w14:textId="386DADE7" w:rsidR="001A1B02" w:rsidRPr="00DB5512" w:rsidRDefault="00336B9D" w:rsidP="004D5055">
      <w:pPr>
        <w:spacing w:before="120"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</w:rPr>
        <w:t>Iċ-ċerimonja tal-għoti tal-premjijiet probabbilment se ssir matul il-Ġimgħa tas-Soċjetà Ċivili tal-KESE f’Marzu tal-2025.</w:t>
      </w:r>
    </w:p>
    <w:p w14:paraId="4FCE83FD" w14:textId="783CBB9D" w:rsidR="00336B9D" w:rsidRPr="00DB5512" w:rsidRDefault="009903E7" w:rsidP="004D5055">
      <w:pPr>
        <w:spacing w:before="120"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</w:rPr>
        <w:t xml:space="preserve">L-għan tal-Premju ewlieni tal-KESE għas-Soċjetà Ċivili huwa li jkun hemm </w:t>
      </w:r>
      <w:proofErr w:type="spellStart"/>
      <w:r>
        <w:rPr>
          <w:rFonts w:ascii="Verdana" w:hAnsi="Verdana"/>
          <w:sz w:val="18"/>
        </w:rPr>
        <w:t>sensibilizzazzjoni</w:t>
      </w:r>
      <w:proofErr w:type="spellEnd"/>
      <w:r>
        <w:rPr>
          <w:rFonts w:ascii="Verdana" w:hAnsi="Verdana"/>
          <w:sz w:val="18"/>
        </w:rPr>
        <w:t xml:space="preserve"> dwar il-kontribut eċċellenti tas-soċjetà ċivili għall-ħolqien ta’ identità u ċittadinanza Ewropej u għall-promozzjoni tal-valuri komuni li jsaħħu l-integrazzjoni Ewropea. Kull sena, il-premju jiffoka fuq tema differenti ta’ rilevanza partikolari għall-UE.</w:t>
      </w:r>
    </w:p>
    <w:p w14:paraId="4354FD48" w14:textId="2E859158" w:rsidR="009903E7" w:rsidRPr="00DB5512" w:rsidRDefault="009903E7" w:rsidP="004D5055">
      <w:pPr>
        <w:spacing w:before="120" w:after="120"/>
        <w:rPr>
          <w:rFonts w:ascii="Verdana" w:eastAsia="Verdana" w:hAnsi="Verdana" w:cs="Verdana"/>
          <w:sz w:val="18"/>
          <w:szCs w:val="18"/>
        </w:rPr>
      </w:pPr>
    </w:p>
    <w:p w14:paraId="35E6B35A" w14:textId="77777777" w:rsidR="009903E7" w:rsidRPr="00DB5512" w:rsidRDefault="009903E7" w:rsidP="004D5055">
      <w:pPr>
        <w:spacing w:before="120" w:after="120"/>
        <w:rPr>
          <w:rFonts w:ascii="Verdana" w:eastAsia="Verdana" w:hAnsi="Verdana" w:cs="Verdana"/>
          <w:b/>
          <w:bCs/>
          <w:sz w:val="18"/>
          <w:szCs w:val="18"/>
        </w:rPr>
      </w:pPr>
    </w:p>
    <w:p w14:paraId="36CFDB98" w14:textId="62B5387A" w:rsidR="00A40BFD" w:rsidRPr="00DB5512" w:rsidRDefault="00A40BFD" w:rsidP="004D5055">
      <w:pPr>
        <w:spacing w:before="120" w:after="120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sz w:val="18"/>
        </w:rPr>
        <w:t>MIN JISTA’ JAPPLIKA?</w:t>
      </w:r>
    </w:p>
    <w:p w14:paraId="342F4B43" w14:textId="21E5E956" w:rsidR="009E7EF4" w:rsidRPr="00DB5512" w:rsidRDefault="000834B4" w:rsidP="004D5055">
      <w:pPr>
        <w:spacing w:before="120"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</w:rPr>
        <w:t xml:space="preserve">L-applikazzjonijiet jistgħu jitressqu mill-organizzazzjonijiet kollha tas-soċjetà ċivili rreġistrati uffiċjalment fl-Unjoni Ewropea u li jaġixxu fil-livell lokali, reġjonali, nazzjonali jew Ewropew. Il-premju huwa miftuħ ukoll għal individwi li jirrisjedu fl-UE, kif ukoll għal kumpaniji rreġistrati jew li joperaw fl-UE, dment li l-proġetti tagħhom ikunu strettament mingħajr skop ta’ qligħ. </w:t>
      </w:r>
    </w:p>
    <w:p w14:paraId="0F53A380" w14:textId="6BB20540" w:rsidR="001A1B02" w:rsidRPr="00DB5512" w:rsidRDefault="00A451F2" w:rsidP="004D5055">
      <w:pPr>
        <w:spacing w:before="120"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</w:rPr>
        <w:t>L-inizjattivi u l-proġetti kollha eliġibbli jridu jitwettqu fl-UE. Dawn l-inizjattivi jridu jkunu diġà ġew implimentati jew ikunu għadhom għaddejjin. Dawk li ġew ippjanati iżda li jkunu għadhom ma ġewx implimentati sas-7 ta’ Novembru 2024 se jiġu esklużi.</w:t>
      </w:r>
    </w:p>
    <w:p w14:paraId="0F39DC5B" w14:textId="08CC63E5" w:rsidR="001A1B02" w:rsidRPr="00DB5512" w:rsidRDefault="001A1B02" w:rsidP="004D5055">
      <w:pPr>
        <w:spacing w:before="120"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</w:rPr>
        <w:lastRenderedPageBreak/>
        <w:t xml:space="preserve">Id-deskrizzjoni sħiħa tar-rekwiżiti u </w:t>
      </w:r>
      <w:hyperlink r:id="rId12" w:history="1">
        <w:r>
          <w:rPr>
            <w:rStyle w:val="Hyperlink"/>
            <w:rFonts w:ascii="Verdana" w:hAnsi="Verdana"/>
            <w:sz w:val="18"/>
          </w:rPr>
          <w:t>l-formola tal-applikazzjoni online</w:t>
        </w:r>
      </w:hyperlink>
      <w:r>
        <w:rPr>
          <w:rFonts w:ascii="Verdana" w:hAnsi="Verdana"/>
          <w:sz w:val="18"/>
        </w:rPr>
        <w:t xml:space="preserve"> huma disponibbli fuq il-</w:t>
      </w:r>
      <w:hyperlink r:id="rId13" w:history="1">
        <w:r>
          <w:rPr>
            <w:rStyle w:val="Hyperlink"/>
            <w:rFonts w:ascii="Verdana" w:hAnsi="Verdana"/>
            <w:sz w:val="18"/>
          </w:rPr>
          <w:t>paġna web</w:t>
        </w:r>
      </w:hyperlink>
      <w:r>
        <w:rPr>
          <w:rFonts w:ascii="Verdana" w:hAnsi="Verdana"/>
          <w:sz w:val="18"/>
        </w:rPr>
        <w:t xml:space="preserve"> tagħna</w:t>
      </w:r>
      <w:r>
        <w:t>.</w:t>
      </w:r>
    </w:p>
    <w:p w14:paraId="39C75A36" w14:textId="77777777" w:rsidR="001A1B02" w:rsidRPr="00DB5512" w:rsidRDefault="001A1B02" w:rsidP="004D5055">
      <w:pPr>
        <w:spacing w:before="120" w:after="120"/>
        <w:rPr>
          <w:rFonts w:ascii="Verdana" w:eastAsia="Verdana" w:hAnsi="Verdana" w:cs="Verdana"/>
          <w:b/>
          <w:bCs/>
          <w:sz w:val="18"/>
          <w:szCs w:val="18"/>
        </w:rPr>
      </w:pPr>
    </w:p>
    <w:p w14:paraId="58785A76" w14:textId="77777777" w:rsidR="00EF174D" w:rsidRPr="00DB5512" w:rsidRDefault="00EF174D" w:rsidP="004D5055">
      <w:pPr>
        <w:spacing w:before="120" w:after="120"/>
        <w:rPr>
          <w:rFonts w:ascii="Verdana" w:eastAsia="Verdana" w:hAnsi="Verdana" w:cs="Verdana"/>
          <w:b/>
          <w:bCs/>
          <w:sz w:val="18"/>
          <w:szCs w:val="18"/>
        </w:rPr>
      </w:pPr>
    </w:p>
    <w:p w14:paraId="2E57D52F" w14:textId="77777777" w:rsidR="00D82E2E" w:rsidRDefault="00D82E2E">
      <w:pPr>
        <w:rPr>
          <w:rFonts w:ascii="Verdana" w:eastAsia="Verdana" w:hAnsi="Verdana" w:cs="Verdana"/>
          <w:b/>
          <w:bCs/>
          <w:sz w:val="18"/>
          <w:szCs w:val="18"/>
        </w:rPr>
      </w:pPr>
      <w:r>
        <w:br w:type="page"/>
      </w:r>
    </w:p>
    <w:p w14:paraId="2BFA7F1C" w14:textId="4145D060" w:rsidR="00EF174D" w:rsidRPr="00DB5512" w:rsidRDefault="00A40BFD" w:rsidP="004D5055">
      <w:pPr>
        <w:spacing w:before="120" w:after="120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sz w:val="18"/>
        </w:rPr>
        <w:lastRenderedPageBreak/>
        <w:t xml:space="preserve">LIEMA TEMI TAL-PROĠETTI HUMA ELIĠIBBLI? </w:t>
      </w:r>
    </w:p>
    <w:p w14:paraId="2EAE4C53" w14:textId="010C404F" w:rsidR="00EF174D" w:rsidRPr="00DB5512" w:rsidRDefault="00EF174D" w:rsidP="004D5055">
      <w:pPr>
        <w:spacing w:before="120"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</w:rPr>
        <w:t xml:space="preserve">Biex ikunu eliġibbli, il-parteċipanti jeħtiġilhom ikopru mill-inqas waħda mill-kwistjonijiet elenkati fil-kriterji ta’ </w:t>
      </w:r>
      <w:proofErr w:type="spellStart"/>
      <w:r>
        <w:rPr>
          <w:rFonts w:ascii="Verdana" w:hAnsi="Verdana"/>
          <w:sz w:val="18"/>
        </w:rPr>
        <w:t>eliġibbiltà</w:t>
      </w:r>
      <w:proofErr w:type="spellEnd"/>
      <w:r>
        <w:rPr>
          <w:rFonts w:ascii="Verdana" w:hAnsi="Verdana"/>
          <w:sz w:val="18"/>
        </w:rPr>
        <w:t xml:space="preserve"> ppubblikati fir-Regoli għall-15-il edizzjoni tal-Premju tal-KESE għas-Soċjetà Ċivili, disponibbli fuq il-</w:t>
      </w:r>
      <w:hyperlink r:id="rId14" w:history="1">
        <w:r>
          <w:rPr>
            <w:rStyle w:val="Hyperlink"/>
            <w:rFonts w:ascii="Verdana" w:hAnsi="Verdana"/>
            <w:sz w:val="18"/>
          </w:rPr>
          <w:t>paġna web</w:t>
        </w:r>
      </w:hyperlink>
      <w:r>
        <w:t xml:space="preserve"> </w:t>
      </w:r>
      <w:r>
        <w:rPr>
          <w:rFonts w:ascii="Verdana" w:hAnsi="Verdana"/>
          <w:sz w:val="18"/>
        </w:rPr>
        <w:t>maħsuba apposta tal-KESE</w:t>
      </w:r>
      <w:r>
        <w:t>.</w:t>
      </w:r>
    </w:p>
    <w:p w14:paraId="22856B4A" w14:textId="265CA123" w:rsidR="00726A21" w:rsidRPr="00DB5512" w:rsidRDefault="006471F4" w:rsidP="004D5055">
      <w:pPr>
        <w:spacing w:before="120"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</w:rPr>
        <w:t>L-attivitajiet/inizjattivi proposti għall-Premju jistgħu jkopru firxa wiesgħa ta' temi, bħalma huma:</w:t>
      </w:r>
    </w:p>
    <w:p w14:paraId="7BFA29EC" w14:textId="77777777" w:rsidR="00726A21" w:rsidRPr="00DB5512" w:rsidRDefault="006471F4" w:rsidP="004D5055">
      <w:pPr>
        <w:pStyle w:val="ListParagraph"/>
        <w:numPr>
          <w:ilvl w:val="0"/>
          <w:numId w:val="2"/>
        </w:numPr>
        <w:spacing w:before="120"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</w:rPr>
        <w:t xml:space="preserve">l-identifikazzjoni tal-fatturi individwali u kollettivi ta’ </w:t>
      </w:r>
      <w:proofErr w:type="spellStart"/>
      <w:r>
        <w:rPr>
          <w:rFonts w:ascii="Verdana" w:hAnsi="Verdana"/>
          <w:sz w:val="18"/>
        </w:rPr>
        <w:t>polarizzazzjoni</w:t>
      </w:r>
      <w:proofErr w:type="spellEnd"/>
      <w:r>
        <w:rPr>
          <w:rFonts w:ascii="Verdana" w:hAnsi="Verdana"/>
          <w:sz w:val="18"/>
        </w:rPr>
        <w:t xml:space="preserve"> </w:t>
      </w:r>
      <w:proofErr w:type="spellStart"/>
      <w:r>
        <w:rPr>
          <w:rFonts w:ascii="Verdana" w:hAnsi="Verdana"/>
          <w:sz w:val="18"/>
        </w:rPr>
        <w:t>dannuża</w:t>
      </w:r>
      <w:proofErr w:type="spellEnd"/>
      <w:r>
        <w:rPr>
          <w:rFonts w:ascii="Verdana" w:hAnsi="Verdana"/>
          <w:sz w:val="18"/>
        </w:rPr>
        <w:t xml:space="preserve"> u xejriet li jwasslu għat-tnaqqis ta’ tensjoni; </w:t>
      </w:r>
    </w:p>
    <w:p w14:paraId="1F930F11" w14:textId="32AEB0AC" w:rsidR="00726A21" w:rsidRPr="00DB5512" w:rsidRDefault="006471F4" w:rsidP="004D5055">
      <w:pPr>
        <w:pStyle w:val="ListParagraph"/>
        <w:numPr>
          <w:ilvl w:val="0"/>
          <w:numId w:val="2"/>
        </w:numPr>
        <w:spacing w:before="120"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</w:rPr>
        <w:t xml:space="preserve">it-trawwim tat-trasparenza fir-rigward tal-finanzjament tal-organizzazzjonijiet, b’mod partikolari dawk li </w:t>
      </w:r>
      <w:proofErr w:type="spellStart"/>
      <w:r>
        <w:rPr>
          <w:rFonts w:ascii="Verdana" w:hAnsi="Verdana"/>
          <w:sz w:val="18"/>
        </w:rPr>
        <w:t>jippolarizzaw</w:t>
      </w:r>
      <w:proofErr w:type="spellEnd"/>
      <w:r>
        <w:rPr>
          <w:rFonts w:ascii="Verdana" w:hAnsi="Verdana"/>
          <w:sz w:val="18"/>
        </w:rPr>
        <w:t xml:space="preserve"> is-soċjetà jew </w:t>
      </w:r>
      <w:proofErr w:type="spellStart"/>
      <w:r>
        <w:rPr>
          <w:rFonts w:ascii="Verdana" w:hAnsi="Verdana"/>
          <w:sz w:val="18"/>
        </w:rPr>
        <w:t>irawmu</w:t>
      </w:r>
      <w:proofErr w:type="spellEnd"/>
      <w:r>
        <w:rPr>
          <w:rFonts w:ascii="Verdana" w:hAnsi="Verdana"/>
          <w:sz w:val="18"/>
        </w:rPr>
        <w:t xml:space="preserve"> d-</w:t>
      </w:r>
      <w:proofErr w:type="spellStart"/>
      <w:r>
        <w:rPr>
          <w:rFonts w:ascii="Verdana" w:hAnsi="Verdana"/>
          <w:sz w:val="18"/>
        </w:rPr>
        <w:t>diżinformazzjoni</w:t>
      </w:r>
      <w:proofErr w:type="spellEnd"/>
      <w:r>
        <w:rPr>
          <w:rFonts w:ascii="Verdana" w:hAnsi="Verdana"/>
          <w:sz w:val="18"/>
        </w:rPr>
        <w:t xml:space="preserve">, il-vjolenza jew </w:t>
      </w:r>
      <w:proofErr w:type="spellStart"/>
      <w:r>
        <w:rPr>
          <w:rFonts w:ascii="Verdana" w:hAnsi="Verdana"/>
          <w:sz w:val="18"/>
        </w:rPr>
        <w:t>ir-radikalizzazzjoni</w:t>
      </w:r>
      <w:proofErr w:type="spellEnd"/>
      <w:r>
        <w:rPr>
          <w:rFonts w:ascii="Verdana" w:hAnsi="Verdana"/>
          <w:sz w:val="18"/>
        </w:rPr>
        <w:t>;</w:t>
      </w:r>
    </w:p>
    <w:p w14:paraId="6CDAF101" w14:textId="3EE9909D" w:rsidR="00726A21" w:rsidRPr="00DB5512" w:rsidRDefault="006471F4" w:rsidP="004D5055">
      <w:pPr>
        <w:pStyle w:val="ListParagraph"/>
        <w:numPr>
          <w:ilvl w:val="0"/>
          <w:numId w:val="2"/>
        </w:numPr>
        <w:spacing w:before="120"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</w:rPr>
        <w:t>il-ġlieda kontra l-</w:t>
      </w:r>
      <w:proofErr w:type="spellStart"/>
      <w:r>
        <w:rPr>
          <w:rFonts w:ascii="Verdana" w:hAnsi="Verdana"/>
          <w:sz w:val="18"/>
        </w:rPr>
        <w:t>pluralità</w:t>
      </w:r>
      <w:proofErr w:type="spellEnd"/>
      <w:r>
        <w:rPr>
          <w:rFonts w:ascii="Verdana" w:hAnsi="Verdana"/>
          <w:sz w:val="18"/>
        </w:rPr>
        <w:t xml:space="preserve"> tal-</w:t>
      </w:r>
      <w:proofErr w:type="spellStart"/>
      <w:r>
        <w:rPr>
          <w:rFonts w:ascii="Verdana" w:hAnsi="Verdana"/>
          <w:sz w:val="18"/>
        </w:rPr>
        <w:t>media</w:t>
      </w:r>
      <w:proofErr w:type="spellEnd"/>
      <w:r>
        <w:rPr>
          <w:rFonts w:ascii="Verdana" w:hAnsi="Verdana"/>
          <w:sz w:val="18"/>
        </w:rPr>
        <w:t xml:space="preserve"> li qed tonqos; </w:t>
      </w:r>
    </w:p>
    <w:p w14:paraId="1715BFF9" w14:textId="215D9D05" w:rsidR="00726A21" w:rsidRPr="00DB5512" w:rsidRDefault="006471F4" w:rsidP="004D5055">
      <w:pPr>
        <w:pStyle w:val="ListParagraph"/>
        <w:numPr>
          <w:ilvl w:val="0"/>
          <w:numId w:val="2"/>
        </w:numPr>
        <w:spacing w:before="120"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</w:rPr>
        <w:t>il-promozzjoni tal-libertà, id-</w:t>
      </w:r>
      <w:proofErr w:type="spellStart"/>
      <w:r>
        <w:rPr>
          <w:rFonts w:ascii="Verdana" w:hAnsi="Verdana"/>
          <w:sz w:val="18"/>
        </w:rPr>
        <w:t>diversità</w:t>
      </w:r>
      <w:proofErr w:type="spellEnd"/>
      <w:r>
        <w:rPr>
          <w:rFonts w:ascii="Verdana" w:hAnsi="Verdana"/>
          <w:sz w:val="18"/>
        </w:rPr>
        <w:t xml:space="preserve"> u l-indipendenza tal-</w:t>
      </w:r>
      <w:proofErr w:type="spellStart"/>
      <w:r>
        <w:rPr>
          <w:rFonts w:ascii="Verdana" w:hAnsi="Verdana"/>
          <w:sz w:val="18"/>
        </w:rPr>
        <w:t>media</w:t>
      </w:r>
      <w:proofErr w:type="spellEnd"/>
      <w:r>
        <w:rPr>
          <w:rFonts w:ascii="Verdana" w:hAnsi="Verdana"/>
          <w:sz w:val="18"/>
        </w:rPr>
        <w:t xml:space="preserve">; </w:t>
      </w:r>
    </w:p>
    <w:p w14:paraId="725E56AF" w14:textId="098A05B1" w:rsidR="00726A21" w:rsidRPr="00DB5512" w:rsidRDefault="006471F4" w:rsidP="004D5055">
      <w:pPr>
        <w:pStyle w:val="ListParagraph"/>
        <w:numPr>
          <w:ilvl w:val="0"/>
          <w:numId w:val="2"/>
        </w:numPr>
        <w:spacing w:before="120"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</w:rPr>
        <w:t>il-promozzjoni tat-trasparenza tal-moderazzjoni tal-kontenut inkluż fuq pjattaformi online;</w:t>
      </w:r>
    </w:p>
    <w:p w14:paraId="0DD1AA3F" w14:textId="77777777" w:rsidR="00726A21" w:rsidRPr="00DB5512" w:rsidRDefault="006471F4" w:rsidP="004D5055">
      <w:pPr>
        <w:pStyle w:val="ListParagraph"/>
        <w:numPr>
          <w:ilvl w:val="0"/>
          <w:numId w:val="2"/>
        </w:numPr>
        <w:spacing w:before="120"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</w:rPr>
        <w:t>il-ġlieda kontra d-</w:t>
      </w:r>
      <w:proofErr w:type="spellStart"/>
      <w:r>
        <w:rPr>
          <w:rFonts w:ascii="Verdana" w:hAnsi="Verdana"/>
          <w:sz w:val="18"/>
        </w:rPr>
        <w:t>diżinformazzjoni</w:t>
      </w:r>
      <w:proofErr w:type="spellEnd"/>
      <w:r>
        <w:rPr>
          <w:rFonts w:ascii="Verdana" w:hAnsi="Verdana"/>
          <w:sz w:val="18"/>
        </w:rPr>
        <w:t xml:space="preserve"> u l-aħbarijiet foloz; </w:t>
      </w:r>
    </w:p>
    <w:p w14:paraId="1D8AE9CB" w14:textId="72BC8694" w:rsidR="00726A21" w:rsidRPr="00DB5512" w:rsidRDefault="006471F4" w:rsidP="004D5055">
      <w:pPr>
        <w:pStyle w:val="ListParagraph"/>
        <w:numPr>
          <w:ilvl w:val="0"/>
          <w:numId w:val="2"/>
        </w:numPr>
        <w:spacing w:before="120"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</w:rPr>
        <w:t xml:space="preserve">it-tisħiħ tal-litteriżmu </w:t>
      </w:r>
      <w:proofErr w:type="spellStart"/>
      <w:r>
        <w:rPr>
          <w:rFonts w:ascii="Verdana" w:hAnsi="Verdana"/>
          <w:sz w:val="18"/>
        </w:rPr>
        <w:t>medjatiku</w:t>
      </w:r>
      <w:proofErr w:type="spellEnd"/>
      <w:r>
        <w:rPr>
          <w:rFonts w:ascii="Verdana" w:hAnsi="Verdana"/>
          <w:sz w:val="18"/>
        </w:rPr>
        <w:t xml:space="preserve">, it-trawwim tal-ħsieb </w:t>
      </w:r>
      <w:proofErr w:type="spellStart"/>
      <w:r>
        <w:rPr>
          <w:rFonts w:ascii="Verdana" w:hAnsi="Verdana"/>
          <w:sz w:val="18"/>
        </w:rPr>
        <w:t>kritiku</w:t>
      </w:r>
      <w:proofErr w:type="spellEnd"/>
      <w:r>
        <w:rPr>
          <w:rFonts w:ascii="Verdana" w:hAnsi="Verdana"/>
          <w:sz w:val="18"/>
        </w:rPr>
        <w:t xml:space="preserve"> u t-tisħiħ tar-</w:t>
      </w:r>
      <w:proofErr w:type="spellStart"/>
      <w:r>
        <w:rPr>
          <w:rFonts w:ascii="Verdana" w:hAnsi="Verdana"/>
          <w:sz w:val="18"/>
        </w:rPr>
        <w:t>reżiljenza</w:t>
      </w:r>
      <w:proofErr w:type="spellEnd"/>
      <w:r>
        <w:rPr>
          <w:rFonts w:ascii="Verdana" w:hAnsi="Verdana"/>
          <w:sz w:val="18"/>
        </w:rPr>
        <w:t xml:space="preserve"> taċ-ċittadini kontra d-</w:t>
      </w:r>
      <w:proofErr w:type="spellStart"/>
      <w:r>
        <w:rPr>
          <w:rFonts w:ascii="Verdana" w:hAnsi="Verdana"/>
          <w:sz w:val="18"/>
        </w:rPr>
        <w:t>diżinformazzjoni</w:t>
      </w:r>
      <w:proofErr w:type="spellEnd"/>
      <w:r>
        <w:rPr>
          <w:rFonts w:ascii="Verdana" w:hAnsi="Verdana"/>
          <w:sz w:val="18"/>
        </w:rPr>
        <w:t>;</w:t>
      </w:r>
    </w:p>
    <w:p w14:paraId="37DFFCD9" w14:textId="4583E2A3" w:rsidR="00726A21" w:rsidRPr="00DB5512" w:rsidRDefault="006471F4" w:rsidP="004D5055">
      <w:pPr>
        <w:pStyle w:val="ListParagraph"/>
        <w:numPr>
          <w:ilvl w:val="0"/>
          <w:numId w:val="2"/>
        </w:numPr>
        <w:spacing w:before="120"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</w:rPr>
        <w:t xml:space="preserve">il-promozzjoni ta’ </w:t>
      </w:r>
      <w:proofErr w:type="spellStart"/>
      <w:r>
        <w:rPr>
          <w:rFonts w:ascii="Verdana" w:hAnsi="Verdana"/>
          <w:sz w:val="18"/>
        </w:rPr>
        <w:t>narrattivi</w:t>
      </w:r>
      <w:proofErr w:type="spellEnd"/>
      <w:r>
        <w:rPr>
          <w:rFonts w:ascii="Verdana" w:hAnsi="Verdana"/>
          <w:sz w:val="18"/>
        </w:rPr>
        <w:t xml:space="preserve"> u azzjonijiet li jiġġieldu r-razziżmu u l-</w:t>
      </w:r>
      <w:proofErr w:type="spellStart"/>
      <w:r>
        <w:rPr>
          <w:rFonts w:ascii="Verdana" w:hAnsi="Verdana"/>
          <w:sz w:val="18"/>
        </w:rPr>
        <w:t>ksenofobija</w:t>
      </w:r>
      <w:proofErr w:type="spellEnd"/>
      <w:r>
        <w:rPr>
          <w:rFonts w:ascii="Verdana" w:hAnsi="Verdana"/>
          <w:sz w:val="18"/>
        </w:rPr>
        <w:t xml:space="preserve"> u jappoġġjaw attitudni inklużiva fir-rigward tal-</w:t>
      </w:r>
      <w:proofErr w:type="spellStart"/>
      <w:r>
        <w:rPr>
          <w:rFonts w:ascii="Verdana" w:hAnsi="Verdana"/>
          <w:sz w:val="18"/>
        </w:rPr>
        <w:t>minoranzi</w:t>
      </w:r>
      <w:proofErr w:type="spellEnd"/>
      <w:r>
        <w:rPr>
          <w:rFonts w:ascii="Verdana" w:hAnsi="Verdana"/>
          <w:sz w:val="18"/>
        </w:rPr>
        <w:t xml:space="preserve"> u l-gruppi żvantaġġati ta’ kwalunkwe tip;</w:t>
      </w:r>
    </w:p>
    <w:p w14:paraId="75391718" w14:textId="50B6BCF3" w:rsidR="00EF174D" w:rsidRPr="00DB5512" w:rsidRDefault="006471F4" w:rsidP="004D5055">
      <w:pPr>
        <w:pStyle w:val="ListParagraph"/>
        <w:numPr>
          <w:ilvl w:val="0"/>
          <w:numId w:val="2"/>
        </w:numPr>
        <w:spacing w:before="120"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</w:rPr>
        <w:t xml:space="preserve">il-prevenzjoni ta’ persuni vulnerabbli milli jsiru </w:t>
      </w:r>
      <w:proofErr w:type="spellStart"/>
      <w:r>
        <w:rPr>
          <w:rFonts w:ascii="Verdana" w:hAnsi="Verdana"/>
          <w:sz w:val="18"/>
        </w:rPr>
        <w:t>radikalizzati</w:t>
      </w:r>
      <w:proofErr w:type="spellEnd"/>
      <w:r>
        <w:rPr>
          <w:rFonts w:ascii="Verdana" w:hAnsi="Verdana"/>
          <w:sz w:val="18"/>
        </w:rPr>
        <w:t xml:space="preserve"> u l-ħidma biex l-individwi </w:t>
      </w:r>
      <w:proofErr w:type="spellStart"/>
      <w:r>
        <w:rPr>
          <w:rFonts w:ascii="Verdana" w:hAnsi="Verdana"/>
          <w:sz w:val="18"/>
        </w:rPr>
        <w:t>radikalizzati</w:t>
      </w:r>
      <w:proofErr w:type="spellEnd"/>
      <w:r>
        <w:rPr>
          <w:rFonts w:ascii="Verdana" w:hAnsi="Verdana"/>
          <w:sz w:val="18"/>
        </w:rPr>
        <w:t xml:space="preserve"> jerġgħu </w:t>
      </w:r>
      <w:proofErr w:type="spellStart"/>
      <w:r>
        <w:rPr>
          <w:rFonts w:ascii="Verdana" w:hAnsi="Verdana"/>
          <w:sz w:val="18"/>
        </w:rPr>
        <w:t>jintegraw</w:t>
      </w:r>
      <w:proofErr w:type="spellEnd"/>
      <w:r>
        <w:rPr>
          <w:rFonts w:ascii="Verdana" w:hAnsi="Verdana"/>
          <w:sz w:val="18"/>
        </w:rPr>
        <w:t xml:space="preserve"> fis-soċjetà.</w:t>
      </w:r>
    </w:p>
    <w:p w14:paraId="3834FB56" w14:textId="02BDAA44" w:rsidR="00E55F7B" w:rsidRPr="00DB5512" w:rsidRDefault="00E55F7B" w:rsidP="004D5055">
      <w:pPr>
        <w:spacing w:before="120" w:after="120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</w:rPr>
        <w:t xml:space="preserve">Biex tapplika, ikklikkja </w:t>
      </w:r>
      <w:hyperlink r:id="rId15" w:history="1">
        <w:r>
          <w:rPr>
            <w:rStyle w:val="Hyperlink"/>
            <w:rFonts w:ascii="Verdana" w:hAnsi="Verdana"/>
            <w:b/>
            <w:sz w:val="20"/>
          </w:rPr>
          <w:t>hawn</w:t>
        </w:r>
      </w:hyperlink>
      <w:r>
        <w:rPr>
          <w:rFonts w:ascii="Verdana" w:hAnsi="Verdana"/>
          <w:b/>
          <w:sz w:val="20"/>
        </w:rPr>
        <w:t>.</w:t>
      </w:r>
    </w:p>
    <w:p w14:paraId="3B4887F0" w14:textId="77777777" w:rsidR="00EF174D" w:rsidRPr="00DB5512" w:rsidRDefault="00EF174D" w:rsidP="004D5055">
      <w:pPr>
        <w:spacing w:before="120" w:after="120"/>
        <w:rPr>
          <w:rFonts w:ascii="Verdana" w:eastAsia="Verdana" w:hAnsi="Verdana" w:cs="Verdana"/>
          <w:sz w:val="18"/>
          <w:szCs w:val="18"/>
        </w:rPr>
      </w:pPr>
    </w:p>
    <w:p w14:paraId="7E4B45B7" w14:textId="77777777" w:rsidR="00CF0A04" w:rsidRPr="00DB5512" w:rsidRDefault="00CF0A04" w:rsidP="004D5055">
      <w:pPr>
        <w:spacing w:before="120" w:after="120"/>
        <w:rPr>
          <w:rFonts w:ascii="Verdana" w:eastAsia="Verdana" w:hAnsi="Verdana" w:cs="Verdana"/>
          <w:b/>
          <w:sz w:val="18"/>
          <w:szCs w:val="18"/>
        </w:rPr>
      </w:pPr>
    </w:p>
    <w:p w14:paraId="71156C1C" w14:textId="598272FD" w:rsidR="00FC5ABB" w:rsidRPr="00DB5512" w:rsidRDefault="000834B4" w:rsidP="004D5055">
      <w:pPr>
        <w:spacing w:before="120" w:after="12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hAnsi="Verdana"/>
          <w:b/>
          <w:sz w:val="18"/>
        </w:rPr>
        <w:t xml:space="preserve">AKTAR DWAR IT-TEMA TAL-PREMJU TA’ DIN IS-SENA </w:t>
      </w:r>
    </w:p>
    <w:p w14:paraId="458AD7E3" w14:textId="776C4BBF" w:rsidR="00D8003F" w:rsidRPr="00DB5512" w:rsidRDefault="00D8003F" w:rsidP="004D5055">
      <w:pPr>
        <w:spacing w:before="120" w:after="120"/>
        <w:rPr>
          <w:rFonts w:ascii="Verdana" w:eastAsia="Verdana" w:hAnsi="Verdana" w:cs="Verdana"/>
          <w:bCs/>
          <w:sz w:val="18"/>
          <w:szCs w:val="18"/>
        </w:rPr>
      </w:pPr>
      <w:r>
        <w:rPr>
          <w:rFonts w:ascii="Verdana" w:hAnsi="Verdana"/>
          <w:sz w:val="18"/>
        </w:rPr>
        <w:t>Il-</w:t>
      </w:r>
      <w:proofErr w:type="spellStart"/>
      <w:r>
        <w:rPr>
          <w:rFonts w:ascii="Verdana" w:hAnsi="Verdana"/>
          <w:sz w:val="18"/>
        </w:rPr>
        <w:t>polarizzazzjoni</w:t>
      </w:r>
      <w:proofErr w:type="spellEnd"/>
      <w:r>
        <w:rPr>
          <w:rFonts w:ascii="Verdana" w:hAnsi="Verdana"/>
          <w:sz w:val="18"/>
        </w:rPr>
        <w:t xml:space="preserve"> tirreferi għall-proċess li bih l-opinjonijiet jew il-pożizzjonijiet isiru qawwija u </w:t>
      </w:r>
      <w:proofErr w:type="spellStart"/>
      <w:r>
        <w:rPr>
          <w:rFonts w:ascii="Verdana" w:hAnsi="Verdana"/>
          <w:sz w:val="18"/>
        </w:rPr>
        <w:t>riġidi</w:t>
      </w:r>
      <w:proofErr w:type="spellEnd"/>
      <w:r>
        <w:rPr>
          <w:rFonts w:ascii="Verdana" w:hAnsi="Verdana"/>
          <w:sz w:val="18"/>
        </w:rPr>
        <w:t xml:space="preserve">. Tista’ tkun ibbażata fuq </w:t>
      </w:r>
      <w:proofErr w:type="spellStart"/>
      <w:r>
        <w:rPr>
          <w:rFonts w:ascii="Verdana" w:hAnsi="Verdana"/>
          <w:sz w:val="18"/>
        </w:rPr>
        <w:t>ideoloġiji</w:t>
      </w:r>
      <w:proofErr w:type="spellEnd"/>
      <w:r>
        <w:rPr>
          <w:rFonts w:ascii="Verdana" w:hAnsi="Verdana"/>
          <w:sz w:val="18"/>
        </w:rPr>
        <w:t xml:space="preserve"> speċifiċi jew tirreferi għal kwistjoni speċifika. Huwa fenomenu </w:t>
      </w:r>
      <w:proofErr w:type="spellStart"/>
      <w:r>
        <w:rPr>
          <w:rFonts w:ascii="Verdana" w:hAnsi="Verdana"/>
          <w:sz w:val="18"/>
        </w:rPr>
        <w:t>multidimensjonali</w:t>
      </w:r>
      <w:proofErr w:type="spellEnd"/>
      <w:r>
        <w:rPr>
          <w:rFonts w:ascii="Verdana" w:hAnsi="Verdana"/>
          <w:sz w:val="18"/>
        </w:rPr>
        <w:t xml:space="preserve"> li mhux bilfors huwa negattiv. Il-</w:t>
      </w:r>
      <w:proofErr w:type="spellStart"/>
      <w:r>
        <w:rPr>
          <w:rFonts w:ascii="Verdana" w:hAnsi="Verdana"/>
          <w:sz w:val="18"/>
        </w:rPr>
        <w:t>polarizzazzjoni</w:t>
      </w:r>
      <w:proofErr w:type="spellEnd"/>
      <w:r>
        <w:rPr>
          <w:rFonts w:ascii="Verdana" w:hAnsi="Verdana"/>
          <w:sz w:val="18"/>
        </w:rPr>
        <w:t xml:space="preserve"> tista’ tkun parti minn soċjetà miftuħa u pluralistika li tħalli spazju għal-libertà tal-espressjoni dwar kwistjonijiet li huma rilevanti jew sensittivi għall-opinjoni pubblika. Id-djalogu miftuħ huwa karatteristika essenzjali ta’ demokrazija ħajja. Il-formulazzjoni ta’ opinjonijiet differenti, saħansitra qawwija u ta’ nuqqas ta’ qbil tista’ </w:t>
      </w:r>
      <w:proofErr w:type="spellStart"/>
      <w:r>
        <w:rPr>
          <w:rFonts w:ascii="Verdana" w:hAnsi="Verdana"/>
          <w:sz w:val="18"/>
        </w:rPr>
        <w:t>tarrikkixxi</w:t>
      </w:r>
      <w:proofErr w:type="spellEnd"/>
      <w:r>
        <w:rPr>
          <w:rFonts w:ascii="Verdana" w:hAnsi="Verdana"/>
          <w:sz w:val="18"/>
        </w:rPr>
        <w:t xml:space="preserve"> d-dibattitu demokratiku, </w:t>
      </w:r>
      <w:proofErr w:type="spellStart"/>
      <w:r>
        <w:rPr>
          <w:rFonts w:ascii="Verdana" w:hAnsi="Verdana"/>
          <w:sz w:val="18"/>
        </w:rPr>
        <w:t>trawwem</w:t>
      </w:r>
      <w:proofErr w:type="spellEnd"/>
      <w:r>
        <w:rPr>
          <w:rFonts w:ascii="Verdana" w:hAnsi="Verdana"/>
          <w:sz w:val="18"/>
        </w:rPr>
        <w:t xml:space="preserve"> l-</w:t>
      </w:r>
      <w:proofErr w:type="spellStart"/>
      <w:r>
        <w:rPr>
          <w:rFonts w:ascii="Verdana" w:hAnsi="Verdana"/>
          <w:sz w:val="18"/>
        </w:rPr>
        <w:t>attiviżmu</w:t>
      </w:r>
      <w:proofErr w:type="spellEnd"/>
      <w:r>
        <w:rPr>
          <w:rFonts w:ascii="Verdana" w:hAnsi="Verdana"/>
          <w:sz w:val="18"/>
        </w:rPr>
        <w:t xml:space="preserve"> u tkun mutur tal-bidla. </w:t>
      </w:r>
    </w:p>
    <w:p w14:paraId="146D9DA1" w14:textId="7C60DC23" w:rsidR="00D8003F" w:rsidRPr="00DB5512" w:rsidRDefault="00D8003F" w:rsidP="004D5055">
      <w:pPr>
        <w:spacing w:before="120" w:after="120"/>
        <w:rPr>
          <w:rFonts w:ascii="Verdana" w:eastAsia="Verdana" w:hAnsi="Verdana" w:cs="Verdana"/>
          <w:bCs/>
          <w:sz w:val="18"/>
          <w:szCs w:val="18"/>
        </w:rPr>
      </w:pPr>
      <w:r>
        <w:rPr>
          <w:rFonts w:ascii="Verdana" w:hAnsi="Verdana"/>
          <w:sz w:val="18"/>
        </w:rPr>
        <w:t>Madankollu, kif indikat fi studju tal-KESE</w:t>
      </w:r>
      <w:r w:rsidR="00534E94" w:rsidRPr="00DB5512">
        <w:rPr>
          <w:rStyle w:val="FootnoteReference"/>
          <w:rFonts w:ascii="Verdana" w:eastAsia="Verdana" w:hAnsi="Verdana" w:cs="Verdana"/>
          <w:bCs/>
          <w:sz w:val="18"/>
          <w:szCs w:val="18"/>
        </w:rPr>
        <w:footnoteReference w:id="1"/>
      </w:r>
      <w:r>
        <w:rPr>
          <w:rFonts w:ascii="Verdana" w:hAnsi="Verdana"/>
          <w:sz w:val="18"/>
        </w:rPr>
        <w:t xml:space="preserve">, kemm il-gvernijiet kif ukoll is-soċjetà ċivili qed isiru aktar </w:t>
      </w:r>
      <w:proofErr w:type="spellStart"/>
      <w:r>
        <w:rPr>
          <w:rFonts w:ascii="Verdana" w:hAnsi="Verdana"/>
          <w:sz w:val="18"/>
        </w:rPr>
        <w:t>konfrontazzjonali</w:t>
      </w:r>
      <w:proofErr w:type="spellEnd"/>
      <w:r>
        <w:rPr>
          <w:rFonts w:ascii="Verdana" w:hAnsi="Verdana"/>
          <w:sz w:val="18"/>
        </w:rPr>
        <w:t xml:space="preserve">, aktar </w:t>
      </w:r>
      <w:proofErr w:type="spellStart"/>
      <w:r>
        <w:rPr>
          <w:rFonts w:ascii="Verdana" w:hAnsi="Verdana"/>
          <w:sz w:val="18"/>
        </w:rPr>
        <w:t>polarizzati</w:t>
      </w:r>
      <w:proofErr w:type="spellEnd"/>
      <w:r>
        <w:rPr>
          <w:rFonts w:ascii="Verdana" w:hAnsi="Verdana"/>
          <w:sz w:val="18"/>
        </w:rPr>
        <w:t xml:space="preserve"> u inqas miftuħa għal kompromess. Il-</w:t>
      </w:r>
      <w:proofErr w:type="spellStart"/>
      <w:r>
        <w:rPr>
          <w:rFonts w:ascii="Verdana" w:hAnsi="Verdana"/>
          <w:sz w:val="18"/>
        </w:rPr>
        <w:t>polarizzazzjoni</w:t>
      </w:r>
      <w:proofErr w:type="spellEnd"/>
      <w:r>
        <w:rPr>
          <w:rFonts w:ascii="Verdana" w:hAnsi="Verdana"/>
          <w:sz w:val="18"/>
        </w:rPr>
        <w:t xml:space="preserve"> spiss twassal għal nuqqas ta’ fiduċja reċiproka dejjem akbar bejn gruppi tal-istess fehma u saħansitra għal </w:t>
      </w:r>
      <w:proofErr w:type="spellStart"/>
      <w:r>
        <w:rPr>
          <w:rFonts w:ascii="Verdana" w:hAnsi="Verdana"/>
          <w:sz w:val="18"/>
        </w:rPr>
        <w:t>ostilità</w:t>
      </w:r>
      <w:proofErr w:type="spellEnd"/>
      <w:r>
        <w:rPr>
          <w:rFonts w:ascii="Verdana" w:hAnsi="Verdana"/>
          <w:sz w:val="18"/>
        </w:rPr>
        <w:t>. Meta l-</w:t>
      </w:r>
      <w:proofErr w:type="spellStart"/>
      <w:r>
        <w:rPr>
          <w:rFonts w:ascii="Verdana" w:hAnsi="Verdana"/>
          <w:sz w:val="18"/>
        </w:rPr>
        <w:t>polarizzazzjoni</w:t>
      </w:r>
      <w:proofErr w:type="spellEnd"/>
      <w:r>
        <w:rPr>
          <w:rFonts w:ascii="Verdana" w:hAnsi="Verdana"/>
          <w:sz w:val="18"/>
        </w:rPr>
        <w:t xml:space="preserve"> tkun marbuta mal-mibegħda, din ma </w:t>
      </w:r>
      <w:proofErr w:type="spellStart"/>
      <w:r>
        <w:rPr>
          <w:rFonts w:ascii="Verdana" w:hAnsi="Verdana"/>
          <w:sz w:val="18"/>
        </w:rPr>
        <w:t>twassalx</w:t>
      </w:r>
      <w:proofErr w:type="spellEnd"/>
      <w:r>
        <w:rPr>
          <w:rFonts w:ascii="Verdana" w:hAnsi="Verdana"/>
          <w:sz w:val="18"/>
        </w:rPr>
        <w:t xml:space="preserve"> għal dibattiti li </w:t>
      </w:r>
      <w:proofErr w:type="spellStart"/>
      <w:r>
        <w:rPr>
          <w:rFonts w:ascii="Verdana" w:hAnsi="Verdana"/>
          <w:sz w:val="18"/>
        </w:rPr>
        <w:t>jarrikkixxu</w:t>
      </w:r>
      <w:proofErr w:type="spellEnd"/>
      <w:r>
        <w:rPr>
          <w:rFonts w:ascii="Verdana" w:hAnsi="Verdana"/>
          <w:sz w:val="18"/>
        </w:rPr>
        <w:t xml:space="preserve">, u normalment tagħmilha impossibbli li tinstab bażi komuni. Din it-tip ta’ </w:t>
      </w:r>
      <w:proofErr w:type="spellStart"/>
      <w:r>
        <w:rPr>
          <w:rFonts w:ascii="Verdana" w:hAnsi="Verdana"/>
          <w:sz w:val="18"/>
        </w:rPr>
        <w:t>polarizzazzjoni</w:t>
      </w:r>
      <w:proofErr w:type="spellEnd"/>
      <w:r>
        <w:rPr>
          <w:rFonts w:ascii="Verdana" w:hAnsi="Verdana"/>
          <w:sz w:val="18"/>
        </w:rPr>
        <w:t xml:space="preserve"> hija ta’ ħsara għar-relazzjonijiet tas-soċjetà, iżżid it-tensjonijiet soċjali, tfixkel il-koeżjoni, </w:t>
      </w:r>
      <w:proofErr w:type="spellStart"/>
      <w:r>
        <w:rPr>
          <w:rFonts w:ascii="Verdana" w:hAnsi="Verdana"/>
          <w:sz w:val="18"/>
        </w:rPr>
        <w:t>trawwem</w:t>
      </w:r>
      <w:proofErr w:type="spellEnd"/>
      <w:r>
        <w:rPr>
          <w:rFonts w:ascii="Verdana" w:hAnsi="Verdana"/>
          <w:sz w:val="18"/>
        </w:rPr>
        <w:t xml:space="preserve"> nuqqas ta’ fiduċja fl-istituzzjonijiet politiċi u tpoġġi d-demokrazija f’riskju.</w:t>
      </w:r>
    </w:p>
    <w:p w14:paraId="337B7487" w14:textId="613370B6" w:rsidR="00D8003F" w:rsidRPr="00DB5512" w:rsidRDefault="00D8003F" w:rsidP="004D5055">
      <w:pPr>
        <w:spacing w:before="120" w:after="120"/>
        <w:rPr>
          <w:rFonts w:ascii="Verdana" w:eastAsia="Verdana" w:hAnsi="Verdana" w:cs="Verdana"/>
          <w:bCs/>
          <w:sz w:val="18"/>
          <w:szCs w:val="18"/>
        </w:rPr>
      </w:pPr>
      <w:r>
        <w:rPr>
          <w:rFonts w:ascii="Verdana" w:hAnsi="Verdana"/>
          <w:sz w:val="18"/>
        </w:rPr>
        <w:t xml:space="preserve">Kriżijiet multipli </w:t>
      </w:r>
      <w:proofErr w:type="spellStart"/>
      <w:r>
        <w:rPr>
          <w:rFonts w:ascii="Verdana" w:hAnsi="Verdana"/>
          <w:sz w:val="18"/>
        </w:rPr>
        <w:t>bħall-pandemija</w:t>
      </w:r>
      <w:proofErr w:type="spellEnd"/>
      <w:r>
        <w:rPr>
          <w:rFonts w:ascii="Verdana" w:hAnsi="Verdana"/>
          <w:sz w:val="18"/>
        </w:rPr>
        <w:t xml:space="preserve"> tal-COVID-19, il-kriżi tal-enerġija, il-kriżi tal-għoli tal-ħajja, il-gwerra fl-Ukrajna, flimkien </w:t>
      </w:r>
      <w:proofErr w:type="spellStart"/>
      <w:r>
        <w:rPr>
          <w:rFonts w:ascii="Verdana" w:hAnsi="Verdana"/>
          <w:sz w:val="18"/>
        </w:rPr>
        <w:t>mal-instabbiltà</w:t>
      </w:r>
      <w:proofErr w:type="spellEnd"/>
      <w:r>
        <w:rPr>
          <w:rFonts w:ascii="Verdana" w:hAnsi="Verdana"/>
          <w:sz w:val="18"/>
        </w:rPr>
        <w:t xml:space="preserve"> soċjali, it-tnaqqis ekonomiku u n-nuqqas ta’ fiduċja dejjem akbar fis-servizzi pubbliċi u fl-awtoritajiet pubbliċi kollha jipprovdu bażi potenzjali </w:t>
      </w:r>
      <w:proofErr w:type="spellStart"/>
      <w:r>
        <w:rPr>
          <w:rFonts w:ascii="Verdana" w:hAnsi="Verdana"/>
          <w:sz w:val="18"/>
        </w:rPr>
        <w:t>għall-polarizzazzjoni</w:t>
      </w:r>
      <w:proofErr w:type="spellEnd"/>
      <w:r>
        <w:rPr>
          <w:rFonts w:ascii="Verdana" w:hAnsi="Verdana"/>
          <w:sz w:val="18"/>
        </w:rPr>
        <w:t xml:space="preserve"> </w:t>
      </w:r>
      <w:proofErr w:type="spellStart"/>
      <w:r>
        <w:rPr>
          <w:rFonts w:ascii="Verdana" w:hAnsi="Verdana"/>
          <w:sz w:val="18"/>
        </w:rPr>
        <w:t>dannuża</w:t>
      </w:r>
      <w:proofErr w:type="spellEnd"/>
      <w:r>
        <w:rPr>
          <w:rFonts w:ascii="Verdana" w:hAnsi="Verdana"/>
          <w:sz w:val="18"/>
        </w:rPr>
        <w:t xml:space="preserve">. </w:t>
      </w:r>
    </w:p>
    <w:p w14:paraId="2D6C6F6E" w14:textId="549F4A9F" w:rsidR="00D8003F" w:rsidRPr="00DB5512" w:rsidRDefault="00534E94" w:rsidP="004D5055">
      <w:pPr>
        <w:spacing w:before="120" w:after="120"/>
        <w:rPr>
          <w:rFonts w:ascii="Verdana" w:eastAsia="Verdana" w:hAnsi="Verdana" w:cs="Verdana"/>
          <w:bCs/>
          <w:sz w:val="18"/>
          <w:szCs w:val="18"/>
        </w:rPr>
      </w:pPr>
      <w:r>
        <w:rPr>
          <w:rFonts w:ascii="Verdana" w:hAnsi="Verdana"/>
          <w:sz w:val="18"/>
        </w:rPr>
        <w:t xml:space="preserve">L-awtoritajiet pubbliċi u s-soċjetà ċivili jista’ jkollhom rwol importanti biex </w:t>
      </w:r>
      <w:proofErr w:type="spellStart"/>
      <w:r>
        <w:rPr>
          <w:rFonts w:ascii="Verdana" w:hAnsi="Verdana"/>
          <w:sz w:val="18"/>
        </w:rPr>
        <w:t>jimmonitorjaw</w:t>
      </w:r>
      <w:proofErr w:type="spellEnd"/>
      <w:r>
        <w:rPr>
          <w:rFonts w:ascii="Verdana" w:hAnsi="Verdana"/>
          <w:sz w:val="18"/>
        </w:rPr>
        <w:t xml:space="preserve"> iċ-ċentri tal-</w:t>
      </w:r>
      <w:proofErr w:type="spellStart"/>
      <w:r>
        <w:rPr>
          <w:rFonts w:ascii="Verdana" w:hAnsi="Verdana"/>
          <w:sz w:val="18"/>
        </w:rPr>
        <w:t>polarizzazzjoni</w:t>
      </w:r>
      <w:proofErr w:type="spellEnd"/>
      <w:r>
        <w:rPr>
          <w:rFonts w:ascii="Verdana" w:hAnsi="Verdana"/>
          <w:sz w:val="18"/>
        </w:rPr>
        <w:t xml:space="preserve"> online u </w:t>
      </w:r>
      <w:proofErr w:type="spellStart"/>
      <w:r>
        <w:rPr>
          <w:rFonts w:ascii="Verdana" w:hAnsi="Verdana"/>
          <w:sz w:val="18"/>
        </w:rPr>
        <w:t>offline</w:t>
      </w:r>
      <w:proofErr w:type="spellEnd"/>
      <w:r>
        <w:rPr>
          <w:rFonts w:ascii="Verdana" w:hAnsi="Verdana"/>
          <w:sz w:val="18"/>
        </w:rPr>
        <w:t xml:space="preserve">, u jistgħu jgħinu fil-protezzjoni tad-demokrazija liberali minn xejriet </w:t>
      </w:r>
      <w:proofErr w:type="spellStart"/>
      <w:r>
        <w:rPr>
          <w:rFonts w:ascii="Verdana" w:hAnsi="Verdana"/>
          <w:sz w:val="18"/>
        </w:rPr>
        <w:t>awtoritarji</w:t>
      </w:r>
      <w:proofErr w:type="spellEnd"/>
      <w:r>
        <w:rPr>
          <w:rFonts w:ascii="Verdana" w:hAnsi="Verdana"/>
          <w:sz w:val="18"/>
        </w:rPr>
        <w:t xml:space="preserve">. Għal din ir-raġuni, il-KESE </w:t>
      </w:r>
      <w:proofErr w:type="spellStart"/>
      <w:r>
        <w:rPr>
          <w:rFonts w:ascii="Verdana" w:hAnsi="Verdana"/>
          <w:sz w:val="18"/>
        </w:rPr>
        <w:t>ddeċieda</w:t>
      </w:r>
      <w:proofErr w:type="spellEnd"/>
      <w:r>
        <w:rPr>
          <w:rFonts w:ascii="Verdana" w:hAnsi="Verdana"/>
          <w:sz w:val="18"/>
        </w:rPr>
        <w:t xml:space="preserve"> li jagħti l-15-il Premju tiegħu għas-Soċjetà Ċivili lil inizjattivi mingħajr skop ta’ qligħ li </w:t>
      </w:r>
      <w:proofErr w:type="spellStart"/>
      <w:r>
        <w:rPr>
          <w:rFonts w:ascii="Verdana" w:hAnsi="Verdana"/>
          <w:sz w:val="18"/>
        </w:rPr>
        <w:t>jintervjenu</w:t>
      </w:r>
      <w:proofErr w:type="spellEnd"/>
      <w:r>
        <w:rPr>
          <w:rFonts w:ascii="Verdana" w:hAnsi="Verdana"/>
          <w:sz w:val="18"/>
        </w:rPr>
        <w:t xml:space="preserve"> b’mod effettiv billi jimplimentaw miżuri </w:t>
      </w:r>
      <w:r>
        <w:rPr>
          <w:rFonts w:ascii="Verdana" w:hAnsi="Verdana"/>
          <w:sz w:val="18"/>
        </w:rPr>
        <w:lastRenderedPageBreak/>
        <w:t>preventivi, ta’ twissija bikrija u (fejn meħtieġ) ta’ tnaqqis ta’ tensjoni li jiżguraw li l-valuri demokratiċi jiġu rispettati, il-</w:t>
      </w:r>
      <w:proofErr w:type="spellStart"/>
      <w:r>
        <w:rPr>
          <w:rFonts w:ascii="Verdana" w:hAnsi="Verdana"/>
          <w:sz w:val="18"/>
        </w:rPr>
        <w:t>polarizzazzjoni</w:t>
      </w:r>
      <w:proofErr w:type="spellEnd"/>
      <w:r>
        <w:rPr>
          <w:rFonts w:ascii="Verdana" w:hAnsi="Verdana"/>
          <w:sz w:val="18"/>
        </w:rPr>
        <w:t xml:space="preserve"> ma ssirx ta’ ħsara u li </w:t>
      </w:r>
      <w:proofErr w:type="spellStart"/>
      <w:r>
        <w:rPr>
          <w:rFonts w:ascii="Verdana" w:hAnsi="Verdana"/>
          <w:sz w:val="18"/>
        </w:rPr>
        <w:t>narrattivi</w:t>
      </w:r>
      <w:proofErr w:type="spellEnd"/>
      <w:r>
        <w:rPr>
          <w:rFonts w:ascii="Verdana" w:hAnsi="Verdana"/>
          <w:sz w:val="18"/>
        </w:rPr>
        <w:t xml:space="preserve"> unilaterali ma jwasslux għal atti ta’ vjolenza.</w:t>
      </w:r>
    </w:p>
    <w:p w14:paraId="417A0FAC" w14:textId="77777777" w:rsidR="00EF174D" w:rsidRPr="00DB5512" w:rsidRDefault="00EF174D" w:rsidP="004D5055">
      <w:pPr>
        <w:spacing w:before="120" w:after="120"/>
        <w:rPr>
          <w:rFonts w:ascii="Verdana" w:eastAsia="Verdana" w:hAnsi="Verdana" w:cs="Verdana"/>
          <w:bCs/>
          <w:sz w:val="18"/>
          <w:szCs w:val="18"/>
        </w:rPr>
      </w:pPr>
    </w:p>
    <w:p w14:paraId="2BC54AAE" w14:textId="77777777" w:rsidR="00FC5ABB" w:rsidRPr="00DB5512" w:rsidRDefault="00FC5ABB" w:rsidP="004D5055">
      <w:pPr>
        <w:spacing w:before="120" w:after="120"/>
        <w:rPr>
          <w:rFonts w:ascii="Verdana" w:eastAsia="Verdana" w:hAnsi="Verdana" w:cs="Verdana"/>
          <w:sz w:val="18"/>
          <w:szCs w:val="18"/>
        </w:rPr>
      </w:pPr>
    </w:p>
    <w:p w14:paraId="5CF4419D" w14:textId="77777777" w:rsidR="00D8003F" w:rsidRPr="00DB5512" w:rsidRDefault="00E55F7B" w:rsidP="004D5055">
      <w:pPr>
        <w:spacing w:before="120" w:after="12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hAnsi="Verdana"/>
          <w:b/>
          <w:sz w:val="18"/>
        </w:rPr>
        <w:t>IL-PREMJIJIET PREĊEDENTI GĦAS-SOĊJETÀ ĊIVILI</w:t>
      </w:r>
    </w:p>
    <w:p w14:paraId="652EA3B5" w14:textId="4F4FD5B1" w:rsidR="00E55F7B" w:rsidRPr="00DB5512" w:rsidRDefault="00FD60D2" w:rsidP="004D5055">
      <w:pPr>
        <w:spacing w:before="120" w:after="12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hAnsi="Verdana"/>
          <w:sz w:val="18"/>
        </w:rPr>
        <w:t xml:space="preserve">L-ewwel Premju tal-14-il edizzjoni ngħata lill-proġett </w:t>
      </w:r>
      <w:proofErr w:type="spellStart"/>
      <w:r>
        <w:rPr>
          <w:rFonts w:ascii="Verdana" w:hAnsi="Verdana"/>
          <w:sz w:val="18"/>
        </w:rPr>
        <w:t>AgeWell</w:t>
      </w:r>
      <w:proofErr w:type="spellEnd"/>
      <w:r>
        <w:rPr>
          <w:rFonts w:ascii="Verdana" w:hAnsi="Verdana"/>
          <w:sz w:val="18"/>
        </w:rPr>
        <w:t xml:space="preserve"> ta’ </w:t>
      </w:r>
      <w:proofErr w:type="spellStart"/>
      <w:r>
        <w:rPr>
          <w:rFonts w:ascii="Verdana" w:hAnsi="Verdana"/>
          <w:sz w:val="18"/>
        </w:rPr>
        <w:t>Third</w:t>
      </w:r>
      <w:proofErr w:type="spellEnd"/>
      <w:r>
        <w:rPr>
          <w:rFonts w:ascii="Verdana" w:hAnsi="Verdana"/>
          <w:sz w:val="18"/>
        </w:rPr>
        <w:t xml:space="preserve"> </w:t>
      </w:r>
      <w:proofErr w:type="spellStart"/>
      <w:r>
        <w:rPr>
          <w:rFonts w:ascii="Verdana" w:hAnsi="Verdana"/>
          <w:sz w:val="18"/>
        </w:rPr>
        <w:t>Age</w:t>
      </w:r>
      <w:proofErr w:type="spellEnd"/>
      <w:r>
        <w:rPr>
          <w:rFonts w:ascii="Verdana" w:hAnsi="Verdana"/>
          <w:sz w:val="18"/>
        </w:rPr>
        <w:t xml:space="preserve"> </w:t>
      </w:r>
      <w:proofErr w:type="spellStart"/>
      <w:r>
        <w:rPr>
          <w:rFonts w:ascii="Verdana" w:hAnsi="Verdana"/>
          <w:sz w:val="18"/>
        </w:rPr>
        <w:t>Foundation</w:t>
      </w:r>
      <w:proofErr w:type="spellEnd"/>
      <w:r>
        <w:rPr>
          <w:rFonts w:ascii="Verdana" w:hAnsi="Verdana"/>
          <w:sz w:val="18"/>
        </w:rPr>
        <w:t xml:space="preserve">. Fl-2022, il-KESE ta premju b’mod eċċezzjonali lil żewġ temi: iż-żgħażagħ u l-Ukrajna Fl-2021, il-Premju </w:t>
      </w:r>
      <w:proofErr w:type="spellStart"/>
      <w:r>
        <w:rPr>
          <w:rFonts w:ascii="Verdana" w:hAnsi="Verdana"/>
          <w:sz w:val="18"/>
        </w:rPr>
        <w:t>onora</w:t>
      </w:r>
      <w:proofErr w:type="spellEnd"/>
      <w:r>
        <w:rPr>
          <w:rFonts w:ascii="Verdana" w:hAnsi="Verdana"/>
          <w:sz w:val="18"/>
        </w:rPr>
        <w:t xml:space="preserve"> proġetti </w:t>
      </w:r>
      <w:proofErr w:type="spellStart"/>
      <w:r>
        <w:rPr>
          <w:rFonts w:ascii="Verdana" w:hAnsi="Verdana"/>
          <w:sz w:val="18"/>
        </w:rPr>
        <w:t>klimatiċi</w:t>
      </w:r>
      <w:proofErr w:type="spellEnd"/>
      <w:r>
        <w:rPr>
          <w:rFonts w:ascii="Verdana" w:hAnsi="Verdana"/>
          <w:sz w:val="18"/>
        </w:rPr>
        <w:t xml:space="preserve"> li jippromovu </w:t>
      </w:r>
      <w:proofErr w:type="spellStart"/>
      <w:r>
        <w:rPr>
          <w:rFonts w:ascii="Verdana" w:hAnsi="Verdana"/>
          <w:sz w:val="18"/>
        </w:rPr>
        <w:t>tranżizzjoni</w:t>
      </w:r>
      <w:proofErr w:type="spellEnd"/>
      <w:r>
        <w:rPr>
          <w:rFonts w:ascii="Verdana" w:hAnsi="Verdana"/>
          <w:sz w:val="18"/>
        </w:rPr>
        <w:t xml:space="preserve"> ġusta. Fl-2020, il-KESE </w:t>
      </w:r>
      <w:proofErr w:type="spellStart"/>
      <w:r>
        <w:rPr>
          <w:rFonts w:ascii="Verdana" w:hAnsi="Verdana"/>
          <w:sz w:val="18"/>
        </w:rPr>
        <w:t>ssostitwixxa</w:t>
      </w:r>
      <w:proofErr w:type="spellEnd"/>
      <w:r>
        <w:rPr>
          <w:rFonts w:ascii="Verdana" w:hAnsi="Verdana"/>
          <w:sz w:val="18"/>
        </w:rPr>
        <w:t xml:space="preserve"> l-Premju tiegħu għas-Soċjetà Ċivili bi Premju ta’ darba għas-Solidarjetà Ċivili, iddedikat għall-ġlieda kontra l-COVID-19. Temi oħrajn fil-passat </w:t>
      </w:r>
      <w:proofErr w:type="spellStart"/>
      <w:r>
        <w:rPr>
          <w:rFonts w:ascii="Verdana" w:hAnsi="Verdana"/>
          <w:sz w:val="18"/>
        </w:rPr>
        <w:t>inkludew</w:t>
      </w:r>
      <w:proofErr w:type="spellEnd"/>
      <w:r>
        <w:rPr>
          <w:rFonts w:ascii="Verdana" w:hAnsi="Verdana"/>
          <w:sz w:val="18"/>
        </w:rPr>
        <w:t xml:space="preserve"> l-ugwaljanza bejn il-ġeneri u t-tisħiħ tal-pożizzjoni tan-nisa, l-identitajiet Ewropej u l-wirt kulturali, u l-</w:t>
      </w:r>
      <w:proofErr w:type="spellStart"/>
      <w:r>
        <w:rPr>
          <w:rFonts w:ascii="Verdana" w:hAnsi="Verdana"/>
          <w:sz w:val="18"/>
        </w:rPr>
        <w:t>migrazzjoni</w:t>
      </w:r>
      <w:proofErr w:type="spellEnd"/>
      <w:r>
        <w:rPr>
          <w:rFonts w:ascii="Verdana" w:hAnsi="Verdana"/>
          <w:sz w:val="18"/>
        </w:rPr>
        <w:t>.</w:t>
      </w:r>
    </w:p>
    <w:p w14:paraId="494B4BCB" w14:textId="77777777" w:rsidR="00E55F7B" w:rsidRPr="00DB5512" w:rsidRDefault="00E55F7B" w:rsidP="004D5055">
      <w:pPr>
        <w:rPr>
          <w:rFonts w:ascii="Verdana" w:eastAsia="Verdana" w:hAnsi="Verdana" w:cs="Verdana"/>
          <w:b/>
          <w:sz w:val="18"/>
          <w:szCs w:val="18"/>
        </w:rPr>
      </w:pPr>
    </w:p>
    <w:p w14:paraId="1842D66C" w14:textId="77777777" w:rsidR="00E55F7B" w:rsidRPr="00DB5512" w:rsidRDefault="00E55F7B" w:rsidP="004D5055">
      <w:pPr>
        <w:rPr>
          <w:rFonts w:ascii="Verdana" w:eastAsia="Verdana" w:hAnsi="Verdana" w:cs="Verdana"/>
          <w:sz w:val="18"/>
          <w:szCs w:val="18"/>
        </w:rPr>
      </w:pPr>
    </w:p>
    <w:p w14:paraId="6A43043D" w14:textId="77777777" w:rsidR="00FC5ABB" w:rsidRPr="00DB5512" w:rsidRDefault="000834B4" w:rsidP="004D5055">
      <w:pPr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hAnsi="Verdana"/>
          <w:b/>
          <w:sz w:val="18"/>
        </w:rPr>
        <w:t>Għal aktar informazzjoni, jekk jogħġbok ikkuntattja lil:</w:t>
      </w:r>
    </w:p>
    <w:p w14:paraId="07852135" w14:textId="77777777" w:rsidR="00D82E2E" w:rsidRDefault="000834B4" w:rsidP="004D5055">
      <w:pPr>
        <w:ind w:left="36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</w:rPr>
        <w:t>L-</w:t>
      </w:r>
      <w:proofErr w:type="spellStart"/>
      <w:r>
        <w:rPr>
          <w:rFonts w:ascii="Verdana" w:hAnsi="Verdana"/>
          <w:sz w:val="18"/>
        </w:rPr>
        <w:t>Unità</w:t>
      </w:r>
      <w:proofErr w:type="spellEnd"/>
      <w:r>
        <w:rPr>
          <w:rFonts w:ascii="Verdana" w:hAnsi="Verdana"/>
          <w:sz w:val="18"/>
        </w:rPr>
        <w:t xml:space="preserve"> tal-Istampa tal-KESE – Leonard Mallett</w:t>
      </w:r>
    </w:p>
    <w:p w14:paraId="1EDC674C" w14:textId="0F1EA465" w:rsidR="00FC5ABB" w:rsidRPr="00DB5512" w:rsidRDefault="008A4248" w:rsidP="004D5055">
      <w:pPr>
        <w:ind w:left="36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</w:rPr>
        <w:t>+32 2 546 9337</w:t>
      </w:r>
    </w:p>
    <w:p w14:paraId="6C9FC7F4" w14:textId="54600C61" w:rsidR="008A4248" w:rsidRPr="00DB5512" w:rsidRDefault="009717FA" w:rsidP="004D5055">
      <w:pPr>
        <w:jc w:val="center"/>
        <w:rPr>
          <w:rFonts w:ascii="Verdana" w:eastAsia="Verdana" w:hAnsi="Verdana" w:cs="Verdana"/>
          <w:sz w:val="18"/>
          <w:szCs w:val="18"/>
        </w:rPr>
      </w:pPr>
      <w:hyperlink r:id="rId16" w:history="1">
        <w:r w:rsidR="0082092E">
          <w:rPr>
            <w:rStyle w:val="Hyperlink"/>
            <w:rFonts w:ascii="Verdana" w:hAnsi="Verdana"/>
            <w:sz w:val="18"/>
          </w:rPr>
          <w:t>Leonard.Mallett@eesc.europa.eu</w:t>
        </w:r>
      </w:hyperlink>
    </w:p>
    <w:p w14:paraId="08739499" w14:textId="77777777" w:rsidR="00FC5ABB" w:rsidRPr="00DB5512" w:rsidRDefault="000834B4" w:rsidP="004D5055">
      <w:pPr>
        <w:ind w:left="360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hAnsi="Verdana"/>
          <w:b/>
          <w:sz w:val="18"/>
        </w:rPr>
        <w:t>@EESC_PRESS</w:t>
      </w:r>
    </w:p>
    <w:p w14:paraId="551857B8" w14:textId="77777777" w:rsidR="00FC5ABB" w:rsidRPr="00DB5512" w:rsidRDefault="00FC5ABB">
      <w:pPr>
        <w:rPr>
          <w:rFonts w:ascii="Verdana" w:eastAsia="Verdana" w:hAnsi="Verdana" w:cs="Verdana"/>
          <w:b/>
          <w:sz w:val="18"/>
          <w:szCs w:val="18"/>
        </w:rPr>
      </w:pPr>
    </w:p>
    <w:p w14:paraId="21EA1925" w14:textId="77777777" w:rsidR="00FC5ABB" w:rsidRPr="00DB5512" w:rsidRDefault="00FC5ABB">
      <w:pPr>
        <w:rPr>
          <w:rFonts w:ascii="Verdana" w:eastAsia="Verdana" w:hAnsi="Verdana" w:cs="Verdana"/>
          <w:b/>
          <w:sz w:val="18"/>
          <w:szCs w:val="18"/>
        </w:rPr>
      </w:pPr>
    </w:p>
    <w:p w14:paraId="43409C9E" w14:textId="77777777" w:rsidR="004D5055" w:rsidRPr="00DB5512" w:rsidRDefault="004D5055" w:rsidP="004D5055">
      <w:pPr>
        <w:rPr>
          <w:rFonts w:ascii="Verdana" w:hAnsi="Verdana"/>
          <w:b/>
          <w:bCs/>
          <w:i/>
          <w:sz w:val="16"/>
          <w:szCs w:val="16"/>
        </w:rPr>
      </w:pPr>
      <w:r>
        <w:rPr>
          <w:rFonts w:ascii="Verdana" w:hAnsi="Verdana"/>
          <w:i/>
          <w:sz w:val="16"/>
        </w:rPr>
        <w:t>__</w:t>
      </w:r>
      <w:r>
        <w:rPr>
          <w:rFonts w:ascii="Verdana" w:hAnsi="Verdana"/>
          <w:b/>
          <w:i/>
          <w:sz w:val="16"/>
        </w:rPr>
        <w:t>_____________________________________________________________________________</w:t>
      </w:r>
    </w:p>
    <w:p w14:paraId="20C529A6" w14:textId="77777777" w:rsidR="004D5055" w:rsidRPr="00DB5512" w:rsidRDefault="004D5055" w:rsidP="004D5055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</w:rPr>
        <w:t>Il-Kumitat Ekonomiku u Soċjali Ewropew jirrappreżenta d-diversi gruppi ekonomiċi u soċjali tas-soċjetà ċivili organizzata. Huwa korp konsultattiv istituzzjonali mwaqqaf mit-Trattat ta’ Ruma tal-1957. Ir-rwol konsultattiv tiegħu jippermetti lill-membri tiegħu, u għalhekk lill-organizzazzjonijiet li jirrappreżentaw, li jipparteċipaw fil-proċess tat-teħid ta’ deċiżjonijiet tal-UE.</w:t>
      </w:r>
    </w:p>
    <w:p w14:paraId="46DB8D63" w14:textId="77777777" w:rsidR="004D5055" w:rsidRPr="00DB5512" w:rsidRDefault="004D5055" w:rsidP="004D5055">
      <w:pPr>
        <w:rPr>
          <w:rFonts w:ascii="Verdana" w:hAnsi="Verdana"/>
          <w:b/>
          <w:bCs/>
          <w:i/>
          <w:sz w:val="16"/>
          <w:szCs w:val="16"/>
        </w:rPr>
      </w:pPr>
      <w:r>
        <w:rPr>
          <w:rFonts w:ascii="Verdana" w:hAnsi="Verdana"/>
          <w:i/>
          <w:sz w:val="16"/>
        </w:rPr>
        <w:t>__</w:t>
      </w:r>
      <w:r>
        <w:rPr>
          <w:rFonts w:ascii="Verdana" w:hAnsi="Verdana"/>
          <w:b/>
          <w:i/>
          <w:sz w:val="16"/>
        </w:rPr>
        <w:t>_____________________________________________________________________________</w:t>
      </w:r>
    </w:p>
    <w:p w14:paraId="63C617E5" w14:textId="77777777" w:rsidR="00FC5ABB" w:rsidRPr="00DB5512" w:rsidRDefault="00FC5ABB">
      <w:pPr>
        <w:rPr>
          <w:rFonts w:ascii="Verdana" w:eastAsia="Verdana" w:hAnsi="Verdana" w:cs="Verdana"/>
          <w:sz w:val="18"/>
          <w:szCs w:val="18"/>
        </w:rPr>
      </w:pPr>
    </w:p>
    <w:sectPr w:rsidR="00FC5ABB" w:rsidRPr="00DB551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993" w:right="1417" w:bottom="1417" w:left="141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BFAF" w14:textId="77777777" w:rsidR="004C7902" w:rsidRDefault="004C7902">
      <w:pPr>
        <w:spacing w:line="240" w:lineRule="auto"/>
      </w:pPr>
      <w:r>
        <w:separator/>
      </w:r>
    </w:p>
  </w:endnote>
  <w:endnote w:type="continuationSeparator" w:id="0">
    <w:p w14:paraId="57E32763" w14:textId="77777777" w:rsidR="004C7902" w:rsidRDefault="004C7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D41F" w14:textId="77777777" w:rsidR="00D82E2E" w:rsidRDefault="00D82E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CAE9" w14:textId="77777777" w:rsidR="00D82E2E" w:rsidRPr="0004715C" w:rsidRDefault="00D82E2E" w:rsidP="00D82E2E">
    <w:pPr>
      <w:spacing w:line="240" w:lineRule="auto"/>
      <w:jc w:val="center"/>
      <w:rPr>
        <w:rFonts w:ascii="Verdana" w:hAnsi="Verdana"/>
        <w:sz w:val="16"/>
        <w:szCs w:val="16"/>
      </w:rPr>
    </w:pPr>
    <w:proofErr w:type="spellStart"/>
    <w:r>
      <w:rPr>
        <w:rFonts w:ascii="Verdana" w:hAnsi="Verdana"/>
        <w:sz w:val="16"/>
      </w:rPr>
      <w:t>Rue</w:t>
    </w:r>
    <w:proofErr w:type="spellEnd"/>
    <w:r>
      <w:rPr>
        <w:rFonts w:ascii="Verdana" w:hAnsi="Verdana"/>
        <w:sz w:val="16"/>
      </w:rPr>
      <w:t xml:space="preserve"> </w:t>
    </w:r>
    <w:proofErr w:type="spellStart"/>
    <w:r>
      <w:rPr>
        <w:rFonts w:ascii="Verdana" w:hAnsi="Verdana"/>
        <w:sz w:val="16"/>
      </w:rPr>
      <w:t>Belliard</w:t>
    </w:r>
    <w:proofErr w:type="spellEnd"/>
    <w:r>
      <w:rPr>
        <w:rFonts w:ascii="Verdana" w:hAnsi="Verdana"/>
        <w:sz w:val="16"/>
      </w:rPr>
      <w:t>/</w:t>
    </w:r>
    <w:proofErr w:type="spellStart"/>
    <w:r>
      <w:rPr>
        <w:rFonts w:ascii="Verdana" w:hAnsi="Verdana"/>
        <w:sz w:val="16"/>
      </w:rPr>
      <w:t>Belliardstraat</w:t>
    </w:r>
    <w:proofErr w:type="spellEnd"/>
    <w:r>
      <w:rPr>
        <w:rFonts w:ascii="Verdana" w:hAnsi="Verdana"/>
        <w:sz w:val="16"/>
      </w:rPr>
      <w:t xml:space="preserve"> 99 – 1040 Bruxelles/</w:t>
    </w:r>
    <w:proofErr w:type="spellStart"/>
    <w:r>
      <w:rPr>
        <w:rFonts w:ascii="Verdana" w:hAnsi="Verdana"/>
        <w:sz w:val="16"/>
      </w:rPr>
      <w:t>Brussel</w:t>
    </w:r>
    <w:proofErr w:type="spellEnd"/>
    <w:r>
      <w:rPr>
        <w:rFonts w:ascii="Verdana" w:hAnsi="Verdana"/>
        <w:sz w:val="16"/>
      </w:rPr>
      <w:t xml:space="preserve"> – BELĠJU</w:t>
    </w:r>
  </w:p>
  <w:p w14:paraId="5AA60092" w14:textId="77777777" w:rsidR="00D82E2E" w:rsidRPr="0004715C" w:rsidRDefault="00D82E2E" w:rsidP="00D82E2E">
    <w:pPr>
      <w:spacing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</w:rPr>
      <w:t xml:space="preserve">Tel. +32 25469406 – </w:t>
    </w:r>
    <w:proofErr w:type="spellStart"/>
    <w:r>
      <w:rPr>
        <w:rFonts w:ascii="Verdana" w:hAnsi="Verdana"/>
        <w:sz w:val="16"/>
      </w:rPr>
      <w:t>Faks</w:t>
    </w:r>
    <w:proofErr w:type="spellEnd"/>
    <w:r>
      <w:rPr>
        <w:rFonts w:ascii="Verdana" w:hAnsi="Verdana"/>
        <w:sz w:val="16"/>
      </w:rPr>
      <w:t xml:space="preserve"> +32 25469764</w:t>
    </w:r>
  </w:p>
  <w:p w14:paraId="2D70B629" w14:textId="77777777" w:rsidR="00D82E2E" w:rsidRDefault="00D82E2E" w:rsidP="00D82E2E">
    <w:pPr>
      <w:spacing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</w:rPr>
      <w:t xml:space="preserve">Indirizz elettroniku: </w:t>
    </w:r>
    <w:hyperlink r:id="rId1" w:history="1">
      <w:r>
        <w:rPr>
          <w:rStyle w:val="Hyperlink"/>
          <w:rFonts w:ascii="Verdana" w:hAnsi="Verdana"/>
          <w:sz w:val="16"/>
        </w:rPr>
        <w:t>press@eesc.europa.eu</w:t>
      </w:r>
    </w:hyperlink>
    <w:r>
      <w:rPr>
        <w:rFonts w:ascii="Verdana" w:hAnsi="Verdana"/>
        <w:sz w:val="16"/>
      </w:rPr>
      <w:t xml:space="preserve"> – Internet: </w:t>
    </w:r>
    <w:hyperlink r:id="rId2" w:history="1">
      <w:r>
        <w:rPr>
          <w:rStyle w:val="Hyperlink"/>
          <w:rFonts w:ascii="Verdana" w:hAnsi="Verdana"/>
          <w:sz w:val="16"/>
        </w:rPr>
        <w:t>www.eesc.europa.eu</w:t>
      </w:r>
    </w:hyperlink>
  </w:p>
  <w:p w14:paraId="5809038E" w14:textId="77777777" w:rsidR="00D82E2E" w:rsidRPr="0004715C" w:rsidRDefault="00D82E2E" w:rsidP="00D82E2E">
    <w:pPr>
      <w:spacing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</w:rPr>
      <w:t xml:space="preserve">Segwi ’l-KESE fuq </w:t>
    </w:r>
    <w:r>
      <w:rPr>
        <w:noProof/>
      </w:rPr>
      <w:drawing>
        <wp:inline distT="0" distB="0" distL="0" distR="0" wp14:anchorId="6CDA556B" wp14:editId="0F0BED39">
          <wp:extent cx="323850" cy="323850"/>
          <wp:effectExtent l="0" t="0" r="0" b="0"/>
          <wp:docPr id="8" name="Graphic 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7986737" wp14:editId="0CBC9C13">
          <wp:extent cx="304800" cy="317500"/>
          <wp:effectExtent l="0" t="0" r="0" b="0"/>
          <wp:docPr id="2084522531" name="Afbeelding 2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522531" name="Afbeelding 2">
                    <a:hlinkClick r:id="rId6"/>
                  </pic:cNvPr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304800" cy="31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ABC3861" wp14:editId="61CBB2E9">
          <wp:extent cx="323850" cy="323850"/>
          <wp:effectExtent l="0" t="0" r="0" b="0"/>
          <wp:docPr id="3" name="Graphic 3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>
                    <a:hlinkClick r:id="rId8"/>
                  </pic:cNvPr>
                  <pic:cNvPicPr/>
                </pic:nvPicPr>
                <pic:blipFill>
                  <a:blip r:embed="rId9">
                    <a:extLs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E9B6E08" wp14:editId="0BD91D80">
          <wp:extent cx="323850" cy="323850"/>
          <wp:effectExtent l="0" t="0" r="0" b="0"/>
          <wp:docPr id="2" name="Graphic 2">
            <a:hlinkClick xmlns:a="http://schemas.openxmlformats.org/drawingml/2006/main" r:id="rId1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>
                    <a:hlinkClick r:id="rId11"/>
                  </pic:cNvPr>
                  <pic:cNvPicPr/>
                </pic:nvPicPr>
                <pic:blipFill>
                  <a:blip r:embed="rId12">
                    <a:extLst>
                      <a:ext uri="{96DAC541-7B7A-43D3-8B79-37D633B846F1}">
                        <asvg:svgBlip xmlns:asvg="http://schemas.microsoft.com/office/drawing/2016/SVG/main" r:embed="rId1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4D5CE4" wp14:editId="69F162CE">
          <wp:extent cx="323850" cy="323850"/>
          <wp:effectExtent l="0" t="0" r="0" b="0"/>
          <wp:docPr id="1" name="Graphic 1" descr="https://www.facebook.com/EuropeanEconomicAndSocialCommittee&#10;">
            <a:hlinkClick xmlns:a="http://schemas.openxmlformats.org/drawingml/2006/main" r:id="rId1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https://www.facebook.com/EuropeanEconomicAndSocialCommittee&#10;">
                    <a:hlinkClick r:id="rId14"/>
                  </pic:cNvPr>
                  <pic:cNvPicPr/>
                </pic:nvPicPr>
                <pic:blipFill>
                  <a:blip r:embed="rId15">
                    <a:extLst>
                      <a:ext uri="{96DAC541-7B7A-43D3-8B79-37D633B846F1}">
                        <asvg:svgBlip xmlns:asvg="http://schemas.microsoft.com/office/drawing/2016/SVG/main" r:embed="rId1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45BE9A" w14:textId="77777777" w:rsidR="00FC5ABB" w:rsidRDefault="00FC5AB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C0BB8" w14:textId="77777777" w:rsidR="00D82E2E" w:rsidRDefault="00D82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8FF11" w14:textId="77777777" w:rsidR="004C7902" w:rsidRDefault="004C7902">
      <w:pPr>
        <w:spacing w:line="240" w:lineRule="auto"/>
      </w:pPr>
      <w:r>
        <w:separator/>
      </w:r>
    </w:p>
  </w:footnote>
  <w:footnote w:type="continuationSeparator" w:id="0">
    <w:p w14:paraId="5B71DEAE" w14:textId="77777777" w:rsidR="004C7902" w:rsidRDefault="004C7902">
      <w:pPr>
        <w:spacing w:line="240" w:lineRule="auto"/>
      </w:pPr>
      <w:r>
        <w:continuationSeparator/>
      </w:r>
    </w:p>
  </w:footnote>
  <w:footnote w:id="1">
    <w:p w14:paraId="54A168F0" w14:textId="1F95AC83" w:rsidR="00534E94" w:rsidRPr="006E7AC3" w:rsidRDefault="00534E94" w:rsidP="006E7AC3">
      <w:pPr>
        <w:pStyle w:val="FootnoteText"/>
        <w:ind w:left="567" w:hanging="567"/>
        <w:rPr>
          <w:sz w:val="16"/>
          <w:szCs w:val="16"/>
        </w:rPr>
      </w:pPr>
      <w:r>
        <w:rPr>
          <w:rStyle w:val="FootnoteReference"/>
          <w:sz w:val="24"/>
          <w:szCs w:val="24"/>
        </w:rPr>
        <w:footnoteRef/>
      </w:r>
      <w:r>
        <w:tab/>
      </w:r>
      <w:r>
        <w:rPr>
          <w:i/>
        </w:rPr>
        <w:t>Finding a new consensus on European civil society values and their evaluation</w:t>
      </w:r>
      <w:r>
        <w:t xml:space="preserve"> (Insibu kunsens ġdid dwar il-valuri tas-soċjetà ċivili Ewropea u l-evalwazzjoni tagħhom [mhux disponibbli bil-Malti], studju kkummissjonat mill-KESE u mwettaq miċ-Ċentru tal-Politika Ewropea), 2020, paġna 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ED7B" w14:textId="77777777" w:rsidR="00D82E2E" w:rsidRDefault="00D82E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0FC0" w14:textId="77777777" w:rsidR="00D82E2E" w:rsidRDefault="00D82E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EDBA" w14:textId="77777777" w:rsidR="00D82E2E" w:rsidRDefault="00D82E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0351"/>
    <w:multiLevelType w:val="hybridMultilevel"/>
    <w:tmpl w:val="EDF6B3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3442C"/>
    <w:multiLevelType w:val="multilevel"/>
    <w:tmpl w:val="3F086E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BB"/>
    <w:rsid w:val="00001DC7"/>
    <w:rsid w:val="00016AD3"/>
    <w:rsid w:val="0002457E"/>
    <w:rsid w:val="00026A91"/>
    <w:rsid w:val="00027A2C"/>
    <w:rsid w:val="00056FDE"/>
    <w:rsid w:val="000834B4"/>
    <w:rsid w:val="000874F6"/>
    <w:rsid w:val="000B249F"/>
    <w:rsid w:val="000C3FCA"/>
    <w:rsid w:val="00112B67"/>
    <w:rsid w:val="00120C86"/>
    <w:rsid w:val="001814F4"/>
    <w:rsid w:val="001A1B02"/>
    <w:rsid w:val="001A2495"/>
    <w:rsid w:val="001C6F17"/>
    <w:rsid w:val="001C7AB1"/>
    <w:rsid w:val="001F407E"/>
    <w:rsid w:val="00210B05"/>
    <w:rsid w:val="00216A57"/>
    <w:rsid w:val="00231F87"/>
    <w:rsid w:val="002330AC"/>
    <w:rsid w:val="002432AC"/>
    <w:rsid w:val="002456CA"/>
    <w:rsid w:val="00294A70"/>
    <w:rsid w:val="00317FF6"/>
    <w:rsid w:val="003329DA"/>
    <w:rsid w:val="00336B9D"/>
    <w:rsid w:val="003506A7"/>
    <w:rsid w:val="0042120B"/>
    <w:rsid w:val="00461FD8"/>
    <w:rsid w:val="00471B3F"/>
    <w:rsid w:val="00474433"/>
    <w:rsid w:val="004B2C0A"/>
    <w:rsid w:val="004C7902"/>
    <w:rsid w:val="004D5055"/>
    <w:rsid w:val="004E3CCD"/>
    <w:rsid w:val="005111A8"/>
    <w:rsid w:val="00534E94"/>
    <w:rsid w:val="00535BE0"/>
    <w:rsid w:val="00581AA7"/>
    <w:rsid w:val="00591558"/>
    <w:rsid w:val="00591CEA"/>
    <w:rsid w:val="005C74BE"/>
    <w:rsid w:val="005D27B6"/>
    <w:rsid w:val="00613F18"/>
    <w:rsid w:val="006459F1"/>
    <w:rsid w:val="006471F4"/>
    <w:rsid w:val="00661714"/>
    <w:rsid w:val="006D4FD0"/>
    <w:rsid w:val="006E176D"/>
    <w:rsid w:val="006E7AC3"/>
    <w:rsid w:val="006F6682"/>
    <w:rsid w:val="00705CEF"/>
    <w:rsid w:val="00726A21"/>
    <w:rsid w:val="007726FB"/>
    <w:rsid w:val="00790A00"/>
    <w:rsid w:val="007D4906"/>
    <w:rsid w:val="0082092E"/>
    <w:rsid w:val="0083076A"/>
    <w:rsid w:val="00832E67"/>
    <w:rsid w:val="00844971"/>
    <w:rsid w:val="0085601B"/>
    <w:rsid w:val="00857322"/>
    <w:rsid w:val="00861084"/>
    <w:rsid w:val="00893CCF"/>
    <w:rsid w:val="008A2DD4"/>
    <w:rsid w:val="008A4248"/>
    <w:rsid w:val="008A75C4"/>
    <w:rsid w:val="008F602F"/>
    <w:rsid w:val="008F6385"/>
    <w:rsid w:val="00902508"/>
    <w:rsid w:val="009124F5"/>
    <w:rsid w:val="00921EC6"/>
    <w:rsid w:val="0093291A"/>
    <w:rsid w:val="00946A45"/>
    <w:rsid w:val="009717FA"/>
    <w:rsid w:val="00973391"/>
    <w:rsid w:val="009814E4"/>
    <w:rsid w:val="00985184"/>
    <w:rsid w:val="009864BB"/>
    <w:rsid w:val="009903E7"/>
    <w:rsid w:val="009E7EF4"/>
    <w:rsid w:val="00A0459C"/>
    <w:rsid w:val="00A30E97"/>
    <w:rsid w:val="00A37FE5"/>
    <w:rsid w:val="00A40BFD"/>
    <w:rsid w:val="00A451F2"/>
    <w:rsid w:val="00A805A1"/>
    <w:rsid w:val="00A80DEF"/>
    <w:rsid w:val="00AC24C4"/>
    <w:rsid w:val="00AF79E4"/>
    <w:rsid w:val="00B44AF5"/>
    <w:rsid w:val="00B50970"/>
    <w:rsid w:val="00B51746"/>
    <w:rsid w:val="00BB2E9C"/>
    <w:rsid w:val="00BC1901"/>
    <w:rsid w:val="00C10ECC"/>
    <w:rsid w:val="00C51F7E"/>
    <w:rsid w:val="00C75038"/>
    <w:rsid w:val="00CE0165"/>
    <w:rsid w:val="00CE0574"/>
    <w:rsid w:val="00CF0A04"/>
    <w:rsid w:val="00D22ED5"/>
    <w:rsid w:val="00D2653C"/>
    <w:rsid w:val="00D35158"/>
    <w:rsid w:val="00D469F4"/>
    <w:rsid w:val="00D520E4"/>
    <w:rsid w:val="00D52BAC"/>
    <w:rsid w:val="00D57E6C"/>
    <w:rsid w:val="00D646C2"/>
    <w:rsid w:val="00D72BDA"/>
    <w:rsid w:val="00D8003F"/>
    <w:rsid w:val="00D82E2E"/>
    <w:rsid w:val="00D85487"/>
    <w:rsid w:val="00D958C0"/>
    <w:rsid w:val="00DA2B33"/>
    <w:rsid w:val="00DA682E"/>
    <w:rsid w:val="00DB26EA"/>
    <w:rsid w:val="00DB5512"/>
    <w:rsid w:val="00DC2B55"/>
    <w:rsid w:val="00DD37FB"/>
    <w:rsid w:val="00DE73DE"/>
    <w:rsid w:val="00E24FC3"/>
    <w:rsid w:val="00E55F7B"/>
    <w:rsid w:val="00E653E9"/>
    <w:rsid w:val="00E768A0"/>
    <w:rsid w:val="00E94BAF"/>
    <w:rsid w:val="00EF174D"/>
    <w:rsid w:val="00EF2A9D"/>
    <w:rsid w:val="00FC5ABB"/>
    <w:rsid w:val="00FD34B1"/>
    <w:rsid w:val="00FD60D2"/>
    <w:rsid w:val="00FF0652"/>
    <w:rsid w:val="00F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6E9B0F"/>
  <w15:docId w15:val="{44960F18-6347-4D99-962D-CC5EB166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mt-MT" w:eastAsia="en-GB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567" w:hanging="567"/>
      <w:outlineLvl w:val="0"/>
    </w:pPr>
  </w:style>
  <w:style w:type="paragraph" w:styleId="Heading2">
    <w:name w:val="heading 2"/>
    <w:basedOn w:val="Normal"/>
    <w:next w:val="Normal"/>
    <w:pPr>
      <w:ind w:left="567" w:hanging="567"/>
      <w:outlineLvl w:val="1"/>
    </w:pPr>
  </w:style>
  <w:style w:type="paragraph" w:styleId="Heading3">
    <w:name w:val="heading 3"/>
    <w:basedOn w:val="Normal"/>
    <w:next w:val="Normal"/>
    <w:pPr>
      <w:ind w:left="567" w:hanging="567"/>
      <w:outlineLvl w:val="2"/>
    </w:pPr>
  </w:style>
  <w:style w:type="paragraph" w:styleId="Heading4">
    <w:name w:val="heading 4"/>
    <w:basedOn w:val="Normal"/>
    <w:next w:val="Normal"/>
    <w:pPr>
      <w:ind w:left="567" w:hanging="567"/>
      <w:outlineLvl w:val="3"/>
    </w:pPr>
  </w:style>
  <w:style w:type="paragraph" w:styleId="Heading5">
    <w:name w:val="heading 5"/>
    <w:basedOn w:val="Normal"/>
    <w:next w:val="Normal"/>
    <w:pPr>
      <w:ind w:left="567" w:hanging="567"/>
      <w:outlineLvl w:val="4"/>
    </w:pPr>
  </w:style>
  <w:style w:type="paragraph" w:styleId="Heading6">
    <w:name w:val="heading 6"/>
    <w:basedOn w:val="Normal"/>
    <w:next w:val="Normal"/>
    <w:pPr>
      <w:ind w:left="567" w:hanging="567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83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4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4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4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68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82E"/>
  </w:style>
  <w:style w:type="paragraph" w:styleId="Footer">
    <w:name w:val="footer"/>
    <w:basedOn w:val="Normal"/>
    <w:link w:val="FooterChar"/>
    <w:uiPriority w:val="99"/>
    <w:unhideWhenUsed/>
    <w:rsid w:val="00DA68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82E"/>
  </w:style>
  <w:style w:type="character" w:styleId="Hyperlink">
    <w:name w:val="Hyperlink"/>
    <w:basedOn w:val="DefaultParagraphFont"/>
    <w:uiPriority w:val="99"/>
    <w:unhideWhenUsed/>
    <w:rsid w:val="00E55F7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5F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75C4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4E9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4E9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4E9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4E9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4E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4E9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26A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5055"/>
    <w:pPr>
      <w:spacing w:before="100" w:beforeAutospacing="1" w:after="100" w:afterAutospacing="1" w:line="240" w:lineRule="auto"/>
      <w:jc w:val="left"/>
    </w:pPr>
    <w:rPr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esc.europa.eu/en/agenda/our-events/events/15th-eesc-civil-society-priz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ec.europa.eu/eusurvey/runner/15thCivilSocietyPrizePolarisa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Leonard.Mallett@eesc.europa.e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ec.europa.eu/eusurvey/runner/15thCivilSocietyPrizePolarisatio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esc.europa.eu/mt/agenda/our-events/events/15th-eesc-civil-society-prize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be.linkedin.com/company/european-economic-social-committee" TargetMode="External"/><Relationship Id="rId13" Type="http://schemas.openxmlformats.org/officeDocument/2006/relationships/image" Target="media/image8.svg"/><Relationship Id="rId3" Type="http://schemas.openxmlformats.org/officeDocument/2006/relationships/hyperlink" Target="https://www.youtube.com/user/EurEcoSocCommittee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hyperlink" Target="http://www.eesc.europa.eu" TargetMode="External"/><Relationship Id="rId16" Type="http://schemas.openxmlformats.org/officeDocument/2006/relationships/image" Target="media/image10.svg"/><Relationship Id="rId1" Type="http://schemas.openxmlformats.org/officeDocument/2006/relationships/hyperlink" Target="mailto:press@eesc.europa.eu" TargetMode="External"/><Relationship Id="rId6" Type="http://schemas.openxmlformats.org/officeDocument/2006/relationships/hyperlink" Target="https://twitter.com/EU_EESC" TargetMode="External"/><Relationship Id="rId11" Type="http://schemas.openxmlformats.org/officeDocument/2006/relationships/hyperlink" Target="https://www.instagram.com/accounts/login/?next=/eu_civilsociety/" TargetMode="External"/><Relationship Id="rId5" Type="http://schemas.openxmlformats.org/officeDocument/2006/relationships/image" Target="media/image3.svg"/><Relationship Id="rId15" Type="http://schemas.openxmlformats.org/officeDocument/2006/relationships/image" Target="media/image9.png"/><Relationship Id="rId10" Type="http://schemas.openxmlformats.org/officeDocument/2006/relationships/image" Target="media/image6.svg"/><Relationship Id="rId4" Type="http://schemas.openxmlformats.org/officeDocument/2006/relationships/image" Target="media/image2.png"/><Relationship Id="rId9" Type="http://schemas.openxmlformats.org/officeDocument/2006/relationships/image" Target="media/image5.png"/><Relationship Id="rId14" Type="http://schemas.openxmlformats.org/officeDocument/2006/relationships/hyperlink" Target="https://www.facebook.com/EuropeanEconomicAndSocialCommitt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F7M6YNZUATRX-2090047846-1178</_dlc_DocId>
    <_dlc_DocIdUrl xmlns="59ace41b-6786-4ce3-be71-52c27066c6ef">
      <Url>http://dm/eesc/2024/_layouts/15/DocIdRedir.aspx?ID=F7M6YNZUATRX-2090047846-1178</Url>
      <Description>F7M6YNZUATRX-2090047846-1178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2024-09-26T12:00:00+00:00</ProductionDate>
    <DocumentNumber xmlns="699f5230-8002-47b7-b3bd-c7b6c8cbc844">3414</DocumentNumber>
    <FicheYear xmlns="59ace41b-6786-4ce3-be71-52c27066c6ef" xsi:nil="true"/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48</Value>
      <Value>43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23</Value>
      <Value>22</Value>
      <Value>21</Value>
      <Value>17</Value>
      <Value>16</Value>
      <Value>14</Value>
      <Value>12</Value>
      <Value>8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9315</FicheNumber>
    <OriginalSender xmlns="59ace41b-6786-4ce3-be71-52c27066c6ef">
      <UserInfo>
        <DisplayName>Gauci Sephora</DisplayName>
        <AccountId>1644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Presse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699f5230-8002-47b7-b3bd-c7b6c8cbc844" xsi:nil="true"/>
    <DossierName_0 xmlns="http://schemas.microsoft.com/sharepoint/v3/fields">
      <Terms xmlns="http://schemas.microsoft.com/office/infopath/2007/PartnerControls"/>
    </DossierName_0>
    <DocumentVersion xmlns="59ace41b-6786-4ce3-be71-52c27066c6ef">0</DocumentVersion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06661FC727DF04D98883761B3120F64" ma:contentTypeVersion="4" ma:contentTypeDescription="Defines the documents for Document Manager V2" ma:contentTypeScope="" ma:versionID="6ec916a2ecfb81da7b08e0cfe0534eb8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699f5230-8002-47b7-b3bd-c7b6c8cbc844" targetNamespace="http://schemas.microsoft.com/office/2006/metadata/properties" ma:root="true" ma:fieldsID="fbaa6359cdccd01ac3f453a114801edc" ns2:_="" ns3:_="" ns4:_="">
    <xsd:import namespace="59ace41b-6786-4ce3-be71-52c27066c6ef"/>
    <xsd:import namespace="http://schemas.microsoft.com/sharepoint/v3/fields"/>
    <xsd:import namespace="699f5230-8002-47b7-b3bd-c7b6c8cbc8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f5230-8002-47b7-b3bd-c7b6c8cbc844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2A285-710F-4D8B-A85B-432CBD1F5195}">
  <ds:schemaRefs>
    <ds:schemaRef ds:uri="http://schemas.microsoft.com/office/2006/metadata/properties"/>
    <ds:schemaRef ds:uri="http://schemas.microsoft.com/office/infopath/2007/PartnerControls"/>
    <ds:schemaRef ds:uri="59ace41b-6786-4ce3-be71-52c27066c6ef"/>
    <ds:schemaRef ds:uri="http://schemas.microsoft.com/sharepoint/v3/fields"/>
    <ds:schemaRef ds:uri="699f5230-8002-47b7-b3bd-c7b6c8cbc844"/>
  </ds:schemaRefs>
</ds:datastoreItem>
</file>

<file path=customXml/itemProps2.xml><?xml version="1.0" encoding="utf-8"?>
<ds:datastoreItem xmlns:ds="http://schemas.openxmlformats.org/officeDocument/2006/customXml" ds:itemID="{A9F8FBFA-B9A4-4D71-A2EA-2953101E1D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3C57C6-ACFC-43F8-9C1E-AA0B93120A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5438C-4733-4D71-9DB5-835D3742C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ce41b-6786-4ce3-be71-52c27066c6ef"/>
    <ds:schemaRef ds:uri="http://schemas.microsoft.com/sharepoint/v3/fields"/>
    <ds:schemaRef ds:uri="699f5230-8002-47b7-b3bd-c7b6c8cbc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EESC-ECOR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Il-KESE jiftaħ l-applikazzjonijiet għall-Premju tiegħu għas-Soċjetà Ċivili dwar il-ġlieda kontra l-polarizzazzjoni dannuża tas-soċjetà Ewropea</dc:title>
  <dc:subject>CP</dc:subject>
  <dc:creator>Lui Laura Irena</dc:creator>
  <cp:keywords>EESC-2024-03414-00-00-CP-TRA-EN</cp:keywords>
  <dc:description>Rapporteur:  - Original language: EN - Date of document: 26/09/2024 - Date of meeting:  - External documents:  - Administrator:  MALLETT LEONARD</dc:description>
  <cp:lastModifiedBy>Mallett Leonard</cp:lastModifiedBy>
  <cp:revision>2</cp:revision>
  <dcterms:created xsi:type="dcterms:W3CDTF">2024-09-26T14:05:00Z</dcterms:created>
  <dcterms:modified xsi:type="dcterms:W3CDTF">2024-09-26T14:05:00Z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25/09/2024</vt:lpwstr>
  </property>
  <property fmtid="{D5CDD505-2E9C-101B-9397-08002B2CF9AE}" pid="4" name="Pref_Time">
    <vt:lpwstr>11:36:49</vt:lpwstr>
  </property>
  <property fmtid="{D5CDD505-2E9C-101B-9397-08002B2CF9AE}" pid="5" name="Pref_User">
    <vt:lpwstr>pacup</vt:lpwstr>
  </property>
  <property fmtid="{D5CDD505-2E9C-101B-9397-08002B2CF9AE}" pid="6" name="Pref_FileName">
    <vt:lpwstr>EESC-2024-03414-00-00-CP-ORI.docx</vt:lpwstr>
  </property>
  <property fmtid="{D5CDD505-2E9C-101B-9397-08002B2CF9AE}" pid="7" name="ContentTypeId">
    <vt:lpwstr>0x010100EA97B91038054C99906057A708A1480A00B06661FC727DF04D98883761B3120F64</vt:lpwstr>
  </property>
  <property fmtid="{D5CDD505-2E9C-101B-9397-08002B2CF9AE}" pid="8" name="_dlc_DocIdItemGuid">
    <vt:lpwstr>3f98294b-62f1-4b04-b7ea-f50f8d2ede05</vt:lpwstr>
  </property>
  <property fmtid="{D5CDD505-2E9C-101B-9397-08002B2CF9AE}" pid="9" name="AvailableTranslations">
    <vt:lpwstr>43;#CS|72f9705b-0217-4fd3-bea2-cbc7ed80e26e;#33;#ET|ff6c3f4c-b02c-4c3c-ab07-2c37995a7a0a;#21;#SV|c2ed69e7-a339-43d7-8f22-d93680a92aa0;#37;#RO|feb747a2-64cd-4299-af12-4833ddc30497;#25;#DE|f6b31e5a-26fa-4935-b661-318e46daf27e;#17;#PL|1e03da61-4678-4e07-b136-b5024ca9197b;#14;#FR|d2afafd3-4c81-4f60-8f52-ee33f2f54ff3;#12;#IT|0774613c-01ed-4e5d-a25d-11d2388de825;#24;#ES|e7a6b05b-ae16-40c8-add9-68b64b03aeba;#35;#FI|87606a43-d45f-42d6-b8c9-e1a3457db5b7;#27;#SL|98a412ae-eb01-49e9-ae3d-585a81724cfc;#34;#LT|a7ff5ce7-6123-4f68-865a-a57c31810414;#31;#NL|55c6556c-b4f4-441d-9acf-c498d4f838bd;#30;#HR|2f555653-ed1a-4fe6-8362-9082d95989e5;#16;#DA|5d49c027-8956-412b-aa16-e85a0f96ad0e;#26;#SK|46d9fce0-ef79-4f71-b89b-cd6aa82426b8;#36;#PT|50ccc04a-eadd-42ae-a0cb-acaf45f812ba;#29;#EL|6d4f4d51-af9b-4650-94b4-4276bee85c91;#22;#BG|1a1b3951-7821-4e6a-85f5-5673fc08bd2c;#28;#LV|46f7e311-5d9f-4663-b433-18aeccb7ace7;#23;#MT|7df99101-6854-4a26-b53a-b88c0da02c26;#32;#HU|6b229040-c589-4408-b4c1-4285663d20a8;#5;#EN|f2175f21-25d7-44a3-96da-d6a61b075e1b</vt:lpwstr>
  </property>
  <property fmtid="{D5CDD505-2E9C-101B-9397-08002B2CF9AE}" pid="10" name="DocumentType_0">
    <vt:lpwstr>CP|de8ad211-9e8d-408b-8324-674d21bb7d18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3414</vt:i4>
  </property>
  <property fmtid="{D5CDD505-2E9C-101B-9397-08002B2CF9AE}" pid="14" name="DocumentVersion">
    <vt:i4>0</vt:i4>
  </property>
  <property fmtid="{D5CDD505-2E9C-101B-9397-08002B2CF9AE}" pid="15" name="DocumentStatus">
    <vt:lpwstr>3;#TRA|150d2a88-1431-44e6-a8ca-0bb753ab8672</vt:lpwstr>
  </property>
  <property fmtid="{D5CDD505-2E9C-101B-9397-08002B2CF9AE}" pid="16" name="DocumentPart">
    <vt:i4>0</vt:i4>
  </property>
  <property fmtid="{D5CDD505-2E9C-101B-9397-08002B2CF9AE}" pid="17" name="DossierName">
    <vt:lpwstr/>
  </property>
  <property fmtid="{D5CDD505-2E9C-101B-9397-08002B2CF9AE}" pid="18" name="DocumentSource">
    <vt:lpwstr>1;#EESC|422833ec-8d7e-4e65-8e4e-8bed07ffb729</vt:lpwstr>
  </property>
  <property fmtid="{D5CDD505-2E9C-101B-9397-08002B2CF9AE}" pid="19" name="DocumentType">
    <vt:lpwstr>48;#CP|de8ad211-9e8d-408b-8324-674d21bb7d18</vt:lpwstr>
  </property>
  <property fmtid="{D5CDD505-2E9C-101B-9397-08002B2CF9AE}" pid="20" name="RequestingService">
    <vt:lpwstr>Presse</vt:lpwstr>
  </property>
  <property fmtid="{D5CDD505-2E9C-101B-9397-08002B2CF9AE}" pid="21" name="Confidentiality">
    <vt:lpwstr>6;#Unrestricted|826e22d7-d029-4ec0-a450-0c28ff673572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6" name="AvailableTranslations_0">
    <vt:lpwstr>CS|72f9705b-0217-4fd3-bea2-cbc7ed80e26e;ET|ff6c3f4c-b02c-4c3c-ab07-2c37995a7a0a;SV|c2ed69e7-a339-43d7-8f22-d93680a92aa0;RO|feb747a2-64cd-4299-af12-4833ddc30497;DE|f6b31e5a-26fa-4935-b661-318e46daf27e;PL|1e03da61-4678-4e07-b136-b5024ca9197b;FR|d2afafd3-4c81-4f60-8f52-ee33f2f54ff3;IT|0774613c-01ed-4e5d-a25d-11d2388de825;ES|e7a6b05b-ae16-40c8-add9-68b64b03aeba;FI|87606a43-d45f-42d6-b8c9-e1a3457db5b7;SL|98a412ae-eb01-49e9-ae3d-585a81724cfc;LT|a7ff5ce7-6123-4f68-865a-a57c31810414;NL|55c6556c-b4f4-441d-9acf-c498d4f838bd;HR|2f555653-ed1a-4fe6-8362-9082d95989e5;DA|5d49c027-8956-412b-aa16-e85a0f96ad0e;SK|46d9fce0-ef79-4f71-b89b-cd6aa82426b8;PT|50ccc04a-eadd-42ae-a0cb-acaf45f812ba;EL|6d4f4d51-af9b-4650-94b4-4276bee85c91;BG|1a1b3951-7821-4e6a-85f5-5673fc08bd2c;LV|46f7e311-5d9f-4663-b433-18aeccb7ace7;HU|6b229040-c589-4408-b4c1-4285663d20a8;EN|f2175f21-25d7-44a3-96da-d6a61b075e1b</vt:lpwstr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48;#CP|de8ad211-9e8d-408b-8324-674d21bb7d18;#43;#CS|72f9705b-0217-4fd3-bea2-cbc7ed80e26e;#37;#RO|feb747a2-64cd-4299-af12-4833ddc30497;#36;#PT|50ccc04a-eadd-42ae-a0cb-acaf45f812ba;#35;#FI|87606a43-d45f-42d6-b8c9-e1a3457db5b7;#34;#LT|a7ff5ce7-6123-4f68-865a-a57c31810414;#33;#ET|ff6c3f4c-b02c-4c3c-ab07-2c37995a7a0a;#32;#HU|6b229040-c589-4408-b4c1-4285663d20a8;#31;#NL|55c6556c-b4f4-441d-9acf-c498d4f838bd;#30;#HR|2f555653-ed1a-4fe6-8362-9082d95989e5;#29;#EL|6d4f4d51-af9b-4650-94b4-4276bee85c91;#28;#LV|46f7e311-5d9f-4663-b433-18aeccb7ace7;#27;#SL|98a412ae-eb01-49e9-ae3d-585a81724cfc;#26;#SK|46d9fce0-ef79-4f71-b89b-cd6aa82426b8;#25;#DE|f6b31e5a-26fa-4935-b661-318e46daf27e;#24;#ES|e7a6b05b-ae16-40c8-add9-68b64b03aeba;#22;#BG|1a1b3951-7821-4e6a-85f5-5673fc08bd2c;#21;#SV|c2ed69e7-a339-43d7-8f22-d93680a92aa0;#17;#PL|1e03da61-4678-4e07-b136-b5024ca9197b;#16;#DA|5d49c027-8956-412b-aa16-e85a0f96ad0e;#14;#FR|d2afafd3-4c81-4f60-8f52-ee33f2f54ff3;#12;#IT|0774613c-01ed-4e5d-a25d-11d2388de825;#8;#Final|ea5e6674-7b27-4bac-b091-73adbb394efe;#6;#Unrestricted|826e22d7-d029-4ec0-a450-0c28ff673572;#5;#EN|f2175f21-25d7-44a3-96da-d6a61b075e1b;#3;#TRA|150d2a88-1431-44e6-a8ca-0bb753ab8672;#1;#EESC|422833ec-8d7e-4e65-8e4e-8bed07ffb729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8;#Final|ea5e6674-7b27-4bac-b091-73adbb394efe</vt:lpwstr>
  </property>
  <property fmtid="{D5CDD505-2E9C-101B-9397-08002B2CF9AE}" pid="32" name="DocumentYear">
    <vt:i4>2024</vt:i4>
  </property>
  <property fmtid="{D5CDD505-2E9C-101B-9397-08002B2CF9AE}" pid="33" name="FicheNumber">
    <vt:i4>9315</vt:i4>
  </property>
  <property fmtid="{D5CDD505-2E9C-101B-9397-08002B2CF9AE}" pid="34" name="DocumentLanguage">
    <vt:lpwstr>23;#MT|7df99101-6854-4a26-b53a-b88c0da02c26</vt:lpwstr>
  </property>
</Properties>
</file>