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32A9" w14:textId="37732E67" w:rsidR="008449CB" w:rsidRPr="0020497F" w:rsidRDefault="00065575" w:rsidP="005D2C58">
      <w:pPr>
        <w:overflowPunct/>
        <w:adjustRightInd/>
        <w:jc w:val="center"/>
        <w:textAlignment w:val="auto"/>
        <w:rPr>
          <w:noProof/>
        </w:rPr>
      </w:pPr>
      <w:r w:rsidRPr="0020497F">
        <w:rPr>
          <w:noProof/>
        </w:rPr>
        <w:drawing>
          <wp:inline distT="0" distB="0" distL="0" distR="0" wp14:anchorId="58C80879" wp14:editId="7BD6BBF7">
            <wp:extent cx="5755005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7"/>
        <w:gridCol w:w="7641"/>
      </w:tblGrid>
      <w:tr w:rsidR="00D06770" w:rsidRPr="0020497F" w14:paraId="5434862C" w14:textId="77777777" w:rsidTr="00867A0D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2D72F0B" w14:textId="7CFA9CD9" w:rsidR="00946B98" w:rsidRPr="0020497F" w:rsidRDefault="00A328EF" w:rsidP="005D2C58">
            <w:pPr>
              <w:overflowPunct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20497F">
              <w:br w:type="page"/>
            </w:r>
            <w:r w:rsidRPr="0020497F">
              <w:rPr>
                <w:rFonts w:ascii="Calibri" w:hAnsi="Calibri"/>
                <w:b/>
                <w:color w:val="FFFFFF" w:themeColor="background1"/>
                <w:sz w:val="40"/>
              </w:rPr>
              <w:t>PROGRAM</w:t>
            </w:r>
          </w:p>
        </w:tc>
      </w:tr>
      <w:tr w:rsidR="00D06770" w:rsidRPr="0020497F" w14:paraId="2CC424D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2B1ED60" w14:textId="77777777" w:rsidR="006B46AA" w:rsidRPr="0020497F" w:rsidRDefault="0043138B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szCs w:val="22"/>
              </w:rPr>
            </w:pPr>
            <w:r w:rsidRPr="0020497F">
              <w:rPr>
                <w:rFonts w:ascii="Arial Narrow" w:hAnsi="Arial Narrow"/>
                <w:b/>
              </w:rPr>
              <w:t>8.30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EE215" w14:textId="208C95C1" w:rsidR="000F1012" w:rsidRPr="0020497F" w:rsidRDefault="006B46AA" w:rsidP="005D2C58">
            <w:pPr>
              <w:overflowPunct/>
              <w:adjustRightInd/>
              <w:textAlignment w:val="auto"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>Prijava udeležencev</w:t>
            </w:r>
          </w:p>
        </w:tc>
      </w:tr>
      <w:tr w:rsidR="005D2C58" w:rsidRPr="0020497F" w14:paraId="412FE2A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13C1CFAD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8E96E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</w:tr>
      <w:tr w:rsidR="00D06770" w:rsidRPr="0020497F" w14:paraId="057A17B9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BC6CE9B" w14:textId="0E0048FB" w:rsidR="006B46AA" w:rsidRPr="0020497F" w:rsidRDefault="0043138B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szCs w:val="22"/>
              </w:rPr>
            </w:pPr>
            <w:r w:rsidRPr="0020497F">
              <w:rPr>
                <w:rFonts w:ascii="Arial Narrow" w:hAnsi="Arial Narrow"/>
                <w:b/>
              </w:rPr>
              <w:t>9.00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1037A" w14:textId="1267AD31" w:rsidR="002753D7" w:rsidRPr="0020497F" w:rsidRDefault="00112B13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Otvoritvena seja – Pristopna pot Zahodnega Balkana k EU: poudarek na temeljnih prvinah</w:t>
            </w:r>
          </w:p>
          <w:p w14:paraId="7D1F19D6" w14:textId="77777777" w:rsidR="00A55BC5" w:rsidRPr="0020497F" w:rsidRDefault="00A55BC5" w:rsidP="005D2C58">
            <w:pPr>
              <w:keepNext/>
              <w:rPr>
                <w:rFonts w:ascii="Arial Narrow" w:hAnsi="Arial Narrow"/>
                <w:bCs/>
              </w:rPr>
            </w:pPr>
          </w:p>
          <w:p w14:paraId="2D2F21A0" w14:textId="7D0BD8CA" w:rsidR="00A55BC5" w:rsidRPr="0020497F" w:rsidRDefault="009A3612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 xml:space="preserve">Moderatorka: </w:t>
            </w:r>
            <w:r w:rsidRPr="0020497F">
              <w:rPr>
                <w:rFonts w:ascii="Arial Narrow" w:hAnsi="Arial Narrow"/>
                <w:b/>
              </w:rPr>
              <w:t>Neža Repanšek</w:t>
            </w:r>
            <w:r w:rsidRPr="0020497F">
              <w:rPr>
                <w:rFonts w:ascii="Arial Narrow" w:hAnsi="Arial Narrow"/>
              </w:rPr>
              <w:t>, članica EESO</w:t>
            </w:r>
          </w:p>
          <w:p w14:paraId="0429CCC6" w14:textId="77777777" w:rsidR="00C72D76" w:rsidRPr="0020497F" w:rsidRDefault="00C72D76" w:rsidP="005D2C58">
            <w:pPr>
              <w:keepNext/>
              <w:rPr>
                <w:rFonts w:ascii="Arial Narrow" w:hAnsi="Arial Narrow"/>
                <w:bCs/>
              </w:rPr>
            </w:pPr>
          </w:p>
          <w:p w14:paraId="0941E618" w14:textId="086B86E0" w:rsidR="002E5BD3" w:rsidRPr="0020497F" w:rsidRDefault="006C361F" w:rsidP="005D2C58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Oliver Röpke</w:t>
            </w:r>
            <w:r w:rsidRPr="0020497F">
              <w:rPr>
                <w:rFonts w:ascii="Arial Narrow" w:hAnsi="Arial Narrow"/>
              </w:rPr>
              <w:t>, predsednik EESO</w:t>
            </w:r>
          </w:p>
          <w:p w14:paraId="15D1CFEF" w14:textId="0CB55908" w:rsidR="00C72D76" w:rsidRPr="0020497F" w:rsidRDefault="00C63218" w:rsidP="005D2C58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Tanja Fajon</w:t>
            </w:r>
            <w:r w:rsidRPr="0020497F">
              <w:rPr>
                <w:rFonts w:ascii="Arial Narrow" w:hAnsi="Arial Narrow"/>
              </w:rPr>
              <w:t>, podpredsednica vlade in ministrica za zunanje in evropske zadeve Republike Slovenije</w:t>
            </w:r>
          </w:p>
          <w:p w14:paraId="046CEB7E" w14:textId="1103993E" w:rsidR="005B3BDC" w:rsidRPr="0020497F" w:rsidRDefault="00C63218" w:rsidP="005D2C58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Olivér Várhelyi</w:t>
            </w:r>
            <w:r w:rsidRPr="0020497F">
              <w:rPr>
                <w:rFonts w:ascii="Arial Narrow" w:hAnsi="Arial Narrow"/>
              </w:rPr>
              <w:t>, komisar za sosedstvo in širitev (video sporočilo)</w:t>
            </w:r>
          </w:p>
          <w:p w14:paraId="492F8967" w14:textId="5B090849" w:rsidR="009011AD" w:rsidRPr="0020497F" w:rsidRDefault="00C63218" w:rsidP="005D2C58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Majlinda Bregu</w:t>
            </w:r>
            <w:r w:rsidRPr="0020497F">
              <w:rPr>
                <w:rFonts w:ascii="Arial Narrow" w:hAnsi="Arial Narrow"/>
              </w:rPr>
              <w:t>, generalna sekretarka Sveta za regionalno sodelovanje</w:t>
            </w:r>
          </w:p>
          <w:p w14:paraId="7755350C" w14:textId="02560BEE" w:rsidR="00D62E8E" w:rsidRPr="0020497F" w:rsidRDefault="00D62E8E" w:rsidP="005D2C58">
            <w:pPr>
              <w:keepNext/>
              <w:rPr>
                <w:rFonts w:ascii="Arial Narrow" w:hAnsi="Arial Narrow"/>
              </w:rPr>
            </w:pPr>
          </w:p>
          <w:p w14:paraId="560B2AE9" w14:textId="530D81FB" w:rsidR="00982667" w:rsidRPr="0020497F" w:rsidRDefault="00D62E8E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RAZPRAVA</w:t>
            </w:r>
          </w:p>
        </w:tc>
      </w:tr>
      <w:tr w:rsidR="005D2C58" w:rsidRPr="0020497F" w14:paraId="5DB06487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4839A63F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AB88EA" w14:textId="77777777" w:rsidR="005D2C58" w:rsidRPr="0020497F" w:rsidRDefault="005D2C58" w:rsidP="003B563C">
            <w:pPr>
              <w:keepNext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C72D76" w:rsidRPr="0020497F" w14:paraId="1D130DE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3DB3863C" w:rsidR="00C72D76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szCs w:val="22"/>
              </w:rPr>
            </w:pPr>
            <w:r w:rsidRPr="0020497F">
              <w:rPr>
                <w:rFonts w:ascii="Arial Narrow" w:hAnsi="Arial Narrow"/>
                <w:b/>
              </w:rPr>
              <w:t>10.20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F2248" w14:textId="50CDBA27" w:rsidR="000F1012" w:rsidRPr="0020497F" w:rsidRDefault="00C72D76" w:rsidP="005D2C58">
            <w:pPr>
              <w:overflowPunct/>
              <w:adjustRightInd/>
              <w:textAlignment w:val="auto"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>Odmor za kavo in tiskovna konferenca</w:t>
            </w:r>
          </w:p>
        </w:tc>
      </w:tr>
      <w:tr w:rsidR="005D2C58" w:rsidRPr="0020497F" w14:paraId="033993E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4A83CBF1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33B1D2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</w:tr>
      <w:tr w:rsidR="00A55BC5" w:rsidRPr="0020497F" w14:paraId="7599DEB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F0855F6" w14:textId="2F5D8F69" w:rsidR="00A55BC5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szCs w:val="22"/>
              </w:rPr>
            </w:pPr>
            <w:r w:rsidRPr="0020497F">
              <w:rPr>
                <w:rFonts w:ascii="Arial Narrow" w:hAnsi="Arial Narrow"/>
                <w:b/>
              </w:rPr>
              <w:t>11.00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D6CDC7" w14:textId="70D02D85" w:rsidR="00A55BC5" w:rsidRPr="0020497F" w:rsidRDefault="00EA61A7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Pristopna pot Zahodnega Balkana k EU: potrebne reforme za uspeh prihodnje širitve</w:t>
            </w:r>
          </w:p>
          <w:p w14:paraId="34A13E9C" w14:textId="77777777" w:rsidR="009A3612" w:rsidRPr="0020497F" w:rsidRDefault="009A3612" w:rsidP="005D2C58">
            <w:pPr>
              <w:keepNext/>
              <w:rPr>
                <w:rFonts w:ascii="Arial Narrow" w:hAnsi="Arial Narrow"/>
              </w:rPr>
            </w:pPr>
          </w:p>
          <w:p w14:paraId="74AA5143" w14:textId="572AE01E" w:rsidR="003A4885" w:rsidRPr="0020497F" w:rsidRDefault="00ED7635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 xml:space="preserve">Moderatorka: </w:t>
            </w:r>
            <w:r w:rsidRPr="0020497F">
              <w:rPr>
                <w:rFonts w:ascii="Arial Narrow" w:hAnsi="Arial Narrow"/>
                <w:b/>
              </w:rPr>
              <w:t>Neža Repanšek</w:t>
            </w:r>
            <w:r w:rsidRPr="0020497F">
              <w:rPr>
                <w:rFonts w:ascii="Arial Narrow" w:hAnsi="Arial Narrow"/>
              </w:rPr>
              <w:t>, članica EESO</w:t>
            </w:r>
          </w:p>
          <w:p w14:paraId="197C84CE" w14:textId="35B5C78D" w:rsidR="00AE5036" w:rsidRPr="0020497F" w:rsidRDefault="00AE5036" w:rsidP="005D2C58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31F44693" w14:textId="722D5218" w:rsidR="00C63218" w:rsidRPr="0020497F" w:rsidRDefault="00C63218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Dubravka Šuica,</w:t>
            </w:r>
            <w:r w:rsidRPr="0020497F">
              <w:rPr>
                <w:rFonts w:ascii="Arial Narrow" w:hAnsi="Arial Narrow"/>
              </w:rPr>
              <w:t xml:space="preserve"> podpredsednica Evropske komisije za demokracijo in demografijo</w:t>
            </w:r>
          </w:p>
          <w:p w14:paraId="1656B7DF" w14:textId="242532FE" w:rsidR="00301773" w:rsidRPr="0020497F" w:rsidRDefault="00301773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Luka Mesec</w:t>
            </w:r>
            <w:r w:rsidRPr="0020497F">
              <w:rPr>
                <w:rFonts w:ascii="Arial Narrow" w:hAnsi="Arial Narrow"/>
              </w:rPr>
              <w:t>, podpredsednik vlade in minister za delo, družino, socialne zadeve in enake možnosti Republike Slovenije</w:t>
            </w:r>
          </w:p>
          <w:p w14:paraId="02B02008" w14:textId="6DA7E052" w:rsidR="000A26E9" w:rsidRPr="0020497F" w:rsidRDefault="007D5638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Miodrag Milosavljević</w:t>
            </w:r>
            <w:r w:rsidRPr="0020497F">
              <w:rPr>
                <w:rFonts w:ascii="Arial Narrow" w:hAnsi="Arial Narrow"/>
              </w:rPr>
              <w:t>, namestnik direktorja, Fundacija za odprto družbo (OSF) – Zahodni Balkan</w:t>
            </w:r>
          </w:p>
          <w:p w14:paraId="3E86B867" w14:textId="448E6E7D" w:rsidR="000A26E9" w:rsidRPr="0020497F" w:rsidRDefault="000A26E9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Krisela Hackaj</w:t>
            </w:r>
            <w:r w:rsidRPr="0020497F">
              <w:rPr>
                <w:rFonts w:ascii="Arial Narrow" w:hAnsi="Arial Narrow"/>
              </w:rPr>
              <w:t>, izvršna direktorica, Inštitut za sodelovanje in razvoj (CDI)</w:t>
            </w:r>
          </w:p>
          <w:p w14:paraId="493CECCB" w14:textId="4221FEC2" w:rsidR="00FB44A3" w:rsidRPr="0020497F" w:rsidRDefault="00B27FFB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Strahinja Subotić</w:t>
            </w:r>
            <w:r w:rsidRPr="0020497F">
              <w:rPr>
                <w:rFonts w:ascii="Arial Narrow" w:hAnsi="Arial Narrow"/>
              </w:rPr>
              <w:t>, vodja programa (programsko področje Naša Evropa), Center za evropske politike (CEP), Beograd, Srbija</w:t>
            </w:r>
          </w:p>
          <w:p w14:paraId="17D0717C" w14:textId="5E0E2727" w:rsidR="00A55BC5" w:rsidRPr="0020497F" w:rsidRDefault="00A55BC5" w:rsidP="005D2C58">
            <w:pPr>
              <w:keepNext/>
              <w:rPr>
                <w:rFonts w:ascii="Arial Narrow" w:hAnsi="Arial Narrow"/>
              </w:rPr>
            </w:pPr>
          </w:p>
          <w:p w14:paraId="01C4CA84" w14:textId="2C12A07E" w:rsidR="001B7F9C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RAZPRAVA</w:t>
            </w:r>
          </w:p>
        </w:tc>
      </w:tr>
      <w:tr w:rsidR="003B563C" w:rsidRPr="0020497F" w14:paraId="02CC87C6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D09A2C8" w14:textId="77777777" w:rsidR="003B563C" w:rsidRPr="0020497F" w:rsidRDefault="003B563C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B6D9C0" w14:textId="77777777" w:rsidR="003B563C" w:rsidRPr="0020497F" w:rsidRDefault="003B563C" w:rsidP="003B563C">
            <w:pPr>
              <w:keepNext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A55BC5" w:rsidRPr="0020497F" w14:paraId="6EE8A13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77777777" w:rsidR="00A55BC5" w:rsidRPr="0020497F" w:rsidRDefault="00A55BC5" w:rsidP="005D2C58">
            <w:pPr>
              <w:suppressAutoHyphens/>
              <w:overflowPunct/>
              <w:adjustRightInd/>
              <w:textAlignment w:val="auto"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13.00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A4A7E" w14:textId="5FF5414D" w:rsidR="000F1012" w:rsidRPr="0020497F" w:rsidRDefault="00A55BC5" w:rsidP="005D2C58">
            <w:pPr>
              <w:suppressAutoHyphens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>Kosilo</w:t>
            </w:r>
          </w:p>
        </w:tc>
      </w:tr>
      <w:tr w:rsidR="005D2C58" w:rsidRPr="0020497F" w14:paraId="0853210F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4B9A2677" w14:textId="77777777" w:rsidR="005D2C58" w:rsidRPr="0020497F" w:rsidRDefault="005D2C58" w:rsidP="003B563C">
            <w:pPr>
              <w:suppressAutoHyphens/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2841C" w14:textId="77777777" w:rsidR="005D2C58" w:rsidRPr="0020497F" w:rsidRDefault="005D2C58" w:rsidP="003B563C">
            <w:pPr>
              <w:suppressAutoHyphens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A55BC5" w:rsidRPr="0020497F" w14:paraId="11E36CD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7D2C110B" w14:textId="71C0F204" w:rsidR="00A55BC5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lastRenderedPageBreak/>
              <w:t>14.30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39A107" w14:textId="6785D139" w:rsidR="00121D51" w:rsidRPr="0020497F" w:rsidRDefault="00EA61A7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Prispevek organizirane civilne družbe k izvajanju novega načrta za rast za Zahodni Balkan</w:t>
            </w:r>
          </w:p>
        </w:tc>
      </w:tr>
      <w:tr w:rsidR="005D2C58" w:rsidRPr="0020497F" w14:paraId="5412925D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91FB0F8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4DC41" w14:textId="77777777" w:rsidR="005D2C58" w:rsidRPr="0020497F" w:rsidRDefault="005D2C58" w:rsidP="003B563C">
            <w:pPr>
              <w:keepNext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725581" w:rsidRPr="0020497F" w14:paraId="1264AA18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8830D0C" w14:textId="77777777" w:rsidR="00725581" w:rsidRPr="0020497F" w:rsidRDefault="00DD06B4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14.30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46A3" w14:textId="385E3A7D" w:rsidR="00606D7E" w:rsidRPr="0020497F" w:rsidRDefault="00192B29" w:rsidP="005D2C58">
            <w:pPr>
              <w:keepNext/>
              <w:rPr>
                <w:rFonts w:ascii="Arial Narrow" w:hAnsi="Arial Narrow"/>
                <w:b/>
                <w:i/>
              </w:rPr>
            </w:pPr>
            <w:r w:rsidRPr="0020497F">
              <w:rPr>
                <w:rFonts w:ascii="Arial Narrow" w:hAnsi="Arial Narrow"/>
                <w:b/>
              </w:rPr>
              <w:t xml:space="preserve">I. del: </w:t>
            </w:r>
            <w:r w:rsidRPr="0020497F">
              <w:rPr>
                <w:rFonts w:ascii="Arial Narrow" w:hAnsi="Arial Narrow"/>
                <w:b/>
                <w:i/>
              </w:rPr>
              <w:t>Izkušnje, pridobljene z mehanizmom EU za okrevanje in odpornost (RRF)</w:t>
            </w:r>
          </w:p>
          <w:p w14:paraId="79EAD025" w14:textId="57BC8540" w:rsidR="00192B29" w:rsidRPr="0020497F" w:rsidRDefault="00192B29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color w:val="000000"/>
              </w:rPr>
              <w:t xml:space="preserve">Moderator: </w:t>
            </w:r>
            <w:r w:rsidRPr="0020497F">
              <w:rPr>
                <w:rFonts w:ascii="Arial Narrow" w:hAnsi="Arial Narrow"/>
                <w:b/>
              </w:rPr>
              <w:t>Ionuţ Sibian</w:t>
            </w:r>
            <w:r w:rsidRPr="0020497F">
              <w:rPr>
                <w:rFonts w:ascii="Arial Narrow" w:hAnsi="Arial Narrow"/>
              </w:rPr>
              <w:t>, podpredsednik spremljevalnega odbora EESO za Zahodni Balkan</w:t>
            </w:r>
          </w:p>
          <w:p w14:paraId="4D5AEEBD" w14:textId="4BCFECD5" w:rsidR="00DC36AE" w:rsidRPr="0020497F" w:rsidRDefault="00DC36AE" w:rsidP="005D2C58">
            <w:pPr>
              <w:pStyle w:val="ListParagraph"/>
              <w:keepNext/>
              <w:ind w:left="0"/>
              <w:rPr>
                <w:rFonts w:ascii="Arial Narrow" w:hAnsi="Arial Narrow"/>
                <w:color w:val="000000"/>
              </w:rPr>
            </w:pPr>
          </w:p>
          <w:p w14:paraId="5D735C58" w14:textId="4E18FB54" w:rsidR="008E7503" w:rsidRPr="0020497F" w:rsidRDefault="008E7503" w:rsidP="005D2C58">
            <w:pPr>
              <w:pStyle w:val="ListParagraph"/>
              <w:keepNext/>
              <w:numPr>
                <w:ilvl w:val="0"/>
                <w:numId w:val="31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Marjan Trobiš</w:t>
            </w:r>
            <w:r w:rsidRPr="0020497F">
              <w:rPr>
                <w:rFonts w:ascii="Arial Narrow" w:hAnsi="Arial Narrow"/>
                <w:color w:val="000000"/>
              </w:rPr>
              <w:t>, predsednik, Združenje delodajalcev Slovenije</w:t>
            </w:r>
          </w:p>
          <w:p w14:paraId="75FE5FDC" w14:textId="371C5FF7" w:rsidR="00AA359C" w:rsidRPr="0020497F" w:rsidRDefault="00301773" w:rsidP="005D2C58">
            <w:pPr>
              <w:pStyle w:val="ListParagraph"/>
              <w:keepNext/>
              <w:numPr>
                <w:ilvl w:val="0"/>
                <w:numId w:val="31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Elena-Alexandra Calistru</w:t>
            </w:r>
            <w:r w:rsidRPr="0020497F">
              <w:rPr>
                <w:rFonts w:ascii="Arial Narrow" w:hAnsi="Arial Narrow"/>
                <w:color w:val="000000"/>
              </w:rPr>
              <w:t>, članica EESO: mnenje EESO o vmesni oceni mehanizma za okrevanje in odpornost</w:t>
            </w:r>
          </w:p>
          <w:p w14:paraId="5C45B8A7" w14:textId="43B918D9" w:rsidR="00241591" w:rsidRPr="0020497F" w:rsidRDefault="00E548E8" w:rsidP="005D2C58">
            <w:pPr>
              <w:pStyle w:val="ListParagraph"/>
              <w:keepNext/>
              <w:numPr>
                <w:ilvl w:val="0"/>
                <w:numId w:val="31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Christophe Quarez</w:t>
            </w:r>
            <w:r w:rsidRPr="0020497F">
              <w:rPr>
                <w:rFonts w:ascii="Arial Narrow" w:hAnsi="Arial Narrow"/>
                <w:color w:val="000000"/>
              </w:rPr>
              <w:t>, član EESO</w:t>
            </w:r>
          </w:p>
          <w:p w14:paraId="342BC623" w14:textId="2D373311" w:rsidR="00486B6C" w:rsidRPr="0020497F" w:rsidRDefault="001E2401" w:rsidP="005D2C58">
            <w:pPr>
              <w:pStyle w:val="ListParagraph"/>
              <w:keepNext/>
              <w:numPr>
                <w:ilvl w:val="0"/>
                <w:numId w:val="31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Vladislava Gubalova</w:t>
            </w:r>
            <w:r w:rsidRPr="0020497F">
              <w:rPr>
                <w:rFonts w:ascii="Arial Narrow" w:hAnsi="Arial Narrow"/>
                <w:color w:val="000000"/>
              </w:rPr>
              <w:t>, višja sodelavka, Center za globalno Evropo, GLOBSEC</w:t>
            </w:r>
          </w:p>
          <w:p w14:paraId="39AEDDCE" w14:textId="77777777" w:rsidR="003B563C" w:rsidRPr="0020497F" w:rsidRDefault="003B563C" w:rsidP="003B563C">
            <w:pPr>
              <w:keepNext/>
              <w:rPr>
                <w:rFonts w:ascii="Arial Narrow" w:hAnsi="Arial Narrow"/>
                <w:color w:val="000000"/>
              </w:rPr>
            </w:pPr>
          </w:p>
          <w:p w14:paraId="751DC6E8" w14:textId="13618DE0" w:rsidR="00C63218" w:rsidRPr="0020497F" w:rsidRDefault="00C63218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RAZPRAVA</w:t>
            </w:r>
          </w:p>
        </w:tc>
      </w:tr>
      <w:tr w:rsidR="005D2C58" w:rsidRPr="0020497F" w14:paraId="65A2033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C75573C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08883" w14:textId="77777777" w:rsidR="005D2C58" w:rsidRPr="0020497F" w:rsidRDefault="005D2C58" w:rsidP="003B563C">
            <w:pPr>
              <w:keepNext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192B29" w:rsidRPr="0020497F" w14:paraId="521354C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6ACEB34" w14:textId="6486FDB4" w:rsidR="00192B29" w:rsidRPr="0020497F" w:rsidRDefault="00DD06B4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15.30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0F26" w14:textId="66B71157" w:rsidR="00946B98" w:rsidRPr="0020497F" w:rsidRDefault="00192B29" w:rsidP="005D2C58">
            <w:pPr>
              <w:keepNext/>
              <w:rPr>
                <w:rFonts w:ascii="Arial Narrow" w:hAnsi="Arial Narrow"/>
                <w:b/>
                <w:i/>
              </w:rPr>
            </w:pPr>
            <w:r w:rsidRPr="0020497F">
              <w:rPr>
                <w:rFonts w:ascii="Arial Narrow" w:hAnsi="Arial Narrow"/>
                <w:b/>
              </w:rPr>
              <w:t xml:space="preserve">II. del: </w:t>
            </w:r>
            <w:r w:rsidRPr="0020497F">
              <w:rPr>
                <w:rFonts w:ascii="Arial Narrow" w:hAnsi="Arial Narrow"/>
                <w:b/>
                <w:i/>
              </w:rPr>
              <w:t>Pospeševanje socialno-ekonomskega zbliževanja regije z EU</w:t>
            </w:r>
          </w:p>
          <w:p w14:paraId="36773893" w14:textId="1A1322FC" w:rsidR="00C21018" w:rsidRPr="0020497F" w:rsidRDefault="001A3310" w:rsidP="005D2C58">
            <w:pPr>
              <w:keepNext/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color w:val="000000"/>
              </w:rPr>
              <w:t xml:space="preserve">Moderatorka: </w:t>
            </w:r>
            <w:r w:rsidRPr="0020497F">
              <w:rPr>
                <w:rFonts w:ascii="Arial Narrow" w:hAnsi="Arial Narrow"/>
                <w:b/>
                <w:color w:val="000000"/>
              </w:rPr>
              <w:t>Dragica Martinović</w:t>
            </w:r>
            <w:r w:rsidRPr="0020497F">
              <w:rPr>
                <w:rFonts w:ascii="Arial Narrow" w:hAnsi="Arial Narrow"/>
              </w:rPr>
              <w:t xml:space="preserve"> </w:t>
            </w:r>
            <w:r w:rsidRPr="0020497F">
              <w:rPr>
                <w:rFonts w:ascii="Arial Narrow" w:hAnsi="Arial Narrow"/>
                <w:b/>
                <w:color w:val="000000"/>
              </w:rPr>
              <w:t>Džamonja</w:t>
            </w:r>
            <w:r w:rsidRPr="0020497F">
              <w:rPr>
                <w:rFonts w:ascii="Arial Narrow" w:hAnsi="Arial Narrow"/>
                <w:color w:val="000000"/>
              </w:rPr>
              <w:t>, podpredsednica spremljevalnega odbora EESO za Zahodni Balkan</w:t>
            </w:r>
          </w:p>
          <w:p w14:paraId="197DE32C" w14:textId="2796C61A" w:rsidR="0003584A" w:rsidRPr="0020497F" w:rsidRDefault="00DE015D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Saška Kumer</w:t>
            </w:r>
            <w:r w:rsidRPr="0020497F">
              <w:rPr>
                <w:rFonts w:ascii="Arial Narrow" w:hAnsi="Arial Narrow"/>
                <w:color w:val="000000"/>
              </w:rPr>
              <w:t>, podpredsednica, Zveza svobodnih sindikatov Slovenije, in predsednica regionalnega sindikalnega sveta Solidarnost</w:t>
            </w:r>
          </w:p>
          <w:p w14:paraId="0B8D6EF0" w14:textId="64234DE4" w:rsidR="00E064A0" w:rsidRPr="0020497F" w:rsidRDefault="00E064A0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Zdravko Ilić</w:t>
            </w:r>
            <w:r w:rsidRPr="0020497F">
              <w:rPr>
                <w:rFonts w:ascii="Arial Narrow" w:hAnsi="Arial Narrow"/>
                <w:color w:val="000000"/>
              </w:rPr>
              <w:t>, višji tehnični strokovnjak, sekretariat, Srednjeevropski sporazum o prosti trgovini (CEFTA)</w:t>
            </w:r>
          </w:p>
          <w:p w14:paraId="7C9A0B9E" w14:textId="61EF7A90" w:rsidR="00192B29" w:rsidRPr="0020497F" w:rsidRDefault="00E064A0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Marija Ašković Matić</w:t>
            </w:r>
            <w:r w:rsidRPr="0020497F">
              <w:rPr>
                <w:rFonts w:ascii="Arial Narrow" w:hAnsi="Arial Narrow"/>
                <w:color w:val="000000"/>
              </w:rPr>
              <w:t>, vodja projekta, stalni sekretariat naložbenega foruma šestih zahodnobalkanskih zbornic (WB6 CIF)</w:t>
            </w:r>
          </w:p>
          <w:p w14:paraId="3CBC9513" w14:textId="09E1465C" w:rsidR="00795A3B" w:rsidRPr="0020497F" w:rsidRDefault="0003584A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Branimir Jovanović</w:t>
            </w:r>
            <w:r w:rsidRPr="0020497F">
              <w:rPr>
                <w:rFonts w:ascii="Arial Narrow" w:hAnsi="Arial Narrow"/>
                <w:color w:val="000000"/>
              </w:rPr>
              <w:t>, ekonomist, Dunajski inštitut za mednarodne ekonomske študije (wiiw)</w:t>
            </w:r>
          </w:p>
          <w:p w14:paraId="1BA6A64F" w14:textId="630D9A62" w:rsidR="000B025A" w:rsidRPr="0020497F" w:rsidRDefault="007D5638" w:rsidP="005D2C58">
            <w:pPr>
              <w:pStyle w:val="ListParagraph"/>
              <w:keepNext/>
              <w:numPr>
                <w:ilvl w:val="0"/>
                <w:numId w:val="24"/>
              </w:numPr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Dragana Đurica</w:t>
            </w:r>
            <w:r w:rsidRPr="0020497F">
              <w:rPr>
                <w:rFonts w:ascii="Arial Narrow" w:hAnsi="Arial Narrow"/>
                <w:color w:val="000000"/>
              </w:rPr>
              <w:t>, generalna sekretarka, Evropsko gibanje, Srbija</w:t>
            </w:r>
          </w:p>
          <w:p w14:paraId="6162773E" w14:textId="77777777" w:rsidR="00DE015D" w:rsidRPr="0020497F" w:rsidRDefault="00DE015D" w:rsidP="005D2C58">
            <w:pPr>
              <w:pStyle w:val="ListParagraph"/>
              <w:keepNext/>
              <w:ind w:left="0"/>
              <w:rPr>
                <w:rFonts w:ascii="Arial Narrow" w:hAnsi="Arial Narrow"/>
                <w:color w:val="000000"/>
              </w:rPr>
            </w:pPr>
          </w:p>
          <w:p w14:paraId="4A4EF4D4" w14:textId="11308FB4" w:rsidR="00C63218" w:rsidRPr="0020497F" w:rsidRDefault="00C63218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RAZPRAVA</w:t>
            </w:r>
          </w:p>
        </w:tc>
      </w:tr>
      <w:tr w:rsidR="005D2C58" w:rsidRPr="0020497F" w14:paraId="43F460C0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90019C3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93073" w14:textId="77777777" w:rsidR="005D2C58" w:rsidRPr="0020497F" w:rsidRDefault="005D2C58" w:rsidP="003B563C">
            <w:pPr>
              <w:keepNext/>
              <w:spacing w:line="240" w:lineRule="auto"/>
              <w:rPr>
                <w:rFonts w:ascii="Arial Narrow" w:hAnsi="Arial Narrow"/>
                <w:bCs/>
              </w:rPr>
            </w:pPr>
          </w:p>
        </w:tc>
      </w:tr>
      <w:tr w:rsidR="00A55BC5" w:rsidRPr="0020497F" w14:paraId="6DDE42D4" w14:textId="77777777" w:rsidTr="00867A0D">
        <w:trPr>
          <w:cantSplit/>
          <w:trHeight w:val="416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BD9D3AB" w14:textId="0525E7B0" w:rsidR="00A55BC5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szCs w:val="22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16.30</w:t>
            </w: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82ED81" w14:textId="3D1A8F33" w:rsidR="000F1012" w:rsidRPr="0020497F" w:rsidRDefault="00A55BC5" w:rsidP="005D2C58">
            <w:pPr>
              <w:keepNext/>
              <w:rPr>
                <w:rFonts w:ascii="Arial Narrow" w:hAnsi="Arial Narrow"/>
                <w:color w:val="000000"/>
              </w:rPr>
            </w:pPr>
            <w:r w:rsidRPr="0020497F">
              <w:rPr>
                <w:rFonts w:ascii="Arial Narrow" w:hAnsi="Arial Narrow"/>
                <w:color w:val="000000"/>
              </w:rPr>
              <w:t>Odmor za kavo</w:t>
            </w:r>
          </w:p>
        </w:tc>
      </w:tr>
      <w:tr w:rsidR="005D2C58" w:rsidRPr="0020497F" w14:paraId="427928AF" w14:textId="77777777" w:rsidTr="003B563C">
        <w:trPr>
          <w:cantSplit/>
          <w:trHeight w:val="88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25A0D26" w14:textId="77777777" w:rsidR="005D2C58" w:rsidRPr="0020497F" w:rsidRDefault="005D2C58" w:rsidP="003B563C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71A50" w14:textId="77777777" w:rsidR="005D2C58" w:rsidRPr="0020497F" w:rsidRDefault="005D2C58" w:rsidP="003B563C">
            <w:pPr>
              <w:keepNext/>
              <w:spacing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55BC5" w:rsidRPr="0020497F" w14:paraId="513C2453" w14:textId="77777777" w:rsidTr="005D2C58">
        <w:trPr>
          <w:trHeight w:val="1035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2B6BE79" w14:textId="1A1A9997" w:rsidR="00A55BC5" w:rsidRPr="0020497F" w:rsidRDefault="00A55BC5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color w:val="000000"/>
                <w:szCs w:val="22"/>
              </w:rPr>
            </w:pPr>
            <w:r w:rsidRPr="0020497F">
              <w:rPr>
                <w:rFonts w:ascii="Arial Narrow" w:hAnsi="Arial Narrow"/>
                <w:b/>
                <w:color w:val="000000"/>
              </w:rPr>
              <w:t>17.00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DA62" w14:textId="29BF7992" w:rsidR="00A55BC5" w:rsidRPr="0020497F" w:rsidRDefault="001A3310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 xml:space="preserve">Prispevek civilne družbe k pristopni poti Zahodnega Balkana k EU: </w:t>
            </w:r>
          </w:p>
          <w:p w14:paraId="5687C4CF" w14:textId="2B796147" w:rsidR="00A55BC5" w:rsidRPr="0020497F" w:rsidRDefault="00940F35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ugotovitve glede izvajanja novega načrta za rast za Zahodni Balkan</w:t>
            </w:r>
          </w:p>
          <w:p w14:paraId="31961690" w14:textId="77777777" w:rsidR="001B7F9C" w:rsidRPr="0020497F" w:rsidRDefault="001B7F9C" w:rsidP="005D2C58">
            <w:pPr>
              <w:keepNext/>
              <w:rPr>
                <w:rFonts w:ascii="Arial Narrow" w:hAnsi="Arial Narrow"/>
                <w:b/>
              </w:rPr>
            </w:pPr>
          </w:p>
          <w:p w14:paraId="361B5296" w14:textId="198DFC6C" w:rsidR="001B7F9C" w:rsidRPr="0020497F" w:rsidRDefault="00A55BC5" w:rsidP="005D2C58">
            <w:pPr>
              <w:keepNext/>
              <w:rPr>
                <w:rFonts w:ascii="Arial Narrow" w:hAnsi="Arial Narrow"/>
                <w:b/>
              </w:rPr>
            </w:pPr>
            <w:r w:rsidRPr="0020497F">
              <w:rPr>
                <w:rFonts w:ascii="Arial Narrow" w:hAnsi="Arial Narrow"/>
                <w:b/>
              </w:rPr>
              <w:t>RAZPRAVA</w:t>
            </w:r>
          </w:p>
        </w:tc>
      </w:tr>
      <w:tr w:rsidR="005D2C58" w:rsidRPr="0020497F" w14:paraId="6C0F1463" w14:textId="77777777" w:rsidTr="005D2C58">
        <w:trPr>
          <w:trHeight w:val="60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47E4039F" w14:textId="77777777" w:rsidR="005D2C58" w:rsidRPr="0020497F" w:rsidRDefault="005D2C58" w:rsidP="003B563C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BB518" w14:textId="77777777" w:rsidR="005D2C58" w:rsidRPr="0020497F" w:rsidRDefault="005D2C58" w:rsidP="003B563C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A55BC5" w:rsidRPr="0020497F" w14:paraId="67FC1AE7" w14:textId="77777777" w:rsidTr="00867A0D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12117892" w:rsidR="00A55BC5" w:rsidRPr="0020497F" w:rsidRDefault="001275D3" w:rsidP="005D2C58">
            <w:pPr>
              <w:overflowPunct/>
              <w:adjustRightInd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20497F">
              <w:rPr>
                <w:rFonts w:ascii="Arial Narrow" w:hAnsi="Arial Narrow"/>
                <w:b/>
              </w:rPr>
              <w:t>17.30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935DE" w14:textId="45A5917C" w:rsidR="00A55BC5" w:rsidRPr="0020497F" w:rsidRDefault="00A55BC5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  <w:b/>
              </w:rPr>
              <w:t>Povzetek glavnih sporočil in sklepne besede</w:t>
            </w:r>
          </w:p>
          <w:p w14:paraId="0B055E37" w14:textId="27073B8B" w:rsidR="000F1012" w:rsidRPr="0020497F" w:rsidRDefault="00E465B2" w:rsidP="005D2C58">
            <w:pPr>
              <w:keepNext/>
              <w:rPr>
                <w:rFonts w:ascii="Arial Narrow" w:hAnsi="Arial Narrow"/>
              </w:rPr>
            </w:pPr>
            <w:r w:rsidRPr="0020497F">
              <w:rPr>
                <w:rFonts w:ascii="Arial Narrow" w:hAnsi="Arial Narrow"/>
              </w:rPr>
              <w:t xml:space="preserve">Predsedujoči: </w:t>
            </w:r>
            <w:r w:rsidRPr="0020497F">
              <w:rPr>
                <w:rFonts w:ascii="Arial Narrow" w:hAnsi="Arial Narrow"/>
                <w:b/>
              </w:rPr>
              <w:t>Andrej Zorko</w:t>
            </w:r>
            <w:r w:rsidRPr="0020497F">
              <w:rPr>
                <w:rFonts w:ascii="Arial Narrow" w:hAnsi="Arial Narrow"/>
              </w:rPr>
              <w:t>, predsednik spremljevalnega odbora EESO za Zahodni Balkan</w:t>
            </w:r>
          </w:p>
        </w:tc>
      </w:tr>
    </w:tbl>
    <w:p w14:paraId="4DA0EF3A" w14:textId="77777777" w:rsidR="00EE2A65" w:rsidRPr="0020497F" w:rsidRDefault="00EE2A65" w:rsidP="003B563C">
      <w:pPr>
        <w:overflowPunct/>
        <w:adjustRightInd/>
        <w:jc w:val="left"/>
        <w:textAlignment w:val="auto"/>
        <w:rPr>
          <w:rFonts w:ascii="Arial Narrow" w:hAnsi="Arial Narrow"/>
          <w:szCs w:val="22"/>
        </w:rPr>
      </w:pPr>
    </w:p>
    <w:p w14:paraId="32065FB5" w14:textId="7F82BD6D" w:rsidR="008F6C4D" w:rsidRPr="0020497F" w:rsidRDefault="007C7B90" w:rsidP="005D2C58">
      <w:pPr>
        <w:overflowPunct/>
        <w:adjustRightInd/>
        <w:jc w:val="left"/>
        <w:textAlignment w:val="auto"/>
        <w:rPr>
          <w:rFonts w:ascii="Arial Narrow" w:hAnsi="Arial Narrow"/>
          <w:b/>
          <w:szCs w:val="22"/>
        </w:rPr>
      </w:pPr>
      <w:r w:rsidRPr="0020497F">
        <w:rPr>
          <w:rFonts w:ascii="Arial Narrow" w:hAnsi="Arial Narrow"/>
          <w:b/>
          <w:szCs w:val="22"/>
        </w:rPr>
        <w:t>Tolmačenje: iz EN/SL/BS-HR-MN-SR/MK/SQ v EN/SL/BS-HR-MN-SR/MK/SQ</w:t>
      </w:r>
    </w:p>
    <w:p w14:paraId="033BD151" w14:textId="77777777" w:rsidR="00946B98" w:rsidRPr="0020497F" w:rsidRDefault="00946B98" w:rsidP="003B563C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Cs/>
          <w:szCs w:val="22"/>
        </w:rPr>
      </w:pPr>
    </w:p>
    <w:p w14:paraId="449A3B31" w14:textId="559D00FD" w:rsidR="008F6C4D" w:rsidRPr="0020497F" w:rsidRDefault="008F6C4D" w:rsidP="005D2C58">
      <w:pPr>
        <w:overflowPunct/>
        <w:adjustRightInd/>
        <w:jc w:val="left"/>
        <w:textAlignment w:val="auto"/>
        <w:rPr>
          <w:rFonts w:ascii="Arial Narrow" w:hAnsi="Arial Narrow"/>
          <w:b/>
          <w:color w:val="0070C0"/>
          <w:szCs w:val="22"/>
        </w:rPr>
      </w:pPr>
      <w:r w:rsidRPr="0020497F">
        <w:rPr>
          <w:rFonts w:ascii="Arial Narrow" w:hAnsi="Arial Narrow"/>
          <w:b/>
          <w:color w:val="0070C0"/>
          <w:szCs w:val="22"/>
        </w:rPr>
        <w:t>Več informacij o EESO:</w:t>
      </w:r>
    </w:p>
    <w:p w14:paraId="3003E9C7" w14:textId="77777777" w:rsidR="008F6C4D" w:rsidRPr="0020497F" w:rsidRDefault="00C55EE9" w:rsidP="005D2C58">
      <w:pPr>
        <w:overflowPunct/>
        <w:adjustRightInd/>
        <w:ind w:left="2835"/>
        <w:jc w:val="left"/>
        <w:textAlignment w:val="auto"/>
        <w:rPr>
          <w:rFonts w:ascii="Arial Narrow" w:hAnsi="Arial Narrow"/>
          <w:color w:val="0000FF" w:themeColor="hyperlink"/>
          <w:szCs w:val="22"/>
          <w:u w:val="single"/>
        </w:rPr>
      </w:pPr>
      <w:hyperlink r:id="rId12" w:history="1">
        <w:r w:rsidR="00F9243C" w:rsidRPr="0020497F">
          <w:rPr>
            <w:rStyle w:val="Hyperlink"/>
            <w:rFonts w:ascii="Arial Narrow" w:hAnsi="Arial Narrow"/>
            <w:szCs w:val="22"/>
          </w:rPr>
          <w:t>balkans@eesc.europa.eu</w:t>
        </w:r>
      </w:hyperlink>
    </w:p>
    <w:p w14:paraId="212C478B" w14:textId="7B81757E" w:rsidR="008F6C4D" w:rsidRPr="0020497F" w:rsidRDefault="00C55EE9" w:rsidP="005D2C58">
      <w:pPr>
        <w:overflowPunct/>
        <w:adjustRightInd/>
        <w:ind w:left="2835"/>
        <w:jc w:val="left"/>
        <w:textAlignment w:val="auto"/>
        <w:rPr>
          <w:rFonts w:ascii="Arial Narrow" w:hAnsi="Arial Narrow"/>
          <w:color w:val="0000FF" w:themeColor="hyperlink"/>
          <w:szCs w:val="22"/>
          <w:u w:val="single"/>
        </w:rPr>
      </w:pPr>
      <w:hyperlink r:id="rId13" w:history="1">
        <w:r w:rsidR="00F9243C" w:rsidRPr="0020497F">
          <w:rPr>
            <w:rStyle w:val="Hyperlink"/>
            <w:rFonts w:ascii="Arial Narrow" w:hAnsi="Arial Narrow"/>
            <w:szCs w:val="22"/>
          </w:rPr>
          <w:t>https://www.eesc.europa.eu/sl</w:t>
        </w:r>
      </w:hyperlink>
    </w:p>
    <w:p w14:paraId="3AC16794" w14:textId="77777777" w:rsidR="008F6C4D" w:rsidRPr="0020497F" w:rsidRDefault="00C55EE9" w:rsidP="005D2C58">
      <w:pPr>
        <w:overflowPunct/>
        <w:adjustRightInd/>
        <w:ind w:left="2835"/>
        <w:jc w:val="left"/>
        <w:textAlignment w:val="auto"/>
        <w:rPr>
          <w:rFonts w:ascii="Arial Narrow" w:hAnsi="Arial Narrow"/>
          <w:color w:val="0000FF" w:themeColor="hyperlink"/>
          <w:szCs w:val="22"/>
          <w:u w:val="single"/>
        </w:rPr>
      </w:pPr>
      <w:hyperlink r:id="rId14" w:history="1">
        <w:r w:rsidR="00F9243C" w:rsidRPr="0020497F">
          <w:rPr>
            <w:rStyle w:val="Hyperlink"/>
            <w:rFonts w:ascii="Arial Narrow" w:hAnsi="Arial Narrow"/>
            <w:szCs w:val="22"/>
          </w:rPr>
          <w:t>https://www.eesc.europa.eu/sl/tags/zahodni-balkan</w:t>
        </w:r>
      </w:hyperlink>
    </w:p>
    <w:p w14:paraId="6C4B474F" w14:textId="77C9B9F8" w:rsidR="00486D94" w:rsidRPr="0020497F" w:rsidRDefault="008F6C4D" w:rsidP="005D2C58">
      <w:pPr>
        <w:overflowPunct/>
        <w:adjustRightInd/>
        <w:ind w:left="2835"/>
        <w:jc w:val="left"/>
        <w:textAlignment w:val="auto"/>
        <w:rPr>
          <w:rFonts w:ascii="Arial Narrow" w:hAnsi="Arial Narrow"/>
          <w:color w:val="0000FF" w:themeColor="hyperlink"/>
          <w:szCs w:val="22"/>
        </w:rPr>
      </w:pPr>
      <w:r w:rsidRPr="0020497F">
        <w:rPr>
          <w:rFonts w:ascii="Arial Narrow" w:hAnsi="Arial Narrow"/>
          <w:color w:val="0000FF" w:themeColor="hyperlink"/>
          <w:szCs w:val="22"/>
        </w:rPr>
        <w:t>@EESC_REX  #EESC_WB</w:t>
      </w:r>
    </w:p>
    <w:sectPr w:rsidR="00486D94" w:rsidRPr="0020497F" w:rsidSect="00004E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8383" w14:textId="77777777" w:rsidR="00EF58A3" w:rsidRDefault="00EF58A3" w:rsidP="00BA372B">
      <w:pPr>
        <w:spacing w:line="240" w:lineRule="auto"/>
      </w:pPr>
      <w:r>
        <w:separator/>
      </w:r>
    </w:p>
  </w:endnote>
  <w:endnote w:type="continuationSeparator" w:id="0">
    <w:p w14:paraId="6F28E61D" w14:textId="77777777" w:rsidR="00EF58A3" w:rsidRDefault="00EF58A3" w:rsidP="00BA372B">
      <w:pPr>
        <w:spacing w:line="240" w:lineRule="auto"/>
      </w:pPr>
      <w:r>
        <w:continuationSeparator/>
      </w:r>
    </w:p>
  </w:endnote>
  <w:endnote w:type="continuationNotice" w:id="1">
    <w:p w14:paraId="168D711E" w14:textId="77777777" w:rsidR="00EF58A3" w:rsidRDefault="00EF58A3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13F6" w14:textId="77777777" w:rsidR="00C55EE9" w:rsidRDefault="00C55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D01" w14:textId="0E44802A" w:rsidR="001F746E" w:rsidRPr="00004E8C" w:rsidRDefault="00004E8C" w:rsidP="00004E8C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9243C">
      <w:t>1</w:t>
    </w:r>
    <w:r>
      <w:fldChar w:fldCharType="end"/>
    </w:r>
    <w:r>
      <w:t>/</w:t>
    </w:r>
    <w:r w:rsidR="00C55EE9">
      <w:fldChar w:fldCharType="begin"/>
    </w:r>
    <w:r w:rsidR="00C55EE9">
      <w:instrText xml:space="preserve"> NUMPAGES </w:instrText>
    </w:r>
    <w:r w:rsidR="00C55EE9">
      <w:fldChar w:fldCharType="separate"/>
    </w:r>
    <w:r w:rsidR="00F9243C">
      <w:t>1</w:t>
    </w:r>
    <w:r w:rsidR="00C55EE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4EE6" w14:textId="77777777" w:rsidR="00C55EE9" w:rsidRDefault="00C55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60AB" w14:textId="77777777" w:rsidR="00EF58A3" w:rsidRDefault="00EF58A3" w:rsidP="00BA372B">
      <w:pPr>
        <w:spacing w:line="240" w:lineRule="auto"/>
      </w:pPr>
      <w:r>
        <w:separator/>
      </w:r>
    </w:p>
  </w:footnote>
  <w:footnote w:type="continuationSeparator" w:id="0">
    <w:p w14:paraId="5709E4E3" w14:textId="77777777" w:rsidR="00EF58A3" w:rsidRDefault="00EF58A3" w:rsidP="00BA372B">
      <w:pPr>
        <w:spacing w:line="240" w:lineRule="auto"/>
      </w:pPr>
      <w:r>
        <w:continuationSeparator/>
      </w:r>
    </w:p>
  </w:footnote>
  <w:footnote w:type="continuationNotice" w:id="1">
    <w:p w14:paraId="31BD99E7" w14:textId="77777777" w:rsidR="00EF58A3" w:rsidRDefault="00EF58A3" w:rsidP="00BA37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598E" w14:textId="77777777" w:rsidR="00C55EE9" w:rsidRDefault="00C55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62AF" w14:textId="77777777" w:rsidR="00C55EE9" w:rsidRDefault="00C55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8636" w14:textId="77777777" w:rsidR="00C55EE9" w:rsidRDefault="00C55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8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9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1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3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6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2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3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3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26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22"/>
  </w:num>
  <w:num w:numId="19">
    <w:abstractNumId w:val="31"/>
  </w:num>
  <w:num w:numId="20">
    <w:abstractNumId w:val="29"/>
  </w:num>
  <w:num w:numId="21">
    <w:abstractNumId w:val="14"/>
  </w:num>
  <w:num w:numId="22">
    <w:abstractNumId w:val="8"/>
  </w:num>
  <w:num w:numId="23">
    <w:abstractNumId w:val="32"/>
  </w:num>
  <w:num w:numId="24">
    <w:abstractNumId w:val="16"/>
  </w:num>
  <w:num w:numId="25">
    <w:abstractNumId w:val="20"/>
  </w:num>
  <w:num w:numId="26">
    <w:abstractNumId w:val="21"/>
  </w:num>
  <w:num w:numId="27">
    <w:abstractNumId w:val="23"/>
  </w:num>
  <w:num w:numId="28">
    <w:abstractNumId w:val="30"/>
  </w:num>
  <w:num w:numId="29">
    <w:abstractNumId w:val="28"/>
  </w:num>
  <w:num w:numId="30">
    <w:abstractNumId w:val="3"/>
  </w:num>
  <w:num w:numId="31">
    <w:abstractNumId w:val="15"/>
  </w:num>
  <w:num w:numId="32">
    <w:abstractNumId w:val="1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491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MPLATE_SPP NEWS AHEAD NEGATIVE BLANK_V3"/>
  </w:docVars>
  <w:rsids>
    <w:rsidRoot w:val="00166193"/>
    <w:rsid w:val="00001C47"/>
    <w:rsid w:val="00004AD6"/>
    <w:rsid w:val="00004E8C"/>
    <w:rsid w:val="000214B5"/>
    <w:rsid w:val="00032C05"/>
    <w:rsid w:val="0003584A"/>
    <w:rsid w:val="000417C5"/>
    <w:rsid w:val="00041BE9"/>
    <w:rsid w:val="00054D48"/>
    <w:rsid w:val="00057BDB"/>
    <w:rsid w:val="000636BF"/>
    <w:rsid w:val="00065575"/>
    <w:rsid w:val="0006691F"/>
    <w:rsid w:val="00076129"/>
    <w:rsid w:val="00084503"/>
    <w:rsid w:val="0008630C"/>
    <w:rsid w:val="00086DDA"/>
    <w:rsid w:val="000939FD"/>
    <w:rsid w:val="000A0FE4"/>
    <w:rsid w:val="000A26E9"/>
    <w:rsid w:val="000B025A"/>
    <w:rsid w:val="000B05BE"/>
    <w:rsid w:val="000B4A9D"/>
    <w:rsid w:val="000B51A8"/>
    <w:rsid w:val="000D1967"/>
    <w:rsid w:val="000D6555"/>
    <w:rsid w:val="000D7B14"/>
    <w:rsid w:val="000E2BB6"/>
    <w:rsid w:val="000E4758"/>
    <w:rsid w:val="000E5A87"/>
    <w:rsid w:val="000F1012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6798"/>
    <w:rsid w:val="001271DB"/>
    <w:rsid w:val="001275D3"/>
    <w:rsid w:val="00130265"/>
    <w:rsid w:val="00131438"/>
    <w:rsid w:val="001475FF"/>
    <w:rsid w:val="00147749"/>
    <w:rsid w:val="00166193"/>
    <w:rsid w:val="00173D6E"/>
    <w:rsid w:val="001747A9"/>
    <w:rsid w:val="00176F89"/>
    <w:rsid w:val="00177B32"/>
    <w:rsid w:val="00186163"/>
    <w:rsid w:val="00190788"/>
    <w:rsid w:val="00192B29"/>
    <w:rsid w:val="00193A3C"/>
    <w:rsid w:val="001A3310"/>
    <w:rsid w:val="001A66D3"/>
    <w:rsid w:val="001B65E0"/>
    <w:rsid w:val="001B7F9C"/>
    <w:rsid w:val="001C738A"/>
    <w:rsid w:val="001D02F7"/>
    <w:rsid w:val="001D4B5E"/>
    <w:rsid w:val="001D541E"/>
    <w:rsid w:val="001D5925"/>
    <w:rsid w:val="001D70B3"/>
    <w:rsid w:val="001E2401"/>
    <w:rsid w:val="001E5948"/>
    <w:rsid w:val="001F13B5"/>
    <w:rsid w:val="001F45C3"/>
    <w:rsid w:val="001F5BBA"/>
    <w:rsid w:val="001F603D"/>
    <w:rsid w:val="001F746E"/>
    <w:rsid w:val="0020314B"/>
    <w:rsid w:val="0020497F"/>
    <w:rsid w:val="00212437"/>
    <w:rsid w:val="00213E8C"/>
    <w:rsid w:val="00217307"/>
    <w:rsid w:val="00232164"/>
    <w:rsid w:val="002334E9"/>
    <w:rsid w:val="00234548"/>
    <w:rsid w:val="00241591"/>
    <w:rsid w:val="00243150"/>
    <w:rsid w:val="0025045F"/>
    <w:rsid w:val="00250E7D"/>
    <w:rsid w:val="00253A77"/>
    <w:rsid w:val="002575DE"/>
    <w:rsid w:val="00261AF6"/>
    <w:rsid w:val="00267679"/>
    <w:rsid w:val="002753D7"/>
    <w:rsid w:val="00281A75"/>
    <w:rsid w:val="00282AFE"/>
    <w:rsid w:val="002A034E"/>
    <w:rsid w:val="002A49DF"/>
    <w:rsid w:val="002A7857"/>
    <w:rsid w:val="002A7AFE"/>
    <w:rsid w:val="002B035C"/>
    <w:rsid w:val="002B2367"/>
    <w:rsid w:val="002B604E"/>
    <w:rsid w:val="002C00C3"/>
    <w:rsid w:val="002D0669"/>
    <w:rsid w:val="002D1569"/>
    <w:rsid w:val="002E5BD3"/>
    <w:rsid w:val="002E5F43"/>
    <w:rsid w:val="002F09EF"/>
    <w:rsid w:val="002F311C"/>
    <w:rsid w:val="002F3DB2"/>
    <w:rsid w:val="00301773"/>
    <w:rsid w:val="00301F2E"/>
    <w:rsid w:val="00302864"/>
    <w:rsid w:val="00310157"/>
    <w:rsid w:val="00312158"/>
    <w:rsid w:val="0031706C"/>
    <w:rsid w:val="003175A9"/>
    <w:rsid w:val="0032343E"/>
    <w:rsid w:val="00325032"/>
    <w:rsid w:val="00326C82"/>
    <w:rsid w:val="00333623"/>
    <w:rsid w:val="00340364"/>
    <w:rsid w:val="003449CA"/>
    <w:rsid w:val="00345AAB"/>
    <w:rsid w:val="00347D58"/>
    <w:rsid w:val="00351160"/>
    <w:rsid w:val="00363068"/>
    <w:rsid w:val="003652DE"/>
    <w:rsid w:val="00366F49"/>
    <w:rsid w:val="00370A2C"/>
    <w:rsid w:val="00383A13"/>
    <w:rsid w:val="00386329"/>
    <w:rsid w:val="00386385"/>
    <w:rsid w:val="003970C3"/>
    <w:rsid w:val="003A4885"/>
    <w:rsid w:val="003B1289"/>
    <w:rsid w:val="003B1400"/>
    <w:rsid w:val="003B1A8E"/>
    <w:rsid w:val="003B563C"/>
    <w:rsid w:val="003B7355"/>
    <w:rsid w:val="003B76D8"/>
    <w:rsid w:val="003B7907"/>
    <w:rsid w:val="003C37A5"/>
    <w:rsid w:val="003C3886"/>
    <w:rsid w:val="003D4A39"/>
    <w:rsid w:val="003E6220"/>
    <w:rsid w:val="003E695E"/>
    <w:rsid w:val="003E7C56"/>
    <w:rsid w:val="004001CD"/>
    <w:rsid w:val="004112F2"/>
    <w:rsid w:val="00412EC8"/>
    <w:rsid w:val="00416B78"/>
    <w:rsid w:val="00420E2D"/>
    <w:rsid w:val="00423515"/>
    <w:rsid w:val="0042452A"/>
    <w:rsid w:val="00426810"/>
    <w:rsid w:val="0043119D"/>
    <w:rsid w:val="0043138B"/>
    <w:rsid w:val="00435594"/>
    <w:rsid w:val="00435919"/>
    <w:rsid w:val="00436F77"/>
    <w:rsid w:val="00440823"/>
    <w:rsid w:val="004428C2"/>
    <w:rsid w:val="00442B17"/>
    <w:rsid w:val="00442F48"/>
    <w:rsid w:val="00444B70"/>
    <w:rsid w:val="004503EA"/>
    <w:rsid w:val="004544CF"/>
    <w:rsid w:val="004574B8"/>
    <w:rsid w:val="004707E5"/>
    <w:rsid w:val="00471573"/>
    <w:rsid w:val="0047518F"/>
    <w:rsid w:val="004759CB"/>
    <w:rsid w:val="00486B6C"/>
    <w:rsid w:val="00486BB4"/>
    <w:rsid w:val="00486D94"/>
    <w:rsid w:val="00494702"/>
    <w:rsid w:val="00496AF6"/>
    <w:rsid w:val="004979E9"/>
    <w:rsid w:val="004A6CFC"/>
    <w:rsid w:val="004A71DB"/>
    <w:rsid w:val="004A7C9E"/>
    <w:rsid w:val="004B5486"/>
    <w:rsid w:val="004C157E"/>
    <w:rsid w:val="004C519F"/>
    <w:rsid w:val="004C7379"/>
    <w:rsid w:val="004C7DCB"/>
    <w:rsid w:val="004D60B7"/>
    <w:rsid w:val="004D77EF"/>
    <w:rsid w:val="004E446B"/>
    <w:rsid w:val="004F6A06"/>
    <w:rsid w:val="004F6CF0"/>
    <w:rsid w:val="0052730B"/>
    <w:rsid w:val="005310CA"/>
    <w:rsid w:val="00537248"/>
    <w:rsid w:val="005406A8"/>
    <w:rsid w:val="005476D4"/>
    <w:rsid w:val="00556969"/>
    <w:rsid w:val="00560DC8"/>
    <w:rsid w:val="005633E3"/>
    <w:rsid w:val="005644DF"/>
    <w:rsid w:val="0056544A"/>
    <w:rsid w:val="00567B07"/>
    <w:rsid w:val="0057007D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90195"/>
    <w:rsid w:val="005905BF"/>
    <w:rsid w:val="005909AE"/>
    <w:rsid w:val="0059322C"/>
    <w:rsid w:val="00594B3C"/>
    <w:rsid w:val="00595A69"/>
    <w:rsid w:val="00596123"/>
    <w:rsid w:val="005967D8"/>
    <w:rsid w:val="00596D10"/>
    <w:rsid w:val="005A1839"/>
    <w:rsid w:val="005A36B8"/>
    <w:rsid w:val="005A47BE"/>
    <w:rsid w:val="005B0748"/>
    <w:rsid w:val="005B135B"/>
    <w:rsid w:val="005B3BDC"/>
    <w:rsid w:val="005C36CF"/>
    <w:rsid w:val="005C6780"/>
    <w:rsid w:val="005D2C58"/>
    <w:rsid w:val="005D4568"/>
    <w:rsid w:val="005D53BE"/>
    <w:rsid w:val="005D793E"/>
    <w:rsid w:val="005E14E7"/>
    <w:rsid w:val="005E2C67"/>
    <w:rsid w:val="005E2EA3"/>
    <w:rsid w:val="005F043D"/>
    <w:rsid w:val="005F0448"/>
    <w:rsid w:val="005F0A46"/>
    <w:rsid w:val="005F2E5A"/>
    <w:rsid w:val="005F3535"/>
    <w:rsid w:val="0060034B"/>
    <w:rsid w:val="00601F3B"/>
    <w:rsid w:val="0060672F"/>
    <w:rsid w:val="00606D7E"/>
    <w:rsid w:val="00607166"/>
    <w:rsid w:val="006100AF"/>
    <w:rsid w:val="00611B53"/>
    <w:rsid w:val="00612BC4"/>
    <w:rsid w:val="00615D35"/>
    <w:rsid w:val="006179B5"/>
    <w:rsid w:val="00617AA1"/>
    <w:rsid w:val="00620653"/>
    <w:rsid w:val="006208F5"/>
    <w:rsid w:val="00621310"/>
    <w:rsid w:val="00624653"/>
    <w:rsid w:val="0062738D"/>
    <w:rsid w:val="006323A9"/>
    <w:rsid w:val="00633E17"/>
    <w:rsid w:val="006370BE"/>
    <w:rsid w:val="006428EC"/>
    <w:rsid w:val="00655380"/>
    <w:rsid w:val="00672310"/>
    <w:rsid w:val="00675C59"/>
    <w:rsid w:val="00675DA5"/>
    <w:rsid w:val="00681F20"/>
    <w:rsid w:val="006838B3"/>
    <w:rsid w:val="006846A0"/>
    <w:rsid w:val="00684B4A"/>
    <w:rsid w:val="00685FA7"/>
    <w:rsid w:val="006945B1"/>
    <w:rsid w:val="00697ADE"/>
    <w:rsid w:val="006A1652"/>
    <w:rsid w:val="006A44FE"/>
    <w:rsid w:val="006B0034"/>
    <w:rsid w:val="006B46AA"/>
    <w:rsid w:val="006B4AAE"/>
    <w:rsid w:val="006B5710"/>
    <w:rsid w:val="006C106A"/>
    <w:rsid w:val="006C361F"/>
    <w:rsid w:val="006C6D99"/>
    <w:rsid w:val="006D1B2D"/>
    <w:rsid w:val="006D27C1"/>
    <w:rsid w:val="006D584B"/>
    <w:rsid w:val="006E27F5"/>
    <w:rsid w:val="006E4E55"/>
    <w:rsid w:val="006E5796"/>
    <w:rsid w:val="006E6DFC"/>
    <w:rsid w:val="006F0E6B"/>
    <w:rsid w:val="006F6109"/>
    <w:rsid w:val="00701F4B"/>
    <w:rsid w:val="007032D6"/>
    <w:rsid w:val="00704DE0"/>
    <w:rsid w:val="00710033"/>
    <w:rsid w:val="00714CC8"/>
    <w:rsid w:val="00715138"/>
    <w:rsid w:val="007162A1"/>
    <w:rsid w:val="00721145"/>
    <w:rsid w:val="00725581"/>
    <w:rsid w:val="00727A11"/>
    <w:rsid w:val="007320E0"/>
    <w:rsid w:val="00732AF3"/>
    <w:rsid w:val="00734306"/>
    <w:rsid w:val="0073552D"/>
    <w:rsid w:val="0074024C"/>
    <w:rsid w:val="0074292E"/>
    <w:rsid w:val="00745C52"/>
    <w:rsid w:val="00750EA0"/>
    <w:rsid w:val="0075101B"/>
    <w:rsid w:val="00751260"/>
    <w:rsid w:val="007607CC"/>
    <w:rsid w:val="00770A80"/>
    <w:rsid w:val="00770C6A"/>
    <w:rsid w:val="0077208E"/>
    <w:rsid w:val="0077589B"/>
    <w:rsid w:val="0077741A"/>
    <w:rsid w:val="00780752"/>
    <w:rsid w:val="00780A0B"/>
    <w:rsid w:val="00790173"/>
    <w:rsid w:val="00792B4F"/>
    <w:rsid w:val="00792E45"/>
    <w:rsid w:val="00795A3B"/>
    <w:rsid w:val="007A0165"/>
    <w:rsid w:val="007A17BF"/>
    <w:rsid w:val="007A23E9"/>
    <w:rsid w:val="007A4032"/>
    <w:rsid w:val="007A7E7E"/>
    <w:rsid w:val="007C0217"/>
    <w:rsid w:val="007C6E89"/>
    <w:rsid w:val="007C7B90"/>
    <w:rsid w:val="007D098F"/>
    <w:rsid w:val="007D5638"/>
    <w:rsid w:val="007D6957"/>
    <w:rsid w:val="007D6DC6"/>
    <w:rsid w:val="007E0902"/>
    <w:rsid w:val="007E541D"/>
    <w:rsid w:val="007E6879"/>
    <w:rsid w:val="00822F8C"/>
    <w:rsid w:val="008303FC"/>
    <w:rsid w:val="0083381C"/>
    <w:rsid w:val="00835096"/>
    <w:rsid w:val="00840D74"/>
    <w:rsid w:val="008449CB"/>
    <w:rsid w:val="00854F2E"/>
    <w:rsid w:val="00857898"/>
    <w:rsid w:val="00860457"/>
    <w:rsid w:val="00867A0D"/>
    <w:rsid w:val="0088058F"/>
    <w:rsid w:val="0088186D"/>
    <w:rsid w:val="0088199A"/>
    <w:rsid w:val="008827F8"/>
    <w:rsid w:val="0088336A"/>
    <w:rsid w:val="0088732A"/>
    <w:rsid w:val="008A0E86"/>
    <w:rsid w:val="008B01E3"/>
    <w:rsid w:val="008B414F"/>
    <w:rsid w:val="008B4CD3"/>
    <w:rsid w:val="008B662F"/>
    <w:rsid w:val="008C3B39"/>
    <w:rsid w:val="008C4CEF"/>
    <w:rsid w:val="008C5A3B"/>
    <w:rsid w:val="008D1F61"/>
    <w:rsid w:val="008D3C03"/>
    <w:rsid w:val="008E3281"/>
    <w:rsid w:val="008E67CF"/>
    <w:rsid w:val="008E7503"/>
    <w:rsid w:val="008F6C4D"/>
    <w:rsid w:val="008F7AD7"/>
    <w:rsid w:val="009011AD"/>
    <w:rsid w:val="00913D71"/>
    <w:rsid w:val="00916F9F"/>
    <w:rsid w:val="00917C14"/>
    <w:rsid w:val="00922D9A"/>
    <w:rsid w:val="009266FF"/>
    <w:rsid w:val="009268E3"/>
    <w:rsid w:val="00926D6F"/>
    <w:rsid w:val="00933F5D"/>
    <w:rsid w:val="0093449A"/>
    <w:rsid w:val="00935B6B"/>
    <w:rsid w:val="00940F35"/>
    <w:rsid w:val="00946B98"/>
    <w:rsid w:val="00947D8A"/>
    <w:rsid w:val="00956BFD"/>
    <w:rsid w:val="00963679"/>
    <w:rsid w:val="00977EEF"/>
    <w:rsid w:val="00982667"/>
    <w:rsid w:val="0098406D"/>
    <w:rsid w:val="00987C6C"/>
    <w:rsid w:val="00987D31"/>
    <w:rsid w:val="009938AA"/>
    <w:rsid w:val="00997517"/>
    <w:rsid w:val="009A3612"/>
    <w:rsid w:val="009A501C"/>
    <w:rsid w:val="009A5B95"/>
    <w:rsid w:val="009A5D75"/>
    <w:rsid w:val="009A63C4"/>
    <w:rsid w:val="009A6648"/>
    <w:rsid w:val="009A78C6"/>
    <w:rsid w:val="009B0A5E"/>
    <w:rsid w:val="009B36D2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C2B"/>
    <w:rsid w:val="00A02E30"/>
    <w:rsid w:val="00A0414A"/>
    <w:rsid w:val="00A14FE4"/>
    <w:rsid w:val="00A15893"/>
    <w:rsid w:val="00A2437C"/>
    <w:rsid w:val="00A328EF"/>
    <w:rsid w:val="00A34001"/>
    <w:rsid w:val="00A34630"/>
    <w:rsid w:val="00A35785"/>
    <w:rsid w:val="00A44CBF"/>
    <w:rsid w:val="00A45C9F"/>
    <w:rsid w:val="00A46DEE"/>
    <w:rsid w:val="00A46F38"/>
    <w:rsid w:val="00A52884"/>
    <w:rsid w:val="00A55BC5"/>
    <w:rsid w:val="00A62CF2"/>
    <w:rsid w:val="00A63456"/>
    <w:rsid w:val="00A6652F"/>
    <w:rsid w:val="00A72F20"/>
    <w:rsid w:val="00A74B07"/>
    <w:rsid w:val="00A75DD0"/>
    <w:rsid w:val="00A85C6E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4EC7"/>
    <w:rsid w:val="00AC689E"/>
    <w:rsid w:val="00AC6FA1"/>
    <w:rsid w:val="00AC7017"/>
    <w:rsid w:val="00AD2516"/>
    <w:rsid w:val="00AD5032"/>
    <w:rsid w:val="00AD73F8"/>
    <w:rsid w:val="00AE500D"/>
    <w:rsid w:val="00AE5036"/>
    <w:rsid w:val="00AE58F3"/>
    <w:rsid w:val="00AE7FCB"/>
    <w:rsid w:val="00B03299"/>
    <w:rsid w:val="00B133B0"/>
    <w:rsid w:val="00B17B1B"/>
    <w:rsid w:val="00B27718"/>
    <w:rsid w:val="00B27FFB"/>
    <w:rsid w:val="00B405B5"/>
    <w:rsid w:val="00B4070E"/>
    <w:rsid w:val="00B429DA"/>
    <w:rsid w:val="00B4551D"/>
    <w:rsid w:val="00B54C0A"/>
    <w:rsid w:val="00B60D72"/>
    <w:rsid w:val="00B662FF"/>
    <w:rsid w:val="00B73D89"/>
    <w:rsid w:val="00B74154"/>
    <w:rsid w:val="00B74B87"/>
    <w:rsid w:val="00B75980"/>
    <w:rsid w:val="00B801F7"/>
    <w:rsid w:val="00B83D3A"/>
    <w:rsid w:val="00B86645"/>
    <w:rsid w:val="00B91B0D"/>
    <w:rsid w:val="00B92E44"/>
    <w:rsid w:val="00B957B7"/>
    <w:rsid w:val="00B97047"/>
    <w:rsid w:val="00BA372B"/>
    <w:rsid w:val="00BA45E2"/>
    <w:rsid w:val="00BA6D37"/>
    <w:rsid w:val="00BB0377"/>
    <w:rsid w:val="00BB11A1"/>
    <w:rsid w:val="00BB3268"/>
    <w:rsid w:val="00BB3FD6"/>
    <w:rsid w:val="00BB6C24"/>
    <w:rsid w:val="00BB6DBE"/>
    <w:rsid w:val="00BC0C20"/>
    <w:rsid w:val="00BC5D63"/>
    <w:rsid w:val="00BC6DA0"/>
    <w:rsid w:val="00BD0BC3"/>
    <w:rsid w:val="00BD26BE"/>
    <w:rsid w:val="00BD655A"/>
    <w:rsid w:val="00BD7C33"/>
    <w:rsid w:val="00BE18DB"/>
    <w:rsid w:val="00BE475C"/>
    <w:rsid w:val="00BE69A1"/>
    <w:rsid w:val="00BF0C59"/>
    <w:rsid w:val="00BF6F3D"/>
    <w:rsid w:val="00C01F97"/>
    <w:rsid w:val="00C0660B"/>
    <w:rsid w:val="00C10DCF"/>
    <w:rsid w:val="00C12170"/>
    <w:rsid w:val="00C148AD"/>
    <w:rsid w:val="00C16256"/>
    <w:rsid w:val="00C17EC5"/>
    <w:rsid w:val="00C21018"/>
    <w:rsid w:val="00C25044"/>
    <w:rsid w:val="00C256A9"/>
    <w:rsid w:val="00C3036D"/>
    <w:rsid w:val="00C4240F"/>
    <w:rsid w:val="00C42AF0"/>
    <w:rsid w:val="00C54C02"/>
    <w:rsid w:val="00C55EE9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8220F"/>
    <w:rsid w:val="00C830B9"/>
    <w:rsid w:val="00C851A5"/>
    <w:rsid w:val="00C86792"/>
    <w:rsid w:val="00C93C77"/>
    <w:rsid w:val="00C96E06"/>
    <w:rsid w:val="00C97F59"/>
    <w:rsid w:val="00CA3EA7"/>
    <w:rsid w:val="00CB0C2C"/>
    <w:rsid w:val="00CB1D34"/>
    <w:rsid w:val="00CB5C4A"/>
    <w:rsid w:val="00CB624B"/>
    <w:rsid w:val="00CB7AA5"/>
    <w:rsid w:val="00CC3CAD"/>
    <w:rsid w:val="00CC3DDF"/>
    <w:rsid w:val="00CD1CF0"/>
    <w:rsid w:val="00CD4178"/>
    <w:rsid w:val="00CE5328"/>
    <w:rsid w:val="00CF00F4"/>
    <w:rsid w:val="00D03306"/>
    <w:rsid w:val="00D0482C"/>
    <w:rsid w:val="00D06770"/>
    <w:rsid w:val="00D109B7"/>
    <w:rsid w:val="00D13F20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14A1"/>
    <w:rsid w:val="00D52BB5"/>
    <w:rsid w:val="00D52E0B"/>
    <w:rsid w:val="00D54B7E"/>
    <w:rsid w:val="00D56195"/>
    <w:rsid w:val="00D57846"/>
    <w:rsid w:val="00D62E8E"/>
    <w:rsid w:val="00D66471"/>
    <w:rsid w:val="00D7196B"/>
    <w:rsid w:val="00D81C99"/>
    <w:rsid w:val="00D87E2D"/>
    <w:rsid w:val="00D95C3B"/>
    <w:rsid w:val="00D97757"/>
    <w:rsid w:val="00DA07E8"/>
    <w:rsid w:val="00DA25C4"/>
    <w:rsid w:val="00DA46F6"/>
    <w:rsid w:val="00DA5959"/>
    <w:rsid w:val="00DA7BF8"/>
    <w:rsid w:val="00DB5AC2"/>
    <w:rsid w:val="00DB66B5"/>
    <w:rsid w:val="00DC19E9"/>
    <w:rsid w:val="00DC36AE"/>
    <w:rsid w:val="00DD06B4"/>
    <w:rsid w:val="00DD18B4"/>
    <w:rsid w:val="00DE015D"/>
    <w:rsid w:val="00DE15E1"/>
    <w:rsid w:val="00DE27F7"/>
    <w:rsid w:val="00DE2DD1"/>
    <w:rsid w:val="00DE4036"/>
    <w:rsid w:val="00DE6D38"/>
    <w:rsid w:val="00DF20A8"/>
    <w:rsid w:val="00DF39D1"/>
    <w:rsid w:val="00DF6273"/>
    <w:rsid w:val="00E0095B"/>
    <w:rsid w:val="00E02A12"/>
    <w:rsid w:val="00E02A7F"/>
    <w:rsid w:val="00E05EFB"/>
    <w:rsid w:val="00E064A0"/>
    <w:rsid w:val="00E069F2"/>
    <w:rsid w:val="00E1029D"/>
    <w:rsid w:val="00E10520"/>
    <w:rsid w:val="00E11B32"/>
    <w:rsid w:val="00E13B68"/>
    <w:rsid w:val="00E22373"/>
    <w:rsid w:val="00E22404"/>
    <w:rsid w:val="00E2296C"/>
    <w:rsid w:val="00E2448B"/>
    <w:rsid w:val="00E311B4"/>
    <w:rsid w:val="00E43BEB"/>
    <w:rsid w:val="00E465B2"/>
    <w:rsid w:val="00E46FC9"/>
    <w:rsid w:val="00E510C2"/>
    <w:rsid w:val="00E548E8"/>
    <w:rsid w:val="00E74D91"/>
    <w:rsid w:val="00E7681D"/>
    <w:rsid w:val="00E83084"/>
    <w:rsid w:val="00E84C55"/>
    <w:rsid w:val="00E86093"/>
    <w:rsid w:val="00E87C2D"/>
    <w:rsid w:val="00EA27DF"/>
    <w:rsid w:val="00EA441B"/>
    <w:rsid w:val="00EA61A7"/>
    <w:rsid w:val="00EB0ABE"/>
    <w:rsid w:val="00EB1CE1"/>
    <w:rsid w:val="00EB2973"/>
    <w:rsid w:val="00ED2FD4"/>
    <w:rsid w:val="00ED3697"/>
    <w:rsid w:val="00ED620F"/>
    <w:rsid w:val="00ED7635"/>
    <w:rsid w:val="00EE1292"/>
    <w:rsid w:val="00EE2A65"/>
    <w:rsid w:val="00EE33BD"/>
    <w:rsid w:val="00EF5189"/>
    <w:rsid w:val="00EF58A3"/>
    <w:rsid w:val="00EF5A02"/>
    <w:rsid w:val="00EF6EF1"/>
    <w:rsid w:val="00EF7455"/>
    <w:rsid w:val="00F152C7"/>
    <w:rsid w:val="00F23F85"/>
    <w:rsid w:val="00F2606C"/>
    <w:rsid w:val="00F30BFE"/>
    <w:rsid w:val="00F35E5C"/>
    <w:rsid w:val="00F36E8D"/>
    <w:rsid w:val="00F45616"/>
    <w:rsid w:val="00F50594"/>
    <w:rsid w:val="00F50C42"/>
    <w:rsid w:val="00F521D3"/>
    <w:rsid w:val="00F5453F"/>
    <w:rsid w:val="00F57B23"/>
    <w:rsid w:val="00F66E0F"/>
    <w:rsid w:val="00F71A74"/>
    <w:rsid w:val="00F727DA"/>
    <w:rsid w:val="00F74538"/>
    <w:rsid w:val="00F77B04"/>
    <w:rsid w:val="00F9243C"/>
    <w:rsid w:val="00F94025"/>
    <w:rsid w:val="00F94B32"/>
    <w:rsid w:val="00F95D96"/>
    <w:rsid w:val="00F97130"/>
    <w:rsid w:val="00F9715E"/>
    <w:rsid w:val="00F972AE"/>
    <w:rsid w:val="00FA30E9"/>
    <w:rsid w:val="00FA63B6"/>
    <w:rsid w:val="00FB21A1"/>
    <w:rsid w:val="00FB44A3"/>
    <w:rsid w:val="00FC50E4"/>
    <w:rsid w:val="00FC5285"/>
    <w:rsid w:val="00FC7490"/>
    <w:rsid w:val="00FC76D7"/>
    <w:rsid w:val="00FD4741"/>
    <w:rsid w:val="00FE5419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."/>
  <w:listSeparator w:val=";"/>
  <w14:docId w14:val="06AAA5C5"/>
  <w15:docId w15:val="{1A8CE8E2-6E49-499A-8805-76FF321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sc.europa.eu/s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alkans@eesc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sc.europa.eu/sl/tags/zahodni-balk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F7M6YNZUATRX-917472228-3460</_dlc_DocId>
    <_dlc_DocIdUrl xmlns="59ace41b-6786-4ce3-be71-52c27066c6ef">
      <Url>http://dm/eesc/2024/_layouts/15/DocIdRedir.aspx?ID=F7M6YNZUATRX-917472228-3460</Url>
      <Description>F7M6YNZUATRX-917472228-3460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2024-05-16T12:00:00+00:00</ProductionDate>
    <DocumentNumber xmlns="14d11ec3-fd82-4994-a217-1a91de9b2d2a">1890</DocumentNumber>
    <FicheYear xmlns="59ace41b-6786-4ce3-be71-52c27066c6ef" xsi:nil="true"/>
    <DossierNumber xmlns="59ace41b-6786-4ce3-be71-52c27066c6ef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2024-05-24T12:00:00+00:00</MeetingDate>
    <TaxCatchAll xmlns="59ace41b-6786-4ce3-be71-52c27066c6ef">
      <Value>42</Value>
      <Value>68</Value>
      <Value>30</Value>
      <Value>27</Value>
      <Value>166</Value>
      <Value>14</Value>
      <Value>8</Value>
      <Value>118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5271</FicheNumber>
    <OriginalSender xmlns="59ace41b-6786-4ce3-be71-52c27066c6ef">
      <UserInfo>
        <DisplayName>Sinko Borut</DisplayName>
        <AccountId>1546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1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599240-ED63-4D74-A694-3D7CED984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46BBA-4FCA-46CC-885E-A37661EEB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C424D-86D1-438A-8244-5B6017C4DCBF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4.xml><?xml version="1.0" encoding="utf-8"?>
<ds:datastoreItem xmlns:ds="http://schemas.openxmlformats.org/officeDocument/2006/customXml" ds:itemID="{F16CA33D-9CDB-4684-993F-CA9C610F24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3070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konference civilne družbe Zahodnega Balkana na visoki ravni v Ljubljani 24. maja 2024</dc:title>
  <dc:subject>CONVPOJ</dc:subject>
  <dc:creator>bodarve</dc:creator>
  <cp:keywords>EESC-2024-01890-00-01-CONVPOJ-TRA-EN</cp:keywords>
  <dc:description>Rapporteur:  - Original language: EN - Date of document: 16/05/2024 - Date of meeting: 00/24/2024 09:00 - External documents:  - Administrator: M. HOIC David</dc:description>
  <cp:lastModifiedBy>Kacicnik Nadja</cp:lastModifiedBy>
  <cp:revision>11</cp:revision>
  <cp:lastPrinted>2024-03-15T14:31:00Z</cp:lastPrinted>
  <dcterms:created xsi:type="dcterms:W3CDTF">2024-05-15T15:21:00Z</dcterms:created>
  <dcterms:modified xsi:type="dcterms:W3CDTF">2024-05-20T14:20:00Z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15/05/2024, 06/09/2022, 02/09/2022, 30/04/2018, 25/04/2018</vt:lpwstr>
  </property>
  <property fmtid="{D5CDD505-2E9C-101B-9397-08002B2CF9AE}" pid="4" name="Pref_Time">
    <vt:lpwstr>14:38:51,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EESC-2024-01890-00-00-CONVPOJ-ORI.docx,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62a40074-886a-45ad-b167-3780137f528c</vt:lpwstr>
  </property>
  <property fmtid="{D5CDD505-2E9C-101B-9397-08002B2CF9AE}" pid="9" name="AvailableTranslations">
    <vt:lpwstr>27;#SL|98a412ae-eb01-49e9-ae3d-585a81724cfc;#118;#SQ|5ac17240-8d11-45ec-9893-659b209d7a00;#30;#HR|2f555653-ed1a-4fe6-8362-9082d95989e5;#14;#FR|d2afafd3-4c81-4f60-8f52-ee33f2f54ff3;#5;#EN|f2175f21-25d7-44a3-96da-d6a61b075e1b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1890</vt:i4>
  </property>
  <property fmtid="{D5CDD505-2E9C-101B-9397-08002B2CF9AE}" pid="15" name="DocumentVersion">
    <vt:i4>1</vt:i4>
  </property>
  <property fmtid="{D5CDD505-2E9C-101B-9397-08002B2CF9AE}" pid="16" name="DossierNumber">
    <vt:i4>184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>68;#REX|6820eaf5-116e-436b-ad9c-156f8a94c2a1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166;#REX/184|e9899692-6162-4c7c-a96f-e822108a9763</vt:lpwstr>
  </property>
  <property fmtid="{D5CDD505-2E9C-101B-9397-08002B2CF9AE}" pid="25" name="MeetingDate">
    <vt:filetime>2024-05-24T12:00:00Z</vt:filetime>
  </property>
  <property fmtid="{D5CDD505-2E9C-101B-9397-08002B2CF9AE}" pid="26" name="AvailableTranslations_0">
    <vt:lpwstr>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166;#REX/184|e9899692-6162-4c7c-a96f-e822108a9763;#8;#Final|ea5e6674-7b27-4bac-b091-73adbb394efe;#42;#CONVPOJ|4be1222e-972b-4c27-a530-eec9a2dcd101;#6;#Unrestricted|826e22d7-d029-4ec0-a450-0c28ff673572;#5;#EN|f2175f21-25d7-44a3-96da-d6a61b075e1b;#3;#TRA|150d2a88-1431-44e6-a8ca-0bb753ab8672;#1;#EESC|422833ec-8d7e-4e65-8e4e-8bed07ffb729;#68;#REX|6820eaf5-116e-436b-ad9c-156f8a94c2a1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5271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42;#CONVPOJ|4be1222e-972b-4c27-a530-eec9a2dcd101</vt:lpwstr>
  </property>
  <property fmtid="{D5CDD505-2E9C-101B-9397-08002B2CF9AE}" pid="37" name="DocumentLanguage">
    <vt:lpwstr>27;#SL|98a412ae-eb01-49e9-ae3d-585a81724cfc</vt:lpwstr>
  </property>
  <property fmtid="{D5CDD505-2E9C-101B-9397-08002B2CF9AE}" pid="38" name="_docset_NoMedatataSyncRequired">
    <vt:lpwstr>False</vt:lpwstr>
  </property>
</Properties>
</file>