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ADAC" w14:textId="77777777" w:rsidR="006C0824" w:rsidRPr="00096A21" w:rsidRDefault="00FA0AC0" w:rsidP="006A6610">
      <w:pPr>
        <w:jc w:val="center"/>
      </w:pPr>
      <w:r w:rsidRPr="00096A21">
        <w:rPr>
          <w:i/>
          <w:noProof/>
          <w:sz w:val="20"/>
          <w:lang w:eastAsia="de-AT"/>
        </w:rPr>
        <mc:AlternateContent>
          <mc:Choice Requires="wps">
            <w:drawing>
              <wp:anchor distT="0" distB="0" distL="114300" distR="114300" simplePos="0" relativeHeight="251659264" behindDoc="1" locked="0" layoutInCell="0" allowOverlap="1" wp14:anchorId="1E291B3A" wp14:editId="2A06521E">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2932B" w14:textId="77777777" w:rsidR="00FB49AF" w:rsidRPr="00260E65" w:rsidRDefault="00FB49AF">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1B3A"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AnQ10jeAAAADwEAAA8AAABkcnMvZG93bnJl&#10;di54bWxMT8tOwzAQvCPxD9YicaN2I2JCiFMhEFcQ5SFxc+NtEhGvo9htwt+zPcFtZmc0O1NtFj+I&#10;I06xD2RgvVIgkJrgemoNvL89XRUgYrLk7BAIDfxghE19flbZ0oWZXvG4Ta3gEIqlNdClNJZSxqZD&#10;b+MqjEis7cPkbWI6tdJNduZwP8hMKS297Yk/dHbEhw6b7+3BG/h43n99XquX9tHn4xwWJcnfSmMu&#10;L5b7OxAJl/RnhlN9rg41d9qFA7koBuZK64y9jPLihlecPGtd8G3HSOcqA1lX8v+O+hcAAP//AwBQ&#10;SwECLQAUAAYACAAAACEAtoM4kv4AAADhAQAAEwAAAAAAAAAAAAAAAAAAAAAAW0NvbnRlbnRfVHlw&#10;ZXNdLnhtbFBLAQItABQABgAIAAAAIQA4/SH/1gAAAJQBAAALAAAAAAAAAAAAAAAAAC8BAABfcmVs&#10;cy8ucmVsc1BLAQItABQABgAIAAAAIQDQ0NvV8gEAAMcDAAAOAAAAAAAAAAAAAAAAAC4CAABkcnMv&#10;ZTJvRG9jLnhtbFBLAQItABQABgAIAAAAIQAJ0NdI3gAAAA8BAAAPAAAAAAAAAAAAAAAAAEwEAABk&#10;cnMvZG93bnJldi54bWxQSwUGAAAAAAQABADzAAAAVwUAAAAA&#10;" o:allowincell="f" filled="f" stroked="f">
                <v:textbox>
                  <w:txbxContent>
                    <w:p w14:paraId="03C2932B" w14:textId="77777777" w:rsidR="00FB49AF" w:rsidRPr="00260E65" w:rsidRDefault="00FB49AF">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305152" w:rsidRPr="00096A21">
        <w:rPr>
          <w:noProof/>
          <w:lang w:eastAsia="de-AT"/>
        </w:rPr>
        <w:drawing>
          <wp:inline distT="0" distB="0" distL="0" distR="0" wp14:anchorId="4F891EC4" wp14:editId="5A6E252F">
            <wp:extent cx="1792800" cy="1240079"/>
            <wp:effectExtent l="0" t="0" r="0" b="0"/>
            <wp:docPr id="2" name="Picture 2"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14:paraId="59526AA3" w14:textId="46249BBF" w:rsidR="00454E0D" w:rsidRPr="00096A21" w:rsidRDefault="00454E0D" w:rsidP="006A6610">
      <w:pPr>
        <w:jc w:val="center"/>
        <w:rPr>
          <w:b/>
          <w:sz w:val="28"/>
          <w:szCs w:val="28"/>
        </w:rPr>
      </w:pPr>
      <w:r w:rsidRPr="00096A21">
        <w:rPr>
          <w:b/>
          <w:sz w:val="28"/>
          <w:szCs w:val="28"/>
        </w:rPr>
        <w:t>REX Work Programme</w:t>
      </w:r>
    </w:p>
    <w:p w14:paraId="49D1D02C" w14:textId="77777777" w:rsidR="003B4022" w:rsidRPr="00096A21" w:rsidRDefault="003B4022" w:rsidP="006A6610">
      <w:pPr>
        <w:jc w:val="center"/>
        <w:rPr>
          <w:i/>
        </w:rPr>
      </w:pPr>
    </w:p>
    <w:p w14:paraId="112C037A" w14:textId="7FFDA35C" w:rsidR="00454E0D" w:rsidRPr="00096A21" w:rsidRDefault="2B576A88" w:rsidP="0C1FF924">
      <w:pPr>
        <w:jc w:val="center"/>
        <w:rPr>
          <w:i/>
          <w:iCs/>
        </w:rPr>
      </w:pPr>
      <w:r w:rsidRPr="00096A21">
        <w:rPr>
          <w:i/>
          <w:iCs/>
        </w:rPr>
        <w:t>(</w:t>
      </w:r>
      <w:r w:rsidR="5E49D82D" w:rsidRPr="00096A21">
        <w:rPr>
          <w:i/>
          <w:iCs/>
        </w:rPr>
        <w:t>Activities for</w:t>
      </w:r>
      <w:r w:rsidR="00625947" w:rsidRPr="00096A21">
        <w:rPr>
          <w:i/>
          <w:iCs/>
        </w:rPr>
        <w:t xml:space="preserve"> </w:t>
      </w:r>
      <w:r w:rsidR="774E6B08" w:rsidRPr="00096A21">
        <w:rPr>
          <w:i/>
          <w:iCs/>
        </w:rPr>
        <w:t>1</w:t>
      </w:r>
      <w:r w:rsidR="7D6DF8A3" w:rsidRPr="00096A21">
        <w:rPr>
          <w:i/>
          <w:iCs/>
        </w:rPr>
        <w:t> </w:t>
      </w:r>
      <w:r w:rsidR="774E6B08" w:rsidRPr="00096A21">
        <w:rPr>
          <w:i/>
          <w:iCs/>
        </w:rPr>
        <w:t>January 202</w:t>
      </w:r>
      <w:r w:rsidR="22499D06" w:rsidRPr="00096A21">
        <w:rPr>
          <w:i/>
          <w:iCs/>
        </w:rPr>
        <w:t>4</w:t>
      </w:r>
      <w:r w:rsidR="0079044B" w:rsidRPr="00096A21">
        <w:rPr>
          <w:i/>
          <w:iCs/>
        </w:rPr>
        <w:t xml:space="preserve"> –</w:t>
      </w:r>
      <w:r w:rsidR="774E6B08" w:rsidRPr="00096A21">
        <w:rPr>
          <w:i/>
          <w:iCs/>
        </w:rPr>
        <w:t xml:space="preserve"> 31</w:t>
      </w:r>
      <w:r w:rsidR="7D6DF8A3" w:rsidRPr="00096A21">
        <w:rPr>
          <w:i/>
          <w:iCs/>
        </w:rPr>
        <w:t> </w:t>
      </w:r>
      <w:r w:rsidR="774E6B08" w:rsidRPr="00096A21">
        <w:rPr>
          <w:i/>
          <w:iCs/>
        </w:rPr>
        <w:t>December</w:t>
      </w:r>
      <w:r w:rsidR="49B42A54" w:rsidRPr="00096A21">
        <w:rPr>
          <w:i/>
          <w:iCs/>
        </w:rPr>
        <w:t xml:space="preserve"> 20</w:t>
      </w:r>
      <w:r w:rsidR="07C479AD" w:rsidRPr="00096A21">
        <w:rPr>
          <w:i/>
          <w:iCs/>
        </w:rPr>
        <w:t>24</w:t>
      </w:r>
      <w:r w:rsidRPr="00096A21">
        <w:rPr>
          <w:i/>
          <w:iCs/>
        </w:rPr>
        <w:t>)</w:t>
      </w:r>
    </w:p>
    <w:p w14:paraId="608E0A7A" w14:textId="77777777" w:rsidR="00AF5A5F" w:rsidRPr="00096A21" w:rsidRDefault="00AF5A5F" w:rsidP="00F42988"/>
    <w:p w14:paraId="4434DC23" w14:textId="77777777" w:rsidR="003B4022" w:rsidRPr="00096A21" w:rsidRDefault="003B4022" w:rsidP="00F42988"/>
    <w:p w14:paraId="3AEE012F" w14:textId="5E69607D" w:rsidR="00454E0D" w:rsidRPr="00096A21" w:rsidRDefault="006D1A48" w:rsidP="00F42988">
      <w:pPr>
        <w:pStyle w:val="Heading1"/>
        <w:rPr>
          <w:b/>
        </w:rPr>
      </w:pPr>
      <w:r w:rsidRPr="00096A21">
        <w:rPr>
          <w:b/>
        </w:rPr>
        <w:t xml:space="preserve"> </w:t>
      </w:r>
      <w:r w:rsidR="00454E0D" w:rsidRPr="00096A21">
        <w:rPr>
          <w:b/>
        </w:rPr>
        <w:t>MAIN OBJECTIVES AND POLITICAL PRIORITIES</w:t>
      </w:r>
    </w:p>
    <w:p w14:paraId="57B03314" w14:textId="77777777" w:rsidR="00454E0D" w:rsidRPr="00096A21" w:rsidRDefault="00454E0D" w:rsidP="00454E0D"/>
    <w:p w14:paraId="1DA4594A" w14:textId="21F23F3A" w:rsidR="00454E0D" w:rsidRPr="00096A21" w:rsidRDefault="00454E0D" w:rsidP="003B4022">
      <w:r w:rsidRPr="00096A21">
        <w:t xml:space="preserve">The general objective of the EESC's Section for External Relations </w:t>
      </w:r>
      <w:r w:rsidR="003F21F8" w:rsidRPr="00096A21">
        <w:t xml:space="preserve">(REX) </w:t>
      </w:r>
      <w:r w:rsidRPr="00096A21">
        <w:t>is to express the views of organised civil society</w:t>
      </w:r>
      <w:r w:rsidR="00AC5554" w:rsidRPr="00096A21">
        <w:t xml:space="preserve"> </w:t>
      </w:r>
      <w:r w:rsidR="00297B08" w:rsidRPr="00096A21">
        <w:t>o</w:t>
      </w:r>
      <w:r w:rsidRPr="00096A21">
        <w:t xml:space="preserve">n </w:t>
      </w:r>
      <w:r w:rsidR="00824815" w:rsidRPr="00096A21">
        <w:t>issues</w:t>
      </w:r>
      <w:r w:rsidRPr="00096A21">
        <w:t xml:space="preserve"> related to the </w:t>
      </w:r>
      <w:r w:rsidRPr="00096A21">
        <w:rPr>
          <w:b/>
          <w:bCs/>
        </w:rPr>
        <w:t xml:space="preserve">EU's </w:t>
      </w:r>
      <w:r w:rsidR="0079044B" w:rsidRPr="00096A21">
        <w:rPr>
          <w:b/>
          <w:bCs/>
        </w:rPr>
        <w:t xml:space="preserve">external action </w:t>
      </w:r>
      <w:r w:rsidR="01375D1E" w:rsidRPr="00096A21">
        <w:t xml:space="preserve">and the </w:t>
      </w:r>
      <w:r w:rsidR="0079044B" w:rsidRPr="00096A21">
        <w:t>trade polic</w:t>
      </w:r>
      <w:r w:rsidR="01375D1E" w:rsidRPr="00096A21">
        <w:t xml:space="preserve">y </w:t>
      </w:r>
      <w:r w:rsidRPr="00096A21">
        <w:t>of the EU.</w:t>
      </w:r>
    </w:p>
    <w:p w14:paraId="45022940" w14:textId="77777777" w:rsidR="00454E0D" w:rsidRPr="00096A21" w:rsidRDefault="00454E0D" w:rsidP="00454E0D"/>
    <w:p w14:paraId="2398B1AE" w14:textId="6A8A6026" w:rsidR="00177E13" w:rsidRPr="00096A21" w:rsidRDefault="00454E0D" w:rsidP="003B4022">
      <w:r w:rsidRPr="00096A21">
        <w:t xml:space="preserve">The REX </w:t>
      </w:r>
      <w:r w:rsidR="0079044B" w:rsidRPr="00096A21">
        <w:t xml:space="preserve">section </w:t>
      </w:r>
      <w:r w:rsidRPr="00096A21">
        <w:t xml:space="preserve">aims </w:t>
      </w:r>
      <w:r w:rsidR="00FB4C04" w:rsidRPr="00096A21">
        <w:t>t</w:t>
      </w:r>
      <w:r w:rsidR="00D770D2" w:rsidRPr="00096A21">
        <w:t>o</w:t>
      </w:r>
      <w:r w:rsidRPr="00096A21">
        <w:t xml:space="preserve"> promot</w:t>
      </w:r>
      <w:r w:rsidR="00D770D2" w:rsidRPr="00096A21">
        <w:t>e</w:t>
      </w:r>
      <w:r w:rsidRPr="00096A21">
        <w:t xml:space="preserve"> a </w:t>
      </w:r>
      <w:r w:rsidR="00756D77" w:rsidRPr="00096A21">
        <w:t xml:space="preserve">favourable </w:t>
      </w:r>
      <w:r w:rsidR="00FB4C04" w:rsidRPr="00096A21">
        <w:t>framework</w:t>
      </w:r>
      <w:r w:rsidRPr="00096A21">
        <w:t xml:space="preserve"> </w:t>
      </w:r>
      <w:r w:rsidR="00756D77" w:rsidRPr="00096A21">
        <w:t xml:space="preserve">for </w:t>
      </w:r>
      <w:r w:rsidRPr="00096A21">
        <w:t xml:space="preserve">the activities of civil society organisations, to establish and improve direct contacts with civil society organisations </w:t>
      </w:r>
      <w:r w:rsidR="235E75B4" w:rsidRPr="00096A21">
        <w:t xml:space="preserve">in third countries </w:t>
      </w:r>
      <w:r w:rsidRPr="00096A21">
        <w:t>and to support and strengthen civil and social dialogue in non-EU countries and regions</w:t>
      </w:r>
      <w:r w:rsidR="3154EF5A" w:rsidRPr="00096A21">
        <w:t xml:space="preserve"> promoti</w:t>
      </w:r>
      <w:r w:rsidR="65D9E003" w:rsidRPr="00096A21">
        <w:t>ng</w:t>
      </w:r>
      <w:r w:rsidR="3154EF5A" w:rsidRPr="00096A21">
        <w:t xml:space="preserve"> </w:t>
      </w:r>
      <w:r w:rsidR="72D0A257" w:rsidRPr="00096A21">
        <w:t>democracy</w:t>
      </w:r>
      <w:r w:rsidR="3154EF5A" w:rsidRPr="00096A21">
        <w:t>, human rights</w:t>
      </w:r>
      <w:r w:rsidR="00A855A9" w:rsidRPr="00096A21">
        <w:t xml:space="preserve"> and the fundamental principles of </w:t>
      </w:r>
      <w:r w:rsidR="00ED4008" w:rsidRPr="00096A21">
        <w:t xml:space="preserve">the </w:t>
      </w:r>
      <w:r w:rsidR="00A855A9" w:rsidRPr="00096A21">
        <w:t>rule of law.</w:t>
      </w:r>
      <w:r w:rsidR="00177E13" w:rsidRPr="00096A21">
        <w:t xml:space="preserve"> </w:t>
      </w:r>
    </w:p>
    <w:p w14:paraId="24B36E1B" w14:textId="3C2551CA" w:rsidR="0059762C" w:rsidRPr="00096A21" w:rsidRDefault="6060260A" w:rsidP="00045A20">
      <w:r w:rsidRPr="00096A21">
        <w:t xml:space="preserve">This </w:t>
      </w:r>
      <w:r w:rsidR="6136BB87" w:rsidRPr="00096A21">
        <w:t>work</w:t>
      </w:r>
      <w:r w:rsidRPr="00096A21">
        <w:t xml:space="preserve"> is increasingly framed by the many international political and economic agreements </w:t>
      </w:r>
      <w:r w:rsidR="522D9789" w:rsidRPr="00096A21">
        <w:t xml:space="preserve">the EU </w:t>
      </w:r>
      <w:r w:rsidRPr="00096A21">
        <w:t>conclude</w:t>
      </w:r>
      <w:r w:rsidR="522D9789" w:rsidRPr="00096A21">
        <w:t xml:space="preserve">s </w:t>
      </w:r>
      <w:r w:rsidRPr="00096A21">
        <w:t>with third countries.</w:t>
      </w:r>
      <w:r w:rsidR="744DC73E" w:rsidRPr="00096A21">
        <w:t xml:space="preserve"> </w:t>
      </w:r>
    </w:p>
    <w:p w14:paraId="1C30C849" w14:textId="7BADFC6C" w:rsidR="0059762C" w:rsidRPr="00096A21" w:rsidRDefault="0059762C" w:rsidP="00045A20"/>
    <w:p w14:paraId="2E50E11B" w14:textId="27EA1DC0" w:rsidR="0059762C" w:rsidRPr="00096A21" w:rsidRDefault="777EED51" w:rsidP="00045A20">
      <w:r w:rsidRPr="00096A21">
        <w:t xml:space="preserve">The work of the </w:t>
      </w:r>
      <w:r w:rsidR="0079044B" w:rsidRPr="00096A21">
        <w:t xml:space="preserve">section </w:t>
      </w:r>
      <w:r w:rsidR="1D807B7E" w:rsidRPr="00096A21">
        <w:t>has changed significantly</w:t>
      </w:r>
      <w:r w:rsidR="4F44B290" w:rsidRPr="00096A21">
        <w:t xml:space="preserve"> in recent years. </w:t>
      </w:r>
      <w:r w:rsidR="44A6D890" w:rsidRPr="00096A21">
        <w:t>T</w:t>
      </w:r>
      <w:r w:rsidR="4F44B290" w:rsidRPr="00096A21">
        <w:t xml:space="preserve">he impact of the </w:t>
      </w:r>
      <w:r w:rsidR="00D47483" w:rsidRPr="00096A21">
        <w:t>COVID-</w:t>
      </w:r>
      <w:r w:rsidR="4F44B290" w:rsidRPr="00096A21">
        <w:t xml:space="preserve">19 crisis </w:t>
      </w:r>
      <w:r w:rsidR="00D47483" w:rsidRPr="00096A21">
        <w:t>highlighted the need</w:t>
      </w:r>
      <w:r w:rsidR="4F44B290" w:rsidRPr="00096A21">
        <w:t xml:space="preserve"> to </w:t>
      </w:r>
      <w:r w:rsidR="1645A1FA" w:rsidRPr="00096A21">
        <w:t>strengthen</w:t>
      </w:r>
      <w:r w:rsidR="4F44B290" w:rsidRPr="00096A21">
        <w:t xml:space="preserve"> the </w:t>
      </w:r>
      <w:r w:rsidR="3E7E8FA0" w:rsidRPr="00096A21">
        <w:t>resilience</w:t>
      </w:r>
      <w:r w:rsidR="4F44B290" w:rsidRPr="00096A21">
        <w:t xml:space="preserve"> </w:t>
      </w:r>
      <w:r w:rsidR="628D4C5E" w:rsidRPr="00096A21">
        <w:t>and sustainability of supply chains and for civil society to accompany this pro</w:t>
      </w:r>
      <w:r w:rsidR="56BFEB82" w:rsidRPr="00096A21">
        <w:t>cess</w:t>
      </w:r>
      <w:r w:rsidR="628D4C5E" w:rsidRPr="00096A21">
        <w:t xml:space="preserve">. </w:t>
      </w:r>
      <w:r w:rsidR="5C3799F6" w:rsidRPr="00096A21">
        <w:t>T</w:t>
      </w:r>
      <w:r w:rsidR="09DC58DD" w:rsidRPr="00096A21">
        <w:t xml:space="preserve">he </w:t>
      </w:r>
      <w:r w:rsidR="743C6AA3" w:rsidRPr="00096A21">
        <w:t xml:space="preserve">unjustified and unprovoked </w:t>
      </w:r>
      <w:r w:rsidR="1D807B7E" w:rsidRPr="00096A21">
        <w:t>Russian invasion of Ukraine</w:t>
      </w:r>
      <w:r w:rsidR="1E12CE99" w:rsidRPr="00096A21">
        <w:t xml:space="preserve"> </w:t>
      </w:r>
      <w:r w:rsidR="565535B4" w:rsidRPr="00096A21">
        <w:t xml:space="preserve">also </w:t>
      </w:r>
      <w:r w:rsidR="1E12CE99" w:rsidRPr="00096A21">
        <w:t xml:space="preserve">created the need to provide assistance to Ukrainian civil society and to </w:t>
      </w:r>
      <w:r w:rsidR="57E228A6" w:rsidRPr="00096A21">
        <w:t>strengthen</w:t>
      </w:r>
      <w:r w:rsidR="1E12CE99" w:rsidRPr="00096A21">
        <w:t xml:space="preserve"> the links with civil society in the </w:t>
      </w:r>
      <w:r w:rsidR="243E074F" w:rsidRPr="00096A21">
        <w:t xml:space="preserve">EU neighbourhood. </w:t>
      </w:r>
    </w:p>
    <w:p w14:paraId="2EBB8951" w14:textId="6B8FB47A" w:rsidR="00A855A9" w:rsidRPr="00096A21" w:rsidRDefault="00A855A9" w:rsidP="00045A20"/>
    <w:p w14:paraId="030B942D" w14:textId="5181801C" w:rsidR="00A855A9" w:rsidRPr="00096A21" w:rsidRDefault="00A855A9" w:rsidP="00045A20">
      <w:r w:rsidRPr="00096A21">
        <w:t xml:space="preserve">Furthermore, the resurgence of the conflict in the Middle East poses a number of challenges for civil society and calls for a peaceful solution based on international agreements and compliance with international humanitarian law. </w:t>
      </w:r>
    </w:p>
    <w:p w14:paraId="0E986CC3" w14:textId="330DD792" w:rsidR="0059762C" w:rsidRPr="00096A21" w:rsidRDefault="0059762C" w:rsidP="00045A20"/>
    <w:p w14:paraId="33E5133D" w14:textId="6EEF06C4" w:rsidR="0059762C" w:rsidRPr="00096A21" w:rsidRDefault="34F6E4D4" w:rsidP="00045A20">
      <w:r w:rsidRPr="00096A21">
        <w:t xml:space="preserve">In times of </w:t>
      </w:r>
      <w:r w:rsidR="38A3B8D6" w:rsidRPr="00096A21">
        <w:t>increasing</w:t>
      </w:r>
      <w:r w:rsidR="2F148092" w:rsidRPr="00096A21">
        <w:t xml:space="preserve"> </w:t>
      </w:r>
      <w:r w:rsidRPr="00096A21">
        <w:t xml:space="preserve">geopolitical </w:t>
      </w:r>
      <w:r w:rsidR="2E616FE1" w:rsidRPr="00096A21">
        <w:t>divide</w:t>
      </w:r>
      <w:r w:rsidRPr="00096A21">
        <w:t xml:space="preserve"> and </w:t>
      </w:r>
      <w:r w:rsidR="6F1287FF" w:rsidRPr="00096A21">
        <w:t>continuous</w:t>
      </w:r>
      <w:r w:rsidR="03C7B527" w:rsidRPr="00096A21">
        <w:t xml:space="preserve"> challenging of the</w:t>
      </w:r>
      <w:r w:rsidR="247632C3" w:rsidRPr="00096A21">
        <w:t xml:space="preserve"> core principles of multilateralism and </w:t>
      </w:r>
      <w:r w:rsidR="00D47483" w:rsidRPr="00096A21">
        <w:t xml:space="preserve">the </w:t>
      </w:r>
      <w:r w:rsidR="247632C3" w:rsidRPr="00096A21">
        <w:t>rules-based</w:t>
      </w:r>
      <w:r w:rsidR="1E182ED1" w:rsidRPr="00096A21">
        <w:t xml:space="preserve"> order</w:t>
      </w:r>
      <w:r w:rsidR="7C319255" w:rsidRPr="00096A21">
        <w:t xml:space="preserve">, the REX </w:t>
      </w:r>
      <w:r w:rsidR="00D47483" w:rsidRPr="00096A21">
        <w:t xml:space="preserve">section </w:t>
      </w:r>
      <w:r w:rsidR="4E72B429" w:rsidRPr="00096A21">
        <w:t xml:space="preserve">aims </w:t>
      </w:r>
      <w:r w:rsidR="00D47483" w:rsidRPr="00096A21">
        <w:t xml:space="preserve">to </w:t>
      </w:r>
      <w:r w:rsidR="4E72B429" w:rsidRPr="00096A21">
        <w:t xml:space="preserve">strengthen civil society outreach in partner countries in order to </w:t>
      </w:r>
      <w:r w:rsidR="54D94A8D" w:rsidRPr="00096A21">
        <w:t>p</w:t>
      </w:r>
      <w:r w:rsidR="4E72B429" w:rsidRPr="00096A21">
        <w:t>romot</w:t>
      </w:r>
      <w:r w:rsidR="247EC535" w:rsidRPr="00096A21">
        <w:t>e</w:t>
      </w:r>
      <w:r w:rsidR="4E72B429" w:rsidRPr="00096A21">
        <w:t xml:space="preserve"> high environmental, social and human rights standards</w:t>
      </w:r>
      <w:r w:rsidR="1FE98842" w:rsidRPr="00096A21">
        <w:t xml:space="preserve"> and to reach </w:t>
      </w:r>
      <w:r w:rsidR="00D47483" w:rsidRPr="00096A21">
        <w:t xml:space="preserve">a </w:t>
      </w:r>
      <w:r w:rsidR="1FE98842" w:rsidRPr="00096A21">
        <w:t xml:space="preserve">common understanding on the challenges the world is facing today </w:t>
      </w:r>
      <w:r w:rsidR="00E03E57" w:rsidRPr="00096A21">
        <w:t>–</w:t>
      </w:r>
      <w:r w:rsidR="00A855A9" w:rsidRPr="00096A21">
        <w:t xml:space="preserve"> </w:t>
      </w:r>
      <w:r w:rsidR="1FE98842" w:rsidRPr="00096A21">
        <w:t>climate change,</w:t>
      </w:r>
      <w:r w:rsidR="00A855A9" w:rsidRPr="00096A21">
        <w:t xml:space="preserve"> rising violence in many regions and the intensification of autocratic and authoritarian governance structure</w:t>
      </w:r>
      <w:r w:rsidR="00D47483" w:rsidRPr="00096A21">
        <w:t>s</w:t>
      </w:r>
      <w:r w:rsidR="00A855A9" w:rsidRPr="00096A21">
        <w:t>, growing conflict</w:t>
      </w:r>
      <w:r w:rsidR="00E03E57" w:rsidRPr="00096A21">
        <w:t>-</w:t>
      </w:r>
      <w:r w:rsidR="00A855A9" w:rsidRPr="00096A21">
        <w:t xml:space="preserve"> and climate</w:t>
      </w:r>
      <w:r w:rsidR="00D47483" w:rsidRPr="00096A21">
        <w:t>-</w:t>
      </w:r>
      <w:r w:rsidR="00A855A9" w:rsidRPr="00096A21">
        <w:t xml:space="preserve">related migration, </w:t>
      </w:r>
      <w:r w:rsidR="1FE98842" w:rsidRPr="00096A21">
        <w:t xml:space="preserve">increasing scarcity of natural </w:t>
      </w:r>
      <w:r w:rsidR="67722B28" w:rsidRPr="00096A21">
        <w:t>resources</w:t>
      </w:r>
      <w:r w:rsidR="1FE98842" w:rsidRPr="00096A21">
        <w:t xml:space="preserve"> such as water and cri</w:t>
      </w:r>
      <w:r w:rsidR="1FC72A65" w:rsidRPr="00096A21">
        <w:t>tical raw materials</w:t>
      </w:r>
      <w:r w:rsidR="00E03E57" w:rsidRPr="00096A21">
        <w:t>,</w:t>
      </w:r>
      <w:r w:rsidR="1FC72A65" w:rsidRPr="00096A21">
        <w:t xml:space="preserve"> </w:t>
      </w:r>
      <w:r w:rsidR="00D47483" w:rsidRPr="00096A21">
        <w:t xml:space="preserve">and </w:t>
      </w:r>
      <w:r w:rsidR="1FC72A65" w:rsidRPr="00096A21">
        <w:t xml:space="preserve">risks related to digitalisation </w:t>
      </w:r>
      <w:r w:rsidR="00D47483" w:rsidRPr="00096A21">
        <w:t xml:space="preserve">and </w:t>
      </w:r>
      <w:r w:rsidR="1FC72A65" w:rsidRPr="00096A21">
        <w:t>health cris</w:t>
      </w:r>
      <w:r w:rsidR="00D47483" w:rsidRPr="00096A21">
        <w:t>e</w:t>
      </w:r>
      <w:r w:rsidR="1FC72A65" w:rsidRPr="00096A21">
        <w:t>s</w:t>
      </w:r>
      <w:r w:rsidR="1AAFEDD1" w:rsidRPr="00096A21">
        <w:t xml:space="preserve">. The </w:t>
      </w:r>
      <w:r w:rsidR="00D47483" w:rsidRPr="00096A21">
        <w:t xml:space="preserve">section </w:t>
      </w:r>
      <w:r w:rsidR="7D97F01D" w:rsidRPr="00096A21">
        <w:t>pays specific attention to the Global South, which is facing a number of disinformation campaign</w:t>
      </w:r>
      <w:r w:rsidR="03D137CE" w:rsidRPr="00096A21">
        <w:t>s</w:t>
      </w:r>
      <w:r w:rsidR="7D97F01D" w:rsidRPr="00096A21">
        <w:t xml:space="preserve"> and </w:t>
      </w:r>
      <w:r w:rsidR="00D47483" w:rsidRPr="00096A21">
        <w:t xml:space="preserve">a </w:t>
      </w:r>
      <w:r w:rsidR="0A37CE32" w:rsidRPr="00096A21">
        <w:t>continuously</w:t>
      </w:r>
      <w:r w:rsidR="7D97F01D" w:rsidRPr="00096A21">
        <w:t xml:space="preserve"> shrinking space for civil society work and pluralism.</w:t>
      </w:r>
    </w:p>
    <w:p w14:paraId="761FD962" w14:textId="77777777" w:rsidR="0059762C" w:rsidRPr="00096A21" w:rsidRDefault="0059762C" w:rsidP="003B4022"/>
    <w:p w14:paraId="22FB1BD7" w14:textId="5A7C48DA" w:rsidR="00454E0D" w:rsidRPr="00096A21" w:rsidRDefault="0059762C" w:rsidP="003B4022">
      <w:r w:rsidRPr="00096A21">
        <w:t xml:space="preserve">The REX </w:t>
      </w:r>
      <w:r w:rsidR="00D47483" w:rsidRPr="00096A21">
        <w:t xml:space="preserve">section </w:t>
      </w:r>
      <w:r w:rsidR="00135BDA" w:rsidRPr="00096A21">
        <w:t xml:space="preserve">is attentive </w:t>
      </w:r>
      <w:r w:rsidRPr="00096A21">
        <w:t xml:space="preserve">to the </w:t>
      </w:r>
      <w:r w:rsidRPr="00096A21">
        <w:rPr>
          <w:b/>
          <w:bCs/>
        </w:rPr>
        <w:t>priorities established by the Commission, the European Parliament and the Council</w:t>
      </w:r>
      <w:r w:rsidRPr="00096A21">
        <w:t xml:space="preserve"> in order to ensure consistent and supportive </w:t>
      </w:r>
      <w:r w:rsidR="003F21F8" w:rsidRPr="00096A21">
        <w:t>action</w:t>
      </w:r>
      <w:r w:rsidRPr="00096A21">
        <w:t xml:space="preserve"> </w:t>
      </w:r>
      <w:r w:rsidR="00297B08" w:rsidRPr="00096A21">
        <w:t>by</w:t>
      </w:r>
      <w:r w:rsidRPr="00096A21">
        <w:t xml:space="preserve"> </w:t>
      </w:r>
      <w:r w:rsidR="003F21F8" w:rsidRPr="00096A21">
        <w:t xml:space="preserve">organised </w:t>
      </w:r>
      <w:r w:rsidRPr="00096A21">
        <w:t>civil society.</w:t>
      </w:r>
      <w:r w:rsidR="00824815" w:rsidRPr="00096A21">
        <w:t xml:space="preserve"> </w:t>
      </w:r>
      <w:r w:rsidR="00D47483" w:rsidRPr="00096A21">
        <w:t xml:space="preserve">The </w:t>
      </w:r>
      <w:r w:rsidR="0009491D" w:rsidRPr="00096A21">
        <w:t xml:space="preserve">REX </w:t>
      </w:r>
      <w:r w:rsidR="00D47483" w:rsidRPr="00096A21">
        <w:t xml:space="preserve">section </w:t>
      </w:r>
      <w:r w:rsidR="0009491D" w:rsidRPr="00096A21">
        <w:t xml:space="preserve">also </w:t>
      </w:r>
      <w:r w:rsidR="00E03E57" w:rsidRPr="00096A21">
        <w:t xml:space="preserve">aims to </w:t>
      </w:r>
      <w:r w:rsidR="0009491D" w:rsidRPr="00096A21">
        <w:t xml:space="preserve">draw the attention of the other institutions </w:t>
      </w:r>
      <w:r w:rsidR="00E03E57" w:rsidRPr="00096A21">
        <w:t xml:space="preserve">to </w:t>
      </w:r>
      <w:r w:rsidR="0009491D" w:rsidRPr="00096A21">
        <w:t>issues identified by civil society as priorit</w:t>
      </w:r>
      <w:r w:rsidR="00E03E57" w:rsidRPr="00096A21">
        <w:t>ies</w:t>
      </w:r>
      <w:r w:rsidR="0009491D" w:rsidRPr="00096A21">
        <w:t xml:space="preserve"> for externa</w:t>
      </w:r>
      <w:r w:rsidR="00734837" w:rsidRPr="00096A21">
        <w:t>l</w:t>
      </w:r>
      <w:r w:rsidR="0009491D" w:rsidRPr="00096A21">
        <w:t xml:space="preserve"> policies. </w:t>
      </w:r>
      <w:r w:rsidR="2B0EF125" w:rsidRPr="00096A21">
        <w:t xml:space="preserve">The REX section wants to contribute meaningfully to the preparation and adoption of the EU </w:t>
      </w:r>
      <w:r w:rsidR="0046189C" w:rsidRPr="00096A21">
        <w:t>Strategic</w:t>
      </w:r>
      <w:r w:rsidR="2B0EF125" w:rsidRPr="00096A21">
        <w:t xml:space="preserve"> Agenda </w:t>
      </w:r>
      <w:r w:rsidR="6E148DB8" w:rsidRPr="00096A21">
        <w:t>for the period 2024</w:t>
      </w:r>
      <w:r w:rsidR="5AADF53E" w:rsidRPr="00096A21">
        <w:t>-</w:t>
      </w:r>
      <w:r w:rsidR="6E148DB8" w:rsidRPr="00096A21">
        <w:t xml:space="preserve">2029. </w:t>
      </w:r>
    </w:p>
    <w:p w14:paraId="796DF160" w14:textId="07DE8362" w:rsidR="711351B8" w:rsidRPr="00096A21" w:rsidRDefault="711351B8" w:rsidP="711351B8"/>
    <w:p w14:paraId="70654764" w14:textId="3DFF1026" w:rsidR="00454E0D" w:rsidRPr="00096A21" w:rsidRDefault="00454E0D" w:rsidP="00045A20"/>
    <w:p w14:paraId="172191AC" w14:textId="43C10508" w:rsidR="008B6F26" w:rsidRPr="00096A21" w:rsidRDefault="3AD0C23F" w:rsidP="00045A20">
      <w:pPr>
        <w:rPr>
          <w:b/>
          <w:bCs/>
        </w:rPr>
      </w:pPr>
      <w:r w:rsidRPr="00096A21">
        <w:t>T</w:t>
      </w:r>
      <w:r w:rsidR="56121B0E" w:rsidRPr="00096A21">
        <w:t xml:space="preserve">his work programme </w:t>
      </w:r>
      <w:r w:rsidR="24EF9AAF" w:rsidRPr="00096A21">
        <w:t>focus</w:t>
      </w:r>
      <w:r w:rsidRPr="00096A21">
        <w:t>es</w:t>
      </w:r>
      <w:r w:rsidR="56121B0E" w:rsidRPr="00096A21">
        <w:t xml:space="preserve"> </w:t>
      </w:r>
      <w:r w:rsidR="24EF9AAF" w:rsidRPr="00096A21">
        <w:t>on</w:t>
      </w:r>
      <w:r w:rsidR="56121B0E" w:rsidRPr="00096A21">
        <w:t xml:space="preserve"> </w:t>
      </w:r>
      <w:r w:rsidR="366C2487" w:rsidRPr="00096A21">
        <w:t>202</w:t>
      </w:r>
      <w:r w:rsidR="76A22909" w:rsidRPr="00096A21">
        <w:t>4</w:t>
      </w:r>
      <w:r w:rsidRPr="00096A21">
        <w:t xml:space="preserve">, </w:t>
      </w:r>
      <w:r w:rsidR="009C38B2" w:rsidRPr="00096A21">
        <w:t>and aims</w:t>
      </w:r>
      <w:r w:rsidR="429F8A31" w:rsidRPr="00096A21">
        <w:t xml:space="preserve"> </w:t>
      </w:r>
      <w:r w:rsidRPr="00096A21">
        <w:t xml:space="preserve">to illustrate the type and number of activities </w:t>
      </w:r>
      <w:r w:rsidR="009C38B2" w:rsidRPr="00096A21">
        <w:t xml:space="preserve">that </w:t>
      </w:r>
      <w:r w:rsidRPr="00096A21">
        <w:t>REX organises</w:t>
      </w:r>
      <w:r w:rsidR="56121B0E" w:rsidRPr="00096A21">
        <w:t xml:space="preserve">. </w:t>
      </w:r>
      <w:r w:rsidR="5A6A1A9D" w:rsidRPr="00096A21">
        <w:t xml:space="preserve">In geographical and thematic terms, </w:t>
      </w:r>
      <w:r w:rsidR="30062043" w:rsidRPr="00096A21">
        <w:t xml:space="preserve">the REX </w:t>
      </w:r>
      <w:r w:rsidR="00D47483" w:rsidRPr="00096A21">
        <w:t xml:space="preserve">section </w:t>
      </w:r>
      <w:r w:rsidR="30062043" w:rsidRPr="00096A21">
        <w:t>will prioriti</w:t>
      </w:r>
      <w:r w:rsidRPr="00096A21">
        <w:t>se</w:t>
      </w:r>
      <w:r w:rsidR="30062043" w:rsidRPr="00096A21">
        <w:t xml:space="preserve"> issues related to</w:t>
      </w:r>
      <w:r w:rsidR="24EF9AAF" w:rsidRPr="00096A21">
        <w:t>: 1)</w:t>
      </w:r>
      <w:r w:rsidR="25227C33" w:rsidRPr="00096A21">
        <w:t> </w:t>
      </w:r>
      <w:r w:rsidR="366C2487" w:rsidRPr="00096A21">
        <w:rPr>
          <w:b/>
          <w:bCs/>
        </w:rPr>
        <w:t xml:space="preserve">EU </w:t>
      </w:r>
      <w:r w:rsidR="35E8705C" w:rsidRPr="00096A21">
        <w:rPr>
          <w:b/>
          <w:bCs/>
        </w:rPr>
        <w:t>enlargement and neighbourhood</w:t>
      </w:r>
      <w:r w:rsidR="429F8A31" w:rsidRPr="00096A21">
        <w:t>;</w:t>
      </w:r>
      <w:r w:rsidR="24EF9AAF" w:rsidRPr="00096A21">
        <w:t xml:space="preserve"> 2)</w:t>
      </w:r>
      <w:r w:rsidR="25227C33" w:rsidRPr="00096A21">
        <w:t> </w:t>
      </w:r>
      <w:r w:rsidR="38678E70" w:rsidRPr="00096A21">
        <w:rPr>
          <w:b/>
          <w:bCs/>
        </w:rPr>
        <w:t>relations with civil society</w:t>
      </w:r>
      <w:r w:rsidR="61313A3B" w:rsidRPr="00096A21">
        <w:rPr>
          <w:b/>
          <w:bCs/>
        </w:rPr>
        <w:t xml:space="preserve"> </w:t>
      </w:r>
      <w:r w:rsidR="745B0D0F" w:rsidRPr="00096A21">
        <w:rPr>
          <w:b/>
          <w:bCs/>
        </w:rPr>
        <w:t>beyond the EU neighbourhood, with a particular focus on priority areas</w:t>
      </w:r>
      <w:r w:rsidR="61313A3B" w:rsidRPr="00096A21">
        <w:t xml:space="preserve">; </w:t>
      </w:r>
      <w:r w:rsidR="0AD403BD" w:rsidRPr="00096A21">
        <w:t>3</w:t>
      </w:r>
      <w:r w:rsidR="24EF9AAF" w:rsidRPr="00096A21">
        <w:t>)</w:t>
      </w:r>
      <w:r w:rsidR="25227C33" w:rsidRPr="00096A21">
        <w:t> </w:t>
      </w:r>
      <w:r w:rsidR="751BED84" w:rsidRPr="00096A21">
        <w:rPr>
          <w:b/>
          <w:bCs/>
        </w:rPr>
        <w:t>international trade</w:t>
      </w:r>
      <w:r w:rsidR="60948CB9" w:rsidRPr="00096A21">
        <w:t>;</w:t>
      </w:r>
      <w:r w:rsidR="34BE10DE" w:rsidRPr="00096A21">
        <w:t xml:space="preserve"> and </w:t>
      </w:r>
      <w:r w:rsidR="04FFA0CB" w:rsidRPr="00096A21">
        <w:t>4</w:t>
      </w:r>
      <w:r w:rsidR="34BE10DE" w:rsidRPr="00096A21">
        <w:rPr>
          <w:b/>
          <w:bCs/>
        </w:rPr>
        <w:t xml:space="preserve">) </w:t>
      </w:r>
      <w:r w:rsidR="6F9CEFE9" w:rsidRPr="00096A21">
        <w:rPr>
          <w:b/>
          <w:bCs/>
        </w:rPr>
        <w:t>soft diplomac</w:t>
      </w:r>
      <w:r w:rsidR="00D47483" w:rsidRPr="00096A21">
        <w:rPr>
          <w:b/>
          <w:bCs/>
        </w:rPr>
        <w:t>y</w:t>
      </w:r>
      <w:r w:rsidR="767F728E" w:rsidRPr="00096A21">
        <w:rPr>
          <w:b/>
          <w:bCs/>
        </w:rPr>
        <w:t xml:space="preserve"> and horizontal activities</w:t>
      </w:r>
      <w:r w:rsidR="009C38B2" w:rsidRPr="00096A21">
        <w:rPr>
          <w:b/>
          <w:bCs/>
        </w:rPr>
        <w:t>,</w:t>
      </w:r>
      <w:r w:rsidR="00A855A9" w:rsidRPr="00096A21">
        <w:rPr>
          <w:b/>
          <w:bCs/>
        </w:rPr>
        <w:t xml:space="preserve"> </w:t>
      </w:r>
      <w:r w:rsidR="00D47483" w:rsidRPr="00096A21">
        <w:rPr>
          <w:b/>
          <w:bCs/>
        </w:rPr>
        <w:t xml:space="preserve">such </w:t>
      </w:r>
      <w:r w:rsidR="00A855A9" w:rsidRPr="00096A21">
        <w:rPr>
          <w:b/>
          <w:bCs/>
        </w:rPr>
        <w:t>as migration, blue diplomacy and climate diplomacy</w:t>
      </w:r>
      <w:r w:rsidR="767F728E" w:rsidRPr="00096A21">
        <w:rPr>
          <w:b/>
          <w:bCs/>
        </w:rPr>
        <w:t>.</w:t>
      </w:r>
    </w:p>
    <w:p w14:paraId="1D1F8FBD" w14:textId="0512EC34" w:rsidR="008B6F26" w:rsidRPr="00096A21" w:rsidRDefault="008B6F26" w:rsidP="00045A20">
      <w:pPr>
        <w:rPr>
          <w:b/>
          <w:bCs/>
        </w:rPr>
      </w:pPr>
    </w:p>
    <w:p w14:paraId="2B59CB25" w14:textId="5EEAE9E2" w:rsidR="008B6F26" w:rsidRPr="00096A21" w:rsidRDefault="009C38B2" w:rsidP="00045A20">
      <w:pPr>
        <w:rPr>
          <w:b/>
          <w:bCs/>
        </w:rPr>
      </w:pPr>
      <w:r w:rsidRPr="00096A21">
        <w:rPr>
          <w:b/>
          <w:bCs/>
        </w:rPr>
        <w:t xml:space="preserve">Through </w:t>
      </w:r>
      <w:r w:rsidR="0039F352" w:rsidRPr="00096A21">
        <w:rPr>
          <w:b/>
          <w:bCs/>
        </w:rPr>
        <w:t xml:space="preserve">its activities, the </w:t>
      </w:r>
      <w:r w:rsidR="00D47483" w:rsidRPr="00096A21">
        <w:rPr>
          <w:b/>
          <w:bCs/>
        </w:rPr>
        <w:t xml:space="preserve">section </w:t>
      </w:r>
      <w:r w:rsidR="0039F352" w:rsidRPr="00096A21">
        <w:t xml:space="preserve">will keep </w:t>
      </w:r>
      <w:r w:rsidR="3B4A0807" w:rsidRPr="00096A21">
        <w:t>channel</w:t>
      </w:r>
      <w:r w:rsidR="00096A21" w:rsidRPr="00096A21">
        <w:t>l</w:t>
      </w:r>
      <w:r w:rsidR="3B4A0807" w:rsidRPr="00096A21">
        <w:t>ing</w:t>
      </w:r>
      <w:r w:rsidR="0039F352" w:rsidRPr="00096A21">
        <w:t xml:space="preserve"> the ideas and innovative potential of </w:t>
      </w:r>
      <w:r w:rsidR="0039F352" w:rsidRPr="00096A21">
        <w:rPr>
          <w:b/>
          <w:bCs/>
        </w:rPr>
        <w:t>civil society</w:t>
      </w:r>
      <w:r w:rsidR="0039F352" w:rsidRPr="00096A21">
        <w:t xml:space="preserve"> into meaningful and effective opinions that can make a valuable contribution to the European decision-making process.</w:t>
      </w:r>
    </w:p>
    <w:p w14:paraId="1000492D" w14:textId="125AFC6B" w:rsidR="008B6F26" w:rsidRPr="00096A21" w:rsidRDefault="008B6F26" w:rsidP="00045A20">
      <w:pPr>
        <w:rPr>
          <w:b/>
          <w:bCs/>
        </w:rPr>
      </w:pPr>
    </w:p>
    <w:p w14:paraId="5A0673E9" w14:textId="751B651B" w:rsidR="004A07EE" w:rsidRPr="00096A21" w:rsidRDefault="00B95D31" w:rsidP="636B1C3F">
      <w:r w:rsidRPr="00096A21">
        <w:t xml:space="preserve">All these activities will be carried </w:t>
      </w:r>
      <w:r w:rsidR="73A7FCE0" w:rsidRPr="00096A21">
        <w:t xml:space="preserve">out </w:t>
      </w:r>
      <w:r w:rsidR="42ABBF25" w:rsidRPr="00096A21">
        <w:t>in line with</w:t>
      </w:r>
      <w:r w:rsidRPr="00096A21">
        <w:t xml:space="preserve"> priorities related to both </w:t>
      </w:r>
      <w:r w:rsidR="00D47483" w:rsidRPr="00096A21">
        <w:t xml:space="preserve">the </w:t>
      </w:r>
      <w:r w:rsidRPr="00096A21">
        <w:t xml:space="preserve">geopolitical situation and </w:t>
      </w:r>
      <w:r w:rsidR="00D47483" w:rsidRPr="00096A21">
        <w:t xml:space="preserve">the </w:t>
      </w:r>
      <w:r w:rsidRPr="00096A21">
        <w:t>impact that the EESC can have.</w:t>
      </w:r>
      <w:r w:rsidR="004A07EE" w:rsidRPr="00096A21">
        <w:t xml:space="preserve"> Many of the activities are related to the existing 32 bodies of the REX </w:t>
      </w:r>
      <w:r w:rsidR="00D47483" w:rsidRPr="00096A21">
        <w:t xml:space="preserve">section </w:t>
      </w:r>
      <w:r w:rsidR="004A07EE" w:rsidRPr="00096A21">
        <w:t xml:space="preserve">and are </w:t>
      </w:r>
      <w:r w:rsidR="00096A21">
        <w:t>designed</w:t>
      </w:r>
      <w:r w:rsidR="00096A21" w:rsidRPr="00096A21">
        <w:t xml:space="preserve"> </w:t>
      </w:r>
      <w:r w:rsidR="004A07EE" w:rsidRPr="00096A21">
        <w:t xml:space="preserve">and implemented by these bodies with the political support of the REX </w:t>
      </w:r>
      <w:r w:rsidR="00D47483" w:rsidRPr="00096A21">
        <w:t>bureau</w:t>
      </w:r>
      <w:r w:rsidR="004A07EE" w:rsidRPr="00096A21">
        <w:t xml:space="preserve">. </w:t>
      </w:r>
    </w:p>
    <w:p w14:paraId="5603D21E" w14:textId="77777777" w:rsidR="004A07EE" w:rsidRPr="00096A21" w:rsidRDefault="004A07EE" w:rsidP="636B1C3F"/>
    <w:p w14:paraId="353D37FE" w14:textId="4A22BCCB" w:rsidR="00B95D31" w:rsidRPr="00096A21" w:rsidRDefault="00A850E6" w:rsidP="636B1C3F">
      <w:pPr>
        <w:rPr>
          <w:b/>
          <w:bCs/>
          <w:u w:val="single"/>
        </w:rPr>
      </w:pPr>
      <w:r>
        <w:rPr>
          <w:b/>
          <w:bCs/>
        </w:rPr>
        <w:t>A</w:t>
      </w:r>
      <w:r w:rsidR="00096A21">
        <w:rPr>
          <w:b/>
          <w:bCs/>
        </w:rPr>
        <w:t>ll</w:t>
      </w:r>
      <w:r w:rsidR="00A855A9" w:rsidRPr="00096A21">
        <w:rPr>
          <w:b/>
          <w:bCs/>
        </w:rPr>
        <w:t xml:space="preserve"> of </w:t>
      </w:r>
      <w:r w:rsidR="00096A21">
        <w:rPr>
          <w:b/>
          <w:bCs/>
        </w:rPr>
        <w:t>the</w:t>
      </w:r>
      <w:r w:rsidR="00096A21" w:rsidRPr="00096A21">
        <w:rPr>
          <w:b/>
          <w:bCs/>
        </w:rPr>
        <w:t xml:space="preserve"> </w:t>
      </w:r>
      <w:r w:rsidR="00A855A9" w:rsidRPr="00096A21">
        <w:rPr>
          <w:b/>
          <w:bCs/>
        </w:rPr>
        <w:t>existing activities</w:t>
      </w:r>
      <w:r>
        <w:rPr>
          <w:b/>
          <w:bCs/>
        </w:rPr>
        <w:t xml:space="preserve"> that REX carries out</w:t>
      </w:r>
      <w:r w:rsidR="00A855A9" w:rsidRPr="00096A21">
        <w:rPr>
          <w:b/>
          <w:bCs/>
        </w:rPr>
        <w:t xml:space="preserve">, </w:t>
      </w:r>
      <w:r>
        <w:rPr>
          <w:b/>
          <w:bCs/>
        </w:rPr>
        <w:t>coupled with</w:t>
      </w:r>
      <w:r w:rsidR="00096A21">
        <w:rPr>
          <w:b/>
          <w:bCs/>
        </w:rPr>
        <w:t xml:space="preserve"> </w:t>
      </w:r>
      <w:r w:rsidR="00A855A9" w:rsidRPr="00096A21">
        <w:rPr>
          <w:b/>
          <w:bCs/>
        </w:rPr>
        <w:t>the high number of existing and still growing REX structures</w:t>
      </w:r>
      <w:r w:rsidR="00096A21">
        <w:rPr>
          <w:b/>
          <w:bCs/>
        </w:rPr>
        <w:t>,</w:t>
      </w:r>
      <w:r w:rsidR="00A855A9" w:rsidRPr="00096A21">
        <w:rPr>
          <w:b/>
          <w:bCs/>
        </w:rPr>
        <w:t xml:space="preserve"> put</w:t>
      </w:r>
      <w:r>
        <w:rPr>
          <w:b/>
          <w:bCs/>
        </w:rPr>
        <w:t>s</w:t>
      </w:r>
      <w:r w:rsidR="00A855A9" w:rsidRPr="00096A21">
        <w:rPr>
          <w:b/>
          <w:bCs/>
        </w:rPr>
        <w:t xml:space="preserve"> </w:t>
      </w:r>
      <w:r>
        <w:rPr>
          <w:b/>
          <w:bCs/>
        </w:rPr>
        <w:t>huge</w:t>
      </w:r>
      <w:r w:rsidR="00A855A9" w:rsidRPr="00096A21">
        <w:rPr>
          <w:b/>
          <w:bCs/>
        </w:rPr>
        <w:t xml:space="preserve"> pressure on </w:t>
      </w:r>
      <w:r>
        <w:rPr>
          <w:b/>
          <w:bCs/>
        </w:rPr>
        <w:t xml:space="preserve">the </w:t>
      </w:r>
      <w:r w:rsidR="00A855A9" w:rsidRPr="00096A21">
        <w:rPr>
          <w:b/>
          <w:bCs/>
        </w:rPr>
        <w:t xml:space="preserve">available human and financial resources. </w:t>
      </w:r>
      <w:r w:rsidRPr="00096A21">
        <w:rPr>
          <w:b/>
          <w:bCs/>
        </w:rPr>
        <w:t xml:space="preserve">The </w:t>
      </w:r>
      <w:r w:rsidR="00A855A9" w:rsidRPr="00096A21">
        <w:rPr>
          <w:b/>
          <w:bCs/>
        </w:rPr>
        <w:t xml:space="preserve">REX </w:t>
      </w:r>
      <w:r w:rsidR="00D47483" w:rsidRPr="00096A21">
        <w:rPr>
          <w:b/>
          <w:bCs/>
        </w:rPr>
        <w:t xml:space="preserve">section </w:t>
      </w:r>
      <w:r>
        <w:rPr>
          <w:b/>
          <w:bCs/>
        </w:rPr>
        <w:t>therefore needs to</w:t>
      </w:r>
      <w:r w:rsidR="00A855A9" w:rsidRPr="00096A21">
        <w:rPr>
          <w:b/>
          <w:bCs/>
        </w:rPr>
        <w:t xml:space="preserve"> focus on priority activities. </w:t>
      </w:r>
      <w:r w:rsidR="0009491D" w:rsidRPr="00096A21">
        <w:rPr>
          <w:b/>
          <w:bCs/>
          <w:u w:val="single"/>
        </w:rPr>
        <w:t>The establishment of new activities</w:t>
      </w:r>
      <w:r w:rsidR="00140071" w:rsidRPr="00096A21">
        <w:rPr>
          <w:b/>
          <w:bCs/>
          <w:u w:val="single"/>
        </w:rPr>
        <w:t>, not foreseen in the current work program</w:t>
      </w:r>
      <w:r w:rsidR="00D47483" w:rsidRPr="00096A21">
        <w:rPr>
          <w:b/>
          <w:bCs/>
          <w:u w:val="single"/>
        </w:rPr>
        <w:t>me</w:t>
      </w:r>
      <w:r>
        <w:rPr>
          <w:b/>
          <w:bCs/>
          <w:u w:val="single"/>
        </w:rPr>
        <w:t>,</w:t>
      </w:r>
      <w:r w:rsidR="00140071" w:rsidRPr="00096A21">
        <w:rPr>
          <w:b/>
          <w:bCs/>
          <w:u w:val="single"/>
        </w:rPr>
        <w:t xml:space="preserve"> will require analysis of</w:t>
      </w:r>
      <w:r w:rsidR="0009491D" w:rsidRPr="00096A21">
        <w:rPr>
          <w:b/>
          <w:bCs/>
          <w:u w:val="single"/>
        </w:rPr>
        <w:t xml:space="preserve"> constraints related to </w:t>
      </w:r>
      <w:r>
        <w:rPr>
          <w:b/>
          <w:bCs/>
          <w:u w:val="single"/>
        </w:rPr>
        <w:t xml:space="preserve">the section's </w:t>
      </w:r>
      <w:r w:rsidR="0009491D" w:rsidRPr="00096A21">
        <w:rPr>
          <w:b/>
          <w:bCs/>
          <w:u w:val="single"/>
        </w:rPr>
        <w:t xml:space="preserve">financial and human resources and </w:t>
      </w:r>
      <w:r w:rsidR="001358F2">
        <w:rPr>
          <w:b/>
          <w:bCs/>
          <w:u w:val="single"/>
        </w:rPr>
        <w:t xml:space="preserve">consideration of </w:t>
      </w:r>
      <w:r w:rsidR="0009491D" w:rsidRPr="00096A21">
        <w:rPr>
          <w:b/>
          <w:bCs/>
          <w:u w:val="single"/>
        </w:rPr>
        <w:t xml:space="preserve">the possibility </w:t>
      </w:r>
      <w:r w:rsidR="001358F2">
        <w:rPr>
          <w:b/>
          <w:bCs/>
          <w:u w:val="single"/>
        </w:rPr>
        <w:t>of</w:t>
      </w:r>
      <w:r w:rsidR="001358F2" w:rsidRPr="00096A21">
        <w:rPr>
          <w:b/>
          <w:bCs/>
          <w:u w:val="single"/>
        </w:rPr>
        <w:t xml:space="preserve"> </w:t>
      </w:r>
      <w:r w:rsidR="0009491D" w:rsidRPr="00096A21">
        <w:rPr>
          <w:b/>
          <w:bCs/>
          <w:u w:val="single"/>
        </w:rPr>
        <w:t>disengag</w:t>
      </w:r>
      <w:r w:rsidR="001358F2">
        <w:rPr>
          <w:b/>
          <w:bCs/>
          <w:u w:val="single"/>
        </w:rPr>
        <w:t>ing</w:t>
      </w:r>
      <w:r w:rsidR="0009491D" w:rsidRPr="00096A21">
        <w:rPr>
          <w:b/>
          <w:bCs/>
          <w:u w:val="single"/>
        </w:rPr>
        <w:t xml:space="preserve"> </w:t>
      </w:r>
      <w:r w:rsidR="00D47483" w:rsidRPr="00096A21">
        <w:rPr>
          <w:b/>
          <w:bCs/>
          <w:u w:val="single"/>
        </w:rPr>
        <w:t xml:space="preserve">from </w:t>
      </w:r>
      <w:r w:rsidR="0009491D" w:rsidRPr="00096A21">
        <w:rPr>
          <w:b/>
          <w:bCs/>
          <w:u w:val="single"/>
        </w:rPr>
        <w:t>other activities</w:t>
      </w:r>
      <w:r w:rsidR="00140071" w:rsidRPr="00096A21">
        <w:rPr>
          <w:b/>
          <w:bCs/>
          <w:u w:val="single"/>
        </w:rPr>
        <w:t xml:space="preserve"> considered </w:t>
      </w:r>
      <w:r w:rsidR="001358F2">
        <w:rPr>
          <w:b/>
          <w:bCs/>
          <w:u w:val="single"/>
        </w:rPr>
        <w:t xml:space="preserve">to be </w:t>
      </w:r>
      <w:r w:rsidR="00140071" w:rsidRPr="00096A21">
        <w:rPr>
          <w:b/>
          <w:bCs/>
          <w:u w:val="single"/>
        </w:rPr>
        <w:t>low</w:t>
      </w:r>
      <w:r w:rsidR="003B4CBE">
        <w:rPr>
          <w:b/>
          <w:bCs/>
          <w:u w:val="single"/>
        </w:rPr>
        <w:t>-</w:t>
      </w:r>
      <w:r w:rsidR="00140071" w:rsidRPr="00096A21">
        <w:rPr>
          <w:b/>
          <w:bCs/>
          <w:u w:val="single"/>
        </w:rPr>
        <w:t>priority</w:t>
      </w:r>
      <w:r w:rsidR="0009491D" w:rsidRPr="00096A21">
        <w:rPr>
          <w:b/>
          <w:bCs/>
          <w:u w:val="single"/>
        </w:rPr>
        <w:t xml:space="preserve">. </w:t>
      </w:r>
    </w:p>
    <w:p w14:paraId="65EA6ECD" w14:textId="2BDD2999" w:rsidR="004E5FEC" w:rsidRPr="00096A21" w:rsidRDefault="004E5FEC" w:rsidP="004E5FEC">
      <w:pPr>
        <w:keepNext/>
      </w:pPr>
    </w:p>
    <w:p w14:paraId="6B539C73" w14:textId="77777777" w:rsidR="00B95D31" w:rsidRPr="00096A21" w:rsidRDefault="00B95D31" w:rsidP="00045A5F">
      <w:pPr>
        <w:spacing w:after="160" w:line="259" w:lineRule="auto"/>
      </w:pPr>
    </w:p>
    <w:p w14:paraId="5D3AB903" w14:textId="0A54569B" w:rsidR="00D575D5" w:rsidRPr="00096A21" w:rsidRDefault="003225E1" w:rsidP="00AF2304">
      <w:pPr>
        <w:pStyle w:val="Heading1"/>
        <w:numPr>
          <w:ilvl w:val="0"/>
          <w:numId w:val="0"/>
        </w:numPr>
        <w:rPr>
          <w:b/>
        </w:rPr>
      </w:pPr>
      <w:bookmarkStart w:id="0" w:name="_Toc469305696"/>
      <w:r w:rsidRPr="00096A21">
        <w:rPr>
          <w:b/>
        </w:rPr>
        <w:t>2</w:t>
      </w:r>
      <w:r w:rsidR="00D575D5" w:rsidRPr="00096A21">
        <w:rPr>
          <w:b/>
        </w:rPr>
        <w:t xml:space="preserve">. </w:t>
      </w:r>
      <w:r w:rsidR="00B263B7" w:rsidRPr="00096A21">
        <w:rPr>
          <w:b/>
        </w:rPr>
        <w:t>EXPECTED NEW WORK IN PRIORITY AREAS</w:t>
      </w:r>
      <w:r w:rsidR="00D575D5" w:rsidRPr="00096A21">
        <w:rPr>
          <w:b/>
        </w:rPr>
        <w:t xml:space="preserve"> </w:t>
      </w:r>
    </w:p>
    <w:p w14:paraId="30D8927D" w14:textId="77777777" w:rsidR="00D575D5" w:rsidRPr="00096A21" w:rsidRDefault="00D575D5" w:rsidP="00A650B1"/>
    <w:bookmarkEnd w:id="0"/>
    <w:p w14:paraId="7F789C8C" w14:textId="31B18E97" w:rsidR="00AD6EF5" w:rsidRPr="00096A21" w:rsidRDefault="00AD6EF5" w:rsidP="00A650B1">
      <w:r w:rsidRPr="00096A21">
        <w:t xml:space="preserve">This </w:t>
      </w:r>
      <w:r w:rsidR="00CC746C" w:rsidRPr="00096A21">
        <w:t>s</w:t>
      </w:r>
      <w:r w:rsidRPr="00096A21">
        <w:t xml:space="preserve">ection </w:t>
      </w:r>
      <w:r w:rsidR="00E11830" w:rsidRPr="00096A21">
        <w:t>summarise</w:t>
      </w:r>
      <w:r w:rsidR="00CC746C" w:rsidRPr="00096A21">
        <w:t>s</w:t>
      </w:r>
      <w:r w:rsidRPr="00096A21">
        <w:t xml:space="preserve"> expected new work in priorit</w:t>
      </w:r>
      <w:r w:rsidR="00CC746C" w:rsidRPr="00096A21">
        <w:t>y</w:t>
      </w:r>
      <w:r w:rsidRPr="00096A21">
        <w:t xml:space="preserve"> areas, mentioning some of the key activities. </w:t>
      </w:r>
      <w:r w:rsidR="000E7A66" w:rsidRPr="00096A21">
        <w:t>Depending on their nature, s</w:t>
      </w:r>
      <w:r w:rsidRPr="00096A21">
        <w:t xml:space="preserve">ome of these activities will be conducted </w:t>
      </w:r>
      <w:r w:rsidR="00CD2C10" w:rsidRPr="00096A21">
        <w:t>by</w:t>
      </w:r>
      <w:r w:rsidRPr="00096A21">
        <w:t xml:space="preserve"> the relevant REX bodies</w:t>
      </w:r>
      <w:r w:rsidR="000E7A66" w:rsidRPr="00096A21">
        <w:t>;</w:t>
      </w:r>
      <w:r w:rsidRPr="00096A21">
        <w:t xml:space="preserve"> other</w:t>
      </w:r>
      <w:r w:rsidR="000E7A66" w:rsidRPr="00096A21">
        <w:t>s</w:t>
      </w:r>
      <w:r w:rsidRPr="00096A21">
        <w:t xml:space="preserve"> will take place at </w:t>
      </w:r>
      <w:r w:rsidR="003B4CBE" w:rsidRPr="00096A21">
        <w:t xml:space="preserve">section </w:t>
      </w:r>
      <w:r w:rsidRPr="00096A21">
        <w:t xml:space="preserve">level due to their </w:t>
      </w:r>
      <w:r w:rsidR="003B4CBE">
        <w:t>cross-cutting</w:t>
      </w:r>
      <w:r w:rsidR="003B4CBE" w:rsidRPr="00096A21">
        <w:t xml:space="preserve"> </w:t>
      </w:r>
      <w:r w:rsidRPr="00096A21">
        <w:t xml:space="preserve">nature, importance, link to </w:t>
      </w:r>
      <w:r w:rsidR="004C4656" w:rsidRPr="00096A21">
        <w:t>legislative</w:t>
      </w:r>
      <w:r w:rsidRPr="00096A21">
        <w:t xml:space="preserve"> work or </w:t>
      </w:r>
      <w:r w:rsidR="003B4CBE">
        <w:t xml:space="preserve">the </w:t>
      </w:r>
      <w:r w:rsidRPr="00096A21">
        <w:t xml:space="preserve">absence of </w:t>
      </w:r>
      <w:r w:rsidR="00CD2C10" w:rsidRPr="00096A21">
        <w:t xml:space="preserve">a </w:t>
      </w:r>
      <w:r w:rsidRPr="00096A21">
        <w:t xml:space="preserve">dedicated REX body. </w:t>
      </w:r>
      <w:r w:rsidR="00A650B1" w:rsidRPr="00096A21">
        <w:t>The list is not exhaustive</w:t>
      </w:r>
      <w:r w:rsidR="006A2D6D" w:rsidRPr="00096A21">
        <w:t xml:space="preserve"> </w:t>
      </w:r>
      <w:r w:rsidR="00A650B1" w:rsidRPr="00096A21">
        <w:t xml:space="preserve">and could be </w:t>
      </w:r>
      <w:r w:rsidR="0043177E" w:rsidRPr="00096A21">
        <w:t>modified</w:t>
      </w:r>
      <w:r w:rsidR="00A650B1" w:rsidRPr="00096A21">
        <w:t xml:space="preserve"> in order to reflect new international developments and changes in priorities.</w:t>
      </w:r>
    </w:p>
    <w:p w14:paraId="511AB094" w14:textId="77777777" w:rsidR="00AD6EF5" w:rsidRPr="00096A21" w:rsidRDefault="00AD6EF5" w:rsidP="00A650B1"/>
    <w:p w14:paraId="07F4F237" w14:textId="4D60785F" w:rsidR="00AD6EF5" w:rsidRPr="00096A21" w:rsidRDefault="003225E1" w:rsidP="0046189C">
      <w:pPr>
        <w:jc w:val="left"/>
        <w:rPr>
          <w:b/>
          <w:bCs/>
        </w:rPr>
      </w:pPr>
      <w:r w:rsidRPr="00096A21">
        <w:rPr>
          <w:b/>
          <w:bCs/>
        </w:rPr>
        <w:t>2</w:t>
      </w:r>
      <w:r w:rsidR="00AD6EF5" w:rsidRPr="00096A21">
        <w:rPr>
          <w:b/>
          <w:bCs/>
        </w:rPr>
        <w:t xml:space="preserve">.1. </w:t>
      </w:r>
      <w:r w:rsidR="00E11830" w:rsidRPr="00096A21">
        <w:rPr>
          <w:b/>
          <w:bCs/>
        </w:rPr>
        <w:t xml:space="preserve">EU neighbourhood </w:t>
      </w:r>
    </w:p>
    <w:p w14:paraId="00F4905A" w14:textId="2781951C" w:rsidR="00045A20" w:rsidRPr="00096A21" w:rsidRDefault="00045A20" w:rsidP="0046189C">
      <w:pPr>
        <w:jc w:val="left"/>
        <w:rPr>
          <w:b/>
          <w:bCs/>
        </w:rPr>
      </w:pPr>
    </w:p>
    <w:p w14:paraId="6CBA95A6" w14:textId="6C188F2B" w:rsidR="216BB2DB" w:rsidRPr="00096A21" w:rsidRDefault="216BB2DB" w:rsidP="0046189C">
      <w:pPr>
        <w:jc w:val="left"/>
        <w:rPr>
          <w:b/>
          <w:bCs/>
          <w:highlight w:val="green"/>
        </w:rPr>
      </w:pPr>
      <w:r w:rsidRPr="00096A21">
        <w:rPr>
          <w:b/>
          <w:bCs/>
        </w:rPr>
        <w:t xml:space="preserve">2.1.1 Enlargement, candidate countries and potential candidate countries </w:t>
      </w:r>
    </w:p>
    <w:p w14:paraId="103BD1A8" w14:textId="273AE6A8" w:rsidR="216BB2DB" w:rsidRPr="00096A21" w:rsidRDefault="216BB2DB" w:rsidP="636B1C3F">
      <w:pPr>
        <w:rPr>
          <w:b/>
          <w:bCs/>
          <w:highlight w:val="green"/>
        </w:rPr>
      </w:pPr>
    </w:p>
    <w:p w14:paraId="5480313B" w14:textId="529F3524" w:rsidR="216BB2DB" w:rsidRPr="00096A21" w:rsidRDefault="003B4CBE" w:rsidP="711351B8">
      <w:r w:rsidRPr="00096A21">
        <w:t>In November</w:t>
      </w:r>
      <w:r>
        <w:t>,</w:t>
      </w:r>
      <w:r w:rsidRPr="00096A21">
        <w:t xml:space="preserve"> the </w:t>
      </w:r>
      <w:r w:rsidR="1D20FB45" w:rsidRPr="00096A21">
        <w:t xml:space="preserve">European Commission adopted the 2023 Enlargement Package, providing a detailed assessment of the state of play and the progress made by </w:t>
      </w:r>
      <w:r w:rsidR="1D20FB45" w:rsidRPr="00096A21">
        <w:rPr>
          <w:b/>
          <w:bCs/>
        </w:rPr>
        <w:t>Albania, Bosnia and Herzegovina, Kosovo</w:t>
      </w:r>
      <w:r w:rsidR="004D6D77">
        <w:rPr>
          <w:rStyle w:val="FootnoteReference"/>
          <w:b/>
          <w:bCs/>
        </w:rPr>
        <w:footnoteReference w:id="2"/>
      </w:r>
      <w:r w:rsidR="1D20FB45" w:rsidRPr="00096A21">
        <w:rPr>
          <w:b/>
          <w:bCs/>
        </w:rPr>
        <w:t xml:space="preserve">, Montenegro, North Macedonia, Serbia, </w:t>
      </w:r>
      <w:proofErr w:type="spellStart"/>
      <w:r w:rsidR="1D20FB45" w:rsidRPr="00096A21">
        <w:rPr>
          <w:b/>
          <w:bCs/>
        </w:rPr>
        <w:t>Türkiye</w:t>
      </w:r>
      <w:proofErr w:type="spellEnd"/>
      <w:r w:rsidR="1D20FB45" w:rsidRPr="00096A21">
        <w:rPr>
          <w:b/>
          <w:bCs/>
        </w:rPr>
        <w:t>, and for the first time also Ukraine, the Republic of Moldova and Georgia</w:t>
      </w:r>
      <w:r w:rsidR="1D20FB45" w:rsidRPr="00096A21">
        <w:t xml:space="preserve"> on their respective paths towards accession to the European Union. </w:t>
      </w:r>
      <w:r w:rsidR="6A054322" w:rsidRPr="00096A21">
        <w:t xml:space="preserve">In particular, the report focuses on progress in the implementation of fundamental reforms, as well as on providing clear guidance on the reform priorities ahead. </w:t>
      </w:r>
    </w:p>
    <w:p w14:paraId="34009D42" w14:textId="77777777" w:rsidR="0046189C" w:rsidRPr="00096A21" w:rsidRDefault="0046189C" w:rsidP="711351B8"/>
    <w:p w14:paraId="06347E06" w14:textId="0CFF3437" w:rsidR="216BB2DB" w:rsidRPr="00096A21" w:rsidRDefault="0046189C" w:rsidP="711351B8">
      <w:r w:rsidRPr="00096A21">
        <w:t xml:space="preserve">All </w:t>
      </w:r>
      <w:r w:rsidR="003B4CBE">
        <w:t xml:space="preserve">of </w:t>
      </w:r>
      <w:r w:rsidRPr="00096A21">
        <w:t>these countries are at different stage</w:t>
      </w:r>
      <w:r w:rsidR="003B4CBE">
        <w:t>s</w:t>
      </w:r>
      <w:r w:rsidRPr="00096A21">
        <w:t xml:space="preserve"> in their </w:t>
      </w:r>
      <w:r w:rsidR="00101506" w:rsidRPr="00096A21">
        <w:t>path towards the European Union</w:t>
      </w:r>
      <w:r w:rsidR="003B4CBE">
        <w:t>,</w:t>
      </w:r>
      <w:r w:rsidR="00101506" w:rsidRPr="00096A21">
        <w:t xml:space="preserve"> but this process of accession should be closely followed by civil society. </w:t>
      </w:r>
    </w:p>
    <w:p w14:paraId="31AE063C" w14:textId="77777777" w:rsidR="00101506" w:rsidRPr="00096A21" w:rsidRDefault="00101506" w:rsidP="711351B8"/>
    <w:p w14:paraId="4C62C94E" w14:textId="4FFB63DC" w:rsidR="216BB2DB" w:rsidRPr="00096A21" w:rsidRDefault="003B4CBE" w:rsidP="711351B8">
      <w:r>
        <w:t>Should</w:t>
      </w:r>
      <w:r w:rsidR="23E6075E" w:rsidRPr="00096A21">
        <w:t xml:space="preserve"> the Council agree to open accession negotiations with Ukraine and Moldova, the current mandate of the </w:t>
      </w:r>
      <w:r w:rsidR="6CEA1728" w:rsidRPr="00096A21">
        <w:t>existing</w:t>
      </w:r>
      <w:r w:rsidR="23E6075E" w:rsidRPr="00096A21">
        <w:t xml:space="preserve"> civil </w:t>
      </w:r>
      <w:r w:rsidR="7B0F2DB1" w:rsidRPr="00096A21">
        <w:t>society</w:t>
      </w:r>
      <w:r w:rsidR="23E6075E" w:rsidRPr="00096A21">
        <w:t xml:space="preserve"> platforms </w:t>
      </w:r>
      <w:r w:rsidR="27123603" w:rsidRPr="00096A21">
        <w:t>(CSP</w:t>
      </w:r>
      <w:r>
        <w:t>s</w:t>
      </w:r>
      <w:r w:rsidR="27123603" w:rsidRPr="00096A21">
        <w:t xml:space="preserve">) </w:t>
      </w:r>
      <w:r w:rsidR="23E6075E" w:rsidRPr="00096A21">
        <w:t xml:space="preserve">will need to be enhanced in order to </w:t>
      </w:r>
      <w:r w:rsidR="1F18AEE7" w:rsidRPr="00096A21">
        <w:t>reflect</w:t>
      </w:r>
      <w:r w:rsidR="23E6075E" w:rsidRPr="00096A21">
        <w:t xml:space="preserve"> the accession negotiations. It is worth mentioning</w:t>
      </w:r>
      <w:r w:rsidR="79977BD3" w:rsidRPr="00096A21">
        <w:t xml:space="preserve">, however, that the Association Agreements (which are the legal basis of the </w:t>
      </w:r>
      <w:r w:rsidR="488DBB82" w:rsidRPr="00096A21">
        <w:t>CSPs) will remain valid. Therefore, the EESC will continue to monitor the implementation of the Association Agreements with Moldova and U</w:t>
      </w:r>
      <w:r w:rsidR="67EA82E9" w:rsidRPr="00096A21">
        <w:t xml:space="preserve">kraine regardless </w:t>
      </w:r>
      <w:r>
        <w:t xml:space="preserve">of the </w:t>
      </w:r>
      <w:r w:rsidR="67EA82E9" w:rsidRPr="00096A21">
        <w:t>Council</w:t>
      </w:r>
      <w:r>
        <w:t>'</w:t>
      </w:r>
      <w:r w:rsidR="67EA82E9" w:rsidRPr="00096A21">
        <w:t xml:space="preserve">s </w:t>
      </w:r>
      <w:r w:rsidR="76900C5A" w:rsidRPr="00096A21">
        <w:t>decision. The same applies for Georgia</w:t>
      </w:r>
      <w:r>
        <w:t>,</w:t>
      </w:r>
      <w:r w:rsidR="00101506" w:rsidRPr="00096A21">
        <w:t xml:space="preserve"> which was promised candidate status depending on the country</w:t>
      </w:r>
      <w:r>
        <w:t>'s</w:t>
      </w:r>
      <w:r w:rsidR="00101506" w:rsidRPr="00096A21">
        <w:t xml:space="preserve"> progress in meeting necessary conditions</w:t>
      </w:r>
      <w:r w:rsidR="76900C5A" w:rsidRPr="00096A21">
        <w:t>.</w:t>
      </w:r>
    </w:p>
    <w:p w14:paraId="1F665D6A" w14:textId="25AB3A05" w:rsidR="216BB2DB" w:rsidRPr="00096A21" w:rsidRDefault="216BB2DB" w:rsidP="711351B8"/>
    <w:p w14:paraId="3F8159D2" w14:textId="1F72FADB" w:rsidR="00101506" w:rsidRPr="00096A21" w:rsidRDefault="4E91D4B8" w:rsidP="00101506">
      <w:r w:rsidRPr="00096A21">
        <w:t>Within the 2023 Enlargement Package</w:t>
      </w:r>
      <w:r w:rsidR="00E974F4">
        <w:t>,</w:t>
      </w:r>
      <w:r w:rsidRPr="00096A21">
        <w:t xml:space="preserve"> the European Commission also adopted a new Growth Plan for the Western Balkans, with the aim of bringing some of the benefits of membership to the region in advance of accession, boost economic growth and accelerate much needed socio-economic convergence. The </w:t>
      </w:r>
      <w:r w:rsidR="00E974F4">
        <w:t>idea behind it is</w:t>
      </w:r>
      <w:r w:rsidRPr="00096A21">
        <w:t xml:space="preserve"> to enable </w:t>
      </w:r>
      <w:r w:rsidR="00E974F4">
        <w:t xml:space="preserve">the </w:t>
      </w:r>
      <w:r w:rsidRPr="00096A21">
        <w:t>partner</w:t>
      </w:r>
      <w:r w:rsidR="00E974F4">
        <w:t xml:space="preserve"> countrie</w:t>
      </w:r>
      <w:r w:rsidRPr="00096A21">
        <w:t xml:space="preserve">s to step up reforms and investments to significantly accelerate the speed of the enlargement process and the growth of their economies. For this, a new </w:t>
      </w:r>
      <w:r w:rsidR="00E974F4">
        <w:t xml:space="preserve">EUR </w:t>
      </w:r>
      <w:r w:rsidRPr="00096A21">
        <w:t>6 billion Reform and Growth Facility for the Western Balkans has been proposed for the period 2024-2027.</w:t>
      </w:r>
      <w:r w:rsidR="00E974F4">
        <w:t xml:space="preserve"> T</w:t>
      </w:r>
      <w:r w:rsidR="00101506" w:rsidRPr="00096A21">
        <w:t xml:space="preserve">he Western Balkans Growth </w:t>
      </w:r>
      <w:r w:rsidR="00E974F4" w:rsidRPr="00096A21">
        <w:t>Plan</w:t>
      </w:r>
      <w:r w:rsidR="00E974F4">
        <w:t xml:space="preserve"> requires</w:t>
      </w:r>
      <w:r w:rsidR="00101506" w:rsidRPr="00096A21">
        <w:t xml:space="preserve"> the </w:t>
      </w:r>
      <w:r w:rsidR="00E974F4">
        <w:t xml:space="preserve">individual </w:t>
      </w:r>
      <w:r w:rsidR="00101506" w:rsidRPr="00096A21">
        <w:t xml:space="preserve">countries to </w:t>
      </w:r>
      <w:r w:rsidR="00E974F4">
        <w:t>draw up</w:t>
      </w:r>
      <w:r w:rsidR="00E974F4" w:rsidRPr="00096A21">
        <w:t xml:space="preserve"> </w:t>
      </w:r>
      <w:r w:rsidR="00101506" w:rsidRPr="00096A21">
        <w:t xml:space="preserve">a </w:t>
      </w:r>
      <w:r w:rsidR="00E974F4">
        <w:t>"</w:t>
      </w:r>
      <w:r w:rsidR="00101506" w:rsidRPr="00096A21">
        <w:t>reform agenda</w:t>
      </w:r>
      <w:r w:rsidR="00E974F4">
        <w:t>"</w:t>
      </w:r>
      <w:r w:rsidR="00101506" w:rsidRPr="00096A21">
        <w:t xml:space="preserve">. </w:t>
      </w:r>
      <w:r w:rsidR="00E974F4">
        <w:t>C</w:t>
      </w:r>
      <w:r w:rsidR="00101506" w:rsidRPr="00096A21">
        <w:t xml:space="preserve">ivil society should play a central role in this process. </w:t>
      </w:r>
    </w:p>
    <w:p w14:paraId="2A73BA0A" w14:textId="77777777" w:rsidR="00101506" w:rsidRPr="00096A21" w:rsidRDefault="00101506" w:rsidP="00101506">
      <w:pPr>
        <w:rPr>
          <w:rFonts w:ascii="Calibri" w:eastAsia="Calibri" w:hAnsi="Calibri" w:cs="Calibri"/>
        </w:rPr>
      </w:pPr>
    </w:p>
    <w:p w14:paraId="1B7DDE84" w14:textId="75968A47" w:rsidR="216BB2DB" w:rsidRPr="00096A21" w:rsidRDefault="67A095A8" w:rsidP="636B1C3F">
      <w:pPr>
        <w:rPr>
          <w:rFonts w:eastAsia="Calibri"/>
        </w:rPr>
      </w:pPr>
      <w:r w:rsidRPr="00096A21">
        <w:rPr>
          <w:rFonts w:eastAsia="Calibri"/>
        </w:rPr>
        <w:t xml:space="preserve">The Commission's </w:t>
      </w:r>
      <w:r w:rsidR="3ED48455" w:rsidRPr="00096A21">
        <w:rPr>
          <w:rFonts w:eastAsia="Calibri"/>
        </w:rPr>
        <w:t xml:space="preserve">2023 </w:t>
      </w:r>
      <w:r w:rsidRPr="00096A21">
        <w:rPr>
          <w:rFonts w:eastAsia="Calibri"/>
        </w:rPr>
        <w:t xml:space="preserve">annual report </w:t>
      </w:r>
      <w:r w:rsidRPr="00096A21">
        <w:rPr>
          <w:rFonts w:eastAsia="Calibri"/>
          <w:b/>
          <w:bCs/>
        </w:rPr>
        <w:t xml:space="preserve">on </w:t>
      </w:r>
      <w:proofErr w:type="spellStart"/>
      <w:r w:rsidRPr="00096A21">
        <w:rPr>
          <w:rFonts w:eastAsia="Calibri"/>
          <w:b/>
          <w:bCs/>
        </w:rPr>
        <w:t>Türkiye</w:t>
      </w:r>
      <w:proofErr w:type="spellEnd"/>
      <w:r w:rsidRPr="00096A21">
        <w:rPr>
          <w:rFonts w:eastAsia="Calibri"/>
        </w:rPr>
        <w:t xml:space="preserve"> confirmed that in most policy areas there was only modest progress, if not backsliding, which means that the accession negotiations with </w:t>
      </w:r>
      <w:proofErr w:type="spellStart"/>
      <w:r w:rsidRPr="00096A21">
        <w:rPr>
          <w:rFonts w:eastAsia="Calibri"/>
        </w:rPr>
        <w:t>Türkiye</w:t>
      </w:r>
      <w:proofErr w:type="spellEnd"/>
      <w:r w:rsidRPr="00096A21">
        <w:rPr>
          <w:rFonts w:eastAsia="Calibri"/>
        </w:rPr>
        <w:t xml:space="preserve"> remain at a standstill. The report on the state of play of EU-</w:t>
      </w:r>
      <w:proofErr w:type="spellStart"/>
      <w:r w:rsidRPr="00096A21">
        <w:rPr>
          <w:rFonts w:eastAsia="Calibri"/>
        </w:rPr>
        <w:t>Türkiye</w:t>
      </w:r>
      <w:proofErr w:type="spellEnd"/>
      <w:r w:rsidRPr="00096A21">
        <w:rPr>
          <w:rFonts w:eastAsia="Calibri"/>
        </w:rPr>
        <w:t xml:space="preserve"> relations, published on 29 November 2023, may create momentum for a new positive dynamic between the EU and </w:t>
      </w:r>
      <w:proofErr w:type="spellStart"/>
      <w:r w:rsidRPr="00096A21">
        <w:rPr>
          <w:rFonts w:eastAsia="Calibri"/>
        </w:rPr>
        <w:t>Türkiye</w:t>
      </w:r>
      <w:proofErr w:type="spellEnd"/>
      <w:r w:rsidRPr="00096A21">
        <w:rPr>
          <w:rFonts w:eastAsia="Calibri"/>
        </w:rPr>
        <w:t xml:space="preserve">, if the European Council gives its green light to implement the recommendations on advancing the relationship </w:t>
      </w:r>
      <w:r w:rsidR="004E4CA8">
        <w:rPr>
          <w:rFonts w:eastAsia="Calibri"/>
        </w:rPr>
        <w:t>"</w:t>
      </w:r>
      <w:r w:rsidRPr="00096A21">
        <w:rPr>
          <w:rFonts w:eastAsia="Calibri"/>
        </w:rPr>
        <w:t>in a strategic and forward-looking manner</w:t>
      </w:r>
      <w:r w:rsidR="004E4CA8">
        <w:rPr>
          <w:rFonts w:eastAsia="Calibri"/>
        </w:rPr>
        <w:t>"</w:t>
      </w:r>
      <w:r w:rsidRPr="00096A21">
        <w:rPr>
          <w:rFonts w:eastAsia="Calibri"/>
        </w:rPr>
        <w:t>.</w:t>
      </w:r>
    </w:p>
    <w:p w14:paraId="098B9EDA" w14:textId="4C59C32C" w:rsidR="00F9441B" w:rsidRPr="00096A21" w:rsidRDefault="00F9441B" w:rsidP="636B1C3F">
      <w:pPr>
        <w:rPr>
          <w:rFonts w:eastAsia="Calibri"/>
        </w:rPr>
      </w:pPr>
    </w:p>
    <w:p w14:paraId="2AA14EBF" w14:textId="09D31AFF" w:rsidR="00F9441B" w:rsidRPr="00096A21" w:rsidRDefault="00F9441B" w:rsidP="636B1C3F">
      <w:pPr>
        <w:rPr>
          <w:rFonts w:eastAsia="Calibri"/>
        </w:rPr>
      </w:pPr>
      <w:r w:rsidRPr="00096A21">
        <w:rPr>
          <w:rFonts w:eastAsia="Calibri"/>
        </w:rPr>
        <w:t>The EESC will continue engaging with the candidate countries and potential candidate countries in the framework of its existing bodies</w:t>
      </w:r>
      <w:r w:rsidR="001D7A6C">
        <w:rPr>
          <w:rFonts w:eastAsia="Calibri"/>
        </w:rPr>
        <w:t xml:space="preserve"> that</w:t>
      </w:r>
      <w:r w:rsidRPr="00096A21">
        <w:rPr>
          <w:rFonts w:eastAsia="Calibri"/>
        </w:rPr>
        <w:t xml:space="preserve"> follow </w:t>
      </w:r>
      <w:r w:rsidR="001D7A6C">
        <w:rPr>
          <w:rFonts w:eastAsia="Calibri"/>
        </w:rPr>
        <w:t>t</w:t>
      </w:r>
      <w:r w:rsidRPr="00096A21">
        <w:rPr>
          <w:rFonts w:eastAsia="Calibri"/>
        </w:rPr>
        <w:t>he developments in the region</w:t>
      </w:r>
      <w:r w:rsidR="001D7A6C">
        <w:rPr>
          <w:rFonts w:eastAsia="Calibri"/>
        </w:rPr>
        <w:t>:</w:t>
      </w:r>
      <w:r w:rsidRPr="00096A21">
        <w:rPr>
          <w:rFonts w:eastAsia="Calibri"/>
        </w:rPr>
        <w:t xml:space="preserve"> the Western Balkans Follow-up Committee and the Eastern Partnership Follow-up Committee</w:t>
      </w:r>
      <w:r w:rsidR="001D7A6C">
        <w:rPr>
          <w:rFonts w:eastAsia="Calibri"/>
        </w:rPr>
        <w:t>,</w:t>
      </w:r>
      <w:r w:rsidRPr="00096A21">
        <w:rPr>
          <w:rFonts w:eastAsia="Calibri"/>
        </w:rPr>
        <w:t xml:space="preserve"> as well as its bilateral bodies created to follow accession negotiations </w:t>
      </w:r>
      <w:r w:rsidR="001D7A6C">
        <w:rPr>
          <w:rFonts w:eastAsia="Calibri"/>
        </w:rPr>
        <w:t>and</w:t>
      </w:r>
      <w:r w:rsidR="001D7A6C" w:rsidRPr="00096A21">
        <w:rPr>
          <w:rFonts w:eastAsia="Calibri"/>
        </w:rPr>
        <w:t xml:space="preserve"> </w:t>
      </w:r>
      <w:r w:rsidRPr="00096A21">
        <w:rPr>
          <w:rFonts w:eastAsia="Calibri"/>
        </w:rPr>
        <w:t>Association Agreements</w:t>
      </w:r>
      <w:r w:rsidR="001D7A6C">
        <w:rPr>
          <w:rFonts w:eastAsia="Calibri"/>
        </w:rPr>
        <w:t>:</w:t>
      </w:r>
      <w:r w:rsidRPr="00096A21">
        <w:rPr>
          <w:rFonts w:eastAsia="Calibri"/>
        </w:rPr>
        <w:t xml:space="preserve"> the EU-Montenegro Joint Consultative Committee, the EU-Serbia Joint Consultative Committee, the EU-</w:t>
      </w:r>
      <w:proofErr w:type="spellStart"/>
      <w:r w:rsidRPr="00096A21">
        <w:rPr>
          <w:rFonts w:eastAsia="Calibri"/>
        </w:rPr>
        <w:t>Türkiye</w:t>
      </w:r>
      <w:proofErr w:type="spellEnd"/>
      <w:r w:rsidRPr="00096A21">
        <w:rPr>
          <w:rFonts w:eastAsia="Calibri"/>
        </w:rPr>
        <w:t xml:space="preserve"> Joint Consultative Committee, the EU-Ukraine Civil Society Platform, the EU-Moldova Civil Society Platform, </w:t>
      </w:r>
      <w:r w:rsidR="001D7A6C">
        <w:rPr>
          <w:rFonts w:eastAsia="Calibri"/>
        </w:rPr>
        <w:t xml:space="preserve">and </w:t>
      </w:r>
      <w:r w:rsidRPr="00096A21">
        <w:rPr>
          <w:rFonts w:eastAsia="Calibri"/>
        </w:rPr>
        <w:t xml:space="preserve">the EU-Georgia Civil Society Platform. It is expected that the EU-North Macedonia and the EU-Albania Joint Consultative Committees will also start their work in 2024, provided that </w:t>
      </w:r>
      <w:r w:rsidR="001D7A6C">
        <w:rPr>
          <w:rFonts w:eastAsia="Calibri"/>
        </w:rPr>
        <w:t xml:space="preserve">the </w:t>
      </w:r>
      <w:r w:rsidRPr="00096A21">
        <w:rPr>
          <w:rFonts w:eastAsia="Calibri"/>
        </w:rPr>
        <w:t xml:space="preserve">first negotiation chapters are </w:t>
      </w:r>
      <w:r w:rsidR="001D7A6C">
        <w:rPr>
          <w:rFonts w:eastAsia="Calibri"/>
        </w:rPr>
        <w:t>launched</w:t>
      </w:r>
      <w:r w:rsidR="001D7A6C" w:rsidRPr="00096A21">
        <w:rPr>
          <w:rFonts w:eastAsia="Calibri"/>
        </w:rPr>
        <w:t xml:space="preserve"> </w:t>
      </w:r>
      <w:r w:rsidRPr="00096A21">
        <w:rPr>
          <w:rFonts w:eastAsia="Calibri"/>
        </w:rPr>
        <w:t xml:space="preserve">with these countries. </w:t>
      </w:r>
    </w:p>
    <w:p w14:paraId="4A39A6A3" w14:textId="6FCD39A5" w:rsidR="216BB2DB" w:rsidRPr="00096A21" w:rsidRDefault="216BB2DB" w:rsidP="636B1C3F">
      <w:pPr>
        <w:rPr>
          <w:b/>
          <w:bCs/>
          <w:highlight w:val="green"/>
        </w:rPr>
      </w:pPr>
    </w:p>
    <w:p w14:paraId="5132886B" w14:textId="35593C66" w:rsidR="216BB2DB" w:rsidRPr="00096A21" w:rsidRDefault="001D7A6C" w:rsidP="711351B8">
      <w:r w:rsidRPr="00096A21">
        <w:t>In 2024</w:t>
      </w:r>
      <w:r>
        <w:t>,</w:t>
      </w:r>
      <w:r w:rsidRPr="00096A21">
        <w:t xml:space="preserve"> the </w:t>
      </w:r>
      <w:r w:rsidR="06A475F3" w:rsidRPr="00096A21">
        <w:t xml:space="preserve">EESC will be implementing </w:t>
      </w:r>
      <w:r>
        <w:t>the "</w:t>
      </w:r>
      <w:r w:rsidRPr="00096A21">
        <w:t>enlargement candidate members</w:t>
      </w:r>
      <w:r>
        <w:t xml:space="preserve">" </w:t>
      </w:r>
      <w:r w:rsidR="06A475F3" w:rsidRPr="00096A21">
        <w:t>pilot project</w:t>
      </w:r>
      <w:r>
        <w:t>,</w:t>
      </w:r>
      <w:r w:rsidR="00F9441B" w:rsidRPr="00096A21">
        <w:t xml:space="preserve"> which </w:t>
      </w:r>
      <w:r>
        <w:t xml:space="preserve">is </w:t>
      </w:r>
      <w:r w:rsidR="00F9441B" w:rsidRPr="00096A21">
        <w:t>aim</w:t>
      </w:r>
      <w:r>
        <w:t>ed</w:t>
      </w:r>
      <w:r w:rsidR="00F9441B" w:rsidRPr="00096A21">
        <w:t xml:space="preserve"> at involving civil society representatives from candidate countries in the </w:t>
      </w:r>
      <w:r>
        <w:t>drafting</w:t>
      </w:r>
      <w:r w:rsidRPr="00096A21">
        <w:t xml:space="preserve"> </w:t>
      </w:r>
      <w:r w:rsidR="00F9441B" w:rsidRPr="00096A21">
        <w:t>of EESC opinions</w:t>
      </w:r>
      <w:r w:rsidR="06A475F3" w:rsidRPr="00096A21">
        <w:t xml:space="preserve">. The REX section will be </w:t>
      </w:r>
      <w:r w:rsidR="519255CA" w:rsidRPr="00096A21">
        <w:t>actively</w:t>
      </w:r>
      <w:r w:rsidR="06A475F3" w:rsidRPr="00096A21">
        <w:t xml:space="preserve"> involved </w:t>
      </w:r>
      <w:r w:rsidR="6D9BD59E" w:rsidRPr="00096A21">
        <w:t xml:space="preserve">in the implementation </w:t>
      </w:r>
      <w:r w:rsidR="16B15CF6" w:rsidRPr="00096A21">
        <w:t xml:space="preserve">and coordination </w:t>
      </w:r>
      <w:r w:rsidR="6D9BD59E" w:rsidRPr="00096A21">
        <w:t>process</w:t>
      </w:r>
      <w:r w:rsidR="16199F3E" w:rsidRPr="00096A21">
        <w:t xml:space="preserve"> with other parts of the EESC</w:t>
      </w:r>
      <w:r w:rsidR="6D9BD59E" w:rsidRPr="00096A21">
        <w:t>.</w:t>
      </w:r>
    </w:p>
    <w:p w14:paraId="20EAC1D3" w14:textId="691A88FA" w:rsidR="004A07EE" w:rsidRPr="00096A21" w:rsidRDefault="004A07EE" w:rsidP="711351B8"/>
    <w:p w14:paraId="3A05CA0B" w14:textId="6B64C702" w:rsidR="004A07EE" w:rsidRPr="00096A21" w:rsidRDefault="004A07EE" w:rsidP="711351B8">
      <w:r w:rsidRPr="00096A21">
        <w:t xml:space="preserve">The </w:t>
      </w:r>
      <w:r w:rsidR="00E500FC" w:rsidRPr="00096A21">
        <w:t xml:space="preserve">REX </w:t>
      </w:r>
      <w:r w:rsidR="003C6CB4" w:rsidRPr="00096A21">
        <w:t xml:space="preserve">section </w:t>
      </w:r>
      <w:r w:rsidRPr="00096A21">
        <w:t xml:space="preserve">will also take </w:t>
      </w:r>
      <w:r w:rsidR="003C6CB4">
        <w:t xml:space="preserve">an </w:t>
      </w:r>
      <w:r w:rsidRPr="00096A21">
        <w:t>active part in the reflection on how to better prepare and even reform the EU for future enlargement</w:t>
      </w:r>
      <w:r w:rsidR="003C6CB4">
        <w:t>s</w:t>
      </w:r>
      <w:r w:rsidRPr="00096A21">
        <w:t xml:space="preserve">. The REX </w:t>
      </w:r>
      <w:r w:rsidR="003C6CB4" w:rsidRPr="00096A21">
        <w:t xml:space="preserve">section </w:t>
      </w:r>
      <w:r w:rsidRPr="00096A21">
        <w:t xml:space="preserve">will participate in the </w:t>
      </w:r>
      <w:r w:rsidR="003C6CB4">
        <w:t>drafting</w:t>
      </w:r>
      <w:r w:rsidR="003C6CB4" w:rsidRPr="00096A21">
        <w:t xml:space="preserve"> </w:t>
      </w:r>
      <w:r w:rsidRPr="00096A21">
        <w:t xml:space="preserve">of opinions related to enlargement under the remit of other EESC </w:t>
      </w:r>
      <w:r w:rsidR="003C6CB4" w:rsidRPr="00096A21">
        <w:t>section</w:t>
      </w:r>
      <w:r w:rsidR="003C6CB4">
        <w:t>s</w:t>
      </w:r>
      <w:r w:rsidR="003C6CB4" w:rsidRPr="00096A21">
        <w:t xml:space="preserve"> </w:t>
      </w:r>
      <w:r w:rsidRPr="00096A21">
        <w:t xml:space="preserve">– </w:t>
      </w:r>
      <w:proofErr w:type="gramStart"/>
      <w:r w:rsidRPr="00096A21">
        <w:t>e.g.</w:t>
      </w:r>
      <w:proofErr w:type="gramEnd"/>
      <w:r w:rsidRPr="00096A21">
        <w:t xml:space="preserve"> on issues such as the common agricultural policy, cohesion policy, </w:t>
      </w:r>
      <w:r w:rsidR="003C6CB4">
        <w:t xml:space="preserve">and the </w:t>
      </w:r>
      <w:r w:rsidRPr="00096A21">
        <w:t xml:space="preserve">internal market. </w:t>
      </w:r>
    </w:p>
    <w:p w14:paraId="4C34A2E4" w14:textId="1A59DB86" w:rsidR="004A07EE" w:rsidRPr="00096A21" w:rsidRDefault="004A07EE" w:rsidP="711351B8"/>
    <w:p w14:paraId="0447743B" w14:textId="09DEC975" w:rsidR="004A07EE" w:rsidRPr="00096A21" w:rsidRDefault="003C6CB4" w:rsidP="711351B8">
      <w:r w:rsidRPr="00096A21">
        <w:t xml:space="preserve">Together </w:t>
      </w:r>
      <w:r w:rsidR="00E500FC" w:rsidRPr="00096A21">
        <w:t xml:space="preserve">with the </w:t>
      </w:r>
      <w:r w:rsidR="00E500FC" w:rsidRPr="00096A21">
        <w:rPr>
          <w:b/>
          <w:bCs/>
        </w:rPr>
        <w:t xml:space="preserve">Ad-hoc group </w:t>
      </w:r>
      <w:r>
        <w:rPr>
          <w:b/>
          <w:bCs/>
        </w:rPr>
        <w:t>on</w:t>
      </w:r>
      <w:r w:rsidRPr="00096A21">
        <w:rPr>
          <w:b/>
          <w:bCs/>
        </w:rPr>
        <w:t xml:space="preserve"> </w:t>
      </w:r>
      <w:r w:rsidR="00E500FC" w:rsidRPr="00096A21">
        <w:rPr>
          <w:b/>
          <w:bCs/>
        </w:rPr>
        <w:t>fundamental rights</w:t>
      </w:r>
      <w:r w:rsidR="00E500FC" w:rsidRPr="00096A21">
        <w:t xml:space="preserve"> </w:t>
      </w:r>
      <w:r w:rsidRPr="00CA5463">
        <w:rPr>
          <w:b/>
          <w:bCs/>
        </w:rPr>
        <w:t xml:space="preserve">and the </w:t>
      </w:r>
      <w:r w:rsidR="00E500FC" w:rsidRPr="00CA5463">
        <w:rPr>
          <w:b/>
          <w:bCs/>
        </w:rPr>
        <w:t>rule of law</w:t>
      </w:r>
      <w:r>
        <w:t>,</w:t>
      </w:r>
      <w:r w:rsidR="00E500FC" w:rsidRPr="00096A21">
        <w:t xml:space="preserve"> </w:t>
      </w:r>
      <w:r w:rsidRPr="00096A21">
        <w:t xml:space="preserve">the REX section will coordinate </w:t>
      </w:r>
      <w:r w:rsidR="00E500FC" w:rsidRPr="00096A21">
        <w:t xml:space="preserve">visits </w:t>
      </w:r>
      <w:r>
        <w:t>to</w:t>
      </w:r>
      <w:r w:rsidRPr="00096A21">
        <w:t xml:space="preserve"> </w:t>
      </w:r>
      <w:r w:rsidR="00E500FC" w:rsidRPr="00096A21">
        <w:t xml:space="preserve">Moldova and Serbia in 2024. </w:t>
      </w:r>
    </w:p>
    <w:p w14:paraId="5FBD8658" w14:textId="7FE09A71" w:rsidR="216BB2DB" w:rsidRPr="00096A21" w:rsidRDefault="216BB2DB"/>
    <w:p w14:paraId="096C9D68" w14:textId="5C11181A" w:rsidR="216BB2DB" w:rsidRPr="00096A21" w:rsidRDefault="216BB2DB" w:rsidP="711351B8">
      <w:pPr>
        <w:rPr>
          <w:b/>
          <w:bCs/>
        </w:rPr>
      </w:pPr>
      <w:r w:rsidRPr="00096A21">
        <w:rPr>
          <w:b/>
          <w:bCs/>
        </w:rPr>
        <w:t xml:space="preserve">2.1.2 Other priority countries </w:t>
      </w:r>
      <w:r w:rsidR="14282697" w:rsidRPr="00096A21">
        <w:rPr>
          <w:b/>
          <w:bCs/>
        </w:rPr>
        <w:t>and regions</w:t>
      </w:r>
    </w:p>
    <w:p w14:paraId="23D0C012" w14:textId="11904028" w:rsidR="636B1C3F" w:rsidRPr="00096A21" w:rsidRDefault="636B1C3F" w:rsidP="636B1C3F">
      <w:pPr>
        <w:rPr>
          <w:b/>
          <w:bCs/>
        </w:rPr>
      </w:pPr>
    </w:p>
    <w:p w14:paraId="0C9065A0" w14:textId="1C033A49" w:rsidR="1418415C" w:rsidRPr="00096A21" w:rsidRDefault="003C6CB4" w:rsidP="00F9441B">
      <w:pPr>
        <w:pStyle w:val="ListParagraph"/>
        <w:numPr>
          <w:ilvl w:val="0"/>
          <w:numId w:val="6"/>
        </w:numPr>
        <w:rPr>
          <w:b/>
          <w:bCs/>
        </w:rPr>
      </w:pPr>
      <w:r>
        <w:rPr>
          <w:b/>
          <w:bCs/>
        </w:rPr>
        <w:t xml:space="preserve">The </w:t>
      </w:r>
      <w:r w:rsidR="1418415C" w:rsidRPr="00096A21">
        <w:rPr>
          <w:b/>
          <w:bCs/>
        </w:rPr>
        <w:t xml:space="preserve">UK </w:t>
      </w:r>
    </w:p>
    <w:p w14:paraId="69A29F84" w14:textId="43DF2CC9" w:rsidR="00395CDB" w:rsidRPr="00096A21" w:rsidRDefault="00395CDB" w:rsidP="00395CDB">
      <w:r w:rsidRPr="00096A21">
        <w:t xml:space="preserve">The EESC deals with EU-UK relations mainly via its EU-UK Follow-up Committee, which fosters relations with UK civil society and monitors key developments on both sides of the Channel </w:t>
      </w:r>
      <w:r w:rsidR="00B33070">
        <w:t xml:space="preserve">that are </w:t>
      </w:r>
      <w:r w:rsidRPr="00096A21">
        <w:t>important for EU-UK relations. In 2024</w:t>
      </w:r>
      <w:r w:rsidR="00B33070">
        <w:t>,</w:t>
      </w:r>
      <w:r w:rsidRPr="00096A21">
        <w:t xml:space="preserve"> the EU-UK Follow-up Committee will adopt an own-initiative opinion on EU-UK </w:t>
      </w:r>
      <w:r w:rsidR="00B33070" w:rsidRPr="00096A21">
        <w:t>youth engagement</w:t>
      </w:r>
      <w:r w:rsidRPr="00096A21">
        <w:t>, which will be drawn up based on institutional activities towards enhanced engagement between young people in the UK and the EU, as well as on extensive feedback from youth representatives from across the UK. In addition, in 2024</w:t>
      </w:r>
      <w:r w:rsidR="00B33070">
        <w:t>,</w:t>
      </w:r>
      <w:r w:rsidRPr="00096A21">
        <w:t xml:space="preserve"> the EU-UK Follow-up Committee will hold four meetings, at which its members will address other topical issues arising from EU-UK relations, paying particular attention to the unique circumstances of Northern Ireland. In 2024, the </w:t>
      </w:r>
      <w:r w:rsidR="00B33070" w:rsidRPr="00096A21">
        <w:t xml:space="preserve">chair </w:t>
      </w:r>
      <w:r w:rsidRPr="00096A21">
        <w:t xml:space="preserve">of the EU-UK Follow-up Committee is expected to represent the EESC in the plenary session of the EU-UK Parliamentary Partnership Assembly that takes place twice a year. </w:t>
      </w:r>
    </w:p>
    <w:p w14:paraId="7E0E104B" w14:textId="77777777" w:rsidR="00395CDB" w:rsidRPr="00096A21" w:rsidRDefault="00395CDB" w:rsidP="00395CDB"/>
    <w:p w14:paraId="783187EA" w14:textId="224F39B9" w:rsidR="00395CDB" w:rsidRPr="00096A21" w:rsidRDefault="00395CDB" w:rsidP="00395CDB">
      <w:pPr>
        <w:rPr>
          <w:highlight w:val="green"/>
        </w:rPr>
      </w:pPr>
      <w:r w:rsidRPr="00096A21">
        <w:t xml:space="preserve">Another EESC-supported body dealing with EU-UK relations is the EU Domestic Advisory Group (DAG) under the EU-UK Trade and Cooperation Agreement (TCA), which advises the Commission on the implementation of the full TCA.  </w:t>
      </w:r>
    </w:p>
    <w:p w14:paraId="265A9451" w14:textId="419DF1FE" w:rsidR="636B1C3F" w:rsidRPr="00096A21" w:rsidRDefault="636B1C3F" w:rsidP="636B1C3F">
      <w:pPr>
        <w:rPr>
          <w:b/>
          <w:bCs/>
          <w:highlight w:val="green"/>
        </w:rPr>
      </w:pPr>
    </w:p>
    <w:p w14:paraId="17B00441" w14:textId="6C569BD7" w:rsidR="1418415C" w:rsidRPr="00096A21" w:rsidRDefault="005E27BC" w:rsidP="00F9441B">
      <w:pPr>
        <w:pStyle w:val="ListParagraph"/>
        <w:numPr>
          <w:ilvl w:val="0"/>
          <w:numId w:val="6"/>
        </w:numPr>
        <w:rPr>
          <w:b/>
          <w:bCs/>
        </w:rPr>
      </w:pPr>
      <w:r>
        <w:rPr>
          <w:b/>
          <w:bCs/>
        </w:rPr>
        <w:t xml:space="preserve">The </w:t>
      </w:r>
      <w:r w:rsidR="1418415C" w:rsidRPr="00096A21">
        <w:rPr>
          <w:b/>
          <w:bCs/>
        </w:rPr>
        <w:t xml:space="preserve">EEA </w:t>
      </w:r>
      <w:r w:rsidR="0DEF1C49" w:rsidRPr="00096A21">
        <w:rPr>
          <w:b/>
          <w:bCs/>
        </w:rPr>
        <w:t>and the Arctic region</w:t>
      </w:r>
    </w:p>
    <w:p w14:paraId="08D6CEE0" w14:textId="231AAD9F" w:rsidR="11B0EAFF" w:rsidRPr="00096A21" w:rsidRDefault="11B0EAFF" w:rsidP="636B1C3F">
      <w:pPr>
        <w:rPr>
          <w:rFonts w:eastAsia="Calibri"/>
        </w:rPr>
      </w:pPr>
      <w:r w:rsidRPr="00096A21">
        <w:rPr>
          <w:rFonts w:eastAsia="Calibri"/>
        </w:rPr>
        <w:t xml:space="preserve">The Agreement on the European Economic Area brings together </w:t>
      </w:r>
      <w:r w:rsidR="338E7930" w:rsidRPr="00096A21">
        <w:rPr>
          <w:rFonts w:eastAsia="Calibri"/>
        </w:rPr>
        <w:t xml:space="preserve">in an internal market </w:t>
      </w:r>
      <w:r w:rsidRPr="00096A21">
        <w:rPr>
          <w:rFonts w:eastAsia="Calibri"/>
        </w:rPr>
        <w:t xml:space="preserve">the 27 EU Member States and the three EEA EFTA states </w:t>
      </w:r>
      <w:r w:rsidR="71A3F9CA" w:rsidRPr="00096A21">
        <w:rPr>
          <w:rFonts w:eastAsia="Calibri"/>
        </w:rPr>
        <w:t xml:space="preserve">– </w:t>
      </w:r>
      <w:r w:rsidRPr="00096A21">
        <w:rPr>
          <w:rFonts w:eastAsia="Calibri"/>
        </w:rPr>
        <w:t>Iceland, Liechtenstein and Norway. Following its establishment in 1994, the EEA will celebrate its 30th anniversary in 2024. At the EEA Consultative Committee meeting in Stockholm in March 2023 it was decided to write a comprehensive resolution and report</w:t>
      </w:r>
      <w:r w:rsidR="70C69018" w:rsidRPr="00096A21">
        <w:rPr>
          <w:rFonts w:eastAsia="Calibri"/>
        </w:rPr>
        <w:t>,</w:t>
      </w:r>
      <w:r w:rsidRPr="00096A21">
        <w:rPr>
          <w:rFonts w:eastAsia="Calibri"/>
        </w:rPr>
        <w:t xml:space="preserve"> chronicling the experience of the EEA from the perspective of civil society</w:t>
      </w:r>
      <w:r w:rsidR="5B1A8BF1" w:rsidRPr="00096A21">
        <w:rPr>
          <w:rFonts w:eastAsia="Calibri"/>
        </w:rPr>
        <w:t xml:space="preserve">, but also </w:t>
      </w:r>
      <w:r w:rsidRPr="00096A21">
        <w:rPr>
          <w:rFonts w:eastAsia="Calibri"/>
        </w:rPr>
        <w:t xml:space="preserve">giving recommendations for the future EEA. The EU and EEA EFTA rapporteurs will jointly prepare a document with the working title </w:t>
      </w:r>
      <w:r w:rsidRPr="00CA5463">
        <w:rPr>
          <w:rFonts w:eastAsia="Calibri"/>
          <w:i/>
          <w:iCs/>
        </w:rPr>
        <w:t>EEA cooperation for thirty years: past, present and future</w:t>
      </w:r>
      <w:r w:rsidRPr="00096A21">
        <w:rPr>
          <w:rFonts w:eastAsia="Calibri"/>
        </w:rPr>
        <w:t xml:space="preserve"> that will be presented and discussed at the 33</w:t>
      </w:r>
      <w:r w:rsidR="005E27BC">
        <w:rPr>
          <w:rFonts w:eastAsia="Calibri"/>
        </w:rPr>
        <w:t>rd</w:t>
      </w:r>
      <w:r w:rsidRPr="00096A21">
        <w:rPr>
          <w:rFonts w:eastAsia="Calibri"/>
        </w:rPr>
        <w:t xml:space="preserve"> </w:t>
      </w:r>
      <w:r w:rsidR="54667648" w:rsidRPr="00096A21">
        <w:rPr>
          <w:rFonts w:eastAsia="Calibri"/>
        </w:rPr>
        <w:t xml:space="preserve">EEA CC </w:t>
      </w:r>
      <w:r w:rsidRPr="00096A21">
        <w:rPr>
          <w:rFonts w:eastAsia="Calibri"/>
        </w:rPr>
        <w:t>meeting in Iceland</w:t>
      </w:r>
      <w:r w:rsidR="005E27BC">
        <w:rPr>
          <w:rFonts w:eastAsia="Calibri"/>
        </w:rPr>
        <w:t>,</w:t>
      </w:r>
      <w:r w:rsidRPr="00096A21">
        <w:rPr>
          <w:rFonts w:eastAsia="Calibri"/>
        </w:rPr>
        <w:t xml:space="preserve"> in May 2024. </w:t>
      </w:r>
      <w:r w:rsidR="5ACD0CAC" w:rsidRPr="00096A21">
        <w:rPr>
          <w:rFonts w:eastAsia="Calibri"/>
        </w:rPr>
        <w:t>An</w:t>
      </w:r>
      <w:r w:rsidRPr="00096A21">
        <w:rPr>
          <w:rFonts w:eastAsia="Calibri"/>
        </w:rPr>
        <w:t xml:space="preserve"> EEA CC meeting in Budapest during Hungary's EU presidency has also been tentatively discussed.</w:t>
      </w:r>
    </w:p>
    <w:p w14:paraId="327B965F" w14:textId="5441C1BC" w:rsidR="636B1C3F" w:rsidRPr="00096A21" w:rsidRDefault="636B1C3F" w:rsidP="636B1C3F">
      <w:pPr>
        <w:rPr>
          <w:rFonts w:eastAsia="Calibri"/>
        </w:rPr>
      </w:pPr>
    </w:p>
    <w:p w14:paraId="28F47099" w14:textId="435E0945" w:rsidR="71548353" w:rsidRPr="00096A21" w:rsidRDefault="71548353" w:rsidP="636B1C3F">
      <w:pPr>
        <w:rPr>
          <w:rFonts w:eastAsia="Calibri"/>
        </w:rPr>
      </w:pPr>
      <w:r w:rsidRPr="00096A21">
        <w:rPr>
          <w:rFonts w:eastAsia="Calibri"/>
        </w:rPr>
        <w:t xml:space="preserve">As follow-up to the information report </w:t>
      </w:r>
      <w:r w:rsidR="005E27BC">
        <w:rPr>
          <w:rFonts w:eastAsia="Calibri"/>
        </w:rPr>
        <w:t xml:space="preserve">on </w:t>
      </w:r>
      <w:r w:rsidR="5F97ED15" w:rsidRPr="00CA5463">
        <w:rPr>
          <w:rFonts w:eastAsia="Calibri"/>
          <w:i/>
          <w:iCs/>
        </w:rPr>
        <w:t>The Arctic – how to ensure a peaceful, sustainable and prosperous</w:t>
      </w:r>
      <w:r w:rsidR="1C039E6E" w:rsidRPr="00CA5463">
        <w:rPr>
          <w:rFonts w:eastAsia="Calibri"/>
          <w:i/>
          <w:iCs/>
        </w:rPr>
        <w:t xml:space="preserve"> future for a geostrategic region</w:t>
      </w:r>
      <w:r w:rsidR="1C039E6E" w:rsidRPr="00096A21">
        <w:rPr>
          <w:rFonts w:eastAsia="Calibri"/>
        </w:rPr>
        <w:t xml:space="preserve"> </w:t>
      </w:r>
      <w:r w:rsidR="2899CFE2" w:rsidRPr="00096A21">
        <w:rPr>
          <w:rFonts w:eastAsia="Calibri"/>
        </w:rPr>
        <w:t>(REX/568)</w:t>
      </w:r>
      <w:r w:rsidR="005E27BC">
        <w:rPr>
          <w:rFonts w:eastAsia="Calibri"/>
        </w:rPr>
        <w:t>,</w:t>
      </w:r>
      <w:r w:rsidR="2899CFE2" w:rsidRPr="00096A21">
        <w:rPr>
          <w:rFonts w:eastAsia="Calibri"/>
        </w:rPr>
        <w:t xml:space="preserve"> </w:t>
      </w:r>
      <w:r w:rsidR="1C039E6E" w:rsidRPr="00096A21">
        <w:rPr>
          <w:rFonts w:eastAsia="Calibri"/>
        </w:rPr>
        <w:t xml:space="preserve">a </w:t>
      </w:r>
      <w:r w:rsidR="7D8F44DF" w:rsidRPr="00096A21">
        <w:rPr>
          <w:rFonts w:eastAsia="Calibri"/>
        </w:rPr>
        <w:t xml:space="preserve">small delegation of members will participate in the Arctic Frontiers 2024 conference </w:t>
      </w:r>
      <w:r w:rsidR="5F9F1D73" w:rsidRPr="00096A21">
        <w:rPr>
          <w:rFonts w:eastAsia="Calibri"/>
        </w:rPr>
        <w:t xml:space="preserve">in </w:t>
      </w:r>
      <w:proofErr w:type="spellStart"/>
      <w:r w:rsidR="5F9F1D73" w:rsidRPr="00096A21">
        <w:rPr>
          <w:rFonts w:eastAsia="Calibri"/>
        </w:rPr>
        <w:t>Tromso</w:t>
      </w:r>
      <w:proofErr w:type="spellEnd"/>
      <w:r w:rsidR="5E4FCF7B" w:rsidRPr="00096A21">
        <w:rPr>
          <w:rFonts w:eastAsia="Calibri"/>
        </w:rPr>
        <w:t>, Norway,</w:t>
      </w:r>
      <w:r w:rsidR="1C833CC5" w:rsidRPr="00096A21">
        <w:rPr>
          <w:rFonts w:eastAsia="Calibri"/>
        </w:rPr>
        <w:t xml:space="preserve"> in January/February</w:t>
      </w:r>
      <w:r w:rsidR="5F9F1D73" w:rsidRPr="00096A21">
        <w:rPr>
          <w:rFonts w:eastAsia="Calibri"/>
        </w:rPr>
        <w:t xml:space="preserve">. The rapporteur and co-rapporteur will </w:t>
      </w:r>
      <w:r w:rsidR="005E27BC" w:rsidRPr="00096A21">
        <w:rPr>
          <w:rFonts w:eastAsia="Calibri"/>
        </w:rPr>
        <w:t xml:space="preserve">also </w:t>
      </w:r>
      <w:r w:rsidR="5F9F1D73" w:rsidRPr="00096A21">
        <w:rPr>
          <w:rFonts w:eastAsia="Calibri"/>
        </w:rPr>
        <w:t xml:space="preserve">carry out </w:t>
      </w:r>
      <w:r w:rsidR="6AE49666" w:rsidRPr="00096A21">
        <w:rPr>
          <w:rFonts w:eastAsia="Calibri"/>
        </w:rPr>
        <w:t>other</w:t>
      </w:r>
      <w:r w:rsidR="5F9F1D73" w:rsidRPr="00096A21">
        <w:rPr>
          <w:rFonts w:eastAsia="Calibri"/>
        </w:rPr>
        <w:t xml:space="preserve"> follow-up acti</w:t>
      </w:r>
      <w:r w:rsidR="724EAE7D" w:rsidRPr="00096A21">
        <w:rPr>
          <w:rFonts w:eastAsia="Calibri"/>
        </w:rPr>
        <w:t xml:space="preserve">vities </w:t>
      </w:r>
      <w:r w:rsidR="5F9F1D73" w:rsidRPr="00096A21">
        <w:rPr>
          <w:rFonts w:eastAsia="Calibri"/>
        </w:rPr>
        <w:t>throughout the year</w:t>
      </w:r>
      <w:r w:rsidR="44989F76" w:rsidRPr="00096A21">
        <w:rPr>
          <w:rFonts w:eastAsia="Calibri"/>
        </w:rPr>
        <w:t xml:space="preserve"> to </w:t>
      </w:r>
      <w:r w:rsidR="009514EC">
        <w:rPr>
          <w:rFonts w:eastAsia="Calibri"/>
        </w:rPr>
        <w:t>publicise</w:t>
      </w:r>
      <w:r w:rsidR="44989F76" w:rsidRPr="00096A21">
        <w:rPr>
          <w:rFonts w:eastAsia="Calibri"/>
        </w:rPr>
        <w:t xml:space="preserve"> the EESC</w:t>
      </w:r>
      <w:r w:rsidR="009514EC">
        <w:rPr>
          <w:rFonts w:eastAsia="Calibri"/>
        </w:rPr>
        <w:t>'</w:t>
      </w:r>
      <w:r w:rsidR="44989F76" w:rsidRPr="00096A21">
        <w:rPr>
          <w:rFonts w:eastAsia="Calibri"/>
        </w:rPr>
        <w:t>s information report</w:t>
      </w:r>
      <w:r w:rsidR="711225BF" w:rsidRPr="00096A21">
        <w:rPr>
          <w:rFonts w:eastAsia="Calibri"/>
        </w:rPr>
        <w:t>.</w:t>
      </w:r>
      <w:r w:rsidR="0E063EC5" w:rsidRPr="00096A21">
        <w:rPr>
          <w:rFonts w:eastAsia="Calibri"/>
        </w:rPr>
        <w:t xml:space="preserve"> It is also planned to organise </w:t>
      </w:r>
      <w:r w:rsidR="4CAB23F6" w:rsidRPr="00096A21">
        <w:rPr>
          <w:rFonts w:eastAsia="Calibri"/>
        </w:rPr>
        <w:t>an event</w:t>
      </w:r>
      <w:r w:rsidR="13E8A307" w:rsidRPr="00096A21">
        <w:rPr>
          <w:rFonts w:eastAsia="Calibri"/>
        </w:rPr>
        <w:t xml:space="preserve"> </w:t>
      </w:r>
      <w:r w:rsidR="37D9ABC8" w:rsidRPr="00096A21">
        <w:rPr>
          <w:rFonts w:eastAsia="Calibri"/>
        </w:rPr>
        <w:t xml:space="preserve">in </w:t>
      </w:r>
      <w:r w:rsidR="13E8A307" w:rsidRPr="00096A21">
        <w:rPr>
          <w:rFonts w:eastAsia="Calibri"/>
        </w:rPr>
        <w:t>Brussels with Arctic stakeholders to learn about their views and strengthen the dialogue between their organi</w:t>
      </w:r>
      <w:r w:rsidR="009514EC">
        <w:rPr>
          <w:rFonts w:eastAsia="Calibri"/>
        </w:rPr>
        <w:t>s</w:t>
      </w:r>
      <w:r w:rsidR="13E8A307" w:rsidRPr="00096A21">
        <w:rPr>
          <w:rFonts w:eastAsia="Calibri"/>
        </w:rPr>
        <w:t xml:space="preserve">ations, the EESC and other EU </w:t>
      </w:r>
      <w:r w:rsidR="74045696" w:rsidRPr="00096A21">
        <w:rPr>
          <w:rFonts w:eastAsia="Calibri"/>
        </w:rPr>
        <w:t>policy</w:t>
      </w:r>
      <w:r w:rsidR="009514EC">
        <w:rPr>
          <w:rFonts w:eastAsia="Calibri"/>
        </w:rPr>
        <w:t>-</w:t>
      </w:r>
      <w:r w:rsidR="74045696" w:rsidRPr="00096A21">
        <w:rPr>
          <w:rFonts w:eastAsia="Calibri"/>
        </w:rPr>
        <w:t>makers</w:t>
      </w:r>
      <w:r w:rsidR="13E8A307" w:rsidRPr="00096A21">
        <w:rPr>
          <w:rFonts w:eastAsia="Calibri"/>
        </w:rPr>
        <w:t xml:space="preserve">, as preparation for developing </w:t>
      </w:r>
      <w:r w:rsidR="480DF17D" w:rsidRPr="00096A21">
        <w:rPr>
          <w:rFonts w:eastAsia="Calibri"/>
        </w:rPr>
        <w:t xml:space="preserve">a possible </w:t>
      </w:r>
      <w:bookmarkStart w:id="1" w:name="_Int_LqfES4lo"/>
      <w:r w:rsidR="2DC6FA7A" w:rsidRPr="00096A21">
        <w:rPr>
          <w:rFonts w:eastAsia="Calibri"/>
        </w:rPr>
        <w:t>own-initiative</w:t>
      </w:r>
      <w:bookmarkEnd w:id="1"/>
      <w:r w:rsidR="2DC6FA7A" w:rsidRPr="00096A21">
        <w:rPr>
          <w:rFonts w:eastAsia="Calibri"/>
        </w:rPr>
        <w:t xml:space="preserve"> </w:t>
      </w:r>
      <w:r w:rsidR="3273617F" w:rsidRPr="00096A21">
        <w:rPr>
          <w:rFonts w:eastAsia="Calibri"/>
        </w:rPr>
        <w:t xml:space="preserve">opinion </w:t>
      </w:r>
      <w:r w:rsidR="480DF17D" w:rsidRPr="00096A21">
        <w:rPr>
          <w:rFonts w:eastAsia="Calibri"/>
        </w:rPr>
        <w:t>in 2024.</w:t>
      </w:r>
      <w:r w:rsidR="5F9F1D73" w:rsidRPr="00096A21">
        <w:rPr>
          <w:rFonts w:eastAsia="Calibri"/>
        </w:rPr>
        <w:t xml:space="preserve"> </w:t>
      </w:r>
      <w:r w:rsidR="40D74160" w:rsidRPr="00096A21">
        <w:rPr>
          <w:rFonts w:eastAsia="Calibri"/>
        </w:rPr>
        <w:t>The objective of th</w:t>
      </w:r>
      <w:r w:rsidR="52033525" w:rsidRPr="00096A21">
        <w:rPr>
          <w:rFonts w:eastAsia="Calibri"/>
        </w:rPr>
        <w:t>is</w:t>
      </w:r>
      <w:r w:rsidR="40D74160" w:rsidRPr="00096A21">
        <w:rPr>
          <w:rFonts w:eastAsia="Calibri"/>
        </w:rPr>
        <w:t xml:space="preserve"> opinion would be to influence EU</w:t>
      </w:r>
      <w:r w:rsidR="009514EC">
        <w:rPr>
          <w:rFonts w:eastAsia="Calibri"/>
        </w:rPr>
        <w:t>-</w:t>
      </w:r>
      <w:r w:rsidR="40D74160" w:rsidRPr="00096A21">
        <w:rPr>
          <w:rFonts w:eastAsia="Calibri"/>
        </w:rPr>
        <w:t xml:space="preserve">Arctic policy </w:t>
      </w:r>
      <w:r w:rsidR="009514EC">
        <w:rPr>
          <w:rFonts w:eastAsia="Calibri"/>
        </w:rPr>
        <w:t>for</w:t>
      </w:r>
      <w:r w:rsidR="009514EC" w:rsidRPr="00096A21">
        <w:rPr>
          <w:rFonts w:eastAsia="Calibri"/>
        </w:rPr>
        <w:t xml:space="preserve"> </w:t>
      </w:r>
      <w:r w:rsidR="40D74160" w:rsidRPr="00096A21">
        <w:rPr>
          <w:rFonts w:eastAsia="Calibri"/>
        </w:rPr>
        <w:t>the next cycle</w:t>
      </w:r>
      <w:r w:rsidR="5C204D41" w:rsidRPr="00096A21">
        <w:rPr>
          <w:rFonts w:eastAsia="Calibri"/>
        </w:rPr>
        <w:t>,</w:t>
      </w:r>
      <w:r w:rsidR="40D74160" w:rsidRPr="00096A21">
        <w:rPr>
          <w:rFonts w:eastAsia="Calibri"/>
        </w:rPr>
        <w:t xml:space="preserve"> 2024-</w:t>
      </w:r>
      <w:r w:rsidR="009514EC">
        <w:rPr>
          <w:rFonts w:eastAsia="Calibri"/>
        </w:rPr>
        <w:t>20</w:t>
      </w:r>
      <w:r w:rsidR="40D74160" w:rsidRPr="00096A21">
        <w:rPr>
          <w:rFonts w:eastAsia="Calibri"/>
        </w:rPr>
        <w:t>29</w:t>
      </w:r>
      <w:r w:rsidR="051D4F9B" w:rsidRPr="00096A21">
        <w:rPr>
          <w:rFonts w:eastAsia="Calibri"/>
        </w:rPr>
        <w:t>,</w:t>
      </w:r>
      <w:r w:rsidR="40D74160" w:rsidRPr="00096A21">
        <w:rPr>
          <w:rFonts w:eastAsia="Calibri"/>
        </w:rPr>
        <w:t xml:space="preserve"> from a</w:t>
      </w:r>
      <w:r w:rsidR="07AD2825" w:rsidRPr="00096A21">
        <w:rPr>
          <w:rFonts w:eastAsia="Calibri"/>
        </w:rPr>
        <w:t>n</w:t>
      </w:r>
      <w:r w:rsidR="40D74160" w:rsidRPr="00096A21">
        <w:rPr>
          <w:rFonts w:eastAsia="Calibri"/>
        </w:rPr>
        <w:t xml:space="preserve"> EESC perspective</w:t>
      </w:r>
      <w:r w:rsidR="1716BD6C" w:rsidRPr="00096A21">
        <w:rPr>
          <w:rFonts w:eastAsia="Calibri"/>
        </w:rPr>
        <w:t>.</w:t>
      </w:r>
      <w:r w:rsidR="5A44868C" w:rsidRPr="00096A21">
        <w:rPr>
          <w:rFonts w:eastAsia="Calibri"/>
        </w:rPr>
        <w:t xml:space="preserve"> Possibly also</w:t>
      </w:r>
      <w:r w:rsidR="6376B6BE" w:rsidRPr="00096A21">
        <w:rPr>
          <w:rFonts w:eastAsia="Calibri"/>
        </w:rPr>
        <w:t xml:space="preserve"> a</w:t>
      </w:r>
      <w:r w:rsidR="5A44868C" w:rsidRPr="00096A21">
        <w:rPr>
          <w:rFonts w:eastAsia="Calibri"/>
        </w:rPr>
        <w:t xml:space="preserve"> request for an </w:t>
      </w:r>
      <w:r w:rsidR="009514EC">
        <w:rPr>
          <w:rFonts w:eastAsia="Calibri"/>
        </w:rPr>
        <w:t>exploratory</w:t>
      </w:r>
      <w:r w:rsidR="009514EC" w:rsidRPr="00096A21">
        <w:rPr>
          <w:rFonts w:eastAsia="Calibri"/>
        </w:rPr>
        <w:t xml:space="preserve"> </w:t>
      </w:r>
      <w:r w:rsidR="5A44868C" w:rsidRPr="00096A21">
        <w:rPr>
          <w:rFonts w:eastAsia="Calibri"/>
        </w:rPr>
        <w:t xml:space="preserve">opinion from the Danish EU presidency in </w:t>
      </w:r>
      <w:r w:rsidR="009514EC">
        <w:rPr>
          <w:rFonts w:eastAsia="Calibri"/>
        </w:rPr>
        <w:t>the second</w:t>
      </w:r>
      <w:r w:rsidR="009514EC" w:rsidRPr="00096A21">
        <w:rPr>
          <w:rFonts w:eastAsia="Calibri"/>
        </w:rPr>
        <w:t xml:space="preserve"> </w:t>
      </w:r>
      <w:r w:rsidR="5A44868C" w:rsidRPr="00096A21">
        <w:rPr>
          <w:rFonts w:eastAsia="Calibri"/>
        </w:rPr>
        <w:t>half of 2025 could be envi</w:t>
      </w:r>
      <w:r w:rsidR="52876747" w:rsidRPr="00096A21">
        <w:rPr>
          <w:rFonts w:eastAsia="Calibri"/>
        </w:rPr>
        <w:t>saged.</w:t>
      </w:r>
    </w:p>
    <w:p w14:paraId="3E49CC46" w14:textId="5FDD683C" w:rsidR="636B1C3F" w:rsidRPr="00096A21" w:rsidRDefault="636B1C3F" w:rsidP="636B1C3F">
      <w:pPr>
        <w:rPr>
          <w:b/>
          <w:bCs/>
        </w:rPr>
      </w:pPr>
    </w:p>
    <w:p w14:paraId="6B44C1C7" w14:textId="3D120F3F" w:rsidR="1418415C" w:rsidRPr="00096A21" w:rsidRDefault="1418415C" w:rsidP="00F9441B">
      <w:pPr>
        <w:pStyle w:val="ListParagraph"/>
        <w:numPr>
          <w:ilvl w:val="0"/>
          <w:numId w:val="6"/>
        </w:numPr>
        <w:rPr>
          <w:b/>
          <w:bCs/>
        </w:rPr>
      </w:pPr>
      <w:r w:rsidRPr="00096A21">
        <w:rPr>
          <w:b/>
          <w:bCs/>
        </w:rPr>
        <w:t xml:space="preserve">Armenia </w:t>
      </w:r>
    </w:p>
    <w:p w14:paraId="16E1F2BA" w14:textId="5A105FCB" w:rsidR="636B1C3F" w:rsidRPr="00096A21" w:rsidRDefault="636B1C3F" w:rsidP="636B1C3F">
      <w:pPr>
        <w:rPr>
          <w:b/>
          <w:bCs/>
        </w:rPr>
      </w:pPr>
    </w:p>
    <w:p w14:paraId="7E36CB68" w14:textId="09966EDE" w:rsidR="2B678626" w:rsidRPr="00096A21" w:rsidRDefault="2B678626" w:rsidP="636B1C3F">
      <w:r w:rsidRPr="00096A21">
        <w:t xml:space="preserve">The </w:t>
      </w:r>
      <w:r w:rsidR="009514EC" w:rsidRPr="00096A21">
        <w:t xml:space="preserve">section </w:t>
      </w:r>
      <w:r w:rsidRPr="00096A21">
        <w:t xml:space="preserve">will continue to engage with Armenian civil society via the recently </w:t>
      </w:r>
      <w:r w:rsidR="00B74589">
        <w:t>e</w:t>
      </w:r>
      <w:r w:rsidRPr="00096A21">
        <w:t xml:space="preserve">stablished EU-Armenia </w:t>
      </w:r>
      <w:r w:rsidR="00B74589" w:rsidRPr="00096A21">
        <w:t>Civil Society Platform</w:t>
      </w:r>
      <w:r w:rsidR="1C3D6879" w:rsidRPr="00096A21">
        <w:t xml:space="preserve">. The objective will be to enhance debate on technical subjects falling under the scope of the EU-Armenia </w:t>
      </w:r>
      <w:r w:rsidR="00B74589" w:rsidRPr="00096A21">
        <w:t xml:space="preserve">Comprehensive and Enhanced Partnership Agreement </w:t>
      </w:r>
      <w:r w:rsidR="69647C29" w:rsidRPr="00096A21">
        <w:t>(CEPA).</w:t>
      </w:r>
    </w:p>
    <w:p w14:paraId="3A05BB7B" w14:textId="12F0B01E" w:rsidR="636B1C3F" w:rsidRPr="00096A21" w:rsidRDefault="636B1C3F" w:rsidP="636B1C3F">
      <w:pPr>
        <w:rPr>
          <w:b/>
          <w:bCs/>
          <w:highlight w:val="green"/>
        </w:rPr>
      </w:pPr>
    </w:p>
    <w:p w14:paraId="3959FD1C" w14:textId="77777777" w:rsidR="00395CDB" w:rsidRPr="00096A21" w:rsidRDefault="1418415C" w:rsidP="00395CDB">
      <w:pPr>
        <w:pStyle w:val="ListParagraph"/>
        <w:numPr>
          <w:ilvl w:val="0"/>
          <w:numId w:val="6"/>
        </w:numPr>
        <w:rPr>
          <w:b/>
          <w:bCs/>
        </w:rPr>
      </w:pPr>
      <w:r w:rsidRPr="00096A21">
        <w:rPr>
          <w:b/>
          <w:bCs/>
        </w:rPr>
        <w:t xml:space="preserve">Belarus </w:t>
      </w:r>
    </w:p>
    <w:p w14:paraId="52B189C0" w14:textId="77777777" w:rsidR="00395CDB" w:rsidRPr="00096A21" w:rsidRDefault="00395CDB" w:rsidP="00395CDB">
      <w:pPr>
        <w:pStyle w:val="ListParagraph"/>
        <w:rPr>
          <w:b/>
          <w:bCs/>
        </w:rPr>
      </w:pPr>
    </w:p>
    <w:p w14:paraId="360770BA" w14:textId="7440864E" w:rsidR="13209C78" w:rsidRPr="00096A21" w:rsidRDefault="003506E3" w:rsidP="00395CDB">
      <w:pPr>
        <w:pStyle w:val="ListParagraph"/>
        <w:rPr>
          <w:b/>
          <w:bCs/>
        </w:rPr>
      </w:pPr>
      <w:r>
        <w:t xml:space="preserve">The </w:t>
      </w:r>
      <w:r w:rsidRPr="00096A21">
        <w:t xml:space="preserve">authoritarian </w:t>
      </w:r>
      <w:r w:rsidR="00F9441B" w:rsidRPr="00096A21">
        <w:t xml:space="preserve">regime in Belarus and the fact that the country suspended its participation in the Eastern Partnership </w:t>
      </w:r>
      <w:r w:rsidR="004A07EE" w:rsidRPr="00096A21">
        <w:t>initiative</w:t>
      </w:r>
      <w:r w:rsidR="00F9441B" w:rsidRPr="00096A21">
        <w:t xml:space="preserve"> </w:t>
      </w:r>
      <w:r>
        <w:t xml:space="preserve">has </w:t>
      </w:r>
      <w:r w:rsidR="00F9441B" w:rsidRPr="00096A21">
        <w:t xml:space="preserve">made </w:t>
      </w:r>
      <w:r w:rsidR="004A07EE" w:rsidRPr="00096A21">
        <w:t>cooperation with civil society in the region</w:t>
      </w:r>
      <w:r w:rsidRPr="003506E3">
        <w:t xml:space="preserve"> </w:t>
      </w:r>
      <w:r w:rsidRPr="00096A21">
        <w:t>almost impossible</w:t>
      </w:r>
      <w:r w:rsidR="004A07EE" w:rsidRPr="00096A21">
        <w:t xml:space="preserve">. </w:t>
      </w:r>
      <w:r w:rsidR="00F9441B" w:rsidRPr="00096A21">
        <w:t xml:space="preserve"> </w:t>
      </w:r>
      <w:r w:rsidR="13209C78" w:rsidRPr="00096A21">
        <w:t xml:space="preserve">Possible cooperation with the independent Belarusian civil society and the civil society in exile is under discussion at the Eastern </w:t>
      </w:r>
      <w:r w:rsidRPr="00096A21">
        <w:t>Neighbourhood Follow-up Committee</w:t>
      </w:r>
      <w:r w:rsidR="13209C78" w:rsidRPr="00096A21">
        <w:t>.</w:t>
      </w:r>
      <w:r w:rsidR="13209C78" w:rsidRPr="00096A21">
        <w:rPr>
          <w:b/>
          <w:bCs/>
        </w:rPr>
        <w:t xml:space="preserve"> </w:t>
      </w:r>
    </w:p>
    <w:p w14:paraId="5F13E8BE" w14:textId="1565EC0F" w:rsidR="00045A20" w:rsidRPr="00096A21" w:rsidRDefault="00045A20" w:rsidP="711351B8">
      <w:pPr>
        <w:rPr>
          <w:b/>
          <w:bCs/>
          <w:highlight w:val="green"/>
        </w:rPr>
      </w:pPr>
    </w:p>
    <w:p w14:paraId="31731B5C" w14:textId="2DC2197B" w:rsidR="6C28162B" w:rsidRPr="00096A21" w:rsidRDefault="216BB2DB" w:rsidP="00F9441B">
      <w:pPr>
        <w:pStyle w:val="ListParagraph"/>
        <w:numPr>
          <w:ilvl w:val="0"/>
          <w:numId w:val="17"/>
        </w:numPr>
        <w:rPr>
          <w:b/>
          <w:bCs/>
        </w:rPr>
      </w:pPr>
      <w:r w:rsidRPr="00096A21">
        <w:rPr>
          <w:b/>
          <w:bCs/>
        </w:rPr>
        <w:t>EUROMED</w:t>
      </w:r>
    </w:p>
    <w:p w14:paraId="049F168C" w14:textId="37997FA9" w:rsidR="00045A20" w:rsidRPr="00096A21" w:rsidRDefault="00045A20" w:rsidP="636B1C3F">
      <w:pPr>
        <w:rPr>
          <w:b/>
          <w:bCs/>
          <w:highlight w:val="green"/>
        </w:rPr>
      </w:pPr>
    </w:p>
    <w:p w14:paraId="734C1F54" w14:textId="38463864" w:rsidR="00045A20" w:rsidRPr="00096A21" w:rsidRDefault="2C24331C">
      <w:r w:rsidRPr="00096A21">
        <w:t xml:space="preserve">The EU's Southern Neighbourhood is particularly affected by multiple </w:t>
      </w:r>
      <w:r w:rsidR="07FCA06A" w:rsidRPr="00096A21">
        <w:t>crises</w:t>
      </w:r>
      <w:r w:rsidRPr="00096A21">
        <w:t xml:space="preserve">, such as the climate and migration crises. In addition, 2024 will most likely still be marked by the conflict between Israel and Hamas, with </w:t>
      </w:r>
      <w:r w:rsidR="00FE1181">
        <w:t>heavy</w:t>
      </w:r>
      <w:r w:rsidR="00FE1181" w:rsidRPr="00096A21">
        <w:t xml:space="preserve"> </w:t>
      </w:r>
      <w:r w:rsidRPr="00096A21">
        <w:t xml:space="preserve">civilian casualties on both sides. As </w:t>
      </w:r>
      <w:r w:rsidR="00FE1181">
        <w:t xml:space="preserve">a </w:t>
      </w:r>
      <w:r w:rsidRPr="00096A21">
        <w:t>representative of organi</w:t>
      </w:r>
      <w:r w:rsidR="003506E3">
        <w:t>s</w:t>
      </w:r>
      <w:r w:rsidRPr="00096A21">
        <w:t>ed civil society, the EESC will continue expressing its strong solidarity with its counterpart</w:t>
      </w:r>
      <w:r w:rsidR="00FE1181">
        <w:t>s</w:t>
      </w:r>
      <w:r w:rsidRPr="00096A21">
        <w:t xml:space="preserve"> in the region</w:t>
      </w:r>
      <w:r w:rsidR="00FE1181">
        <w:t>,</w:t>
      </w:r>
      <w:r w:rsidRPr="00096A21">
        <w:t xml:space="preserve"> with full support for their commitment to peaceful, sustainable and democratic development</w:t>
      </w:r>
      <w:r w:rsidR="46A1859B" w:rsidRPr="00096A21">
        <w:t xml:space="preserve">, </w:t>
      </w:r>
      <w:r w:rsidRPr="00096A21">
        <w:t xml:space="preserve">based on shared values such as human rights. Young people are the hope for a prosperous </w:t>
      </w:r>
      <w:r w:rsidR="56407F34" w:rsidRPr="00096A21">
        <w:t>future</w:t>
      </w:r>
      <w:r w:rsidR="00171463">
        <w:t xml:space="preserve"> for the region</w:t>
      </w:r>
      <w:r w:rsidR="56407F34" w:rsidRPr="00096A21">
        <w:t>,</w:t>
      </w:r>
      <w:r w:rsidRPr="00096A21">
        <w:t xml:space="preserve"> and they will play a key role in the EESC's activities related to the EU's Southern Neighbourhood in 2024. These activities will include an own-initiative opinion dedicated to </w:t>
      </w:r>
      <w:r w:rsidRPr="00CA5463">
        <w:rPr>
          <w:i/>
          <w:iCs/>
        </w:rPr>
        <w:t>Youth involvement in social and civil dialogue in the Euro-Mediterranean</w:t>
      </w:r>
      <w:r w:rsidR="1771C9B5" w:rsidRPr="00096A21">
        <w:t xml:space="preserve">. This issue </w:t>
      </w:r>
      <w:r w:rsidRPr="00096A21">
        <w:t>will also constitute the main topic of the 2024 Euromed Summit.</w:t>
      </w:r>
    </w:p>
    <w:p w14:paraId="1890E75D" w14:textId="4C4F0976" w:rsidR="00045A20" w:rsidRPr="00096A21" w:rsidRDefault="00045A20" w:rsidP="636B1C3F">
      <w:pPr>
        <w:rPr>
          <w:rFonts w:eastAsia="Calibri"/>
        </w:rPr>
      </w:pPr>
    </w:p>
    <w:p w14:paraId="00498DF4" w14:textId="1B3DA296" w:rsidR="00045A20" w:rsidRPr="00096A21" w:rsidRDefault="2C24331C">
      <w:r w:rsidRPr="00096A21">
        <w:rPr>
          <w:b/>
          <w:bCs/>
        </w:rPr>
        <w:t>ACTIVITIES SCHEDULED FOR 2024:</w:t>
      </w:r>
      <w:r w:rsidRPr="00096A21">
        <w:t xml:space="preserve"> </w:t>
      </w:r>
    </w:p>
    <w:p w14:paraId="26932438" w14:textId="75E13602" w:rsidR="004A07EE" w:rsidRPr="00096A21" w:rsidRDefault="004A07EE"/>
    <w:p w14:paraId="5BE1D75F" w14:textId="78EE35BB" w:rsidR="004A07EE" w:rsidRPr="00096A21" w:rsidRDefault="00171463">
      <w:r>
        <w:t>in connection with</w:t>
      </w:r>
      <w:r w:rsidRPr="00096A21">
        <w:t xml:space="preserve"> </w:t>
      </w:r>
      <w:r w:rsidR="004A07EE" w:rsidRPr="00096A21">
        <w:t>candidate countries and potential candidate countries</w:t>
      </w:r>
      <w:r>
        <w:t>:</w:t>
      </w:r>
      <w:r w:rsidR="004A07EE" w:rsidRPr="00096A21">
        <w:t xml:space="preserve"> </w:t>
      </w:r>
    </w:p>
    <w:p w14:paraId="29BB7A90" w14:textId="1859A57B" w:rsidR="004A07EE" w:rsidRPr="00096A21" w:rsidRDefault="004A07EE"/>
    <w:p w14:paraId="72D46E08" w14:textId="77777777" w:rsidR="004A07EE" w:rsidRPr="00096A21" w:rsidRDefault="004A07EE" w:rsidP="004A07EE">
      <w:pPr>
        <w:pStyle w:val="ListParagraph"/>
        <w:numPr>
          <w:ilvl w:val="0"/>
          <w:numId w:val="16"/>
        </w:numPr>
      </w:pPr>
      <w:r w:rsidRPr="00096A21">
        <w:t>Inaugural meeting of the EU-North Macedonia Joint Consultative Committee (JCC)</w:t>
      </w:r>
    </w:p>
    <w:p w14:paraId="5A8E2390" w14:textId="77777777" w:rsidR="004A07EE" w:rsidRPr="00096A21" w:rsidRDefault="004A07EE" w:rsidP="004A07EE">
      <w:pPr>
        <w:pStyle w:val="ListParagraph"/>
        <w:numPr>
          <w:ilvl w:val="0"/>
          <w:numId w:val="16"/>
        </w:numPr>
      </w:pPr>
      <w:r w:rsidRPr="00096A21">
        <w:t>Inaugural meeting of the EU-Albania Joint Consultative Committee (JCC)</w:t>
      </w:r>
    </w:p>
    <w:p w14:paraId="19F7327E" w14:textId="65904C3B" w:rsidR="004A07EE" w:rsidRPr="00096A21" w:rsidRDefault="004A07EE" w:rsidP="004A07EE">
      <w:pPr>
        <w:pStyle w:val="ListParagraph"/>
        <w:numPr>
          <w:ilvl w:val="0"/>
          <w:numId w:val="16"/>
        </w:numPr>
      </w:pPr>
      <w:r w:rsidRPr="00096A21">
        <w:t>18</w:t>
      </w:r>
      <w:r w:rsidR="00171463">
        <w:t>th</w:t>
      </w:r>
      <w:r w:rsidRPr="00096A21">
        <w:t xml:space="preserve"> meeting of the EU-Montenegro JCC</w:t>
      </w:r>
      <w:r w:rsidR="0086284B">
        <w:t>,</w:t>
      </w:r>
      <w:r w:rsidRPr="00096A21">
        <w:t xml:space="preserve"> in Montenegro</w:t>
      </w:r>
    </w:p>
    <w:p w14:paraId="3B58C3D2" w14:textId="6BC952AA" w:rsidR="004A07EE" w:rsidRPr="00096A21" w:rsidRDefault="004A07EE" w:rsidP="004A07EE">
      <w:pPr>
        <w:pStyle w:val="ListParagraph"/>
        <w:numPr>
          <w:ilvl w:val="0"/>
          <w:numId w:val="16"/>
        </w:numPr>
      </w:pPr>
      <w:r w:rsidRPr="00096A21">
        <w:t>19</w:t>
      </w:r>
      <w:r w:rsidR="00171463">
        <w:t>th</w:t>
      </w:r>
      <w:r w:rsidRPr="00096A21">
        <w:t xml:space="preserve"> meeting of the EU-Montenegro JCC</w:t>
      </w:r>
      <w:r w:rsidR="0086284B">
        <w:t>,</w:t>
      </w:r>
      <w:r w:rsidRPr="00096A21">
        <w:t xml:space="preserve"> in the EU</w:t>
      </w:r>
    </w:p>
    <w:p w14:paraId="575D2408" w14:textId="25753ECB" w:rsidR="004A07EE" w:rsidRPr="00096A21" w:rsidRDefault="004A07EE" w:rsidP="004A07EE">
      <w:pPr>
        <w:pStyle w:val="ListParagraph"/>
        <w:numPr>
          <w:ilvl w:val="0"/>
          <w:numId w:val="16"/>
        </w:numPr>
      </w:pPr>
      <w:r w:rsidRPr="00096A21">
        <w:t>17</w:t>
      </w:r>
      <w:r w:rsidR="00171463">
        <w:t>th</w:t>
      </w:r>
      <w:r w:rsidRPr="00096A21">
        <w:t xml:space="preserve"> meeting of the EU-Serbia </w:t>
      </w:r>
      <w:r w:rsidR="00171463">
        <w:t>JCC</w:t>
      </w:r>
      <w:r w:rsidR="0086284B">
        <w:t>,</w:t>
      </w:r>
      <w:r w:rsidR="00171463">
        <w:t xml:space="preserve"> </w:t>
      </w:r>
      <w:r w:rsidRPr="00096A21">
        <w:t>in the EU</w:t>
      </w:r>
    </w:p>
    <w:p w14:paraId="2B3C3175" w14:textId="1DF6AF1D" w:rsidR="004A07EE" w:rsidRPr="00096A21" w:rsidRDefault="004A07EE" w:rsidP="004A07EE">
      <w:pPr>
        <w:pStyle w:val="ListParagraph"/>
        <w:numPr>
          <w:ilvl w:val="0"/>
          <w:numId w:val="16"/>
        </w:numPr>
      </w:pPr>
      <w:r w:rsidRPr="00096A21">
        <w:t>18</w:t>
      </w:r>
      <w:r w:rsidR="00171463">
        <w:t>th</w:t>
      </w:r>
      <w:r w:rsidRPr="00096A21">
        <w:t xml:space="preserve"> meeting of the EU-Serbia </w:t>
      </w:r>
      <w:r w:rsidR="00171463">
        <w:t>JCC</w:t>
      </w:r>
      <w:r w:rsidR="0086284B">
        <w:t>,</w:t>
      </w:r>
      <w:r w:rsidR="00171463">
        <w:t xml:space="preserve"> </w:t>
      </w:r>
      <w:r w:rsidRPr="00096A21">
        <w:t xml:space="preserve">in Serbia + </w:t>
      </w:r>
      <w:r w:rsidR="006338F3">
        <w:t xml:space="preserve">Ad hoc group on </w:t>
      </w:r>
      <w:r w:rsidRPr="00096A21">
        <w:t>Fundamental Rights and the Rule of Law country visit</w:t>
      </w:r>
    </w:p>
    <w:p w14:paraId="3F421438" w14:textId="1BA8BC4F" w:rsidR="004A07EE" w:rsidRPr="00096A21" w:rsidRDefault="004A07EE" w:rsidP="004A07EE">
      <w:pPr>
        <w:pStyle w:val="ListParagraph"/>
        <w:numPr>
          <w:ilvl w:val="0"/>
          <w:numId w:val="16"/>
        </w:numPr>
      </w:pPr>
      <w:r w:rsidRPr="00096A21">
        <w:t>Western Balkans High</w:t>
      </w:r>
      <w:r w:rsidR="0086284B">
        <w:t>-</w:t>
      </w:r>
      <w:r w:rsidRPr="00096A21">
        <w:t xml:space="preserve">Level Civil Society Conference, in the Western Balkans region or in one of </w:t>
      </w:r>
      <w:r w:rsidR="006338F3">
        <w:t xml:space="preserve">the </w:t>
      </w:r>
      <w:r w:rsidRPr="00096A21">
        <w:t xml:space="preserve">EU </w:t>
      </w:r>
      <w:r w:rsidR="006338F3" w:rsidRPr="00096A21">
        <w:t>Member States</w:t>
      </w:r>
    </w:p>
    <w:p w14:paraId="650E8374" w14:textId="334CF532" w:rsidR="004A07EE" w:rsidRPr="00096A21" w:rsidRDefault="004A07EE" w:rsidP="004A07EE">
      <w:pPr>
        <w:pStyle w:val="ListParagraph"/>
        <w:numPr>
          <w:ilvl w:val="0"/>
          <w:numId w:val="16"/>
        </w:numPr>
      </w:pPr>
      <w:r w:rsidRPr="00096A21">
        <w:t>58</w:t>
      </w:r>
      <w:r w:rsidR="006338F3">
        <w:t>th</w:t>
      </w:r>
      <w:r w:rsidRPr="00096A21">
        <w:t xml:space="preserve"> Western Balkans Follow-up Committee meeting (external)</w:t>
      </w:r>
      <w:r w:rsidR="0086284B">
        <w:t>,</w:t>
      </w:r>
      <w:r w:rsidRPr="00096A21">
        <w:t xml:space="preserve"> in Bosnia and Herzegovina</w:t>
      </w:r>
    </w:p>
    <w:p w14:paraId="78D5F48B" w14:textId="2A67587B" w:rsidR="004A07EE" w:rsidRPr="00096A21" w:rsidRDefault="004A07EE" w:rsidP="004A07EE">
      <w:pPr>
        <w:pStyle w:val="ListParagraph"/>
        <w:numPr>
          <w:ilvl w:val="0"/>
          <w:numId w:val="16"/>
        </w:numPr>
      </w:pPr>
      <w:r w:rsidRPr="00096A21">
        <w:t>59</w:t>
      </w:r>
      <w:r w:rsidR="006338F3">
        <w:t>th</w:t>
      </w:r>
      <w:r w:rsidRPr="00096A21">
        <w:t xml:space="preserve"> Western Balkans Follow-up Committee meeting (internal)</w:t>
      </w:r>
      <w:r w:rsidR="0086284B">
        <w:t>,</w:t>
      </w:r>
      <w:r w:rsidRPr="00096A21">
        <w:t xml:space="preserve"> in </w:t>
      </w:r>
      <w:r w:rsidR="006B0E09" w:rsidRPr="00096A21">
        <w:t>Brussels</w:t>
      </w:r>
    </w:p>
    <w:p w14:paraId="43137EEB" w14:textId="59BA2DF0" w:rsidR="004A07EE" w:rsidRPr="00096A21" w:rsidRDefault="004A07EE" w:rsidP="004A07EE">
      <w:pPr>
        <w:pStyle w:val="ListParagraph"/>
        <w:numPr>
          <w:ilvl w:val="0"/>
          <w:numId w:val="16"/>
        </w:numPr>
      </w:pPr>
      <w:r w:rsidRPr="00096A21">
        <w:t>60</w:t>
      </w:r>
      <w:r w:rsidR="006338F3">
        <w:t>th</w:t>
      </w:r>
      <w:r w:rsidRPr="00096A21">
        <w:t xml:space="preserve"> Western Balkans Follow-up Committee meeting (internal)</w:t>
      </w:r>
      <w:r w:rsidR="0086284B">
        <w:t>,</w:t>
      </w:r>
      <w:r w:rsidRPr="00096A21">
        <w:t xml:space="preserve"> in Brussels</w:t>
      </w:r>
    </w:p>
    <w:p w14:paraId="5DF8D21D" w14:textId="5681466C" w:rsidR="004A07EE" w:rsidRPr="00096A21" w:rsidRDefault="004A07EE" w:rsidP="004A07EE">
      <w:pPr>
        <w:pStyle w:val="ListParagraph"/>
        <w:numPr>
          <w:ilvl w:val="0"/>
          <w:numId w:val="16"/>
        </w:numPr>
      </w:pPr>
      <w:r w:rsidRPr="00096A21">
        <w:t xml:space="preserve">Opinion (Commission referral) on </w:t>
      </w:r>
      <w:r w:rsidR="006338F3">
        <w:t xml:space="preserve">the </w:t>
      </w:r>
      <w:r w:rsidRPr="00096A21">
        <w:t>new Growth Plan and Facility for the Western Balkans</w:t>
      </w:r>
    </w:p>
    <w:p w14:paraId="2DA18D16" w14:textId="5DBD7BEE" w:rsidR="004A07EE" w:rsidRPr="00096A21" w:rsidRDefault="0086284B" w:rsidP="004A07EE">
      <w:pPr>
        <w:pStyle w:val="ListParagraph"/>
        <w:numPr>
          <w:ilvl w:val="0"/>
          <w:numId w:val="16"/>
        </w:numPr>
      </w:pPr>
      <w:r w:rsidRPr="00096A21">
        <w:t xml:space="preserve">Hungarian presidency exploratory </w:t>
      </w:r>
      <w:r w:rsidR="004A07EE" w:rsidRPr="00096A21">
        <w:t>opinion on the Western Balkans (possible)</w:t>
      </w:r>
    </w:p>
    <w:p w14:paraId="29AE43B5" w14:textId="49484296" w:rsidR="004A07EE" w:rsidRPr="00096A21" w:rsidRDefault="004A07EE" w:rsidP="004A07EE">
      <w:pPr>
        <w:pStyle w:val="ListParagraph"/>
        <w:numPr>
          <w:ilvl w:val="0"/>
          <w:numId w:val="16"/>
        </w:numPr>
      </w:pPr>
      <w:r w:rsidRPr="00096A21">
        <w:t>15</w:t>
      </w:r>
      <w:r w:rsidR="0086284B">
        <w:t>th</w:t>
      </w:r>
      <w:r w:rsidRPr="00096A21">
        <w:t xml:space="preserve"> meeting of the EU-Ukraine </w:t>
      </w:r>
      <w:r w:rsidR="0086284B" w:rsidRPr="00096A21">
        <w:t>Civil Society Platf</w:t>
      </w:r>
      <w:r w:rsidRPr="00096A21">
        <w:t>orm</w:t>
      </w:r>
      <w:r w:rsidR="0086284B">
        <w:t>,</w:t>
      </w:r>
      <w:r w:rsidRPr="00096A21">
        <w:t xml:space="preserve"> in Ukraine or in Brussels</w:t>
      </w:r>
    </w:p>
    <w:p w14:paraId="1D6851DF" w14:textId="742F4842" w:rsidR="004A07EE" w:rsidRPr="00096A21" w:rsidRDefault="004A07EE" w:rsidP="004A07EE">
      <w:pPr>
        <w:pStyle w:val="ListParagraph"/>
        <w:numPr>
          <w:ilvl w:val="0"/>
          <w:numId w:val="16"/>
        </w:numPr>
      </w:pPr>
      <w:r w:rsidRPr="00096A21">
        <w:t>16</w:t>
      </w:r>
      <w:r w:rsidR="0086284B">
        <w:t>th</w:t>
      </w:r>
      <w:r w:rsidRPr="00096A21">
        <w:t xml:space="preserve"> meeting of the EU-Ukraine </w:t>
      </w:r>
      <w:r w:rsidR="0086284B" w:rsidRPr="00096A21">
        <w:t>Civil Society Platform</w:t>
      </w:r>
      <w:r w:rsidR="0086284B">
        <w:t>,</w:t>
      </w:r>
      <w:r w:rsidR="0086284B" w:rsidRPr="00096A21">
        <w:t xml:space="preserve"> </w:t>
      </w:r>
      <w:r w:rsidRPr="00096A21">
        <w:t>in Brussels</w:t>
      </w:r>
    </w:p>
    <w:p w14:paraId="461986B1" w14:textId="45F9BA18" w:rsidR="004A07EE" w:rsidRPr="00096A21" w:rsidRDefault="004A07EE" w:rsidP="004A07EE">
      <w:pPr>
        <w:pStyle w:val="ListParagraph"/>
        <w:numPr>
          <w:ilvl w:val="0"/>
          <w:numId w:val="16"/>
        </w:numPr>
      </w:pPr>
      <w:r w:rsidRPr="00096A21">
        <w:t>13</w:t>
      </w:r>
      <w:r w:rsidR="0086284B">
        <w:t>th</w:t>
      </w:r>
      <w:r w:rsidRPr="00096A21">
        <w:t xml:space="preserve"> meeting of the EU-Moldova </w:t>
      </w:r>
      <w:r w:rsidR="0086284B" w:rsidRPr="00096A21">
        <w:t xml:space="preserve">Civil Society Platform </w:t>
      </w:r>
      <w:r w:rsidRPr="00096A21">
        <w:t xml:space="preserve">in </w:t>
      </w:r>
      <w:proofErr w:type="spellStart"/>
      <w:r w:rsidRPr="00096A21">
        <w:t>Chi</w:t>
      </w:r>
      <w:r w:rsidR="0086284B" w:rsidRPr="0086284B">
        <w:t>șină</w:t>
      </w:r>
      <w:r w:rsidRPr="00096A21">
        <w:t>u</w:t>
      </w:r>
      <w:proofErr w:type="spellEnd"/>
      <w:r w:rsidR="00E500FC" w:rsidRPr="00096A21">
        <w:t xml:space="preserve">, </w:t>
      </w:r>
      <w:r w:rsidR="0086284B" w:rsidRPr="00096A21">
        <w:t xml:space="preserve">conference </w:t>
      </w:r>
      <w:r w:rsidRPr="00096A21">
        <w:t xml:space="preserve">on </w:t>
      </w:r>
      <w:r w:rsidRPr="00CA5463">
        <w:rPr>
          <w:i/>
          <w:iCs/>
        </w:rPr>
        <w:t>Civil society can fight disinformation</w:t>
      </w:r>
      <w:r w:rsidR="00E500FC" w:rsidRPr="00096A21">
        <w:t xml:space="preserve"> and rule of law visit in Moldova </w:t>
      </w:r>
    </w:p>
    <w:p w14:paraId="5C51145C" w14:textId="18650A7B" w:rsidR="004A07EE" w:rsidRPr="00096A21" w:rsidRDefault="004A07EE" w:rsidP="004A07EE">
      <w:pPr>
        <w:pStyle w:val="ListParagraph"/>
        <w:numPr>
          <w:ilvl w:val="0"/>
          <w:numId w:val="16"/>
        </w:numPr>
      </w:pPr>
      <w:r w:rsidRPr="00096A21">
        <w:t>14</w:t>
      </w:r>
      <w:r w:rsidR="0086284B">
        <w:t>th</w:t>
      </w:r>
      <w:r w:rsidRPr="00096A21">
        <w:t xml:space="preserve"> meeting of the EU-Moldova </w:t>
      </w:r>
      <w:r w:rsidR="0086284B" w:rsidRPr="00096A21">
        <w:t>Civil Society Platform</w:t>
      </w:r>
      <w:r w:rsidR="0086284B">
        <w:t>,</w:t>
      </w:r>
      <w:r w:rsidR="0086284B" w:rsidRPr="00096A21">
        <w:t xml:space="preserve"> </w:t>
      </w:r>
      <w:r w:rsidRPr="00096A21">
        <w:t>in Brussels</w:t>
      </w:r>
    </w:p>
    <w:p w14:paraId="2D86E204" w14:textId="774FC967" w:rsidR="004A07EE" w:rsidRPr="00096A21" w:rsidRDefault="004A07EE" w:rsidP="004A07EE">
      <w:pPr>
        <w:pStyle w:val="ListParagraph"/>
        <w:numPr>
          <w:ilvl w:val="0"/>
          <w:numId w:val="16"/>
        </w:numPr>
      </w:pPr>
      <w:r w:rsidRPr="00096A21">
        <w:t>13</w:t>
      </w:r>
      <w:r w:rsidR="0086284B">
        <w:t>th</w:t>
      </w:r>
      <w:r w:rsidRPr="00096A21">
        <w:t xml:space="preserve"> meeting of the EU-Georgia </w:t>
      </w:r>
      <w:r w:rsidR="0086284B" w:rsidRPr="00096A21">
        <w:t>Civil Society Platform</w:t>
      </w:r>
      <w:r w:rsidR="0086284B">
        <w:t>,</w:t>
      </w:r>
      <w:r w:rsidR="0086284B" w:rsidRPr="00096A21">
        <w:t xml:space="preserve"> </w:t>
      </w:r>
      <w:r w:rsidRPr="00096A21">
        <w:t>in Tbilisi</w:t>
      </w:r>
    </w:p>
    <w:p w14:paraId="77D729B6" w14:textId="4AEE6183" w:rsidR="004A07EE" w:rsidRPr="00096A21" w:rsidRDefault="004A07EE" w:rsidP="00E500FC">
      <w:pPr>
        <w:pStyle w:val="ListParagraph"/>
        <w:numPr>
          <w:ilvl w:val="0"/>
          <w:numId w:val="16"/>
        </w:numPr>
      </w:pPr>
      <w:r w:rsidRPr="00096A21">
        <w:t>14</w:t>
      </w:r>
      <w:r w:rsidR="0086284B">
        <w:t>th</w:t>
      </w:r>
      <w:r w:rsidRPr="00096A21">
        <w:t xml:space="preserve"> meeting of the EU-Georgia </w:t>
      </w:r>
      <w:r w:rsidR="0086284B" w:rsidRPr="00096A21">
        <w:t>Civil Society Platform</w:t>
      </w:r>
      <w:r w:rsidR="0086284B">
        <w:t>,</w:t>
      </w:r>
      <w:r w:rsidR="0086284B" w:rsidRPr="00096A21">
        <w:t xml:space="preserve"> </w:t>
      </w:r>
      <w:r w:rsidRPr="00096A21">
        <w:t>in Brussels</w:t>
      </w:r>
    </w:p>
    <w:p w14:paraId="14682D92" w14:textId="361FCA6A" w:rsidR="004A07EE" w:rsidRPr="00096A21" w:rsidRDefault="00E500FC" w:rsidP="004A07EE">
      <w:pPr>
        <w:pStyle w:val="ListParagraph"/>
        <w:numPr>
          <w:ilvl w:val="0"/>
          <w:numId w:val="16"/>
        </w:numPr>
      </w:pPr>
      <w:r w:rsidRPr="00096A21">
        <w:t xml:space="preserve">Meeting of </w:t>
      </w:r>
      <w:r w:rsidR="004A07EE" w:rsidRPr="00096A21">
        <w:t>Eastern Neighbours Follow-up Committee</w:t>
      </w:r>
    </w:p>
    <w:p w14:paraId="7BA8F6A7" w14:textId="7CA50697" w:rsidR="004A07EE" w:rsidRPr="00096A21" w:rsidRDefault="0086284B" w:rsidP="004A07EE">
      <w:pPr>
        <w:pStyle w:val="ListParagraph"/>
        <w:numPr>
          <w:ilvl w:val="0"/>
          <w:numId w:val="16"/>
        </w:numPr>
      </w:pPr>
      <w:r>
        <w:t>Two</w:t>
      </w:r>
      <w:r w:rsidRPr="00096A21">
        <w:t xml:space="preserve"> </w:t>
      </w:r>
      <w:r w:rsidR="004A07EE" w:rsidRPr="00096A21">
        <w:t xml:space="preserve">meetings of </w:t>
      </w:r>
      <w:r>
        <w:t xml:space="preserve">the </w:t>
      </w:r>
      <w:r w:rsidR="004A07EE" w:rsidRPr="00096A21">
        <w:t xml:space="preserve">EU-Ukraine </w:t>
      </w:r>
      <w:r w:rsidRPr="00096A21">
        <w:t xml:space="preserve">Domestic Advisory Group </w:t>
      </w:r>
      <w:r w:rsidR="004A07EE" w:rsidRPr="00096A21">
        <w:t>+ Civil Society Forum</w:t>
      </w:r>
    </w:p>
    <w:p w14:paraId="1C0B62DA" w14:textId="61FAD700" w:rsidR="004A07EE" w:rsidRPr="00096A21" w:rsidRDefault="0086284B" w:rsidP="004A07EE">
      <w:pPr>
        <w:pStyle w:val="ListParagraph"/>
        <w:numPr>
          <w:ilvl w:val="0"/>
          <w:numId w:val="16"/>
        </w:numPr>
      </w:pPr>
      <w:r>
        <w:t>Two</w:t>
      </w:r>
      <w:r w:rsidR="004A07EE" w:rsidRPr="00096A21">
        <w:t xml:space="preserve"> meetings of </w:t>
      </w:r>
      <w:r>
        <w:t xml:space="preserve">the </w:t>
      </w:r>
      <w:r w:rsidR="004A07EE" w:rsidRPr="00096A21">
        <w:t xml:space="preserve">EU-Georgia </w:t>
      </w:r>
      <w:r w:rsidRPr="00096A21">
        <w:t xml:space="preserve">Domestic Advisory Group </w:t>
      </w:r>
      <w:r w:rsidR="004A07EE" w:rsidRPr="00096A21">
        <w:t>+ Civil Society Forum</w:t>
      </w:r>
    </w:p>
    <w:p w14:paraId="7BDBF42C" w14:textId="6F16F67C" w:rsidR="004A07EE" w:rsidRPr="00096A21" w:rsidRDefault="0086284B" w:rsidP="004A07EE">
      <w:pPr>
        <w:pStyle w:val="ListParagraph"/>
        <w:numPr>
          <w:ilvl w:val="0"/>
          <w:numId w:val="16"/>
        </w:numPr>
      </w:pPr>
      <w:r>
        <w:t>Two</w:t>
      </w:r>
      <w:r w:rsidRPr="00096A21">
        <w:t xml:space="preserve"> </w:t>
      </w:r>
      <w:r w:rsidR="004A07EE" w:rsidRPr="00096A21">
        <w:t xml:space="preserve">meetings of </w:t>
      </w:r>
      <w:r>
        <w:t xml:space="preserve">the </w:t>
      </w:r>
      <w:r w:rsidR="004A07EE" w:rsidRPr="00096A21">
        <w:t xml:space="preserve">EU-Moldova </w:t>
      </w:r>
      <w:r w:rsidRPr="00096A21">
        <w:t xml:space="preserve">Domestic Advisory Group </w:t>
      </w:r>
      <w:r w:rsidR="004A07EE" w:rsidRPr="00096A21">
        <w:t>+ Civil Society Forum</w:t>
      </w:r>
    </w:p>
    <w:p w14:paraId="1AABDB25" w14:textId="5EFAEAEE" w:rsidR="00E500FC" w:rsidRPr="00096A21" w:rsidRDefault="00E500FC" w:rsidP="004A07EE">
      <w:pPr>
        <w:pStyle w:val="ListParagraph"/>
        <w:numPr>
          <w:ilvl w:val="0"/>
          <w:numId w:val="16"/>
        </w:numPr>
      </w:pPr>
      <w:r w:rsidRPr="00096A21">
        <w:t>42</w:t>
      </w:r>
      <w:r w:rsidR="0086284B">
        <w:t>nd</w:t>
      </w:r>
      <w:r w:rsidRPr="00096A21">
        <w:t xml:space="preserve"> meeting of the EU-</w:t>
      </w:r>
      <w:proofErr w:type="spellStart"/>
      <w:r w:rsidRPr="00096A21">
        <w:t>Türkiye</w:t>
      </w:r>
      <w:proofErr w:type="spellEnd"/>
      <w:r w:rsidRPr="00096A21">
        <w:t xml:space="preserve"> Joint Consultative Committee</w:t>
      </w:r>
      <w:r w:rsidR="0086284B">
        <w:t>,</w:t>
      </w:r>
      <w:r w:rsidRPr="00096A21">
        <w:t xml:space="preserve"> in </w:t>
      </w:r>
      <w:proofErr w:type="spellStart"/>
      <w:r w:rsidRPr="00096A21">
        <w:t>Türkiye</w:t>
      </w:r>
      <w:proofErr w:type="spellEnd"/>
      <w:r w:rsidRPr="00096A21">
        <w:t xml:space="preserve"> + preparatory meeting</w:t>
      </w:r>
    </w:p>
    <w:p w14:paraId="2A11D674" w14:textId="7815FF71" w:rsidR="00E500FC" w:rsidRPr="00096A21" w:rsidRDefault="00E500FC" w:rsidP="00E500FC"/>
    <w:p w14:paraId="7EF58DD4" w14:textId="2BB1F009" w:rsidR="00E500FC" w:rsidRPr="00096A21" w:rsidRDefault="00E500FC" w:rsidP="00E500FC">
      <w:r w:rsidRPr="00096A21">
        <w:t xml:space="preserve">UK </w:t>
      </w:r>
    </w:p>
    <w:p w14:paraId="645241D7" w14:textId="42B4B444" w:rsidR="00395CDB" w:rsidRPr="00096A21" w:rsidRDefault="00395CDB" w:rsidP="00E500FC"/>
    <w:p w14:paraId="29746268" w14:textId="2A9235BC" w:rsidR="00395CDB" w:rsidRPr="00096A21" w:rsidRDefault="00395CDB" w:rsidP="00395CDB">
      <w:pPr>
        <w:pStyle w:val="ListParagraph"/>
        <w:numPr>
          <w:ilvl w:val="0"/>
          <w:numId w:val="36"/>
        </w:numPr>
      </w:pPr>
      <w:r w:rsidRPr="00096A21">
        <w:t xml:space="preserve">Four meetings of the EESC's UK Follow-up Committee </w:t>
      </w:r>
    </w:p>
    <w:p w14:paraId="1CEA95F6" w14:textId="5B139E47" w:rsidR="00395CDB" w:rsidRPr="00096A21" w:rsidRDefault="00B53D0D" w:rsidP="00395CDB">
      <w:pPr>
        <w:pStyle w:val="ListParagraph"/>
        <w:numPr>
          <w:ilvl w:val="0"/>
          <w:numId w:val="36"/>
        </w:numPr>
      </w:pPr>
      <w:r>
        <w:t>Drafting</w:t>
      </w:r>
      <w:r w:rsidRPr="00096A21">
        <w:t xml:space="preserve"> </w:t>
      </w:r>
      <w:r w:rsidR="00395CDB" w:rsidRPr="00096A21">
        <w:t xml:space="preserve">of an own-initiative opinion on EU-UK </w:t>
      </w:r>
      <w:r w:rsidRPr="00096A21">
        <w:t>youth engagement</w:t>
      </w:r>
      <w:r>
        <w:t>,</w:t>
      </w:r>
      <w:r w:rsidR="00395CDB" w:rsidRPr="00096A21">
        <w:t xml:space="preserve"> and mission to the UK </w:t>
      </w:r>
    </w:p>
    <w:p w14:paraId="1AC61FE5" w14:textId="1AABE043" w:rsidR="00395CDB" w:rsidRPr="00096A21" w:rsidRDefault="00395CDB" w:rsidP="00395CDB">
      <w:pPr>
        <w:pStyle w:val="ListParagraph"/>
        <w:numPr>
          <w:ilvl w:val="0"/>
          <w:numId w:val="36"/>
        </w:numPr>
      </w:pPr>
      <w:r w:rsidRPr="00096A21">
        <w:t xml:space="preserve">Regular contacts with civil society organisations in the </w:t>
      </w:r>
      <w:r w:rsidR="00B53D0D">
        <w:t>devolved</w:t>
      </w:r>
      <w:r w:rsidR="00B53D0D" w:rsidRPr="00096A21">
        <w:t xml:space="preserve"> </w:t>
      </w:r>
      <w:r w:rsidRPr="00096A21">
        <w:t xml:space="preserve">nations </w:t>
      </w:r>
    </w:p>
    <w:p w14:paraId="403337EB" w14:textId="77777777" w:rsidR="004A07EE" w:rsidRPr="00096A21" w:rsidRDefault="004A07EE" w:rsidP="004A07EE"/>
    <w:p w14:paraId="07F4F6A2" w14:textId="348D40E2" w:rsidR="004A07EE" w:rsidRPr="00096A21" w:rsidRDefault="004A07EE" w:rsidP="004A07EE"/>
    <w:p w14:paraId="29FEE908" w14:textId="6A3028F6" w:rsidR="00E500FC" w:rsidRPr="00096A21" w:rsidRDefault="00E500FC" w:rsidP="004A07EE">
      <w:r w:rsidRPr="00096A21">
        <w:t xml:space="preserve">Euromed </w:t>
      </w:r>
    </w:p>
    <w:p w14:paraId="70B51D39" w14:textId="3D8F7B80" w:rsidR="00045A20" w:rsidRPr="00096A21" w:rsidRDefault="2C24331C">
      <w:r w:rsidRPr="00096A21">
        <w:t xml:space="preserve"> </w:t>
      </w:r>
    </w:p>
    <w:p w14:paraId="24B52EA1" w14:textId="2D3F04FC" w:rsidR="00045A20" w:rsidRPr="00096A21" w:rsidRDefault="2C24331C" w:rsidP="00E500FC">
      <w:pPr>
        <w:pStyle w:val="ListParagraph"/>
        <w:numPr>
          <w:ilvl w:val="0"/>
          <w:numId w:val="16"/>
        </w:numPr>
      </w:pPr>
      <w:r w:rsidRPr="00096A21">
        <w:t xml:space="preserve">Euromed Summit with youth representatives from the Euromed region </w:t>
      </w:r>
    </w:p>
    <w:p w14:paraId="6C0E920E" w14:textId="182A10D5" w:rsidR="00045A20" w:rsidRPr="00CA5463" w:rsidRDefault="2C24331C" w:rsidP="00F9441B">
      <w:pPr>
        <w:pStyle w:val="ListParagraph"/>
        <w:numPr>
          <w:ilvl w:val="0"/>
          <w:numId w:val="16"/>
        </w:numPr>
        <w:rPr>
          <w:i/>
          <w:iCs/>
        </w:rPr>
      </w:pPr>
      <w:r w:rsidRPr="00096A21">
        <w:t xml:space="preserve">Own-initiative opinion on </w:t>
      </w:r>
      <w:r w:rsidR="009C017C" w:rsidRPr="009C017C">
        <w:rPr>
          <w:i/>
          <w:iCs/>
        </w:rPr>
        <w:t xml:space="preserve">Youth </w:t>
      </w:r>
      <w:r w:rsidRPr="00CA5463">
        <w:rPr>
          <w:i/>
          <w:iCs/>
        </w:rPr>
        <w:t xml:space="preserve">involvement in social and civil dialogue in the Euro-Mediterranean region </w:t>
      </w:r>
    </w:p>
    <w:p w14:paraId="6F421316" w14:textId="7C2F1FC2" w:rsidR="00045A20" w:rsidRPr="00096A21" w:rsidRDefault="2C24331C" w:rsidP="00F9441B">
      <w:pPr>
        <w:pStyle w:val="ListParagraph"/>
        <w:numPr>
          <w:ilvl w:val="0"/>
          <w:numId w:val="16"/>
        </w:numPr>
      </w:pPr>
      <w:r w:rsidRPr="00096A21">
        <w:t xml:space="preserve">Two Euromed Follow-Up Committee meetings </w:t>
      </w:r>
    </w:p>
    <w:p w14:paraId="2EE73842" w14:textId="311FBAA6" w:rsidR="00045A20" w:rsidRPr="00096A21" w:rsidRDefault="2C24331C" w:rsidP="00F9441B">
      <w:pPr>
        <w:pStyle w:val="ListParagraph"/>
        <w:numPr>
          <w:ilvl w:val="0"/>
          <w:numId w:val="16"/>
        </w:numPr>
      </w:pPr>
      <w:r w:rsidRPr="00096A21">
        <w:t xml:space="preserve">Exploratory mission to </w:t>
      </w:r>
      <w:r w:rsidR="006B0E09" w:rsidRPr="00096A21">
        <w:t xml:space="preserve">Algeria </w:t>
      </w:r>
      <w:r w:rsidRPr="00096A21">
        <w:t xml:space="preserve"> </w:t>
      </w:r>
    </w:p>
    <w:p w14:paraId="558F99C2" w14:textId="4EC73558" w:rsidR="006B0E09" w:rsidRPr="00096A21" w:rsidRDefault="2C24331C" w:rsidP="006B0E09">
      <w:pPr>
        <w:pStyle w:val="ListParagraph"/>
        <w:numPr>
          <w:ilvl w:val="0"/>
          <w:numId w:val="16"/>
        </w:numPr>
      </w:pPr>
      <w:r w:rsidRPr="00096A21">
        <w:t xml:space="preserve">EU-Morocco JAG meeting </w:t>
      </w:r>
    </w:p>
    <w:p w14:paraId="0D770AED" w14:textId="77C21B79" w:rsidR="00045A20" w:rsidRPr="00096A21" w:rsidRDefault="2C24331C" w:rsidP="00F9441B">
      <w:pPr>
        <w:pStyle w:val="ListParagraph"/>
        <w:numPr>
          <w:ilvl w:val="0"/>
          <w:numId w:val="16"/>
        </w:numPr>
      </w:pPr>
      <w:r w:rsidRPr="00096A21">
        <w:t xml:space="preserve">Participation in the Parliamentary Assembly of the Union for the Mediterranean   </w:t>
      </w:r>
    </w:p>
    <w:p w14:paraId="754EDAAD" w14:textId="5EB08A60" w:rsidR="00045A20" w:rsidRPr="00096A21" w:rsidRDefault="2C24331C" w:rsidP="00F9441B">
      <w:pPr>
        <w:pStyle w:val="ListParagraph"/>
        <w:numPr>
          <w:ilvl w:val="0"/>
          <w:numId w:val="16"/>
        </w:numPr>
      </w:pPr>
      <w:r w:rsidRPr="00096A21">
        <w:t>Co-organisation of, and participation in, the Brussels Civil Society Forum (MAJALAT)</w:t>
      </w:r>
    </w:p>
    <w:p w14:paraId="35B96B61" w14:textId="51A7D238" w:rsidR="00E500FC" w:rsidRPr="00096A21" w:rsidRDefault="00E500FC" w:rsidP="00E500FC"/>
    <w:p w14:paraId="2E38936C" w14:textId="02E4976C" w:rsidR="00E500FC" w:rsidRPr="00096A21" w:rsidRDefault="00E500FC" w:rsidP="00E500FC">
      <w:r w:rsidRPr="00096A21">
        <w:t xml:space="preserve">EEA </w:t>
      </w:r>
    </w:p>
    <w:p w14:paraId="2BB6BF06" w14:textId="08437441" w:rsidR="00045A20" w:rsidRPr="00096A21" w:rsidRDefault="00045A20" w:rsidP="00E500FC">
      <w:pPr>
        <w:pStyle w:val="ListParagraph"/>
      </w:pPr>
    </w:p>
    <w:p w14:paraId="1E9685E4" w14:textId="4B5643FD" w:rsidR="00045A20" w:rsidRPr="00096A21" w:rsidRDefault="5083F2B4" w:rsidP="00F9441B">
      <w:pPr>
        <w:pStyle w:val="ListParagraph"/>
        <w:numPr>
          <w:ilvl w:val="0"/>
          <w:numId w:val="16"/>
        </w:numPr>
      </w:pPr>
      <w:r w:rsidRPr="00096A21">
        <w:t>33</w:t>
      </w:r>
      <w:r w:rsidR="0016115B">
        <w:t>rd</w:t>
      </w:r>
      <w:r w:rsidRPr="00096A21">
        <w:t xml:space="preserve"> meeting of the European Economic Area Consultative Committee</w:t>
      </w:r>
      <w:r w:rsidR="0016115B">
        <w:t>,</w:t>
      </w:r>
      <w:r w:rsidRPr="00096A21">
        <w:t xml:space="preserve"> in Iceland</w:t>
      </w:r>
    </w:p>
    <w:p w14:paraId="43D777E0" w14:textId="5A397859" w:rsidR="00045A20" w:rsidRPr="00096A21" w:rsidRDefault="440CD58A" w:rsidP="00F9441B">
      <w:pPr>
        <w:pStyle w:val="ListParagraph"/>
        <w:numPr>
          <w:ilvl w:val="0"/>
          <w:numId w:val="16"/>
        </w:numPr>
      </w:pPr>
      <w:r w:rsidRPr="00096A21">
        <w:t>34</w:t>
      </w:r>
      <w:r w:rsidR="0016115B">
        <w:t>th</w:t>
      </w:r>
      <w:r w:rsidRPr="00096A21">
        <w:t xml:space="preserve"> meeting of the European Economic Area Consultative Committee</w:t>
      </w:r>
      <w:r w:rsidR="0016115B">
        <w:t>,</w:t>
      </w:r>
      <w:r w:rsidRPr="00096A21">
        <w:t xml:space="preserve"> in Hungary</w:t>
      </w:r>
      <w:r w:rsidR="38480D06" w:rsidRPr="00096A21">
        <w:t xml:space="preserve"> </w:t>
      </w:r>
      <w:r w:rsidR="0016115B">
        <w:t>–</w:t>
      </w:r>
      <w:r w:rsidR="38480D06" w:rsidRPr="00096A21">
        <w:t xml:space="preserve"> tbc</w:t>
      </w:r>
    </w:p>
    <w:p w14:paraId="1272B372" w14:textId="62B55224" w:rsidR="00045A20" w:rsidRPr="00096A21" w:rsidRDefault="1668C16C" w:rsidP="00F9441B">
      <w:pPr>
        <w:pStyle w:val="ListParagraph"/>
        <w:numPr>
          <w:ilvl w:val="0"/>
          <w:numId w:val="16"/>
        </w:numPr>
      </w:pPr>
      <w:r w:rsidRPr="00096A21">
        <w:t xml:space="preserve">Participation in the Arctic Frontiers 2024 </w:t>
      </w:r>
      <w:r w:rsidR="6972395E" w:rsidRPr="00096A21">
        <w:t xml:space="preserve">conference </w:t>
      </w:r>
      <w:r w:rsidRPr="00096A21">
        <w:t xml:space="preserve">in </w:t>
      </w:r>
      <w:proofErr w:type="spellStart"/>
      <w:r w:rsidRPr="00096A21">
        <w:t>Tromso</w:t>
      </w:r>
      <w:proofErr w:type="spellEnd"/>
      <w:r w:rsidRPr="00096A21">
        <w:t>, Norway</w:t>
      </w:r>
      <w:r w:rsidR="5B4AC844" w:rsidRPr="00096A21">
        <w:t xml:space="preserve"> and other follow-up </w:t>
      </w:r>
      <w:r w:rsidR="60A794E0" w:rsidRPr="00096A21">
        <w:t>to REX/568</w:t>
      </w:r>
    </w:p>
    <w:p w14:paraId="7571A475" w14:textId="69CAE730" w:rsidR="00045A20" w:rsidRPr="00096A21" w:rsidRDefault="631BB800" w:rsidP="00F9441B">
      <w:pPr>
        <w:pStyle w:val="ListParagraph"/>
        <w:numPr>
          <w:ilvl w:val="0"/>
          <w:numId w:val="16"/>
        </w:numPr>
      </w:pPr>
      <w:r w:rsidRPr="00096A21">
        <w:t>Arctic-related o</w:t>
      </w:r>
      <w:r w:rsidR="35A0FDD1" w:rsidRPr="00096A21">
        <w:t xml:space="preserve">wn-initiative opinion </w:t>
      </w:r>
      <w:r w:rsidR="7CE5275D" w:rsidRPr="00096A21">
        <w:t xml:space="preserve">and an event with Arctic stakeholders </w:t>
      </w:r>
      <w:r w:rsidR="0016115B">
        <w:t>–</w:t>
      </w:r>
      <w:r w:rsidR="69B5D05A" w:rsidRPr="00096A21">
        <w:t xml:space="preserve"> tbc</w:t>
      </w:r>
      <w:r w:rsidR="35A0FDD1" w:rsidRPr="00096A21">
        <w:t xml:space="preserve"> </w:t>
      </w:r>
    </w:p>
    <w:p w14:paraId="7BAC8004" w14:textId="5BA8CA07" w:rsidR="00E500FC" w:rsidRPr="00096A21" w:rsidRDefault="00E500FC" w:rsidP="00E500FC"/>
    <w:p w14:paraId="755B4AB4" w14:textId="090E4C31" w:rsidR="00E500FC" w:rsidRPr="00096A21" w:rsidRDefault="00E500FC" w:rsidP="00E500FC">
      <w:r w:rsidRPr="00096A21">
        <w:t xml:space="preserve">Armenia </w:t>
      </w:r>
    </w:p>
    <w:p w14:paraId="048DAE06" w14:textId="4A59D4D3" w:rsidR="00E500FC" w:rsidRPr="00096A21" w:rsidRDefault="00E500FC" w:rsidP="00E500FC"/>
    <w:p w14:paraId="73FA2A3C" w14:textId="28141C1E" w:rsidR="00E500FC" w:rsidRPr="00096A21" w:rsidRDefault="00E500FC" w:rsidP="00E500FC">
      <w:pPr>
        <w:pStyle w:val="ListParagraph"/>
        <w:numPr>
          <w:ilvl w:val="0"/>
          <w:numId w:val="16"/>
        </w:numPr>
      </w:pPr>
      <w:r w:rsidRPr="00096A21">
        <w:t>4</w:t>
      </w:r>
      <w:r w:rsidR="0016115B">
        <w:t>th</w:t>
      </w:r>
      <w:r w:rsidRPr="00096A21">
        <w:t xml:space="preserve"> meeting of the EU-Armenia civil society platform</w:t>
      </w:r>
      <w:r w:rsidR="0016115B">
        <w:t>,</w:t>
      </w:r>
      <w:r w:rsidRPr="00096A21">
        <w:t xml:space="preserve"> in Yerevan</w:t>
      </w:r>
    </w:p>
    <w:p w14:paraId="734688C7" w14:textId="26877228" w:rsidR="00E500FC" w:rsidRPr="00096A21" w:rsidRDefault="00E500FC" w:rsidP="00E500FC">
      <w:pPr>
        <w:pStyle w:val="ListParagraph"/>
        <w:numPr>
          <w:ilvl w:val="0"/>
          <w:numId w:val="16"/>
        </w:numPr>
      </w:pPr>
      <w:r w:rsidRPr="00096A21">
        <w:t>5</w:t>
      </w:r>
      <w:r w:rsidR="0016115B">
        <w:t>th</w:t>
      </w:r>
      <w:r w:rsidRPr="00096A21">
        <w:t xml:space="preserve"> meeting of the EU-Armenia civil society platform</w:t>
      </w:r>
      <w:r w:rsidR="0016115B">
        <w:t>,</w:t>
      </w:r>
      <w:r w:rsidRPr="00096A21">
        <w:t xml:space="preserve"> in Brussels</w:t>
      </w:r>
    </w:p>
    <w:p w14:paraId="0AB3C4E7" w14:textId="4C4144A7" w:rsidR="00E500FC" w:rsidRPr="00096A21" w:rsidRDefault="00E500FC" w:rsidP="00E500FC"/>
    <w:p w14:paraId="7EF3921B" w14:textId="35333868" w:rsidR="00E500FC" w:rsidRPr="00096A21" w:rsidRDefault="00E500FC" w:rsidP="00E500FC">
      <w:r w:rsidRPr="00096A21">
        <w:t xml:space="preserve">Belarus </w:t>
      </w:r>
    </w:p>
    <w:p w14:paraId="667EB145" w14:textId="25639177" w:rsidR="00E500FC" w:rsidRPr="00096A21" w:rsidRDefault="00E500FC" w:rsidP="00E500FC"/>
    <w:p w14:paraId="77D03D32" w14:textId="06DC141E" w:rsidR="00E500FC" w:rsidRPr="00096A21" w:rsidRDefault="00E500FC" w:rsidP="00E500FC">
      <w:pPr>
        <w:pStyle w:val="ListParagraph"/>
        <w:numPr>
          <w:ilvl w:val="0"/>
          <w:numId w:val="35"/>
        </w:numPr>
      </w:pPr>
      <w:r w:rsidRPr="00096A21">
        <w:t xml:space="preserve">Meeting of the Eastern Neighbours Follow-up Committee </w:t>
      </w:r>
      <w:r w:rsidR="00395CDB" w:rsidRPr="00096A21">
        <w:t>devoted</w:t>
      </w:r>
      <w:r w:rsidRPr="00096A21">
        <w:t xml:space="preserve"> to Belarus </w:t>
      </w:r>
    </w:p>
    <w:p w14:paraId="30E59083" w14:textId="77777777" w:rsidR="00E500FC" w:rsidRPr="00096A21" w:rsidRDefault="00E500FC" w:rsidP="00E500FC"/>
    <w:p w14:paraId="7D603C20" w14:textId="7A933D0C" w:rsidR="00045A20" w:rsidRPr="00096A21" w:rsidRDefault="00045A20" w:rsidP="711351B8">
      <w:pPr>
        <w:rPr>
          <w:b/>
          <w:bCs/>
        </w:rPr>
      </w:pPr>
    </w:p>
    <w:p w14:paraId="781E18D1" w14:textId="08238C47" w:rsidR="0A084878" w:rsidRPr="00096A21" w:rsidRDefault="0A084878" w:rsidP="711351B8">
      <w:pPr>
        <w:rPr>
          <w:b/>
          <w:bCs/>
        </w:rPr>
      </w:pPr>
      <w:r w:rsidRPr="00096A21">
        <w:rPr>
          <w:b/>
          <w:bCs/>
        </w:rPr>
        <w:t xml:space="preserve">2.2. Relations with civil society beyond the EU neighbourhood </w:t>
      </w:r>
    </w:p>
    <w:p w14:paraId="21E95029" w14:textId="2EA13389" w:rsidR="711351B8" w:rsidRPr="00096A21" w:rsidRDefault="711351B8" w:rsidP="711351B8"/>
    <w:p w14:paraId="1082DC83" w14:textId="108E400B" w:rsidR="0A084878" w:rsidRPr="00096A21" w:rsidRDefault="0A084878" w:rsidP="711351B8">
      <w:r w:rsidRPr="00096A21">
        <w:t xml:space="preserve">2.2.1 ACP and Africa </w:t>
      </w:r>
    </w:p>
    <w:p w14:paraId="2CED073C" w14:textId="5CD5B040" w:rsidR="711351B8" w:rsidRPr="00096A21" w:rsidRDefault="711351B8" w:rsidP="636B1C3F"/>
    <w:p w14:paraId="39DF8D8D" w14:textId="0907B963" w:rsidR="711351B8" w:rsidRPr="00096A21" w:rsidRDefault="5E1A2850" w:rsidP="00E500FC">
      <w:pPr>
        <w:spacing w:after="160" w:line="257" w:lineRule="auto"/>
      </w:pPr>
      <w:r w:rsidRPr="00096A21">
        <w:t xml:space="preserve">Given the uncertainties regarding the future of the ACP-EU Follow-up Committee as regards both its role and its financing, it is uncertain whether the activities regularly organised by the Follow-up Committee (regional seminar, meeting of the EU-Africa Economic and Social Stakeholders Network, meeting of ACP-EU economic and social stakeholders, etc.) </w:t>
      </w:r>
      <w:r w:rsidR="001F6E91">
        <w:t>will be able to</w:t>
      </w:r>
      <w:r w:rsidR="001F6E91" w:rsidRPr="00096A21">
        <w:t xml:space="preserve"> </w:t>
      </w:r>
      <w:r w:rsidRPr="00096A21">
        <w:t>take place. They might need to be rethought. This document takes this into account. The work of the Follow-up Committee will focus:</w:t>
      </w:r>
    </w:p>
    <w:p w14:paraId="070A246E" w14:textId="1BDFBA8C" w:rsidR="711351B8" w:rsidRPr="00096A21" w:rsidRDefault="5E1A2850" w:rsidP="00E500FC">
      <w:pPr>
        <w:pStyle w:val="ListParagraph"/>
        <w:numPr>
          <w:ilvl w:val="0"/>
          <w:numId w:val="5"/>
        </w:numPr>
      </w:pPr>
      <w:r w:rsidRPr="00096A21">
        <w:t>on the one hand</w:t>
      </w:r>
      <w:r w:rsidR="001F6E91">
        <w:t>,</w:t>
      </w:r>
      <w:r w:rsidRPr="00096A21">
        <w:t xml:space="preserve"> on the objectives of the Samoa Agreement, and above all on the implementation of the participation/inclusion of civil society in the follow-up to the Agreement, </w:t>
      </w:r>
    </w:p>
    <w:p w14:paraId="362B2731" w14:textId="0C5F2285" w:rsidR="711351B8" w:rsidRPr="00096A21" w:rsidRDefault="5E1A2850" w:rsidP="00E500FC">
      <w:pPr>
        <w:pStyle w:val="ListParagraph"/>
        <w:numPr>
          <w:ilvl w:val="0"/>
          <w:numId w:val="5"/>
        </w:numPr>
      </w:pPr>
      <w:r w:rsidRPr="00096A21">
        <w:t>on the other hand, on priority themes for ACP countries and the EU, as well as around priority themes for the EESC.</w:t>
      </w:r>
    </w:p>
    <w:p w14:paraId="0081977D" w14:textId="01E2D11D" w:rsidR="711351B8" w:rsidRPr="00096A21" w:rsidRDefault="5E1A2850" w:rsidP="00E500FC">
      <w:pPr>
        <w:spacing w:line="257" w:lineRule="auto"/>
      </w:pPr>
      <w:r w:rsidRPr="00096A21">
        <w:t xml:space="preserve"> </w:t>
      </w:r>
    </w:p>
    <w:p w14:paraId="2E7FF944" w14:textId="20B1D32F" w:rsidR="711351B8" w:rsidRPr="00096A21" w:rsidRDefault="5E1A2850" w:rsidP="00E500FC">
      <w:pPr>
        <w:spacing w:line="257" w:lineRule="auto"/>
      </w:pPr>
      <w:r w:rsidRPr="00096A21">
        <w:rPr>
          <w:b/>
          <w:bCs/>
        </w:rPr>
        <w:t xml:space="preserve">The Samoa </w:t>
      </w:r>
      <w:r w:rsidR="001F6E91" w:rsidRPr="00096A21">
        <w:rPr>
          <w:b/>
          <w:bCs/>
        </w:rPr>
        <w:t xml:space="preserve">Agreement </w:t>
      </w:r>
      <w:r w:rsidRPr="00096A21">
        <w:t xml:space="preserve">with its new dialogue architecture will remain at the </w:t>
      </w:r>
      <w:r w:rsidR="00E17622" w:rsidRPr="00096A21">
        <w:t>cent</w:t>
      </w:r>
      <w:r w:rsidR="001F6E91">
        <w:t>r</w:t>
      </w:r>
      <w:r w:rsidR="00E17622" w:rsidRPr="00096A21">
        <w:t>e</w:t>
      </w:r>
      <w:r w:rsidRPr="00096A21">
        <w:t xml:space="preserve"> of our work. The aim is to ensure the effective participation of civil society, including the social partners, in the implementation of this agreement. The EESC and our Follow-up Committee will continue to press for the EESC</w:t>
      </w:r>
      <w:r w:rsidR="001F6E91">
        <w:t>'</w:t>
      </w:r>
      <w:r w:rsidRPr="00096A21">
        <w:t>s role to continue to be recognised under the new agreement. Work will continue on adapting our Follow-up Committee to the new challenges and architecture of the agreement.</w:t>
      </w:r>
      <w:r w:rsidR="00E500FC" w:rsidRPr="00096A21">
        <w:t xml:space="preserve"> </w:t>
      </w:r>
    </w:p>
    <w:p w14:paraId="2B9277CC" w14:textId="2D0A84C8" w:rsidR="00E500FC" w:rsidRPr="00096A21" w:rsidRDefault="00E500FC" w:rsidP="00E500FC">
      <w:pPr>
        <w:spacing w:line="257" w:lineRule="auto"/>
      </w:pPr>
    </w:p>
    <w:p w14:paraId="0794C4ED" w14:textId="26AC845F" w:rsidR="00E500FC" w:rsidRPr="00096A21" w:rsidRDefault="00E500FC" w:rsidP="00E500FC">
      <w:pPr>
        <w:spacing w:line="257" w:lineRule="auto"/>
      </w:pPr>
      <w:r w:rsidRPr="00096A21">
        <w:t xml:space="preserve">The development of cooperation with the African Union ECOSOC </w:t>
      </w:r>
      <w:r w:rsidR="000F31C4" w:rsidRPr="00096A21">
        <w:t xml:space="preserve">in the framework of the EU-African Union ECOSOC will also remain a priority. </w:t>
      </w:r>
      <w:r w:rsidR="00E17622" w:rsidRPr="00096A21">
        <w:t xml:space="preserve">As some of the countries of the African Union are also members of Union for the Mediterranean, relevant cooperation </w:t>
      </w:r>
      <w:r w:rsidR="00470716" w:rsidRPr="00096A21">
        <w:t>between the EU</w:t>
      </w:r>
      <w:r w:rsidR="006B0E09" w:rsidRPr="00096A21">
        <w:t>-</w:t>
      </w:r>
      <w:r w:rsidR="00470716" w:rsidRPr="00096A21">
        <w:t xml:space="preserve">ACP Follow-up Committee and the Euromed Follow-up Committee will be established. </w:t>
      </w:r>
      <w:r w:rsidR="00E17622" w:rsidRPr="00096A21">
        <w:t xml:space="preserve"> </w:t>
      </w:r>
    </w:p>
    <w:p w14:paraId="1B0A99F3" w14:textId="1DDEFFDE" w:rsidR="711351B8" w:rsidRPr="00096A21" w:rsidRDefault="5E1A2850" w:rsidP="00E500FC">
      <w:pPr>
        <w:spacing w:line="257" w:lineRule="auto"/>
      </w:pPr>
      <w:r w:rsidRPr="00096A21">
        <w:t xml:space="preserve"> </w:t>
      </w:r>
    </w:p>
    <w:p w14:paraId="3B37F83B" w14:textId="60FF6865" w:rsidR="711351B8" w:rsidRPr="00096A21" w:rsidRDefault="5E1A2850" w:rsidP="00E500FC">
      <w:pPr>
        <w:spacing w:after="160" w:line="257" w:lineRule="auto"/>
      </w:pPr>
      <w:r w:rsidRPr="00096A21">
        <w:rPr>
          <w:b/>
          <w:bCs/>
        </w:rPr>
        <w:t>Climate change</w:t>
      </w:r>
      <w:r w:rsidRPr="00096A21">
        <w:t xml:space="preserve"> will be another priority theme. Climate change is becoming increasingly felt in Europe – it </w:t>
      </w:r>
      <w:r w:rsidR="001F6E91">
        <w:t>is hitting</w:t>
      </w:r>
      <w:r w:rsidR="001F6E91" w:rsidRPr="00096A21">
        <w:t xml:space="preserve"> </w:t>
      </w:r>
      <w:r w:rsidRPr="00096A21">
        <w:t xml:space="preserve">African, Caribbean and Pacific countries even harder. The aim is to implement the necessary measures to combat climate change at the same time as measures to increase resilience against the effects of climate change. </w:t>
      </w:r>
    </w:p>
    <w:p w14:paraId="7C3E2387" w14:textId="0F6F9929" w:rsidR="711351B8" w:rsidRPr="00096A21" w:rsidRDefault="5E1A2850">
      <w:r w:rsidRPr="00096A21">
        <w:t xml:space="preserve">The theme of climate change will necessarily include </w:t>
      </w:r>
      <w:r w:rsidRPr="00096A21">
        <w:rPr>
          <w:b/>
          <w:bCs/>
        </w:rPr>
        <w:t>the issue of water</w:t>
      </w:r>
      <w:r w:rsidRPr="00096A21">
        <w:t xml:space="preserve"> in all its dimensions, the energy transition</w:t>
      </w:r>
      <w:r w:rsidR="001F6E91">
        <w:t>,</w:t>
      </w:r>
      <w:r w:rsidRPr="00096A21">
        <w:t xml:space="preserve"> with the issue of </w:t>
      </w:r>
      <w:r w:rsidRPr="00096A21">
        <w:rPr>
          <w:b/>
          <w:bCs/>
        </w:rPr>
        <w:t xml:space="preserve">access to </w:t>
      </w:r>
      <w:r w:rsidR="006B0E09" w:rsidRPr="00096A21">
        <w:rPr>
          <w:b/>
          <w:bCs/>
        </w:rPr>
        <w:t>critical raw</w:t>
      </w:r>
      <w:r w:rsidRPr="00096A21">
        <w:rPr>
          <w:b/>
          <w:bCs/>
        </w:rPr>
        <w:t xml:space="preserve"> materials</w:t>
      </w:r>
      <w:r w:rsidR="001F6E91" w:rsidRPr="00CA5463">
        <w:t>,</w:t>
      </w:r>
      <w:r w:rsidRPr="00096A21">
        <w:t xml:space="preserve"> as well as the problem of </w:t>
      </w:r>
      <w:r w:rsidRPr="00096A21">
        <w:rPr>
          <w:b/>
          <w:bCs/>
        </w:rPr>
        <w:t>climate migrants</w:t>
      </w:r>
      <w:r w:rsidRPr="00096A21">
        <w:t>.</w:t>
      </w:r>
    </w:p>
    <w:p w14:paraId="5B01FD5B" w14:textId="4A6A32BA" w:rsidR="711351B8" w:rsidRPr="00096A21" w:rsidRDefault="5E1A2850" w:rsidP="00E500FC">
      <w:pPr>
        <w:spacing w:after="160" w:line="257" w:lineRule="auto"/>
      </w:pPr>
      <w:r w:rsidRPr="00096A21">
        <w:t xml:space="preserve">One of the major concerns in many ACP countries remains </w:t>
      </w:r>
      <w:r w:rsidRPr="00096A21">
        <w:rPr>
          <w:b/>
          <w:bCs/>
        </w:rPr>
        <w:t>training, in particular of young people and women</w:t>
      </w:r>
      <w:r w:rsidRPr="00096A21">
        <w:t>. Moreover, there is</w:t>
      </w:r>
      <w:r w:rsidR="001F6E91">
        <w:t>,</w:t>
      </w:r>
      <w:r w:rsidRPr="00096A21">
        <w:t xml:space="preserve"> everywhere</w:t>
      </w:r>
      <w:r w:rsidR="008527D0">
        <w:t xml:space="preserve"> – </w:t>
      </w:r>
      <w:r w:rsidRPr="00096A21">
        <w:t xml:space="preserve">in Europe, Africa, the Caribbean and the Pacific – an urgent need to promote </w:t>
      </w:r>
      <w:r w:rsidRPr="00096A21">
        <w:rPr>
          <w:b/>
          <w:bCs/>
        </w:rPr>
        <w:t>civic education</w:t>
      </w:r>
      <w:r w:rsidRPr="00096A21">
        <w:t xml:space="preserve"> in order to </w:t>
      </w:r>
      <w:r w:rsidRPr="00096A21">
        <w:rPr>
          <w:b/>
          <w:bCs/>
        </w:rPr>
        <w:t>combat disinformation</w:t>
      </w:r>
      <w:r w:rsidRPr="00096A21">
        <w:t xml:space="preserve">, </w:t>
      </w:r>
      <w:r w:rsidR="008527D0">
        <w:t xml:space="preserve">which is </w:t>
      </w:r>
      <w:r w:rsidRPr="00096A21">
        <w:t xml:space="preserve">unfortunately present in the media and social networks and risks undermining our democratic values. </w:t>
      </w:r>
    </w:p>
    <w:p w14:paraId="3A71BBD4" w14:textId="28BF27AD" w:rsidR="711351B8" w:rsidRPr="00096A21" w:rsidRDefault="5E1A2850">
      <w:pPr>
        <w:rPr>
          <w:rFonts w:eastAsia="Calibri"/>
          <w:b/>
          <w:bCs/>
        </w:rPr>
      </w:pPr>
      <w:r w:rsidRPr="00096A21">
        <w:rPr>
          <w:rFonts w:eastAsia="Calibri"/>
        </w:rPr>
        <w:t>The Follow-up Committee will continue to promote the involvement of civil society in the implementation and monitoring of the Economic Partnership Agreements. The ongoing study on civil society participation in the EU-SADC EPA will continue until spring 2024. It will provide an opportunity to identify good practices in other agreements, including the CARIFORUM-EU EPA, which could be replicated not only in the EU-SADC EPA but also in other EPAs.</w:t>
      </w:r>
    </w:p>
    <w:p w14:paraId="72B7CE00" w14:textId="248A8A8D" w:rsidR="711351B8" w:rsidRPr="00096A21" w:rsidRDefault="711351B8" w:rsidP="636B1C3F">
      <w:pPr>
        <w:rPr>
          <w:rFonts w:eastAsia="Calibri"/>
        </w:rPr>
      </w:pPr>
    </w:p>
    <w:p w14:paraId="18B708C5" w14:textId="4A5DDF92" w:rsidR="711351B8" w:rsidRPr="00096A21" w:rsidRDefault="7E4D874D" w:rsidP="636B1C3F">
      <w:r w:rsidRPr="00096A21">
        <w:rPr>
          <w:b/>
          <w:bCs/>
          <w:u w:val="single"/>
        </w:rPr>
        <w:t>ACTIVITIES SCHEDULED FOR 2024:</w:t>
      </w:r>
    </w:p>
    <w:p w14:paraId="400F0D60" w14:textId="774073E8" w:rsidR="711351B8" w:rsidRPr="00096A21" w:rsidRDefault="7E4D874D" w:rsidP="00E500FC">
      <w:pPr>
        <w:pStyle w:val="ListParagraph"/>
        <w:numPr>
          <w:ilvl w:val="0"/>
          <w:numId w:val="7"/>
        </w:numPr>
      </w:pPr>
      <w:r w:rsidRPr="00096A21">
        <w:t>Opinion on th</w:t>
      </w:r>
      <w:r w:rsidR="7F2F7C78" w:rsidRPr="00096A21">
        <w:t>e</w:t>
      </w:r>
      <w:r w:rsidRPr="00096A21">
        <w:t xml:space="preserve"> </w:t>
      </w:r>
      <w:r w:rsidR="23D539E5" w:rsidRPr="00096A21">
        <w:t xml:space="preserve">upcoming </w:t>
      </w:r>
      <w:r w:rsidR="3B8B9051" w:rsidRPr="00096A21">
        <w:t>J</w:t>
      </w:r>
      <w:r w:rsidR="5E7B82D0" w:rsidRPr="00096A21">
        <w:t>oint Communication</w:t>
      </w:r>
      <w:r w:rsidR="322447DC" w:rsidRPr="00096A21">
        <w:t xml:space="preserve"> from the European Commission and the High Representative</w:t>
      </w:r>
      <w:r w:rsidR="5E7B82D0" w:rsidRPr="00096A21">
        <w:t xml:space="preserve"> on a strengthened partnership with Africa</w:t>
      </w:r>
      <w:r w:rsidR="00EE0202" w:rsidRPr="00096A21">
        <w:t>;</w:t>
      </w:r>
    </w:p>
    <w:p w14:paraId="05E48E9A" w14:textId="7EAB8C4E" w:rsidR="711351B8" w:rsidRPr="00096A21" w:rsidRDefault="31767FD7" w:rsidP="00E500FC">
      <w:pPr>
        <w:pStyle w:val="ListParagraph"/>
        <w:numPr>
          <w:ilvl w:val="0"/>
          <w:numId w:val="7"/>
        </w:numPr>
      </w:pPr>
      <w:r w:rsidRPr="00096A21">
        <w:t>Own-initiative opinion on a topic related to democracy in Africa</w:t>
      </w:r>
      <w:r w:rsidR="00EE0202" w:rsidRPr="00096A21">
        <w:t>;</w:t>
      </w:r>
    </w:p>
    <w:p w14:paraId="7864A82D" w14:textId="1AC85E4A" w:rsidR="711351B8" w:rsidRPr="00096A21" w:rsidRDefault="49A05A8C" w:rsidP="00E500FC">
      <w:pPr>
        <w:pStyle w:val="ListParagraph"/>
        <w:numPr>
          <w:ilvl w:val="0"/>
          <w:numId w:val="7"/>
        </w:numPr>
      </w:pPr>
      <w:r w:rsidRPr="00096A21">
        <w:t>Pur</w:t>
      </w:r>
      <w:r w:rsidR="000F31C4" w:rsidRPr="00096A21">
        <w:t>sue</w:t>
      </w:r>
      <w:r w:rsidRPr="00096A21">
        <w:t xml:space="preserve"> the </w:t>
      </w:r>
      <w:r w:rsidR="4122C6F3" w:rsidRPr="00096A21">
        <w:t>cooperation with the European Commission and the OACP</w:t>
      </w:r>
      <w:r w:rsidR="5006F0F0" w:rsidRPr="00096A21">
        <w:t>S</w:t>
      </w:r>
      <w:r w:rsidR="4122C6F3" w:rsidRPr="00096A21">
        <w:t xml:space="preserve"> on the implementation of Article 95 of the Samoa Agreement, in particular in the context of the study </w:t>
      </w:r>
      <w:r w:rsidR="32E67FB2" w:rsidRPr="00096A21">
        <w:t>carried out by</w:t>
      </w:r>
      <w:r w:rsidR="4122C6F3" w:rsidRPr="00096A21">
        <w:t xml:space="preserve"> the OECD</w:t>
      </w:r>
      <w:r w:rsidR="00EE0202" w:rsidRPr="00096A21">
        <w:t xml:space="preserve">; </w:t>
      </w:r>
    </w:p>
    <w:p w14:paraId="5AEE7CDA" w14:textId="13D605B7" w:rsidR="711351B8" w:rsidRPr="00096A21" w:rsidRDefault="4122C6F3" w:rsidP="00E500FC">
      <w:pPr>
        <w:pStyle w:val="ListParagraph"/>
        <w:numPr>
          <w:ilvl w:val="0"/>
          <w:numId w:val="7"/>
        </w:numPr>
        <w:ind w:right="-20"/>
      </w:pPr>
      <w:r w:rsidRPr="00096A21">
        <w:t>Participation in meetings of the ACP-EU Joint Parliamentary Assembly (JPA) and strengthening cooperation with the JPA, in particular as regards civil society events in the margins of the JPA</w:t>
      </w:r>
      <w:r w:rsidR="00EE0202" w:rsidRPr="00096A21">
        <w:t>;</w:t>
      </w:r>
    </w:p>
    <w:p w14:paraId="3DB86DB3" w14:textId="666B4C44" w:rsidR="711351B8" w:rsidRPr="00096A21" w:rsidRDefault="4122C6F3" w:rsidP="00E500FC">
      <w:pPr>
        <w:pStyle w:val="ListParagraph"/>
        <w:numPr>
          <w:ilvl w:val="0"/>
          <w:numId w:val="7"/>
        </w:numPr>
        <w:ind w:right="-20"/>
      </w:pPr>
      <w:r w:rsidRPr="00096A21">
        <w:t xml:space="preserve">Strengthening cooperation with </w:t>
      </w:r>
      <w:r w:rsidR="002057DE" w:rsidRPr="00096A21">
        <w:t xml:space="preserve">economic, social and cultural committees </w:t>
      </w:r>
      <w:r w:rsidRPr="00096A21">
        <w:t xml:space="preserve">in Africa, including </w:t>
      </w:r>
      <w:r w:rsidR="002057DE">
        <w:t xml:space="preserve">the </w:t>
      </w:r>
      <w:r w:rsidRPr="00096A21">
        <w:t xml:space="preserve">ECOSOCC of the African Union and </w:t>
      </w:r>
      <w:r w:rsidR="002057DE">
        <w:t xml:space="preserve">the </w:t>
      </w:r>
      <w:r w:rsidRPr="00096A21">
        <w:t>UCESA (Union of Economic and Social Councils and Similar Institutions of Africa), including signing of a Memorandum of Understanding wit</w:t>
      </w:r>
      <w:r w:rsidR="238D6AA7" w:rsidRPr="00096A21">
        <w:t>h the African Union ECOSOCC and organisation of a joint event</w:t>
      </w:r>
      <w:r w:rsidR="00EE0202" w:rsidRPr="00096A21">
        <w:t>;</w:t>
      </w:r>
    </w:p>
    <w:p w14:paraId="509FD827" w14:textId="404A13F3" w:rsidR="711351B8" w:rsidRPr="00096A21" w:rsidRDefault="4122C6F3" w:rsidP="00E500FC">
      <w:pPr>
        <w:pStyle w:val="ListParagraph"/>
        <w:numPr>
          <w:ilvl w:val="0"/>
          <w:numId w:val="7"/>
        </w:numPr>
        <w:ind w:right="-20"/>
      </w:pPr>
      <w:r w:rsidRPr="00096A21">
        <w:t>Follow-up of the study on the participation of civil society in the EU-SADC EPA</w:t>
      </w:r>
      <w:r w:rsidR="1DAB0665" w:rsidRPr="00096A21">
        <w:t xml:space="preserve">: organisation of an event in the SADC region to </w:t>
      </w:r>
      <w:r w:rsidRPr="00096A21">
        <w:t>disseminat</w:t>
      </w:r>
      <w:r w:rsidR="0376557A" w:rsidRPr="00096A21">
        <w:t>e</w:t>
      </w:r>
      <w:r w:rsidRPr="00096A21">
        <w:t xml:space="preserve"> the results</w:t>
      </w:r>
      <w:r w:rsidR="07EAA2B6" w:rsidRPr="00096A21">
        <w:t xml:space="preserve"> and discuss the </w:t>
      </w:r>
      <w:r w:rsidR="20683DEB" w:rsidRPr="00096A21">
        <w:t>recommendations</w:t>
      </w:r>
      <w:r w:rsidR="07EAA2B6" w:rsidRPr="00096A21">
        <w:t xml:space="preserve"> arising from it</w:t>
      </w:r>
      <w:r w:rsidR="00EE0202" w:rsidRPr="00096A21">
        <w:t xml:space="preserve"> (tbc);</w:t>
      </w:r>
    </w:p>
    <w:p w14:paraId="7B0DCB42" w14:textId="74EC172F" w:rsidR="711351B8" w:rsidRPr="00096A21" w:rsidRDefault="4122C6F3" w:rsidP="00E500FC">
      <w:pPr>
        <w:pStyle w:val="ListParagraph"/>
        <w:numPr>
          <w:ilvl w:val="0"/>
          <w:numId w:val="7"/>
        </w:numPr>
        <w:ind w:right="-20"/>
      </w:pPr>
      <w:r w:rsidRPr="00096A21">
        <w:t>Continuing work to ensure that civil society is involved in the implementation of EPAs, in particular the EU-</w:t>
      </w:r>
      <w:r w:rsidR="000F31C4" w:rsidRPr="00096A21">
        <w:t>Ivory Coast</w:t>
      </w:r>
      <w:r w:rsidRPr="00096A21">
        <w:t xml:space="preserve"> EPA but also the EU-Kenya EPA.</w:t>
      </w:r>
      <w:r w:rsidR="2F596389" w:rsidRPr="00096A21">
        <w:t xml:space="preserve"> An exploratory mission to Kenya could be organised after the signature of the EPA, which includes the setting</w:t>
      </w:r>
      <w:r w:rsidR="62E81E9D" w:rsidRPr="00096A21">
        <w:t>-up of Domestic Advisory Groups</w:t>
      </w:r>
      <w:r w:rsidR="00EE0202" w:rsidRPr="00096A21">
        <w:t>;</w:t>
      </w:r>
    </w:p>
    <w:p w14:paraId="39FDBB1B" w14:textId="071B5EDD" w:rsidR="711351B8" w:rsidRPr="00096A21" w:rsidRDefault="4122C6F3" w:rsidP="00E500FC">
      <w:pPr>
        <w:pStyle w:val="ListParagraph"/>
        <w:numPr>
          <w:ilvl w:val="0"/>
          <w:numId w:val="7"/>
        </w:numPr>
      </w:pPr>
      <w:r w:rsidRPr="00096A21">
        <w:t xml:space="preserve">Continuation of the work of the Indo-Pacific Task Force, including in the context of the development of an EU-Pacific </w:t>
      </w:r>
      <w:r w:rsidR="58F82476" w:rsidRPr="00096A21">
        <w:t xml:space="preserve">civil society body </w:t>
      </w:r>
      <w:r w:rsidRPr="00096A21">
        <w:t xml:space="preserve">based on the architecture of the Samoa </w:t>
      </w:r>
      <w:r w:rsidR="002057DE" w:rsidRPr="00096A21">
        <w:t>Agreement</w:t>
      </w:r>
      <w:r w:rsidRPr="00096A21">
        <w:t>.</w:t>
      </w:r>
    </w:p>
    <w:p w14:paraId="7F37EC9E" w14:textId="128851EF" w:rsidR="711351B8" w:rsidRPr="00096A21" w:rsidRDefault="711351B8" w:rsidP="711351B8">
      <w:pPr>
        <w:rPr>
          <w:highlight w:val="green"/>
        </w:rPr>
      </w:pPr>
    </w:p>
    <w:p w14:paraId="444B32C5" w14:textId="75241995" w:rsidR="0A084878" w:rsidRPr="00096A21" w:rsidRDefault="0A084878" w:rsidP="711351B8">
      <w:pPr>
        <w:rPr>
          <w:b/>
          <w:bCs/>
          <w:highlight w:val="green"/>
        </w:rPr>
      </w:pPr>
      <w:r w:rsidRPr="00096A21">
        <w:rPr>
          <w:b/>
          <w:bCs/>
        </w:rPr>
        <w:t>2.2.2 Latin America</w:t>
      </w:r>
      <w:r w:rsidR="1CA5B84D" w:rsidRPr="00096A21">
        <w:rPr>
          <w:b/>
          <w:bCs/>
        </w:rPr>
        <w:t xml:space="preserve"> (LA)</w:t>
      </w:r>
      <w:r w:rsidRPr="00096A21">
        <w:rPr>
          <w:b/>
          <w:bCs/>
        </w:rPr>
        <w:t xml:space="preserve"> </w:t>
      </w:r>
    </w:p>
    <w:p w14:paraId="34184E9B" w14:textId="4D40DC0D" w:rsidR="636B1C3F" w:rsidRPr="00096A21" w:rsidRDefault="636B1C3F" w:rsidP="636B1C3F"/>
    <w:p w14:paraId="7B19BAC9" w14:textId="25A65075" w:rsidR="0F90636F" w:rsidRPr="00096A21" w:rsidRDefault="0F90636F" w:rsidP="636B1C3F">
      <w:r w:rsidRPr="00096A21">
        <w:t>The objective for 2024</w:t>
      </w:r>
      <w:r w:rsidR="06DB2FBA" w:rsidRPr="00096A21">
        <w:t xml:space="preserve"> is to maintain </w:t>
      </w:r>
      <w:r w:rsidR="6EE2D607" w:rsidRPr="00096A21">
        <w:t>our presence</w:t>
      </w:r>
      <w:r w:rsidR="63DE4367" w:rsidRPr="00096A21">
        <w:t xml:space="preserve"> on</w:t>
      </w:r>
      <w:r w:rsidR="26F29912" w:rsidRPr="00096A21">
        <w:t xml:space="preserve"> </w:t>
      </w:r>
      <w:r w:rsidR="26F29912" w:rsidRPr="00096A21">
        <w:rPr>
          <w:b/>
          <w:bCs/>
        </w:rPr>
        <w:t>various</w:t>
      </w:r>
      <w:r w:rsidR="63DE4367" w:rsidRPr="00096A21">
        <w:rPr>
          <w:b/>
          <w:bCs/>
        </w:rPr>
        <w:t xml:space="preserve"> </w:t>
      </w:r>
      <w:r w:rsidR="78DC5E6D" w:rsidRPr="00096A21">
        <w:rPr>
          <w:b/>
          <w:bCs/>
        </w:rPr>
        <w:t xml:space="preserve">EU-LA </w:t>
      </w:r>
      <w:r w:rsidR="63DE4367" w:rsidRPr="00096A21">
        <w:rPr>
          <w:b/>
          <w:bCs/>
        </w:rPr>
        <w:t xml:space="preserve">bilateral and regional </w:t>
      </w:r>
      <w:r w:rsidR="06FBF349" w:rsidRPr="00096A21">
        <w:rPr>
          <w:b/>
          <w:bCs/>
        </w:rPr>
        <w:t>fora.</w:t>
      </w:r>
      <w:r w:rsidR="63DE4367" w:rsidRPr="00096A21">
        <w:t xml:space="preserve"> </w:t>
      </w:r>
      <w:r w:rsidR="62B0C31F" w:rsidRPr="00096A21">
        <w:t xml:space="preserve">Over the past two years REX contacts and activities with </w:t>
      </w:r>
      <w:r w:rsidR="56D70477" w:rsidRPr="00096A21">
        <w:t>LA</w:t>
      </w:r>
      <w:r w:rsidR="62B0C31F" w:rsidRPr="00096A21">
        <w:t xml:space="preserve"> partners have been very dynamic and visibly intensifying </w:t>
      </w:r>
      <w:r w:rsidR="63DE4367" w:rsidRPr="00096A21">
        <w:t>(</w:t>
      </w:r>
      <w:r w:rsidR="000D010A" w:rsidRPr="00096A21">
        <w:t xml:space="preserve">examples from 2023 include </w:t>
      </w:r>
      <w:r w:rsidR="63DE4367" w:rsidRPr="00096A21">
        <w:t>EU-CELAC, EU-C</w:t>
      </w:r>
      <w:r w:rsidR="3863AB7B" w:rsidRPr="00096A21">
        <w:t>entral America</w:t>
      </w:r>
      <w:r w:rsidR="63DE4367" w:rsidRPr="00096A21">
        <w:t xml:space="preserve"> DAGs, EU-Andean DAGs, </w:t>
      </w:r>
      <w:proofErr w:type="spellStart"/>
      <w:r w:rsidR="63DE4367" w:rsidRPr="00096A21">
        <w:t>EuroL</w:t>
      </w:r>
      <w:r w:rsidR="5087DA62" w:rsidRPr="00096A21">
        <w:t>at</w:t>
      </w:r>
      <w:proofErr w:type="spellEnd"/>
      <w:r w:rsidR="63DE4367" w:rsidRPr="00096A21">
        <w:t xml:space="preserve">, EU-Chile JCC, Bogota labour </w:t>
      </w:r>
      <w:proofErr w:type="gramStart"/>
      <w:r w:rsidR="63DE4367" w:rsidRPr="00096A21">
        <w:t>conferenc</w:t>
      </w:r>
      <w:r w:rsidR="18838200" w:rsidRPr="00096A21">
        <w:t xml:space="preserve">e </w:t>
      </w:r>
      <w:r w:rsidR="63DE4367" w:rsidRPr="00096A21">
        <w:t>)</w:t>
      </w:r>
      <w:proofErr w:type="gramEnd"/>
      <w:r w:rsidR="51544D65" w:rsidRPr="00096A21">
        <w:t xml:space="preserve">. </w:t>
      </w:r>
    </w:p>
    <w:p w14:paraId="1042420C" w14:textId="71497F5C" w:rsidR="3476AD78" w:rsidRPr="00096A21" w:rsidRDefault="3476AD78" w:rsidP="636B1C3F">
      <w:r w:rsidRPr="00096A21">
        <w:t>In the bilateral dimension, t</w:t>
      </w:r>
      <w:r w:rsidR="6D1C6CEF" w:rsidRPr="00096A21">
        <w:t xml:space="preserve">he results of the elections </w:t>
      </w:r>
      <w:r w:rsidR="002057DE">
        <w:t xml:space="preserve">held on 19 November 2023 </w:t>
      </w:r>
      <w:r w:rsidR="6D1C6CEF" w:rsidRPr="00096A21">
        <w:t xml:space="preserve">in </w:t>
      </w:r>
      <w:r w:rsidR="6D1C6CEF" w:rsidRPr="00096A21">
        <w:rPr>
          <w:b/>
          <w:bCs/>
        </w:rPr>
        <w:t>Argentina</w:t>
      </w:r>
      <w:r w:rsidR="6D1C6CEF" w:rsidRPr="00096A21">
        <w:t xml:space="preserve"> br</w:t>
      </w:r>
      <w:r w:rsidR="4C6EDF88" w:rsidRPr="00096A21">
        <w:t>ought uncertainty about the future of Argentinian democracy</w:t>
      </w:r>
      <w:r w:rsidR="0B13C4BA" w:rsidRPr="00096A21">
        <w:t xml:space="preserve">, </w:t>
      </w:r>
      <w:r w:rsidR="4C6EDF88" w:rsidRPr="00096A21">
        <w:t>concerns about the role of civil societ</w:t>
      </w:r>
      <w:r w:rsidR="4F82DA32" w:rsidRPr="00096A21">
        <w:t>y a</w:t>
      </w:r>
      <w:r w:rsidR="121345CB" w:rsidRPr="00096A21">
        <w:t xml:space="preserve">nd questions about available formats for our bilateral relations. </w:t>
      </w:r>
      <w:r w:rsidR="01F6F8B9" w:rsidRPr="00096A21">
        <w:t>Consequently,</w:t>
      </w:r>
      <w:r w:rsidR="2E92811A" w:rsidRPr="00096A21">
        <w:t xml:space="preserve"> the future</w:t>
      </w:r>
      <w:r w:rsidR="002057DE">
        <w:t xml:space="preserve"> of</w:t>
      </w:r>
      <w:r w:rsidR="121345CB" w:rsidRPr="00096A21">
        <w:t xml:space="preserve"> the long-awaited FTA </w:t>
      </w:r>
      <w:r w:rsidR="43521387" w:rsidRPr="00096A21">
        <w:t xml:space="preserve">with Mercosur remains </w:t>
      </w:r>
      <w:r w:rsidR="5A9EC54B" w:rsidRPr="00096A21">
        <w:t>uncertain.</w:t>
      </w:r>
    </w:p>
    <w:p w14:paraId="07EBA108" w14:textId="05575B1C" w:rsidR="636B1C3F" w:rsidRPr="00096A21" w:rsidRDefault="2F71B2E8" w:rsidP="636B1C3F">
      <w:r w:rsidRPr="00096A21">
        <w:t>At the same time, due to the moderni</w:t>
      </w:r>
      <w:r w:rsidR="00AC5DFC">
        <w:t>s</w:t>
      </w:r>
      <w:r w:rsidRPr="00096A21">
        <w:t xml:space="preserve">ation of the association framework with </w:t>
      </w:r>
      <w:r w:rsidRPr="00096A21">
        <w:rPr>
          <w:b/>
          <w:bCs/>
        </w:rPr>
        <w:t xml:space="preserve">Chile </w:t>
      </w:r>
      <w:r w:rsidRPr="00096A21">
        <w:t xml:space="preserve">and following the changes on the political scene in </w:t>
      </w:r>
      <w:r w:rsidRPr="00096A21">
        <w:rPr>
          <w:b/>
          <w:bCs/>
        </w:rPr>
        <w:t>Brazil</w:t>
      </w:r>
      <w:r w:rsidRPr="00096A21">
        <w:t xml:space="preserve"> since early 2023, the relations with these two countries are currently gaining more prominence on the bilateral level.</w:t>
      </w:r>
      <w:r w:rsidR="17606B60" w:rsidRPr="00096A21">
        <w:t xml:space="preserve"> </w:t>
      </w:r>
      <w:r w:rsidR="4A20727C" w:rsidRPr="00096A21">
        <w:t xml:space="preserve">REX </w:t>
      </w:r>
      <w:r w:rsidR="17606B60" w:rsidRPr="00096A21">
        <w:t xml:space="preserve">will be watching closely the presidential election in </w:t>
      </w:r>
      <w:r w:rsidR="17606B60" w:rsidRPr="00096A21">
        <w:rPr>
          <w:b/>
          <w:bCs/>
        </w:rPr>
        <w:t xml:space="preserve">Mexico </w:t>
      </w:r>
      <w:r w:rsidR="17606B60" w:rsidRPr="00096A21">
        <w:t xml:space="preserve">in 2024 </w:t>
      </w:r>
      <w:r w:rsidR="0C51376F" w:rsidRPr="00096A21">
        <w:t xml:space="preserve">and </w:t>
      </w:r>
      <w:r w:rsidR="00AC5DFC">
        <w:t xml:space="preserve">the </w:t>
      </w:r>
      <w:r w:rsidR="0C51376F" w:rsidRPr="00096A21">
        <w:t>follow</w:t>
      </w:r>
      <w:r w:rsidR="00AC5DFC">
        <w:t>-</w:t>
      </w:r>
      <w:r w:rsidR="0C51376F" w:rsidRPr="00096A21">
        <w:t>up on</w:t>
      </w:r>
      <w:r w:rsidR="17606B60" w:rsidRPr="00096A21">
        <w:t xml:space="preserve"> the update of the bilateral Global Agreement.</w:t>
      </w:r>
    </w:p>
    <w:p w14:paraId="47D7DB33" w14:textId="77777777" w:rsidR="000F31C4" w:rsidRPr="00096A21" w:rsidRDefault="000F31C4" w:rsidP="636B1C3F"/>
    <w:p w14:paraId="2B1B81AA" w14:textId="08D2818C" w:rsidR="2F71B2E8" w:rsidRPr="00096A21" w:rsidRDefault="2F71B2E8" w:rsidP="636B1C3F">
      <w:r w:rsidRPr="00096A21">
        <w:t xml:space="preserve">The </w:t>
      </w:r>
      <w:r w:rsidR="67B001B5" w:rsidRPr="00096A21">
        <w:t xml:space="preserve">result of the </w:t>
      </w:r>
      <w:r w:rsidRPr="00096A21">
        <w:t>c</w:t>
      </w:r>
      <w:r w:rsidR="6D1C6CEF" w:rsidRPr="00096A21">
        <w:t>onstitutional referendum in</w:t>
      </w:r>
      <w:r w:rsidR="6D1C6CEF" w:rsidRPr="00096A21">
        <w:rPr>
          <w:b/>
          <w:bCs/>
        </w:rPr>
        <w:t xml:space="preserve"> Chile</w:t>
      </w:r>
      <w:r w:rsidR="6D1C6CEF" w:rsidRPr="00096A21">
        <w:t xml:space="preserve"> on 17</w:t>
      </w:r>
      <w:r w:rsidR="00AC5DFC">
        <w:t xml:space="preserve"> December </w:t>
      </w:r>
      <w:r w:rsidR="1C113F08" w:rsidRPr="00096A21">
        <w:t>2023 is not li</w:t>
      </w:r>
      <w:r w:rsidR="4702744E" w:rsidRPr="00096A21">
        <w:t>kely to impact the ratification of the EU-Chile Advanced Framework Agreement</w:t>
      </w:r>
      <w:r w:rsidR="1DD1DE22" w:rsidRPr="00096A21">
        <w:t xml:space="preserve"> (AFA)</w:t>
      </w:r>
      <w:r w:rsidR="4702744E" w:rsidRPr="00096A21">
        <w:t xml:space="preserve">, which is expected to be signed before the end of 2023. </w:t>
      </w:r>
    </w:p>
    <w:p w14:paraId="71F7D7FF" w14:textId="0078BB4D" w:rsidR="636B1C3F" w:rsidRPr="00096A21" w:rsidRDefault="636B1C3F" w:rsidP="636B1C3F"/>
    <w:p w14:paraId="4298867A" w14:textId="0BC549E0" w:rsidR="636B1C3F" w:rsidRPr="00096A21" w:rsidRDefault="2CC2FCED" w:rsidP="636B1C3F">
      <w:r w:rsidRPr="00096A21">
        <w:rPr>
          <w:b/>
          <w:bCs/>
        </w:rPr>
        <w:t>Brazil</w:t>
      </w:r>
      <w:r w:rsidR="615AF381" w:rsidRPr="00096A21">
        <w:rPr>
          <w:b/>
          <w:bCs/>
        </w:rPr>
        <w:t xml:space="preserve"> </w:t>
      </w:r>
      <w:r w:rsidR="615AF381" w:rsidRPr="00096A21">
        <w:t xml:space="preserve">has been raising its international profile as </w:t>
      </w:r>
      <w:r w:rsidR="00AC5DFC">
        <w:t xml:space="preserve">a </w:t>
      </w:r>
      <w:r w:rsidR="615AF381" w:rsidRPr="00096A21">
        <w:t>non-permanent member of the UN Security Council for 2022-23</w:t>
      </w:r>
      <w:r w:rsidR="5E208BC2" w:rsidRPr="00096A21">
        <w:t xml:space="preserve">, </w:t>
      </w:r>
      <w:r w:rsidR="49B4F045" w:rsidRPr="00096A21">
        <w:t>chair of</w:t>
      </w:r>
      <w:r w:rsidR="7B0F5445" w:rsidRPr="00096A21">
        <w:t xml:space="preserve"> </w:t>
      </w:r>
      <w:r w:rsidR="4688C1A0" w:rsidRPr="00096A21">
        <w:t xml:space="preserve">G20 </w:t>
      </w:r>
      <w:r w:rsidR="30E8364C" w:rsidRPr="00096A21">
        <w:t xml:space="preserve">until late 2024 </w:t>
      </w:r>
      <w:r w:rsidR="4688C1A0" w:rsidRPr="00096A21">
        <w:t>and</w:t>
      </w:r>
      <w:r w:rsidR="615AF381" w:rsidRPr="00096A21">
        <w:t xml:space="preserve"> </w:t>
      </w:r>
      <w:r w:rsidR="617FDC76" w:rsidRPr="00096A21">
        <w:t xml:space="preserve">of </w:t>
      </w:r>
      <w:r w:rsidR="615AF381" w:rsidRPr="00096A21">
        <w:t>Mercosur (until ea</w:t>
      </w:r>
      <w:r w:rsidR="7C42F7B3" w:rsidRPr="00096A21">
        <w:t xml:space="preserve">rly </w:t>
      </w:r>
      <w:r w:rsidR="615AF381" w:rsidRPr="00096A21">
        <w:t xml:space="preserve">December 2023). </w:t>
      </w:r>
      <w:r w:rsidR="00AC5DFC">
        <w:t xml:space="preserve">The </w:t>
      </w:r>
      <w:r w:rsidR="58C259A2" w:rsidRPr="00096A21">
        <w:t>REX</w:t>
      </w:r>
      <w:r w:rsidR="000F31C4" w:rsidRPr="00096A21">
        <w:t xml:space="preserve"> </w:t>
      </w:r>
      <w:r w:rsidR="00AC5DFC" w:rsidRPr="00096A21">
        <w:t xml:space="preserve">section </w:t>
      </w:r>
      <w:r w:rsidR="58C259A2" w:rsidRPr="00096A21">
        <w:t>aims to intensify bilateral relations with the country</w:t>
      </w:r>
      <w:r w:rsidR="00AC5DFC">
        <w:t>'</w:t>
      </w:r>
      <w:r w:rsidR="1100A870" w:rsidRPr="00096A21">
        <w:t>s recently re</w:t>
      </w:r>
      <w:r w:rsidR="27F98822" w:rsidRPr="00096A21">
        <w:t>-</w:t>
      </w:r>
      <w:r w:rsidR="1100A870" w:rsidRPr="00096A21">
        <w:t>established</w:t>
      </w:r>
      <w:r w:rsidR="615AF381" w:rsidRPr="00096A21">
        <w:t xml:space="preserve"> </w:t>
      </w:r>
      <w:r w:rsidR="17673ED4" w:rsidRPr="00096A21">
        <w:t>Sustainable Economic and Social Development Council (</w:t>
      </w:r>
      <w:r w:rsidR="615AF381" w:rsidRPr="00096A21">
        <w:t>CDESS</w:t>
      </w:r>
      <w:r w:rsidR="4FA58DA1" w:rsidRPr="00096A21">
        <w:t xml:space="preserve">). </w:t>
      </w:r>
    </w:p>
    <w:p w14:paraId="20145062" w14:textId="77777777" w:rsidR="000F31C4" w:rsidRPr="00096A21" w:rsidRDefault="000F31C4" w:rsidP="636B1C3F"/>
    <w:p w14:paraId="759C9CB8" w14:textId="37B83115" w:rsidR="299DD704" w:rsidRPr="00096A21" w:rsidRDefault="00AC5DFC" w:rsidP="636B1C3F">
      <w:r w:rsidRPr="00CA5463">
        <w:t>The</w:t>
      </w:r>
      <w:r>
        <w:rPr>
          <w:b/>
          <w:bCs/>
        </w:rPr>
        <w:t xml:space="preserve"> </w:t>
      </w:r>
      <w:r w:rsidRPr="00096A21">
        <w:rPr>
          <w:b/>
          <w:bCs/>
        </w:rPr>
        <w:t xml:space="preserve">main </w:t>
      </w:r>
      <w:r w:rsidR="298B9500" w:rsidRPr="00096A21">
        <w:rPr>
          <w:b/>
          <w:bCs/>
        </w:rPr>
        <w:t>area</w:t>
      </w:r>
      <w:r w:rsidR="299DD704" w:rsidRPr="00096A21">
        <w:rPr>
          <w:b/>
          <w:bCs/>
        </w:rPr>
        <w:t>s</w:t>
      </w:r>
      <w:r w:rsidR="73CD3985" w:rsidRPr="00096A21">
        <w:rPr>
          <w:b/>
          <w:bCs/>
        </w:rPr>
        <w:t xml:space="preserve"> of interest</w:t>
      </w:r>
      <w:r w:rsidR="299DD704" w:rsidRPr="00096A21">
        <w:rPr>
          <w:b/>
          <w:bCs/>
        </w:rPr>
        <w:t xml:space="preserve"> </w:t>
      </w:r>
      <w:r w:rsidR="299DD704" w:rsidRPr="00096A21">
        <w:t>to be further explored in the relations with LA partners include investment (</w:t>
      </w:r>
      <w:r>
        <w:t xml:space="preserve">the </w:t>
      </w:r>
      <w:r w:rsidR="299DD704" w:rsidRPr="00096A21">
        <w:t xml:space="preserve">EU is the main </w:t>
      </w:r>
      <w:r w:rsidR="7CA74EF6" w:rsidRPr="00096A21">
        <w:t>partner in the region),</w:t>
      </w:r>
      <w:r w:rsidR="063A1400" w:rsidRPr="00096A21">
        <w:t xml:space="preserve"> trade (including in raw materials and rare earths needed to boost the green energy transition),</w:t>
      </w:r>
      <w:r w:rsidR="7CA74EF6" w:rsidRPr="00096A21">
        <w:t xml:space="preserve"> </w:t>
      </w:r>
      <w:r w:rsidR="1181DAC0" w:rsidRPr="00096A21">
        <w:t xml:space="preserve">sustainable development, </w:t>
      </w:r>
      <w:r w:rsidR="1438105D" w:rsidRPr="00096A21">
        <w:t>environment</w:t>
      </w:r>
      <w:r>
        <w:t>al</w:t>
      </w:r>
      <w:r w:rsidR="1438105D" w:rsidRPr="00096A21">
        <w:t xml:space="preserve"> protection and </w:t>
      </w:r>
      <w:r>
        <w:t>combating</w:t>
      </w:r>
      <w:r w:rsidR="27CDBABE" w:rsidRPr="00096A21">
        <w:t xml:space="preserve"> </w:t>
      </w:r>
      <w:r w:rsidR="7CA74EF6" w:rsidRPr="00096A21">
        <w:t xml:space="preserve">climate change </w:t>
      </w:r>
      <w:r w:rsidR="54782A46" w:rsidRPr="00096A21">
        <w:t>(the region accounts for 50% of the world's biodiversity)</w:t>
      </w:r>
      <w:r w:rsidR="6E1E17BB" w:rsidRPr="00096A21">
        <w:t xml:space="preserve">, </w:t>
      </w:r>
      <w:r>
        <w:t xml:space="preserve">the </w:t>
      </w:r>
      <w:r w:rsidR="5E9DB528" w:rsidRPr="00096A21">
        <w:t xml:space="preserve">digital alliance, </w:t>
      </w:r>
      <w:r w:rsidR="6E1E17BB" w:rsidRPr="00096A21">
        <w:t>fighting inequalities and empowering women, youth and vulnerable populations</w:t>
      </w:r>
      <w:r w:rsidR="4AC15D73" w:rsidRPr="00096A21">
        <w:t xml:space="preserve">. </w:t>
      </w:r>
      <w:r w:rsidR="31D93E9C" w:rsidRPr="00096A21">
        <w:t xml:space="preserve">Last, but not least, LA and the EU share many common values and interests, </w:t>
      </w:r>
      <w:r w:rsidR="355B96CC" w:rsidRPr="00096A21">
        <w:t xml:space="preserve">so our exchanges should reaffirm </w:t>
      </w:r>
      <w:r>
        <w:t xml:space="preserve">our </w:t>
      </w:r>
      <w:r w:rsidR="355B96CC" w:rsidRPr="00096A21">
        <w:t xml:space="preserve">commitment to </w:t>
      </w:r>
      <w:r>
        <w:t xml:space="preserve">a </w:t>
      </w:r>
      <w:r w:rsidR="355B96CC" w:rsidRPr="00096A21">
        <w:t>multilateral rules-based order, democracy, human rights and fair and free trade.</w:t>
      </w:r>
    </w:p>
    <w:p w14:paraId="7E5A46D3" w14:textId="22EBD803" w:rsidR="636B1C3F" w:rsidRPr="00096A21" w:rsidRDefault="636B1C3F" w:rsidP="636B1C3F"/>
    <w:p w14:paraId="271C8C70" w14:textId="17C40CED" w:rsidR="636B1C3F" w:rsidRPr="00096A21" w:rsidRDefault="636B1C3F" w:rsidP="636B1C3F"/>
    <w:p w14:paraId="07662514" w14:textId="67764A87" w:rsidR="7E842A9E" w:rsidRPr="00096A21" w:rsidRDefault="7E842A9E" w:rsidP="636B1C3F">
      <w:pPr>
        <w:rPr>
          <w:b/>
          <w:bCs/>
        </w:rPr>
      </w:pPr>
      <w:r w:rsidRPr="00096A21">
        <w:rPr>
          <w:b/>
          <w:bCs/>
        </w:rPr>
        <w:t>ACTIVITIES SCHEDULED FOR 2024:</w:t>
      </w:r>
    </w:p>
    <w:p w14:paraId="5D8569A1" w14:textId="3558C6F3" w:rsidR="636B1C3F" w:rsidRPr="00096A21" w:rsidRDefault="636B1C3F" w:rsidP="636B1C3F">
      <w:pPr>
        <w:rPr>
          <w:b/>
          <w:bCs/>
          <w:smallCaps/>
        </w:rPr>
      </w:pPr>
    </w:p>
    <w:p w14:paraId="364B5773" w14:textId="303FD653" w:rsidR="7E842A9E" w:rsidRPr="00096A21" w:rsidRDefault="004B11DD" w:rsidP="636B1C3F">
      <w:pPr>
        <w:pStyle w:val="ListParagraph"/>
        <w:numPr>
          <w:ilvl w:val="0"/>
          <w:numId w:val="20"/>
        </w:numPr>
      </w:pPr>
      <w:r>
        <w:t>Two</w:t>
      </w:r>
      <w:r w:rsidRPr="00096A21">
        <w:t xml:space="preserve"> </w:t>
      </w:r>
      <w:r w:rsidR="7E842A9E" w:rsidRPr="00096A21">
        <w:t>meetings of the EU-Latin America Follow-up Committee;</w:t>
      </w:r>
    </w:p>
    <w:p w14:paraId="12D852E6" w14:textId="5862D934" w:rsidR="7E842A9E" w:rsidRPr="00096A21" w:rsidRDefault="00EE0202" w:rsidP="636B1C3F">
      <w:pPr>
        <w:pStyle w:val="ListParagraph"/>
        <w:numPr>
          <w:ilvl w:val="0"/>
          <w:numId w:val="20"/>
        </w:numPr>
      </w:pPr>
      <w:r w:rsidRPr="00096A21">
        <w:t>Own-initiative opinion</w:t>
      </w:r>
      <w:r w:rsidR="00447F77" w:rsidRPr="00096A21">
        <w:t xml:space="preserve"> </w:t>
      </w:r>
      <w:r w:rsidR="7E842A9E" w:rsidRPr="00096A21">
        <w:t xml:space="preserve">on </w:t>
      </w:r>
      <w:r w:rsidR="49720A76" w:rsidRPr="00096A21">
        <w:rPr>
          <w:i/>
          <w:iCs/>
        </w:rPr>
        <w:t>Deforestation of the Amazonian Forest – impacts on the climate change and global environment; consequences for companies, workers and population</w:t>
      </w:r>
      <w:r w:rsidR="7E842A9E" w:rsidRPr="00096A21">
        <w:t>;</w:t>
      </w:r>
    </w:p>
    <w:p w14:paraId="03589B84" w14:textId="7129B556" w:rsidR="6D4BC682" w:rsidRPr="00096A21" w:rsidRDefault="6D4BC682" w:rsidP="636B1C3F">
      <w:pPr>
        <w:pStyle w:val="ListParagraph"/>
        <w:numPr>
          <w:ilvl w:val="0"/>
          <w:numId w:val="20"/>
        </w:numPr>
      </w:pPr>
      <w:r w:rsidRPr="00096A21">
        <w:t xml:space="preserve">Participation of a REX </w:t>
      </w:r>
      <w:r w:rsidR="004B11DD" w:rsidRPr="00096A21">
        <w:t xml:space="preserve">delegation </w:t>
      </w:r>
      <w:r w:rsidRPr="00096A21">
        <w:t xml:space="preserve">in the meeting of the </w:t>
      </w:r>
      <w:proofErr w:type="spellStart"/>
      <w:r w:rsidRPr="00096A21">
        <w:t>EuroLat</w:t>
      </w:r>
      <w:proofErr w:type="spellEnd"/>
      <w:r w:rsidRPr="00096A21">
        <w:t xml:space="preserve"> Joint Parliamentary Assembly;</w:t>
      </w:r>
    </w:p>
    <w:p w14:paraId="5FA5FE6B" w14:textId="5C9583A6" w:rsidR="7917BF64" w:rsidRPr="00096A21" w:rsidRDefault="004B11DD" w:rsidP="636B1C3F">
      <w:pPr>
        <w:pStyle w:val="ListParagraph"/>
        <w:numPr>
          <w:ilvl w:val="0"/>
          <w:numId w:val="20"/>
        </w:numPr>
      </w:pPr>
      <w:r>
        <w:t>Two</w:t>
      </w:r>
      <w:r w:rsidRPr="00096A21">
        <w:t xml:space="preserve"> </w:t>
      </w:r>
      <w:r w:rsidR="19C54CCC" w:rsidRPr="00096A21">
        <w:t xml:space="preserve">joint </w:t>
      </w:r>
      <w:r w:rsidR="6D4BC682" w:rsidRPr="00096A21">
        <w:t xml:space="preserve">meetings of </w:t>
      </w:r>
      <w:r w:rsidR="238EEF26" w:rsidRPr="00096A21">
        <w:t xml:space="preserve">the </w:t>
      </w:r>
      <w:r w:rsidR="6D4BC682" w:rsidRPr="00096A21">
        <w:t>EU-Chile Joint Consultative Committee</w:t>
      </w:r>
      <w:r w:rsidR="00EE0202" w:rsidRPr="00096A21">
        <w:t>;</w:t>
      </w:r>
    </w:p>
    <w:p w14:paraId="2BAD5425" w14:textId="63F34DCA" w:rsidR="6D4BC682" w:rsidRPr="00096A21" w:rsidRDefault="6D4BC682" w:rsidP="636B1C3F">
      <w:pPr>
        <w:pStyle w:val="ListParagraph"/>
        <w:numPr>
          <w:ilvl w:val="0"/>
          <w:numId w:val="20"/>
        </w:numPr>
      </w:pPr>
      <w:r w:rsidRPr="00096A21">
        <w:t xml:space="preserve">High-level mission </w:t>
      </w:r>
      <w:r w:rsidR="004B11DD" w:rsidRPr="00096A21">
        <w:t xml:space="preserve">to Brazil </w:t>
      </w:r>
      <w:r w:rsidR="004B11DD">
        <w:t>by an</w:t>
      </w:r>
      <w:r w:rsidRPr="00096A21">
        <w:t xml:space="preserve"> EESC delegation headed by the EESC </w:t>
      </w:r>
      <w:r w:rsidR="004B11DD" w:rsidRPr="00096A21">
        <w:t xml:space="preserve">president </w:t>
      </w:r>
    </w:p>
    <w:p w14:paraId="608CBBFF" w14:textId="7568C762" w:rsidR="7E842A9E" w:rsidRPr="00096A21" w:rsidRDefault="7E842A9E" w:rsidP="636B1C3F">
      <w:pPr>
        <w:pStyle w:val="ListParagraph"/>
        <w:numPr>
          <w:ilvl w:val="0"/>
          <w:numId w:val="20"/>
        </w:numPr>
      </w:pPr>
      <w:r w:rsidRPr="00096A21">
        <w:t>Meeting of the EU-</w:t>
      </w:r>
      <w:r w:rsidR="31C357E4" w:rsidRPr="00096A21">
        <w:t>Brazil</w:t>
      </w:r>
      <w:r w:rsidRPr="00096A21">
        <w:t xml:space="preserve"> Round Table</w:t>
      </w:r>
      <w:r w:rsidR="65044B8C" w:rsidRPr="00096A21">
        <w:t xml:space="preserve"> – </w:t>
      </w:r>
      <w:r w:rsidR="004B11DD" w:rsidRPr="00096A21">
        <w:t>tbc</w:t>
      </w:r>
      <w:r w:rsidR="65044B8C" w:rsidRPr="00096A21">
        <w:t xml:space="preserve"> (if re</w:t>
      </w:r>
      <w:r w:rsidR="2972E515" w:rsidRPr="00096A21">
        <w:t>-</w:t>
      </w:r>
      <w:r w:rsidR="65044B8C" w:rsidRPr="00096A21">
        <w:t>established)</w:t>
      </w:r>
    </w:p>
    <w:p w14:paraId="58807A91" w14:textId="665D48B2" w:rsidR="636B1C3F" w:rsidRPr="00096A21" w:rsidRDefault="636B1C3F" w:rsidP="636B1C3F"/>
    <w:p w14:paraId="12C5643E" w14:textId="3B070794" w:rsidR="711351B8" w:rsidRPr="00096A21" w:rsidRDefault="711351B8" w:rsidP="711351B8">
      <w:pPr>
        <w:rPr>
          <w:b/>
          <w:bCs/>
          <w:highlight w:val="green"/>
        </w:rPr>
      </w:pPr>
    </w:p>
    <w:p w14:paraId="7696B08F" w14:textId="61E27442" w:rsidR="0A084878" w:rsidRPr="00096A21" w:rsidRDefault="0A084878" w:rsidP="711351B8">
      <w:pPr>
        <w:rPr>
          <w:highlight w:val="green"/>
        </w:rPr>
      </w:pPr>
      <w:r w:rsidRPr="00096A21">
        <w:rPr>
          <w:b/>
          <w:bCs/>
        </w:rPr>
        <w:t>2.2.3 Russia and Central Asia</w:t>
      </w:r>
      <w:r w:rsidRPr="00096A21">
        <w:t xml:space="preserve"> </w:t>
      </w:r>
    </w:p>
    <w:p w14:paraId="23B35AEC" w14:textId="014CAC6F" w:rsidR="711351B8" w:rsidRPr="00096A21" w:rsidRDefault="711351B8" w:rsidP="711351B8">
      <w:pPr>
        <w:rPr>
          <w:highlight w:val="green"/>
        </w:rPr>
      </w:pPr>
    </w:p>
    <w:p w14:paraId="64472ADF" w14:textId="6DA3189A" w:rsidR="6B91A79C" w:rsidRPr="00096A21" w:rsidRDefault="6B91A79C" w:rsidP="7C453057">
      <w:r w:rsidRPr="00096A21">
        <w:t xml:space="preserve">While relations have been broken </w:t>
      </w:r>
      <w:r w:rsidR="00282B03">
        <w:t xml:space="preserve">off </w:t>
      </w:r>
      <w:r w:rsidRPr="00096A21">
        <w:t xml:space="preserve">with the representation of civil society </w:t>
      </w:r>
      <w:r w:rsidR="00282B03">
        <w:t xml:space="preserve">that is close to the State </w:t>
      </w:r>
      <w:r w:rsidRPr="00096A21">
        <w:t>in Russia after the launch of the full-scale invasion of Ukra</w:t>
      </w:r>
      <w:r w:rsidR="126EA8FD" w:rsidRPr="00096A21">
        <w:t xml:space="preserve">ine, it is important to continue </w:t>
      </w:r>
      <w:r w:rsidR="00282B03">
        <w:t>contacts</w:t>
      </w:r>
      <w:r w:rsidR="126EA8FD" w:rsidRPr="00096A21">
        <w:t xml:space="preserve"> with Russian civil society in exile, which opposes the war and the regime and has continuous contacts with the remaining free civil society organisations in the country. Me</w:t>
      </w:r>
      <w:r w:rsidR="45E1BDE6" w:rsidRPr="00096A21">
        <w:t xml:space="preserve">etings with them will continue according to the current </w:t>
      </w:r>
      <w:r w:rsidR="00282B03">
        <w:t>arrangements</w:t>
      </w:r>
      <w:r w:rsidR="45E1BDE6" w:rsidRPr="00096A21">
        <w:t>, which sees a regular presen</w:t>
      </w:r>
      <w:r w:rsidR="1DCDBE12" w:rsidRPr="00096A21">
        <w:t>ce</w:t>
      </w:r>
      <w:r w:rsidR="45E1BDE6" w:rsidRPr="00096A21">
        <w:t xml:space="preserve"> of free Russian civil society in the EESC to present their problems and requests to the EU instit</w:t>
      </w:r>
      <w:r w:rsidR="14C5B463" w:rsidRPr="00096A21">
        <w:t xml:space="preserve">utions, but also to participate in our meetings and to provide valuable contacts and speakers for different EESC initiatives (conferences against disinformation, participation in </w:t>
      </w:r>
      <w:r w:rsidR="00282B03" w:rsidRPr="00096A21">
        <w:t xml:space="preserve">section </w:t>
      </w:r>
      <w:r w:rsidR="14C5B463" w:rsidRPr="00096A21">
        <w:t>meetings</w:t>
      </w:r>
      <w:r w:rsidR="43DDAA83" w:rsidRPr="00096A21">
        <w:t xml:space="preserve"> and events</w:t>
      </w:r>
      <w:r w:rsidR="14C5B463" w:rsidRPr="00096A21">
        <w:t>, etc.).</w:t>
      </w:r>
    </w:p>
    <w:p w14:paraId="3BEC23C0" w14:textId="3DC9A85A" w:rsidR="685B6D38" w:rsidRPr="00096A21" w:rsidRDefault="685B6D38" w:rsidP="7C453057">
      <w:r w:rsidRPr="00096A21">
        <w:t>With the extension of the remit of the EU-Russia Follow-up Committee to Central Asia, it is planned to intensify existing relations with Central Asian countries, starting with an OIO proposal on th</w:t>
      </w:r>
      <w:r w:rsidR="75DC8078" w:rsidRPr="00096A21">
        <w:t>e situation of civil society in Kazakhstan.</w:t>
      </w:r>
    </w:p>
    <w:p w14:paraId="50740D65" w14:textId="27E2BC12" w:rsidR="636B1C3F" w:rsidRPr="00096A21" w:rsidRDefault="636B1C3F" w:rsidP="636B1C3F"/>
    <w:p w14:paraId="321E8E6F" w14:textId="7E64B119" w:rsidR="26FB3B5A" w:rsidRPr="00096A21" w:rsidRDefault="26FB3B5A" w:rsidP="636B1C3F">
      <w:pPr>
        <w:rPr>
          <w:b/>
          <w:bCs/>
        </w:rPr>
      </w:pPr>
      <w:r w:rsidRPr="00096A21">
        <w:rPr>
          <w:b/>
          <w:bCs/>
        </w:rPr>
        <w:t>ACTIVITIES SCHEDULED FOR 2024:</w:t>
      </w:r>
    </w:p>
    <w:p w14:paraId="1E4552A9" w14:textId="3558C6F3" w:rsidR="636B1C3F" w:rsidRPr="00096A21" w:rsidRDefault="636B1C3F" w:rsidP="636B1C3F">
      <w:pPr>
        <w:rPr>
          <w:b/>
          <w:bCs/>
          <w:smallCaps/>
        </w:rPr>
      </w:pPr>
    </w:p>
    <w:p w14:paraId="03A94384" w14:textId="24F3CD0C" w:rsidR="26FB3B5A" w:rsidRPr="00096A21" w:rsidRDefault="00282B03" w:rsidP="636B1C3F">
      <w:pPr>
        <w:pStyle w:val="ListParagraph"/>
        <w:numPr>
          <w:ilvl w:val="0"/>
          <w:numId w:val="20"/>
        </w:numPr>
      </w:pPr>
      <w:r>
        <w:t>Two</w:t>
      </w:r>
      <w:r w:rsidRPr="00096A21">
        <w:t xml:space="preserve"> </w:t>
      </w:r>
      <w:r w:rsidR="26FB3B5A" w:rsidRPr="00096A21">
        <w:t>meetings of the EU-Russia and Central Asia Follow-up Committee;</w:t>
      </w:r>
    </w:p>
    <w:p w14:paraId="721CE637" w14:textId="0CA40A19" w:rsidR="26FB3B5A" w:rsidRPr="00096A21" w:rsidRDefault="00EE0202" w:rsidP="636B1C3F">
      <w:pPr>
        <w:pStyle w:val="ListParagraph"/>
        <w:numPr>
          <w:ilvl w:val="0"/>
          <w:numId w:val="20"/>
        </w:numPr>
      </w:pPr>
      <w:r w:rsidRPr="00096A21">
        <w:t>Own-initiative opinion on the state of</w:t>
      </w:r>
      <w:r w:rsidR="26FB3B5A" w:rsidRPr="00096A21">
        <w:t xml:space="preserve"> civil society in Kazakhstan, with </w:t>
      </w:r>
      <w:r w:rsidR="00282B03">
        <w:t xml:space="preserve">a </w:t>
      </w:r>
      <w:r w:rsidR="26FB3B5A" w:rsidRPr="00096A21">
        <w:t>fact-finding mission;</w:t>
      </w:r>
    </w:p>
    <w:p w14:paraId="495D26D3" w14:textId="0C9A4EE9" w:rsidR="636B1C3F" w:rsidRPr="00096A21" w:rsidRDefault="636B1C3F" w:rsidP="636B1C3F"/>
    <w:p w14:paraId="00276340" w14:textId="6C7C86EE" w:rsidR="711351B8" w:rsidRPr="00096A21" w:rsidRDefault="711351B8" w:rsidP="711351B8">
      <w:pPr>
        <w:rPr>
          <w:highlight w:val="green"/>
        </w:rPr>
      </w:pPr>
    </w:p>
    <w:p w14:paraId="2408F892" w14:textId="0A55DDB8" w:rsidR="0A084878" w:rsidRPr="00096A21" w:rsidRDefault="0A084878" w:rsidP="711351B8">
      <w:pPr>
        <w:rPr>
          <w:b/>
          <w:bCs/>
        </w:rPr>
      </w:pPr>
      <w:r w:rsidRPr="00096A21">
        <w:rPr>
          <w:b/>
          <w:bCs/>
        </w:rPr>
        <w:t xml:space="preserve">2.2.5 Transatlantic </w:t>
      </w:r>
      <w:r w:rsidR="00282B03" w:rsidRPr="00096A21">
        <w:rPr>
          <w:b/>
          <w:bCs/>
        </w:rPr>
        <w:t xml:space="preserve">relations </w:t>
      </w:r>
    </w:p>
    <w:p w14:paraId="686A8C1E" w14:textId="77777777" w:rsidR="00395CDB" w:rsidRPr="00096A21" w:rsidRDefault="00395CDB" w:rsidP="711351B8"/>
    <w:p w14:paraId="1EE88D0C" w14:textId="77777777" w:rsidR="00395CDB" w:rsidRPr="00096A21" w:rsidRDefault="00395CDB" w:rsidP="711351B8"/>
    <w:p w14:paraId="2B0FE63E" w14:textId="279A14AB" w:rsidR="00395CDB" w:rsidRPr="00096A21" w:rsidRDefault="00395CDB" w:rsidP="711351B8">
      <w:r w:rsidRPr="00096A21">
        <w:t xml:space="preserve">The Transatlantic Follow-up Committee will continue </w:t>
      </w:r>
      <w:r w:rsidR="00A2570B" w:rsidRPr="00096A21">
        <w:t>monitoring relations with the US and Canada and develop</w:t>
      </w:r>
      <w:r w:rsidR="00282B03">
        <w:t>ing</w:t>
      </w:r>
      <w:r w:rsidR="00A2570B" w:rsidRPr="00096A21">
        <w:t xml:space="preserve"> relations with civil society. During 2024, the Follow-up Committee will </w:t>
      </w:r>
      <w:r w:rsidRPr="00096A21">
        <w:t xml:space="preserve">concentrate on dual education </w:t>
      </w:r>
      <w:r w:rsidR="00A2570B" w:rsidRPr="00096A21">
        <w:t xml:space="preserve">and </w:t>
      </w:r>
      <w:r w:rsidRPr="00096A21">
        <w:t xml:space="preserve">transatlantic alliances </w:t>
      </w:r>
      <w:r w:rsidR="00282B03">
        <w:t>on</w:t>
      </w:r>
      <w:r w:rsidR="00282B03" w:rsidRPr="00096A21">
        <w:t xml:space="preserve"> </w:t>
      </w:r>
      <w:r w:rsidRPr="00096A21">
        <w:t>fighting disinformation</w:t>
      </w:r>
      <w:r w:rsidR="00A2570B" w:rsidRPr="00096A21">
        <w:t xml:space="preserve">. </w:t>
      </w:r>
    </w:p>
    <w:p w14:paraId="3AAE6D5E" w14:textId="50A674C2" w:rsidR="00A2570B" w:rsidRPr="00096A21" w:rsidRDefault="00A2570B" w:rsidP="711351B8"/>
    <w:p w14:paraId="1CDA0681" w14:textId="73383609" w:rsidR="00A2570B" w:rsidRPr="00096A21" w:rsidRDefault="00A2570B" w:rsidP="711351B8"/>
    <w:p w14:paraId="02DA9118" w14:textId="15FD069C" w:rsidR="00A2570B" w:rsidRPr="00096A21" w:rsidRDefault="00A2570B" w:rsidP="00A2570B">
      <w:pPr>
        <w:rPr>
          <w:b/>
          <w:bCs/>
        </w:rPr>
      </w:pPr>
      <w:r w:rsidRPr="00096A21">
        <w:rPr>
          <w:b/>
          <w:bCs/>
        </w:rPr>
        <w:t>ACTIVITIES SCHEDULED FOR 2024:</w:t>
      </w:r>
    </w:p>
    <w:p w14:paraId="26F34DB1" w14:textId="5EF84090" w:rsidR="00A2570B" w:rsidRPr="00096A21" w:rsidRDefault="00A2570B" w:rsidP="00A2570B">
      <w:pPr>
        <w:rPr>
          <w:b/>
          <w:bCs/>
        </w:rPr>
      </w:pPr>
    </w:p>
    <w:p w14:paraId="6E60792C" w14:textId="703BD66E" w:rsidR="00A2570B" w:rsidRPr="00096A21" w:rsidRDefault="00A2570B" w:rsidP="00A2570B">
      <w:pPr>
        <w:pStyle w:val="ListParagraph"/>
        <w:numPr>
          <w:ilvl w:val="0"/>
          <w:numId w:val="37"/>
        </w:numPr>
        <w:rPr>
          <w:b/>
          <w:bCs/>
        </w:rPr>
      </w:pPr>
      <w:r w:rsidRPr="00096A21">
        <w:t xml:space="preserve">Mission to the US and Canada (tbc) with </w:t>
      </w:r>
      <w:r w:rsidR="00282B03">
        <w:t xml:space="preserve">the </w:t>
      </w:r>
      <w:r w:rsidRPr="00096A21">
        <w:t xml:space="preserve">main topics cooperation on dual education and </w:t>
      </w:r>
      <w:r w:rsidR="00282B03">
        <w:t>combating</w:t>
      </w:r>
      <w:r w:rsidR="00282B03" w:rsidRPr="00096A21">
        <w:t xml:space="preserve"> </w:t>
      </w:r>
      <w:r w:rsidRPr="00096A21">
        <w:t xml:space="preserve">disinformation </w:t>
      </w:r>
    </w:p>
    <w:p w14:paraId="74D1B62A" w14:textId="470FF91C" w:rsidR="00A2570B" w:rsidRPr="00096A21" w:rsidRDefault="00A2570B" w:rsidP="00A2570B">
      <w:pPr>
        <w:pStyle w:val="ListParagraph"/>
        <w:numPr>
          <w:ilvl w:val="0"/>
          <w:numId w:val="37"/>
        </w:numPr>
        <w:rPr>
          <w:b/>
          <w:bCs/>
        </w:rPr>
      </w:pPr>
      <w:r w:rsidRPr="00096A21">
        <w:t>Two meetings of the Transatlantic Follow-up Committee</w:t>
      </w:r>
      <w:r w:rsidR="00282B03">
        <w:t>,</w:t>
      </w:r>
      <w:r w:rsidRPr="00096A21">
        <w:t xml:space="preserve"> in Brussels </w:t>
      </w:r>
    </w:p>
    <w:p w14:paraId="4E7DF9CB" w14:textId="77777777" w:rsidR="00A2570B" w:rsidRPr="00096A21" w:rsidRDefault="00A2570B" w:rsidP="711351B8">
      <w:pPr>
        <w:rPr>
          <w:highlight w:val="green"/>
        </w:rPr>
      </w:pPr>
    </w:p>
    <w:p w14:paraId="09B62DFC" w14:textId="3B2D988A" w:rsidR="711351B8" w:rsidRPr="00096A21" w:rsidRDefault="711351B8" w:rsidP="711351B8">
      <w:pPr>
        <w:rPr>
          <w:highlight w:val="green"/>
        </w:rPr>
      </w:pPr>
    </w:p>
    <w:p w14:paraId="46824C91" w14:textId="62446A8F" w:rsidR="00E17622" w:rsidRPr="00096A21" w:rsidRDefault="0A084878" w:rsidP="711351B8">
      <w:pPr>
        <w:rPr>
          <w:b/>
          <w:bCs/>
          <w:highlight w:val="green"/>
        </w:rPr>
      </w:pPr>
      <w:r w:rsidRPr="00096A21">
        <w:rPr>
          <w:b/>
          <w:bCs/>
        </w:rPr>
        <w:t xml:space="preserve">2.2.6. </w:t>
      </w:r>
      <w:r w:rsidR="19ACF363" w:rsidRPr="00096A21">
        <w:rPr>
          <w:b/>
          <w:bCs/>
        </w:rPr>
        <w:t xml:space="preserve">Japan and </w:t>
      </w:r>
      <w:r w:rsidRPr="00096A21">
        <w:rPr>
          <w:b/>
          <w:bCs/>
        </w:rPr>
        <w:t xml:space="preserve">South-East Asia </w:t>
      </w:r>
      <w:r w:rsidR="00E17622" w:rsidRPr="00096A21">
        <w:t xml:space="preserve">Due to various geopolitical tensions, the EU is looking to develop closer relations with the ASEAN countries. Therefore, the </w:t>
      </w:r>
      <w:r w:rsidR="00282B03">
        <w:t>remit</w:t>
      </w:r>
      <w:r w:rsidR="00282B03" w:rsidRPr="00096A21">
        <w:t xml:space="preserve"> </w:t>
      </w:r>
      <w:r w:rsidR="00E17622" w:rsidRPr="00096A21">
        <w:t xml:space="preserve">of the EU-Japan Follow-up Committee was extended to Southeast Asia. </w:t>
      </w:r>
    </w:p>
    <w:p w14:paraId="395A8061" w14:textId="52BD5C23" w:rsidR="798F4F1E" w:rsidRPr="00096A21" w:rsidRDefault="798F4F1E" w:rsidP="636B1C3F">
      <w:r w:rsidRPr="00096A21">
        <w:t xml:space="preserve">Following </w:t>
      </w:r>
      <w:r w:rsidR="00282B03">
        <w:t>the extension of its</w:t>
      </w:r>
      <w:r w:rsidRPr="00096A21">
        <w:t xml:space="preserve"> remit, </w:t>
      </w:r>
      <w:r w:rsidR="360E72B7" w:rsidRPr="00096A21">
        <w:t xml:space="preserve">the </w:t>
      </w:r>
      <w:r w:rsidRPr="00096A21">
        <w:t xml:space="preserve">EU-Japan and South East Asia </w:t>
      </w:r>
      <w:r w:rsidR="047CB980" w:rsidRPr="00096A21">
        <w:t xml:space="preserve">Follow-up Committee </w:t>
      </w:r>
      <w:r w:rsidR="4F2034CF" w:rsidRPr="00096A21">
        <w:t xml:space="preserve">will not only dedicate its work to Japan but also </w:t>
      </w:r>
      <w:r w:rsidRPr="00096A21">
        <w:t xml:space="preserve">identify EU key interests in the South East Asia region. This will include keeping an eye on the state of play </w:t>
      </w:r>
      <w:r w:rsidR="00043E9D">
        <w:t>in</w:t>
      </w:r>
      <w:r w:rsidR="00043E9D" w:rsidRPr="00096A21">
        <w:t xml:space="preserve"> </w:t>
      </w:r>
      <w:r w:rsidRPr="00096A21">
        <w:t xml:space="preserve">the ongoing trade negotiations with ASEAN countries and </w:t>
      </w:r>
      <w:r w:rsidR="00043E9D">
        <w:t>seeking</w:t>
      </w:r>
      <w:r w:rsidR="00043E9D" w:rsidRPr="00096A21">
        <w:t xml:space="preserve"> </w:t>
      </w:r>
      <w:r w:rsidRPr="00096A21">
        <w:t>to get an overview of civil society in the countries in the region</w:t>
      </w:r>
      <w:r w:rsidR="00E17622" w:rsidRPr="00096A21">
        <w:t xml:space="preserve">, in particular countries with which the EU is negotiating free trade agreements </w:t>
      </w:r>
      <w:r w:rsidR="00043E9D">
        <w:t>that</w:t>
      </w:r>
      <w:r w:rsidR="00043E9D" w:rsidRPr="00096A21">
        <w:t xml:space="preserve"> </w:t>
      </w:r>
      <w:r w:rsidR="00E17622" w:rsidRPr="00096A21">
        <w:t>foresee the establishment of domestic advisory groups</w:t>
      </w:r>
      <w:r w:rsidRPr="00096A21">
        <w:t xml:space="preserve">. The main focus of the Follow-up Committee will however still be on Japan, </w:t>
      </w:r>
      <w:r w:rsidR="457F36AC" w:rsidRPr="00096A21">
        <w:t>building further on information received and contacts created during its mission to Japan in October 2023.</w:t>
      </w:r>
    </w:p>
    <w:p w14:paraId="7663902D" w14:textId="06037CAB" w:rsidR="798F4F1E" w:rsidRPr="00096A21" w:rsidRDefault="798F4F1E" w:rsidP="636B1C3F">
      <w:r w:rsidRPr="00096A21">
        <w:t xml:space="preserve"> </w:t>
      </w:r>
    </w:p>
    <w:p w14:paraId="350D33F1" w14:textId="27A7E4F4" w:rsidR="798F4F1E" w:rsidRPr="00096A21" w:rsidRDefault="798F4F1E" w:rsidP="636B1C3F">
      <w:r w:rsidRPr="00096A21">
        <w:t>The Follow-up Committee will also start reflecting on drafting an information report and/or organising a Japan</w:t>
      </w:r>
      <w:r w:rsidR="00043E9D">
        <w:t>-</w:t>
      </w:r>
      <w:r w:rsidRPr="00096A21">
        <w:t xml:space="preserve"> or regional-focused event in 2024.</w:t>
      </w:r>
    </w:p>
    <w:p w14:paraId="503C8D5A" w14:textId="49480E84" w:rsidR="636B1C3F" w:rsidRPr="00096A21" w:rsidRDefault="636B1C3F" w:rsidP="636B1C3F"/>
    <w:p w14:paraId="50CEA6C3" w14:textId="7E64B119" w:rsidR="6D0F214B" w:rsidRPr="00096A21" w:rsidRDefault="6D0F214B" w:rsidP="636B1C3F">
      <w:pPr>
        <w:rPr>
          <w:b/>
          <w:bCs/>
        </w:rPr>
      </w:pPr>
      <w:r w:rsidRPr="00096A21">
        <w:rPr>
          <w:b/>
          <w:bCs/>
        </w:rPr>
        <w:t>ACTIVITIES SCHEDULED FOR 2024:</w:t>
      </w:r>
    </w:p>
    <w:p w14:paraId="2E596997" w14:textId="3558C6F3" w:rsidR="636B1C3F" w:rsidRPr="00096A21" w:rsidRDefault="636B1C3F" w:rsidP="636B1C3F">
      <w:pPr>
        <w:rPr>
          <w:b/>
          <w:bCs/>
          <w:smallCaps/>
        </w:rPr>
      </w:pPr>
    </w:p>
    <w:p w14:paraId="3ADF6DB8" w14:textId="45848FF1" w:rsidR="05683F39" w:rsidRPr="00096A21" w:rsidRDefault="00043E9D" w:rsidP="636B1C3F">
      <w:pPr>
        <w:pStyle w:val="ListParagraph"/>
        <w:numPr>
          <w:ilvl w:val="0"/>
          <w:numId w:val="20"/>
        </w:numPr>
      </w:pPr>
      <w:r>
        <w:t>Two</w:t>
      </w:r>
      <w:r w:rsidRPr="00096A21">
        <w:t xml:space="preserve"> </w:t>
      </w:r>
      <w:r w:rsidR="05683F39" w:rsidRPr="00096A21">
        <w:t>meetings of the EU-Japan and South East Asia Follow-up Committee;</w:t>
      </w:r>
    </w:p>
    <w:p w14:paraId="26DEAC99" w14:textId="0992F99B" w:rsidR="05683F39" w:rsidRPr="00096A21" w:rsidRDefault="00EE0202">
      <w:pPr>
        <w:pStyle w:val="ListParagraph"/>
        <w:numPr>
          <w:ilvl w:val="0"/>
          <w:numId w:val="20"/>
        </w:numPr>
      </w:pPr>
      <w:r w:rsidRPr="00096A21">
        <w:t>Preparation of an</w:t>
      </w:r>
      <w:r w:rsidR="05683F39" w:rsidRPr="00096A21">
        <w:t xml:space="preserve"> </w:t>
      </w:r>
      <w:r w:rsidR="00043E9D" w:rsidRPr="00096A21">
        <w:t>in</w:t>
      </w:r>
      <w:r w:rsidR="00043E9D" w:rsidRPr="00096A21">
        <w:rPr>
          <w:rFonts w:eastAsiaTheme="minorEastAsia"/>
        </w:rPr>
        <w:t xml:space="preserve">formation report </w:t>
      </w:r>
      <w:r w:rsidR="05683F39" w:rsidRPr="00096A21">
        <w:rPr>
          <w:rFonts w:eastAsiaTheme="minorEastAsia"/>
        </w:rPr>
        <w:t xml:space="preserve">on </w:t>
      </w:r>
      <w:proofErr w:type="gramStart"/>
      <w:r w:rsidR="0812B4AD" w:rsidRPr="00CA5463">
        <w:rPr>
          <w:rFonts w:eastAsiaTheme="minorEastAsia"/>
          <w:i/>
          <w:iCs/>
        </w:rPr>
        <w:t>The</w:t>
      </w:r>
      <w:proofErr w:type="gramEnd"/>
      <w:r w:rsidR="0812B4AD" w:rsidRPr="00CA5463">
        <w:rPr>
          <w:rFonts w:eastAsiaTheme="minorEastAsia"/>
          <w:i/>
          <w:iCs/>
        </w:rPr>
        <w:t xml:space="preserve"> situation of civil society organisations in the ASEAN countries</w:t>
      </w:r>
    </w:p>
    <w:p w14:paraId="5A15FBA2" w14:textId="5A6A840A" w:rsidR="636B1C3F" w:rsidRPr="00096A21" w:rsidRDefault="636B1C3F"/>
    <w:p w14:paraId="02ED9079" w14:textId="77777777" w:rsidR="00A2570B" w:rsidRPr="00096A21" w:rsidRDefault="00A2570B" w:rsidP="00A2570B">
      <w:pPr>
        <w:pStyle w:val="ListParagraph"/>
      </w:pPr>
    </w:p>
    <w:p w14:paraId="673B98C1" w14:textId="1ACD6A28" w:rsidR="62BB8CAB" w:rsidRPr="00096A21" w:rsidRDefault="00A2570B" w:rsidP="00A2570B">
      <w:pPr>
        <w:pStyle w:val="ListParagraph"/>
        <w:rPr>
          <w:b/>
          <w:bCs/>
        </w:rPr>
      </w:pPr>
      <w:r w:rsidRPr="00096A21">
        <w:rPr>
          <w:b/>
          <w:bCs/>
        </w:rPr>
        <w:t xml:space="preserve">2.2.7 </w:t>
      </w:r>
      <w:r w:rsidR="62BB8CAB" w:rsidRPr="00096A21">
        <w:rPr>
          <w:b/>
          <w:bCs/>
        </w:rPr>
        <w:t>C</w:t>
      </w:r>
      <w:r w:rsidRPr="00096A21">
        <w:rPr>
          <w:b/>
          <w:bCs/>
        </w:rPr>
        <w:t xml:space="preserve">hina </w:t>
      </w:r>
    </w:p>
    <w:p w14:paraId="55D651B6" w14:textId="1B4D219F" w:rsidR="636B1C3F" w:rsidRPr="00096A21" w:rsidRDefault="636B1C3F" w:rsidP="636B1C3F"/>
    <w:p w14:paraId="7BCBABE6" w14:textId="17AC6132" w:rsidR="42531193" w:rsidRPr="00096A21" w:rsidRDefault="42531193">
      <w:r w:rsidRPr="00096A21">
        <w:t>The EU-China Round Table last met</w:t>
      </w:r>
      <w:r w:rsidR="007255BC">
        <w:t>,</w:t>
      </w:r>
      <w:r w:rsidRPr="00096A21">
        <w:t xml:space="preserve"> in hybrid form</w:t>
      </w:r>
      <w:r w:rsidR="007255BC">
        <w:t>,</w:t>
      </w:r>
      <w:r w:rsidRPr="00096A21">
        <w:t xml:space="preserve"> in December 2021. </w:t>
      </w:r>
      <w:r w:rsidR="62BB8CAB" w:rsidRPr="00096A21">
        <w:t xml:space="preserve">After </w:t>
      </w:r>
      <w:r w:rsidR="173B4EC0" w:rsidRPr="00096A21">
        <w:t>this</w:t>
      </w:r>
      <w:r w:rsidR="62BB8CAB" w:rsidRPr="00096A21">
        <w:t xml:space="preserve"> long break</w:t>
      </w:r>
      <w:r w:rsidR="5F800430" w:rsidRPr="00096A21">
        <w:t xml:space="preserve">, there is </w:t>
      </w:r>
      <w:r w:rsidR="03287FC5" w:rsidRPr="00096A21">
        <w:t xml:space="preserve">now a </w:t>
      </w:r>
      <w:r w:rsidR="5F800430" w:rsidRPr="00096A21">
        <w:t xml:space="preserve">firm intention </w:t>
      </w:r>
      <w:r w:rsidR="5F029120" w:rsidRPr="00096A21">
        <w:t>to organise an</w:t>
      </w:r>
      <w:r w:rsidR="62BB8CAB" w:rsidRPr="00096A21">
        <w:t xml:space="preserve"> EU-China Round Table </w:t>
      </w:r>
      <w:r w:rsidR="70FA95F7" w:rsidRPr="00096A21">
        <w:t xml:space="preserve">meeting in </w:t>
      </w:r>
      <w:r w:rsidR="62BB8CAB" w:rsidRPr="00096A21">
        <w:t>2024</w:t>
      </w:r>
      <w:r w:rsidR="50902DC3" w:rsidRPr="00096A21">
        <w:t xml:space="preserve">. </w:t>
      </w:r>
      <w:r w:rsidR="35846A50" w:rsidRPr="00096A21">
        <w:t>In fact, t</w:t>
      </w:r>
      <w:r w:rsidR="44996F19" w:rsidRPr="00096A21">
        <w:t xml:space="preserve">he EESC </w:t>
      </w:r>
      <w:r w:rsidR="007255BC" w:rsidRPr="00096A21">
        <w:t xml:space="preserve">president </w:t>
      </w:r>
      <w:r w:rsidR="44996F19" w:rsidRPr="00096A21">
        <w:t xml:space="preserve">suggested to the Chinese side holding a meeting in Brussels in January-February 2024 and another meeting in China in November-December 2024 – the </w:t>
      </w:r>
      <w:r w:rsidR="599277F5" w:rsidRPr="00096A21">
        <w:t xml:space="preserve">response of the </w:t>
      </w:r>
      <w:r w:rsidR="44996F19" w:rsidRPr="00096A21">
        <w:t>China E</w:t>
      </w:r>
      <w:r w:rsidR="38E4EA8E" w:rsidRPr="00096A21">
        <w:t xml:space="preserve">conomic and </w:t>
      </w:r>
      <w:r w:rsidR="44996F19" w:rsidRPr="00096A21">
        <w:t>S</w:t>
      </w:r>
      <w:r w:rsidR="09A45404" w:rsidRPr="00096A21">
        <w:t xml:space="preserve">ocial </w:t>
      </w:r>
      <w:r w:rsidR="44996F19" w:rsidRPr="00096A21">
        <w:t>C</w:t>
      </w:r>
      <w:r w:rsidR="74BB88FC" w:rsidRPr="00096A21">
        <w:t>ouncil</w:t>
      </w:r>
      <w:r w:rsidR="4721730C" w:rsidRPr="00096A21">
        <w:t xml:space="preserve"> is still awaited</w:t>
      </w:r>
      <w:r w:rsidR="44996F19" w:rsidRPr="00096A21">
        <w:t>.</w:t>
      </w:r>
      <w:r w:rsidR="70BBE22F" w:rsidRPr="00096A21">
        <w:t xml:space="preserve"> In order for the EU members to prepare well for the actual Round Table meeting, it is planned to </w:t>
      </w:r>
      <w:r w:rsidR="2C5D7474" w:rsidRPr="00096A21">
        <w:t>organi</w:t>
      </w:r>
      <w:r w:rsidR="007255BC">
        <w:t>s</w:t>
      </w:r>
      <w:r w:rsidR="2C5D7474" w:rsidRPr="00096A21">
        <w:t>e</w:t>
      </w:r>
      <w:r w:rsidR="70BBE22F" w:rsidRPr="00096A21">
        <w:t xml:space="preserve"> a </w:t>
      </w:r>
      <w:r w:rsidR="3FC89561" w:rsidRPr="00096A21">
        <w:t>hearing</w:t>
      </w:r>
      <w:r w:rsidR="500E54C8" w:rsidRPr="00096A21">
        <w:t>-type preparatory meeting in the first half of 2024</w:t>
      </w:r>
      <w:r w:rsidR="71AEDCFB" w:rsidRPr="00096A21">
        <w:t xml:space="preserve"> to which various China-experts will be invited as speakers. </w:t>
      </w:r>
    </w:p>
    <w:p w14:paraId="17CBF0A0" w14:textId="53D2F29E" w:rsidR="636B1C3F" w:rsidRPr="00096A21" w:rsidRDefault="636B1C3F" w:rsidP="00A2570B">
      <w:pPr>
        <w:pStyle w:val="ListParagraph"/>
        <w:rPr>
          <w:highlight w:val="green"/>
        </w:rPr>
      </w:pPr>
    </w:p>
    <w:p w14:paraId="6A77DE0E" w14:textId="1FA3C735" w:rsidR="711351B8" w:rsidRPr="00096A21" w:rsidRDefault="711351B8" w:rsidP="711351B8">
      <w:pPr>
        <w:rPr>
          <w:highlight w:val="green"/>
        </w:rPr>
      </w:pPr>
    </w:p>
    <w:p w14:paraId="3016E3DC" w14:textId="3A30D8D2" w:rsidR="711351B8" w:rsidRPr="00096A21" w:rsidRDefault="66D97644" w:rsidP="7C453057">
      <w:pPr>
        <w:rPr>
          <w:b/>
          <w:bCs/>
        </w:rPr>
      </w:pPr>
      <w:r w:rsidRPr="00096A21">
        <w:rPr>
          <w:b/>
          <w:bCs/>
        </w:rPr>
        <w:t>ACTIVITIES SCHEDULED FOR 202</w:t>
      </w:r>
      <w:r w:rsidR="2FBF0AF2" w:rsidRPr="00096A21">
        <w:rPr>
          <w:b/>
          <w:bCs/>
        </w:rPr>
        <w:t>4</w:t>
      </w:r>
      <w:r w:rsidRPr="00096A21">
        <w:rPr>
          <w:b/>
          <w:bCs/>
        </w:rPr>
        <w:t>:</w:t>
      </w:r>
    </w:p>
    <w:p w14:paraId="0C4FEB17" w14:textId="3558C6F3" w:rsidR="711351B8" w:rsidRPr="00096A21" w:rsidRDefault="711351B8" w:rsidP="7C453057">
      <w:pPr>
        <w:rPr>
          <w:b/>
          <w:bCs/>
          <w:smallCaps/>
        </w:rPr>
      </w:pPr>
    </w:p>
    <w:p w14:paraId="7F7BE647" w14:textId="7B553958" w:rsidR="1F1B07FA" w:rsidRPr="00096A21" w:rsidRDefault="1F1B07FA" w:rsidP="00E500FC">
      <w:pPr>
        <w:pStyle w:val="ListParagraph"/>
        <w:numPr>
          <w:ilvl w:val="0"/>
          <w:numId w:val="20"/>
        </w:numPr>
      </w:pPr>
      <w:r w:rsidRPr="00096A21">
        <w:t>Hearing</w:t>
      </w:r>
      <w:r w:rsidR="542D2822" w:rsidRPr="00096A21">
        <w:t>-type p</w:t>
      </w:r>
      <w:r w:rsidR="05382BB8" w:rsidRPr="00096A21">
        <w:t>re</w:t>
      </w:r>
      <w:r w:rsidR="2EDF9BE4" w:rsidRPr="00096A21">
        <w:t xml:space="preserve">paratory meeting </w:t>
      </w:r>
      <w:r w:rsidR="304532FC" w:rsidRPr="00096A21">
        <w:t>before</w:t>
      </w:r>
      <w:r w:rsidR="2EDF9BE4" w:rsidRPr="00096A21">
        <w:t xml:space="preserve"> the EU-China Round Table</w:t>
      </w:r>
    </w:p>
    <w:p w14:paraId="2B1CAA8F" w14:textId="4B1988B7" w:rsidR="7C453057" w:rsidRPr="00096A21" w:rsidRDefault="39BA77B4" w:rsidP="00E500FC">
      <w:pPr>
        <w:pStyle w:val="ListParagraph"/>
        <w:numPr>
          <w:ilvl w:val="0"/>
          <w:numId w:val="20"/>
        </w:numPr>
      </w:pPr>
      <w:r w:rsidRPr="00096A21">
        <w:t>Meeting</w:t>
      </w:r>
      <w:r w:rsidR="48F9D3D2" w:rsidRPr="00096A21">
        <w:t>(s)</w:t>
      </w:r>
      <w:r w:rsidRPr="00096A21">
        <w:t xml:space="preserve"> of the EU-China </w:t>
      </w:r>
      <w:r w:rsidR="61BD3890" w:rsidRPr="00096A21">
        <w:t xml:space="preserve">Round Table </w:t>
      </w:r>
      <w:r w:rsidR="007255BC">
        <w:t>–</w:t>
      </w:r>
      <w:r w:rsidR="028E483B" w:rsidRPr="00096A21">
        <w:t xml:space="preserve"> tbc</w:t>
      </w:r>
    </w:p>
    <w:p w14:paraId="340DBA51" w14:textId="2B514784" w:rsidR="7C453057" w:rsidRPr="00096A21" w:rsidRDefault="7C453057" w:rsidP="7C453057">
      <w:pPr>
        <w:rPr>
          <w:b/>
          <w:bCs/>
          <w:smallCaps/>
        </w:rPr>
      </w:pPr>
    </w:p>
    <w:p w14:paraId="65D7A585" w14:textId="31A54692" w:rsidR="7C453057" w:rsidRPr="00096A21" w:rsidRDefault="7C453057" w:rsidP="7C453057">
      <w:pPr>
        <w:rPr>
          <w:b/>
          <w:bCs/>
          <w:smallCaps/>
          <w:highlight w:val="green"/>
        </w:rPr>
      </w:pPr>
    </w:p>
    <w:p w14:paraId="6AA8C47E" w14:textId="7DA4F566" w:rsidR="0A084878" w:rsidRPr="00096A21" w:rsidRDefault="60E24230" w:rsidP="711351B8">
      <w:pPr>
        <w:rPr>
          <w:b/>
          <w:bCs/>
          <w:highlight w:val="green"/>
        </w:rPr>
      </w:pPr>
      <w:r w:rsidRPr="00096A21">
        <w:rPr>
          <w:b/>
          <w:bCs/>
        </w:rPr>
        <w:t>2.3. International trade</w:t>
      </w:r>
    </w:p>
    <w:p w14:paraId="46EC4AE3" w14:textId="22682366" w:rsidR="7C453057" w:rsidRPr="00096A21" w:rsidRDefault="7C453057" w:rsidP="7C453057">
      <w:pPr>
        <w:rPr>
          <w:b/>
          <w:bCs/>
          <w:highlight w:val="green"/>
        </w:rPr>
      </w:pPr>
    </w:p>
    <w:p w14:paraId="0C0603FF" w14:textId="2D9EAE3F" w:rsidR="37CF47D0" w:rsidRPr="00096A21" w:rsidRDefault="007255BC">
      <w:r>
        <w:t xml:space="preserve">In </w:t>
      </w:r>
      <w:r w:rsidR="37CF47D0" w:rsidRPr="00096A21">
        <w:t>2023</w:t>
      </w:r>
      <w:r>
        <w:t>,</w:t>
      </w:r>
      <w:r w:rsidR="37CF47D0" w:rsidRPr="00096A21">
        <w:t xml:space="preserve"> trends </w:t>
      </w:r>
      <w:r>
        <w:t xml:space="preserve">that </w:t>
      </w:r>
      <w:r w:rsidR="37CF47D0" w:rsidRPr="00096A21">
        <w:t>emerged or accelerated in 2022</w:t>
      </w:r>
      <w:r>
        <w:t xml:space="preserve"> developed further</w:t>
      </w:r>
      <w:r w:rsidR="37CF47D0" w:rsidRPr="00096A21">
        <w:t xml:space="preserve">. </w:t>
      </w:r>
    </w:p>
    <w:p w14:paraId="2E01A001" w14:textId="3B8F7197" w:rsidR="37CF47D0" w:rsidRPr="00096A21" w:rsidRDefault="37CF47D0">
      <w:r w:rsidRPr="00096A21">
        <w:t>The EU continued its work on the ongoing FTA negotiations, with some successes (New Zealand, Chile), unforeseen setbacks (Australia) and persisting gridlock (Mercosur).</w:t>
      </w:r>
    </w:p>
    <w:p w14:paraId="7F6C46CB" w14:textId="77777777" w:rsidR="00A2570B" w:rsidRPr="00096A21" w:rsidRDefault="00A2570B"/>
    <w:p w14:paraId="404D6DFE" w14:textId="53A2C646" w:rsidR="37CF47D0" w:rsidRPr="00096A21" w:rsidRDefault="37CF47D0">
      <w:r w:rsidRPr="00096A21">
        <w:t xml:space="preserve">The focus </w:t>
      </w:r>
      <w:r w:rsidR="00625D70">
        <w:t>continued to</w:t>
      </w:r>
      <w:r w:rsidR="00625D70" w:rsidRPr="00096A21">
        <w:t xml:space="preserve"> </w:t>
      </w:r>
      <w:r w:rsidRPr="00096A21">
        <w:t xml:space="preserve">shift towards strategic autonomy and resilience, particularly in the context of global supply chains and strategic sectors for the </w:t>
      </w:r>
      <w:r w:rsidR="00625D70" w:rsidRPr="00096A21">
        <w:t xml:space="preserve">green and digital </w:t>
      </w:r>
      <w:r w:rsidRPr="00096A21">
        <w:t xml:space="preserve">transitions. This was also reflected </w:t>
      </w:r>
      <w:r w:rsidR="00625D70">
        <w:t>in</w:t>
      </w:r>
      <w:r w:rsidR="00625D70" w:rsidRPr="00096A21">
        <w:t xml:space="preserve"> </w:t>
      </w:r>
      <w:r w:rsidRPr="00096A21">
        <w:t>the new European Economic Security Strategy, with a risk-based, cross-sectoral approach and a strong trade component.</w:t>
      </w:r>
    </w:p>
    <w:p w14:paraId="13132CCA" w14:textId="77777777" w:rsidR="00EE0202" w:rsidRPr="00096A21" w:rsidRDefault="00EE0202"/>
    <w:p w14:paraId="37518676" w14:textId="61A9FF59" w:rsidR="37CF47D0" w:rsidRPr="00096A21" w:rsidRDefault="37CF47D0">
      <w:r w:rsidRPr="00096A21">
        <w:t>At the same time, several EU autonomous measures with important implications for trade were either deployed (CBAM, deforestation) or saw significant advancements (forced labour, due diligence).</w:t>
      </w:r>
    </w:p>
    <w:p w14:paraId="51B5DB7D" w14:textId="77777777" w:rsidR="00EE0202" w:rsidRPr="00096A21" w:rsidRDefault="00EE0202"/>
    <w:p w14:paraId="13BD36B4" w14:textId="269D4C04" w:rsidR="37CF47D0" w:rsidRPr="00096A21" w:rsidRDefault="37CF47D0">
      <w:r w:rsidRPr="00096A21">
        <w:t xml:space="preserve">The implementation of the </w:t>
      </w:r>
      <w:r w:rsidR="00625D70">
        <w:t>Commission</w:t>
      </w:r>
      <w:r w:rsidR="00625D70" w:rsidRPr="00096A21">
        <w:t xml:space="preserve"> </w:t>
      </w:r>
      <w:r w:rsidRPr="00096A21">
        <w:t xml:space="preserve">Communication on </w:t>
      </w:r>
      <w:r w:rsidR="00A2570B" w:rsidRPr="00096A21">
        <w:t xml:space="preserve">Trade and </w:t>
      </w:r>
      <w:r w:rsidR="00625D70" w:rsidRPr="00096A21">
        <w:t xml:space="preserve">Sustainable Development </w:t>
      </w:r>
      <w:r w:rsidR="00A2570B" w:rsidRPr="00096A21">
        <w:t xml:space="preserve">(TSD) </w:t>
      </w:r>
      <w:r w:rsidRPr="00096A21">
        <w:t xml:space="preserve">yielded the first results with the advanced TSD provisions in the new EU-New Zealand FTA. </w:t>
      </w:r>
    </w:p>
    <w:p w14:paraId="5AA7B1D9" w14:textId="77777777" w:rsidR="00A2570B" w:rsidRPr="00096A21" w:rsidRDefault="00A2570B"/>
    <w:p w14:paraId="08CA1820" w14:textId="7210B045" w:rsidR="37CF47D0" w:rsidRPr="00096A21" w:rsidRDefault="37CF47D0">
      <w:r w:rsidRPr="00096A21">
        <w:t xml:space="preserve">At multilateral level, the WTO tried to build on the momentum gained from MC12 </w:t>
      </w:r>
      <w:r w:rsidR="003026D9">
        <w:t>with a view</w:t>
      </w:r>
      <w:r w:rsidR="003026D9" w:rsidRPr="00096A21">
        <w:t xml:space="preserve"> </w:t>
      </w:r>
      <w:r w:rsidRPr="00096A21">
        <w:t>to achiev</w:t>
      </w:r>
      <w:r w:rsidR="003026D9">
        <w:t>ing</w:t>
      </w:r>
      <w:r w:rsidRPr="00096A21">
        <w:t xml:space="preserve"> further successes at the upcoming MC13.</w:t>
      </w:r>
    </w:p>
    <w:p w14:paraId="4570432B" w14:textId="77777777" w:rsidR="00A2570B" w:rsidRPr="00096A21" w:rsidRDefault="00A2570B"/>
    <w:p w14:paraId="69265DA2" w14:textId="390A3A03" w:rsidR="37CF47D0" w:rsidRPr="00096A21" w:rsidRDefault="37CF47D0">
      <w:r w:rsidRPr="00096A21">
        <w:t xml:space="preserve">In this context, 2024 will be a crucial year for EU trade policy and beyond, </w:t>
      </w:r>
      <w:r w:rsidR="003026D9">
        <w:t>not least</w:t>
      </w:r>
      <w:r w:rsidR="003026D9" w:rsidRPr="00096A21">
        <w:t xml:space="preserve"> </w:t>
      </w:r>
      <w:r w:rsidRPr="00096A21">
        <w:t xml:space="preserve">due to the elections and the new </w:t>
      </w:r>
      <w:r w:rsidR="003026D9">
        <w:t>term</w:t>
      </w:r>
      <w:r w:rsidRPr="00096A21">
        <w:t xml:space="preserve">. The REX </w:t>
      </w:r>
      <w:r w:rsidR="003026D9" w:rsidRPr="00096A21">
        <w:t xml:space="preserve">section </w:t>
      </w:r>
      <w:r w:rsidRPr="00096A21">
        <w:t xml:space="preserve">will convey and coordinate the views of civil society in all </w:t>
      </w:r>
      <w:r w:rsidR="003026D9">
        <w:t xml:space="preserve">of </w:t>
      </w:r>
      <w:r w:rsidRPr="00096A21">
        <w:t xml:space="preserve">the above-mentioned areas, with a focus on consistency and </w:t>
      </w:r>
      <w:r w:rsidR="003026D9">
        <w:t xml:space="preserve">a </w:t>
      </w:r>
      <w:r w:rsidRPr="00096A21">
        <w:t xml:space="preserve">cross-sectoral approach. The </w:t>
      </w:r>
      <w:r w:rsidR="003026D9" w:rsidRPr="00096A21">
        <w:t xml:space="preserve">section </w:t>
      </w:r>
      <w:r w:rsidRPr="00096A21">
        <w:t xml:space="preserve">will keep pursuing improved communication on international trade and its implications, and will call for further involvement of civil society with regard to EU policy-making and ongoing negotiations, </w:t>
      </w:r>
      <w:r w:rsidR="003026D9">
        <w:t>as well as</w:t>
      </w:r>
      <w:r w:rsidRPr="00096A21">
        <w:t xml:space="preserve"> at WTO level.</w:t>
      </w:r>
    </w:p>
    <w:p w14:paraId="0DD0AD09" w14:textId="4BB77230" w:rsidR="37CF47D0" w:rsidRPr="00096A21" w:rsidRDefault="37CF47D0">
      <w:r w:rsidRPr="00096A21">
        <w:t xml:space="preserve">Monitoring </w:t>
      </w:r>
      <w:r w:rsidR="00927763">
        <w:t xml:space="preserve">of </w:t>
      </w:r>
      <w:r w:rsidRPr="00096A21">
        <w:t xml:space="preserve">the negotiation, implementation and enforcement of trade agreements by civil society will remain a key focus area. The </w:t>
      </w:r>
      <w:r w:rsidR="00927763" w:rsidRPr="00096A21">
        <w:t xml:space="preserve">section </w:t>
      </w:r>
      <w:r w:rsidRPr="00096A21">
        <w:t xml:space="preserve">will </w:t>
      </w:r>
      <w:r w:rsidR="00927763">
        <w:t>continue to</w:t>
      </w:r>
      <w:r w:rsidR="00927763" w:rsidRPr="00096A21">
        <w:t xml:space="preserve"> </w:t>
      </w:r>
      <w:r w:rsidRPr="00096A21">
        <w:t>monitor EU bilateral and regional trade negotiations, and their ratification process</w:t>
      </w:r>
      <w:r w:rsidR="00927763">
        <w:t>es</w:t>
      </w:r>
      <w:r w:rsidRPr="00096A21">
        <w:t xml:space="preserve">. The REX secretariat will continue to provide administrative and policy support </w:t>
      </w:r>
      <w:r w:rsidR="00927763">
        <w:t>to the</w:t>
      </w:r>
      <w:r w:rsidR="00927763" w:rsidRPr="00096A21">
        <w:t xml:space="preserve"> </w:t>
      </w:r>
      <w:r w:rsidRPr="00096A21">
        <w:t>Domestic Advisory Groups (DAGs) addressing horizontal challenges and cross</w:t>
      </w:r>
      <w:r w:rsidR="00927763">
        <w:t>-</w:t>
      </w:r>
      <w:r w:rsidRPr="00096A21">
        <w:t>cutting topics through an improved All DAGs coordination.</w:t>
      </w:r>
    </w:p>
    <w:p w14:paraId="3CFCB40F" w14:textId="57A47055" w:rsidR="37CF47D0" w:rsidRPr="00096A21" w:rsidRDefault="37CF47D0">
      <w:r w:rsidRPr="00096A21">
        <w:t xml:space="preserve">The successful experience of the TSD Civil Society Forum will be further </w:t>
      </w:r>
      <w:r w:rsidR="00927763">
        <w:t>built on</w:t>
      </w:r>
      <w:r w:rsidR="00927763" w:rsidRPr="00096A21">
        <w:t xml:space="preserve"> </w:t>
      </w:r>
      <w:r w:rsidRPr="00096A21">
        <w:t>and improved based on lessons learned from the first two editions.</w:t>
      </w:r>
    </w:p>
    <w:p w14:paraId="48E7BEB8" w14:textId="5A765601" w:rsidR="37CF47D0" w:rsidRPr="00096A21" w:rsidRDefault="37CF47D0">
      <w:r w:rsidRPr="00096A21">
        <w:t xml:space="preserve">The </w:t>
      </w:r>
      <w:r w:rsidR="00927763" w:rsidRPr="00096A21">
        <w:t xml:space="preserve">section </w:t>
      </w:r>
      <w:r w:rsidRPr="00096A21">
        <w:t>will also follow the WTO</w:t>
      </w:r>
      <w:r w:rsidR="00927763">
        <w:t>'s</w:t>
      </w:r>
      <w:r w:rsidRPr="00096A21">
        <w:t xml:space="preserve"> work and reform process, in particular by participating as </w:t>
      </w:r>
      <w:r w:rsidR="00927763">
        <w:t xml:space="preserve">a </w:t>
      </w:r>
      <w:r w:rsidRPr="00096A21">
        <w:t xml:space="preserve">civil society advisor in the upcoming WTO Ministerial Conference 13 in Abu Dhabi (February 2024), </w:t>
      </w:r>
      <w:r w:rsidR="00927763">
        <w:t>and by</w:t>
      </w:r>
      <w:r w:rsidR="00927763" w:rsidRPr="00096A21">
        <w:t xml:space="preserve"> </w:t>
      </w:r>
      <w:r w:rsidRPr="00096A21">
        <w:t>actively contributing through working sessions and bilateral meetings at the annual WTO Public Forum (September 2024).</w:t>
      </w:r>
    </w:p>
    <w:p w14:paraId="57D492CC" w14:textId="33093F29" w:rsidR="7C453057" w:rsidRPr="00096A21" w:rsidRDefault="7C453057" w:rsidP="7C453057">
      <w:pPr>
        <w:rPr>
          <w:b/>
          <w:bCs/>
          <w:highlight w:val="green"/>
        </w:rPr>
      </w:pPr>
    </w:p>
    <w:p w14:paraId="5A239C6B" w14:textId="769474B7" w:rsidR="7C453057" w:rsidRPr="00096A21" w:rsidRDefault="7C453057" w:rsidP="7C453057">
      <w:pPr>
        <w:rPr>
          <w:b/>
          <w:bCs/>
        </w:rPr>
      </w:pPr>
    </w:p>
    <w:p w14:paraId="0DA47DA5" w14:textId="62DF157A" w:rsidR="2A14F5FD" w:rsidRPr="00096A21" w:rsidRDefault="2A14F5FD" w:rsidP="7C453057">
      <w:pPr>
        <w:rPr>
          <w:b/>
          <w:bCs/>
        </w:rPr>
      </w:pPr>
      <w:r w:rsidRPr="00096A21">
        <w:rPr>
          <w:b/>
          <w:bCs/>
        </w:rPr>
        <w:t>ACTIVITIES SCHEDULED FOR 202</w:t>
      </w:r>
      <w:r w:rsidR="5E182565" w:rsidRPr="00096A21">
        <w:rPr>
          <w:b/>
          <w:bCs/>
        </w:rPr>
        <w:t>4</w:t>
      </w:r>
      <w:r w:rsidRPr="00096A21">
        <w:rPr>
          <w:b/>
          <w:bCs/>
        </w:rPr>
        <w:t>:</w:t>
      </w:r>
    </w:p>
    <w:p w14:paraId="2E694D79" w14:textId="3109472C" w:rsidR="7C453057" w:rsidRPr="00096A21" w:rsidRDefault="7C453057" w:rsidP="7C453057">
      <w:pPr>
        <w:rPr>
          <w:b/>
          <w:bCs/>
        </w:rPr>
      </w:pPr>
    </w:p>
    <w:p w14:paraId="52CC77FA" w14:textId="0C344690" w:rsidR="2A14F5FD" w:rsidRPr="00096A21" w:rsidRDefault="00927763" w:rsidP="00E500FC">
      <w:pPr>
        <w:pStyle w:val="ListParagraph"/>
        <w:numPr>
          <w:ilvl w:val="0"/>
          <w:numId w:val="19"/>
        </w:numPr>
      </w:pPr>
      <w:r>
        <w:t>Third</w:t>
      </w:r>
      <w:r w:rsidRPr="00096A21">
        <w:t xml:space="preserve"> </w:t>
      </w:r>
      <w:r w:rsidR="2A14F5FD" w:rsidRPr="00096A21">
        <w:t>Civil Society Forum on Trade and Sustainable Development</w:t>
      </w:r>
      <w:r>
        <w:t>;</w:t>
      </w:r>
    </w:p>
    <w:p w14:paraId="56E7A150" w14:textId="36268094" w:rsidR="251B0A1F" w:rsidRPr="00096A21" w:rsidRDefault="251B0A1F" w:rsidP="00E500FC">
      <w:pPr>
        <w:pStyle w:val="ListParagraph"/>
        <w:numPr>
          <w:ilvl w:val="0"/>
          <w:numId w:val="19"/>
        </w:numPr>
      </w:pPr>
      <w:r w:rsidRPr="00096A21">
        <w:t xml:space="preserve">Four meetings of the EESC International Trade Follow-up Committee; </w:t>
      </w:r>
    </w:p>
    <w:p w14:paraId="69FC74C1" w14:textId="4C83B231" w:rsidR="7D6B3132" w:rsidRPr="00096A21" w:rsidRDefault="7D6B3132" w:rsidP="00E500FC">
      <w:pPr>
        <w:pStyle w:val="ListParagraph"/>
        <w:numPr>
          <w:ilvl w:val="0"/>
          <w:numId w:val="19"/>
        </w:numPr>
      </w:pPr>
      <w:r w:rsidRPr="00096A21">
        <w:t xml:space="preserve">Participation </w:t>
      </w:r>
      <w:r w:rsidR="00920F35">
        <w:t>in</w:t>
      </w:r>
      <w:r w:rsidR="00920F35" w:rsidRPr="00096A21">
        <w:t xml:space="preserve"> </w:t>
      </w:r>
      <w:r w:rsidR="251B0A1F" w:rsidRPr="00096A21">
        <w:t>the WTO Ministerial Conference ("MC13") in Abu Dhab</w:t>
      </w:r>
      <w:r w:rsidR="69BDFD00" w:rsidRPr="00096A21">
        <w:t>i</w:t>
      </w:r>
      <w:r w:rsidR="1E973156" w:rsidRPr="00096A21">
        <w:t>;</w:t>
      </w:r>
    </w:p>
    <w:p w14:paraId="1E3A6FA8" w14:textId="1A6CAB6D" w:rsidR="1E973156" w:rsidRPr="00096A21" w:rsidRDefault="1E973156" w:rsidP="00E500FC">
      <w:pPr>
        <w:pStyle w:val="ListParagraph"/>
        <w:numPr>
          <w:ilvl w:val="0"/>
          <w:numId w:val="19"/>
        </w:numPr>
      </w:pPr>
      <w:r w:rsidRPr="00096A21">
        <w:t>Follow-up to WTO MC13 and a</w:t>
      </w:r>
      <w:r w:rsidR="69BDFD00" w:rsidRPr="00096A21">
        <w:t>nnual mission to Geneva;</w:t>
      </w:r>
    </w:p>
    <w:p w14:paraId="6A5CE74E" w14:textId="34F9F743" w:rsidR="251B0A1F" w:rsidRPr="00096A21" w:rsidRDefault="251B0A1F" w:rsidP="00E500FC">
      <w:pPr>
        <w:pStyle w:val="ListParagraph"/>
        <w:numPr>
          <w:ilvl w:val="0"/>
          <w:numId w:val="19"/>
        </w:numPr>
      </w:pPr>
      <w:r w:rsidRPr="00096A21">
        <w:t xml:space="preserve">Participation in the WTO Public Forum (September 2024); </w:t>
      </w:r>
    </w:p>
    <w:p w14:paraId="56D9627D" w14:textId="7357DE42" w:rsidR="251B0A1F" w:rsidRPr="00096A21" w:rsidRDefault="251B0A1F" w:rsidP="00E500FC">
      <w:pPr>
        <w:pStyle w:val="ListParagraph"/>
        <w:numPr>
          <w:ilvl w:val="0"/>
          <w:numId w:val="19"/>
        </w:numPr>
      </w:pPr>
      <w:r w:rsidRPr="00096A21">
        <w:t>Two to four meetings per EU DAG, with related DAG-to-DAG meetings and joint workshops (in total +/- 50 meetings for the 12 DAGs currently active</w:t>
      </w:r>
      <w:r w:rsidR="00920F35">
        <w:t>:</w:t>
      </w:r>
      <w:r w:rsidRPr="00096A21">
        <w:t xml:space="preserve"> </w:t>
      </w:r>
      <w:proofErr w:type="spellStart"/>
      <w:r w:rsidRPr="00096A21">
        <w:t>Cariforum</w:t>
      </w:r>
      <w:proofErr w:type="spellEnd"/>
      <w:r w:rsidR="5A6C8F5A" w:rsidRPr="00096A21">
        <w:t>-EU</w:t>
      </w:r>
      <w:r w:rsidRPr="00096A21">
        <w:t xml:space="preserve"> Consultative Committee, EU DAG for Korea FTA, EU DAG for EU-Central America FTA, EU DAG for the EU FTA with Columbia, Peru </w:t>
      </w:r>
      <w:r w:rsidR="000D34EB">
        <w:t xml:space="preserve">and </w:t>
      </w:r>
      <w:r w:rsidRPr="00096A21">
        <w:t xml:space="preserve">Ecuador, EU DAG for EU-Canada Comprehensive Economic Agreement, EU DAG for FTA with Japan, EU DAG for FTA with Vietnam; EU DAG for FTA with Singapore, EU DAG for the Deep and Comprehensive Trade </w:t>
      </w:r>
      <w:r w:rsidR="00920F35" w:rsidRPr="00096A21">
        <w:t xml:space="preserve">Agreement </w:t>
      </w:r>
      <w:r w:rsidRPr="00096A21">
        <w:t xml:space="preserve">(DCFTA) with Ukraine; EU DAG for </w:t>
      </w:r>
      <w:r w:rsidR="00920F35">
        <w:t xml:space="preserve">the </w:t>
      </w:r>
      <w:r w:rsidRPr="00096A21">
        <w:t xml:space="preserve">DCFTA with Moldova, EU DAG for the DCFTA with Georgia, EU DAG for the Trade and Cooperation Agreement with the UK); </w:t>
      </w:r>
    </w:p>
    <w:p w14:paraId="582969BF" w14:textId="28F4C894" w:rsidR="251B0A1F" w:rsidRPr="00096A21" w:rsidRDefault="251B0A1F" w:rsidP="00E500FC">
      <w:pPr>
        <w:pStyle w:val="ListParagraph"/>
        <w:numPr>
          <w:ilvl w:val="0"/>
          <w:numId w:val="19"/>
        </w:numPr>
      </w:pPr>
      <w:r w:rsidRPr="00096A21">
        <w:t xml:space="preserve">One All DAGs meeting and ad hoc meetings of All DAG </w:t>
      </w:r>
      <w:r w:rsidR="00920F35" w:rsidRPr="00096A21">
        <w:t>presidencies</w:t>
      </w:r>
      <w:r w:rsidRPr="00096A21">
        <w:t xml:space="preserve">; </w:t>
      </w:r>
    </w:p>
    <w:p w14:paraId="2BD58B6B" w14:textId="0EF8A11D" w:rsidR="251B0A1F" w:rsidRPr="00096A21" w:rsidRDefault="251B0A1F" w:rsidP="00E500FC">
      <w:pPr>
        <w:pStyle w:val="ListParagraph"/>
        <w:numPr>
          <w:ilvl w:val="0"/>
          <w:numId w:val="19"/>
        </w:numPr>
      </w:pPr>
      <w:r w:rsidRPr="00096A21">
        <w:t xml:space="preserve">Cooperation with WTO </w:t>
      </w:r>
      <w:r w:rsidR="00920F35" w:rsidRPr="00096A21">
        <w:t xml:space="preserve">secretariat </w:t>
      </w:r>
      <w:r w:rsidRPr="00096A21">
        <w:t>on exploring ways to make civil society involvement at WTO level more effective;</w:t>
      </w:r>
    </w:p>
    <w:p w14:paraId="2222E137" w14:textId="1FDC3215" w:rsidR="251B0A1F" w:rsidRPr="00096A21" w:rsidRDefault="251B0A1F" w:rsidP="00E500FC">
      <w:pPr>
        <w:pStyle w:val="ListParagraph"/>
        <w:numPr>
          <w:ilvl w:val="0"/>
          <w:numId w:val="19"/>
        </w:numPr>
      </w:pPr>
      <w:r w:rsidRPr="00096A21">
        <w:t>Cooperation with UNCTAD and ILO to build on the contacts from 2022/2023.</w:t>
      </w:r>
    </w:p>
    <w:p w14:paraId="1EFA4DB3" w14:textId="5402C4CC" w:rsidR="7C453057" w:rsidRPr="00096A21" w:rsidRDefault="7C453057" w:rsidP="7C453057">
      <w:pPr>
        <w:rPr>
          <w:b/>
          <w:bCs/>
          <w:highlight w:val="green"/>
        </w:rPr>
      </w:pPr>
    </w:p>
    <w:p w14:paraId="5BF543CD" w14:textId="0CF68FBA" w:rsidR="0A084878" w:rsidRPr="00096A21" w:rsidRDefault="0A084878" w:rsidP="711351B8">
      <w:pPr>
        <w:rPr>
          <w:b/>
          <w:bCs/>
          <w:highlight w:val="green"/>
        </w:rPr>
      </w:pPr>
      <w:r w:rsidRPr="00096A21">
        <w:rPr>
          <w:b/>
          <w:bCs/>
        </w:rPr>
        <w:t>2.4. Soft diplomac</w:t>
      </w:r>
      <w:r w:rsidR="00920F35">
        <w:rPr>
          <w:b/>
          <w:bCs/>
        </w:rPr>
        <w:t>y</w:t>
      </w:r>
      <w:r w:rsidRPr="00096A21">
        <w:rPr>
          <w:b/>
          <w:bCs/>
        </w:rPr>
        <w:t xml:space="preserve"> and horizontal activities </w:t>
      </w:r>
    </w:p>
    <w:p w14:paraId="616E91E3" w14:textId="4F3BF16E" w:rsidR="711351B8" w:rsidRPr="00096A21" w:rsidRDefault="711351B8" w:rsidP="711351B8">
      <w:pPr>
        <w:rPr>
          <w:b/>
          <w:bCs/>
        </w:rPr>
      </w:pPr>
    </w:p>
    <w:p w14:paraId="794986EB" w14:textId="69F48EE3" w:rsidR="711351B8" w:rsidRPr="00096A21" w:rsidRDefault="77C37CEB" w:rsidP="711351B8">
      <w:r w:rsidRPr="00096A21">
        <w:t>The main benefit of the relations between EU and third countries</w:t>
      </w:r>
      <w:r w:rsidR="000D34EB">
        <w:t>'</w:t>
      </w:r>
      <w:r w:rsidRPr="00096A21">
        <w:t xml:space="preserve"> civil society is the promotion of EU values through </w:t>
      </w:r>
      <w:r w:rsidRPr="00096A21">
        <w:rPr>
          <w:b/>
          <w:bCs/>
        </w:rPr>
        <w:t>soft diplomacy</w:t>
      </w:r>
      <w:r w:rsidRPr="00096A21">
        <w:t xml:space="preserve">. </w:t>
      </w:r>
      <w:r w:rsidR="48AC5628" w:rsidRPr="00096A21">
        <w:t xml:space="preserve">The </w:t>
      </w:r>
      <w:r w:rsidR="000F31C4" w:rsidRPr="00096A21">
        <w:t xml:space="preserve">REX </w:t>
      </w:r>
      <w:r w:rsidR="000D34EB" w:rsidRPr="00096A21">
        <w:t xml:space="preserve">section </w:t>
      </w:r>
      <w:r w:rsidRPr="00096A21">
        <w:t xml:space="preserve">is already doing this in its different meetings with civil society representatives from third countries. </w:t>
      </w:r>
    </w:p>
    <w:p w14:paraId="0B7F03F9" w14:textId="77777777" w:rsidR="000F31C4" w:rsidRPr="00096A21" w:rsidRDefault="000F31C4" w:rsidP="711351B8"/>
    <w:p w14:paraId="6C859665" w14:textId="661A7CC5" w:rsidR="00F54B1A" w:rsidRPr="00096A21" w:rsidRDefault="4BEBE7C5" w:rsidP="711351B8">
      <w:r w:rsidRPr="00096A21">
        <w:t>In recent years, t</w:t>
      </w:r>
      <w:r w:rsidR="77C37CEB" w:rsidRPr="00096A21">
        <w:t xml:space="preserve">he European Commission and the EEAS decided to put a specific emphasis on </w:t>
      </w:r>
      <w:r w:rsidR="14C06B58" w:rsidRPr="00096A21">
        <w:t xml:space="preserve">different kinds of </w:t>
      </w:r>
      <w:r w:rsidR="77C37CEB" w:rsidRPr="00096A21">
        <w:t>soft diplomac</w:t>
      </w:r>
      <w:r w:rsidR="13A7DDEA" w:rsidRPr="00096A21">
        <w:t>y,</w:t>
      </w:r>
      <w:r w:rsidR="77C37CEB" w:rsidRPr="00096A21">
        <w:t xml:space="preserve"> such as </w:t>
      </w:r>
      <w:r w:rsidR="77C37CEB" w:rsidRPr="00096A21">
        <w:rPr>
          <w:b/>
          <w:bCs/>
        </w:rPr>
        <w:t>economic</w:t>
      </w:r>
      <w:r w:rsidR="000D34EB">
        <w:rPr>
          <w:b/>
          <w:bCs/>
        </w:rPr>
        <w:t xml:space="preserve"> </w:t>
      </w:r>
      <w:r w:rsidR="000D34EB" w:rsidRPr="00096A21">
        <w:rPr>
          <w:b/>
          <w:bCs/>
        </w:rPr>
        <w:t>diplomacy</w:t>
      </w:r>
      <w:r w:rsidR="77C37CEB" w:rsidRPr="00096A21">
        <w:rPr>
          <w:b/>
          <w:bCs/>
        </w:rPr>
        <w:t>, cultural</w:t>
      </w:r>
      <w:r w:rsidR="000D34EB">
        <w:rPr>
          <w:b/>
          <w:bCs/>
        </w:rPr>
        <w:t xml:space="preserve"> </w:t>
      </w:r>
      <w:r w:rsidR="000D34EB" w:rsidRPr="00096A21">
        <w:rPr>
          <w:b/>
          <w:bCs/>
        </w:rPr>
        <w:t>diplomacy</w:t>
      </w:r>
      <w:r w:rsidR="77C37CEB" w:rsidRPr="00096A21">
        <w:rPr>
          <w:b/>
          <w:bCs/>
        </w:rPr>
        <w:t>, climate</w:t>
      </w:r>
      <w:r w:rsidR="000D34EB" w:rsidRPr="000D34EB">
        <w:rPr>
          <w:b/>
          <w:bCs/>
        </w:rPr>
        <w:t xml:space="preserve"> </w:t>
      </w:r>
      <w:r w:rsidR="000D34EB" w:rsidRPr="00096A21">
        <w:rPr>
          <w:b/>
          <w:bCs/>
        </w:rPr>
        <w:t>diplomacy</w:t>
      </w:r>
      <w:r w:rsidR="000F31C4" w:rsidRPr="00096A21">
        <w:rPr>
          <w:b/>
          <w:bCs/>
        </w:rPr>
        <w:t>, health</w:t>
      </w:r>
      <w:r w:rsidR="77C37CEB" w:rsidRPr="00096A21">
        <w:rPr>
          <w:b/>
          <w:bCs/>
        </w:rPr>
        <w:t xml:space="preserve"> diplomacy</w:t>
      </w:r>
      <w:r w:rsidR="6954BDBA" w:rsidRPr="00096A21">
        <w:t>,</w:t>
      </w:r>
      <w:r w:rsidR="00475FBD" w:rsidRPr="00096A21">
        <w:t xml:space="preserve"> </w:t>
      </w:r>
      <w:r w:rsidR="00B039D1" w:rsidRPr="00096A21">
        <w:rPr>
          <w:b/>
          <w:bCs/>
        </w:rPr>
        <w:t>digital diplomacy</w:t>
      </w:r>
      <w:r w:rsidR="000D34EB" w:rsidRPr="00CA5463">
        <w:t>,</w:t>
      </w:r>
      <w:r w:rsidR="77C37CEB" w:rsidRPr="000D34EB">
        <w:t xml:space="preserve"> </w:t>
      </w:r>
      <w:r w:rsidR="77C37CEB" w:rsidRPr="00096A21">
        <w:t xml:space="preserve">etc. The EESC is a natural partner of the other institutions </w:t>
      </w:r>
      <w:r w:rsidR="52E287DB" w:rsidRPr="00096A21">
        <w:t xml:space="preserve">in the field of soft diplomacy, </w:t>
      </w:r>
      <w:r w:rsidR="77C37CEB" w:rsidRPr="00096A21">
        <w:t xml:space="preserve">due to its experience and its network of civil society contacts. There is therefore a need to strengthen and improve the </w:t>
      </w:r>
      <w:r w:rsidR="000D34EB">
        <w:t xml:space="preserve">work done by </w:t>
      </w:r>
      <w:r w:rsidR="77C37CEB" w:rsidRPr="00096A21">
        <w:t>REX in these fields</w:t>
      </w:r>
      <w:r w:rsidR="003249B9" w:rsidRPr="00096A21">
        <w:t xml:space="preserve"> as well as </w:t>
      </w:r>
      <w:r w:rsidR="000D34EB">
        <w:t xml:space="preserve">its </w:t>
      </w:r>
      <w:r w:rsidR="003249B9" w:rsidRPr="00096A21">
        <w:t xml:space="preserve">cooperation with relevant international organisations and UN bodies. </w:t>
      </w:r>
    </w:p>
    <w:p w14:paraId="0FB5FA52" w14:textId="5350D243" w:rsidR="00E634BF" w:rsidRPr="00096A21" w:rsidRDefault="00E634BF" w:rsidP="711351B8"/>
    <w:p w14:paraId="5E9F3033" w14:textId="01BE31C4" w:rsidR="00E634BF" w:rsidRPr="00096A21" w:rsidRDefault="00E634BF" w:rsidP="711351B8">
      <w:r w:rsidRPr="00096A21">
        <w:t xml:space="preserve">Following its opinions on the </w:t>
      </w:r>
      <w:r w:rsidRPr="00096A21">
        <w:rPr>
          <w:b/>
          <w:bCs/>
        </w:rPr>
        <w:t>Global Gateway</w:t>
      </w:r>
      <w:r w:rsidRPr="00096A21">
        <w:t xml:space="preserve">, the REX section also aims </w:t>
      </w:r>
      <w:r w:rsidR="000D34EB">
        <w:t>to</w:t>
      </w:r>
      <w:r w:rsidRPr="00096A21">
        <w:t xml:space="preserve"> active</w:t>
      </w:r>
      <w:r w:rsidR="000D34EB">
        <w:t>ly</w:t>
      </w:r>
      <w:r w:rsidRPr="00096A21">
        <w:t xml:space="preserve"> participat</w:t>
      </w:r>
      <w:r w:rsidR="000D34EB">
        <w:t>e</w:t>
      </w:r>
      <w:r w:rsidRPr="00096A21">
        <w:t xml:space="preserve"> in the Civil Society and Local </w:t>
      </w:r>
      <w:r w:rsidR="000D34EB" w:rsidRPr="00096A21">
        <w:t xml:space="preserve">Authorities </w:t>
      </w:r>
      <w:r w:rsidRPr="00096A21">
        <w:t xml:space="preserve">Dialogue </w:t>
      </w:r>
      <w:r w:rsidR="000D34EB" w:rsidRPr="00096A21">
        <w:t>Platform</w:t>
      </w:r>
      <w:r w:rsidRPr="00096A21">
        <w:t xml:space="preserve">, organised by the European Commission. </w:t>
      </w:r>
    </w:p>
    <w:p w14:paraId="45CE6E5A" w14:textId="1B6C5707" w:rsidR="000F31C4" w:rsidRPr="00096A21" w:rsidRDefault="000F31C4" w:rsidP="711351B8"/>
    <w:p w14:paraId="26536356" w14:textId="216A88B9" w:rsidR="000F31C4" w:rsidRPr="00096A21" w:rsidRDefault="000F31C4" w:rsidP="711351B8">
      <w:pPr>
        <w:rPr>
          <w:b/>
          <w:bCs/>
        </w:rPr>
      </w:pPr>
      <w:r w:rsidRPr="00096A21">
        <w:t xml:space="preserve">Following its opinion on </w:t>
      </w:r>
      <w:r w:rsidRPr="00CA5463">
        <w:rPr>
          <w:b/>
          <w:bCs/>
          <w:i/>
          <w:iCs/>
        </w:rPr>
        <w:t xml:space="preserve">Strengthening </w:t>
      </w:r>
      <w:r w:rsidR="000D34EB" w:rsidRPr="000D34EB">
        <w:rPr>
          <w:b/>
          <w:bCs/>
          <w:i/>
          <w:iCs/>
        </w:rPr>
        <w:t>multilateralism</w:t>
      </w:r>
      <w:r w:rsidR="000D34EB" w:rsidRPr="000D34EB">
        <w:rPr>
          <w:i/>
          <w:iCs/>
        </w:rPr>
        <w:t xml:space="preserve"> </w:t>
      </w:r>
      <w:r w:rsidRPr="00CA5463">
        <w:rPr>
          <w:i/>
          <w:iCs/>
        </w:rPr>
        <w:t xml:space="preserve">and core international principles for a rules-based order in a rapidly changing world – The importance of </w:t>
      </w:r>
      <w:r w:rsidR="000D34EB">
        <w:rPr>
          <w:i/>
          <w:iCs/>
        </w:rPr>
        <w:t xml:space="preserve">the </w:t>
      </w:r>
      <w:r w:rsidR="000D34EB" w:rsidRPr="000D34EB">
        <w:rPr>
          <w:i/>
          <w:iCs/>
        </w:rPr>
        <w:t xml:space="preserve">civil society </w:t>
      </w:r>
      <w:r w:rsidRPr="00CA5463">
        <w:rPr>
          <w:i/>
          <w:iCs/>
        </w:rPr>
        <w:t>contribution to the UN system</w:t>
      </w:r>
      <w:r w:rsidR="003249B9" w:rsidRPr="00096A21">
        <w:t xml:space="preserve">, the REX section is </w:t>
      </w:r>
      <w:r w:rsidR="000D34EB">
        <w:t>seeking,</w:t>
      </w:r>
      <w:r w:rsidR="000D34EB" w:rsidRPr="00096A21">
        <w:t xml:space="preserve"> </w:t>
      </w:r>
      <w:r w:rsidR="003249B9" w:rsidRPr="00096A21">
        <w:t xml:space="preserve">together with other EESC </w:t>
      </w:r>
      <w:r w:rsidR="000D34EB" w:rsidRPr="00096A21">
        <w:t>section</w:t>
      </w:r>
      <w:r w:rsidR="000D34EB">
        <w:t>s,</w:t>
      </w:r>
      <w:r w:rsidR="003249B9" w:rsidRPr="00096A21">
        <w:t xml:space="preserve"> </w:t>
      </w:r>
      <w:r w:rsidR="000D34EB">
        <w:t>to</w:t>
      </w:r>
      <w:r w:rsidR="000D34EB" w:rsidRPr="00096A21">
        <w:t xml:space="preserve"> </w:t>
      </w:r>
      <w:r w:rsidR="003249B9" w:rsidRPr="00096A21">
        <w:t>giv</w:t>
      </w:r>
      <w:r w:rsidR="000D34EB">
        <w:t>e</w:t>
      </w:r>
      <w:r w:rsidR="003249B9" w:rsidRPr="00096A21">
        <w:t xml:space="preserve"> civil society a strong voice in the "Summit of the Future" process by deepening its recent cooperation with the UN Economic and Social Council (ECOSOC). It is important that the EESC is represented at the </w:t>
      </w:r>
      <w:r w:rsidR="003249B9" w:rsidRPr="00096A21">
        <w:rPr>
          <w:b/>
          <w:bCs/>
        </w:rPr>
        <w:t xml:space="preserve">Summit of the Future in September 2024. </w:t>
      </w:r>
    </w:p>
    <w:p w14:paraId="02043909" w14:textId="07EAF2B8" w:rsidR="636B1C3F" w:rsidRPr="00096A21" w:rsidRDefault="636B1C3F" w:rsidP="636B1C3F"/>
    <w:p w14:paraId="23C122FA" w14:textId="4D3B43A0" w:rsidR="5FDB3BA0" w:rsidRPr="00096A21" w:rsidRDefault="5FDB3BA0" w:rsidP="636B1C3F">
      <w:pPr>
        <w:rPr>
          <w:b/>
          <w:bCs/>
        </w:rPr>
      </w:pPr>
      <w:r w:rsidRPr="00096A21">
        <w:rPr>
          <w:b/>
          <w:bCs/>
        </w:rPr>
        <w:t xml:space="preserve">Disinformation: </w:t>
      </w:r>
    </w:p>
    <w:p w14:paraId="34DA5331" w14:textId="36D82250" w:rsidR="636B1C3F" w:rsidRPr="00096A21" w:rsidRDefault="636B1C3F" w:rsidP="636B1C3F"/>
    <w:p w14:paraId="3CB12A4B" w14:textId="12E5D1B6" w:rsidR="711351B8" w:rsidRPr="00096A21" w:rsidRDefault="34A11765" w:rsidP="711351B8">
      <w:r w:rsidRPr="00096A21">
        <w:t>I</w:t>
      </w:r>
      <w:r w:rsidR="05C5BDC9" w:rsidRPr="00096A21">
        <w:t xml:space="preserve">n 2023, </w:t>
      </w:r>
      <w:r w:rsidR="4F3F1AA2" w:rsidRPr="00096A21">
        <w:t xml:space="preserve">the </w:t>
      </w:r>
      <w:r w:rsidR="77C37CEB" w:rsidRPr="00096A21">
        <w:t xml:space="preserve">EESC </w:t>
      </w:r>
      <w:r w:rsidR="43A37211" w:rsidRPr="00096A21">
        <w:t xml:space="preserve">launched a </w:t>
      </w:r>
      <w:r w:rsidR="77C37CEB" w:rsidRPr="00096A21">
        <w:t xml:space="preserve">project aimed at involving civil society </w:t>
      </w:r>
      <w:r w:rsidR="5F0DDCC8" w:rsidRPr="00096A21">
        <w:t xml:space="preserve">in the fight against </w:t>
      </w:r>
      <w:r w:rsidR="5F0DDCC8" w:rsidRPr="00096A21">
        <w:rPr>
          <w:b/>
          <w:bCs/>
        </w:rPr>
        <w:t>Russian disinformation and foreign interference</w:t>
      </w:r>
      <w:r w:rsidR="5F0DDCC8" w:rsidRPr="00096A21">
        <w:t xml:space="preserve">. The project consists </w:t>
      </w:r>
      <w:r w:rsidR="00D040CF">
        <w:t>of</w:t>
      </w:r>
      <w:r w:rsidR="00D040CF" w:rsidRPr="00096A21">
        <w:t xml:space="preserve"> </w:t>
      </w:r>
      <w:r w:rsidR="5F0DDCC8" w:rsidRPr="00096A21">
        <w:t xml:space="preserve">a series of three conferences, accompanied by </w:t>
      </w:r>
      <w:r w:rsidR="189E6675" w:rsidRPr="00096A21">
        <w:t xml:space="preserve">targeted </w:t>
      </w:r>
      <w:r w:rsidR="5F0DDCC8" w:rsidRPr="00096A21">
        <w:t xml:space="preserve">awareness-raising campaigns on social media, </w:t>
      </w:r>
      <w:r w:rsidR="61DC74A6" w:rsidRPr="00096A21">
        <w:t xml:space="preserve">to be held in EU Member States and candidate countries. The first conference took place in Sofia (Bulgaria) last June, the next one will be held in </w:t>
      </w:r>
      <w:proofErr w:type="spellStart"/>
      <w:r w:rsidR="2F43C811" w:rsidRPr="00096A21">
        <w:t>Chișinău</w:t>
      </w:r>
      <w:proofErr w:type="spellEnd"/>
      <w:r w:rsidR="2F43C811" w:rsidRPr="00096A21">
        <w:t xml:space="preserve"> </w:t>
      </w:r>
      <w:r w:rsidR="61DC74A6" w:rsidRPr="00096A21">
        <w:t>(Moldova)</w:t>
      </w:r>
      <w:r w:rsidR="168C701A" w:rsidRPr="00096A21">
        <w:t xml:space="preserve"> in April 2024, followed by the third one probably towards the end of the year</w:t>
      </w:r>
      <w:r w:rsidR="47AAB30A" w:rsidRPr="00096A21">
        <w:t xml:space="preserve"> in </w:t>
      </w:r>
      <w:r w:rsidR="00B039D1" w:rsidRPr="00096A21">
        <w:t>Athens (Greece)</w:t>
      </w:r>
      <w:r w:rsidR="00D040CF">
        <w:t>.</w:t>
      </w:r>
      <w:r w:rsidR="168C701A" w:rsidRPr="00096A21">
        <w:t xml:space="preserve"> </w:t>
      </w:r>
      <w:r w:rsidR="00B039D1" w:rsidRPr="00096A21">
        <w:t>The events</w:t>
      </w:r>
      <w:r w:rsidR="00D040CF">
        <w:t>,</w:t>
      </w:r>
      <w:r w:rsidR="00B039D1" w:rsidRPr="00096A21">
        <w:t xml:space="preserve"> </w:t>
      </w:r>
      <w:r w:rsidR="168C701A" w:rsidRPr="00096A21">
        <w:t xml:space="preserve">organised with local </w:t>
      </w:r>
      <w:r w:rsidR="00D040CF">
        <w:t xml:space="preserve">partners </w:t>
      </w:r>
      <w:r w:rsidR="168C701A" w:rsidRPr="00096A21">
        <w:t xml:space="preserve">such as the </w:t>
      </w:r>
      <w:r w:rsidR="77C37CEB" w:rsidRPr="00096A21">
        <w:t>national ECOSOCs</w:t>
      </w:r>
      <w:r w:rsidR="2FBA71F5" w:rsidRPr="00096A21">
        <w:t xml:space="preserve">, are open to </w:t>
      </w:r>
      <w:r w:rsidR="77C37CEB" w:rsidRPr="00096A21">
        <w:t xml:space="preserve">European debunking organisations and Russian independent civil society in exile. </w:t>
      </w:r>
      <w:r w:rsidR="00475FBD" w:rsidRPr="00096A21">
        <w:t>The Ad</w:t>
      </w:r>
      <w:r w:rsidR="00D040CF">
        <w:t xml:space="preserve"> </w:t>
      </w:r>
      <w:r w:rsidR="00475FBD" w:rsidRPr="00096A21">
        <w:t xml:space="preserve">hoc group on fundamental rights is also involved in these activities. </w:t>
      </w:r>
    </w:p>
    <w:p w14:paraId="2972AD11" w14:textId="2F66361A" w:rsidR="000F31C4" w:rsidRPr="00096A21" w:rsidRDefault="000F31C4" w:rsidP="711351B8"/>
    <w:p w14:paraId="7F363D83" w14:textId="75BADA36" w:rsidR="000F31C4" w:rsidRPr="00096A21" w:rsidRDefault="003249B9" w:rsidP="711351B8">
      <w:pPr>
        <w:rPr>
          <w:b/>
          <w:bCs/>
        </w:rPr>
      </w:pPr>
      <w:r w:rsidRPr="00096A21">
        <w:rPr>
          <w:b/>
          <w:bCs/>
        </w:rPr>
        <w:t xml:space="preserve">Blue diplomacy: </w:t>
      </w:r>
    </w:p>
    <w:p w14:paraId="1C523092" w14:textId="181E1AB2" w:rsidR="003249B9" w:rsidRPr="00096A21" w:rsidRDefault="003249B9" w:rsidP="711351B8">
      <w:pPr>
        <w:rPr>
          <w:b/>
          <w:bCs/>
        </w:rPr>
      </w:pPr>
    </w:p>
    <w:p w14:paraId="2036E2D1" w14:textId="15AAE10D" w:rsidR="003249B9" w:rsidRPr="00096A21" w:rsidRDefault="003249B9" w:rsidP="003249B9">
      <w:r w:rsidRPr="00096A21">
        <w:t xml:space="preserve">Following the </w:t>
      </w:r>
      <w:r w:rsidRPr="00096A21">
        <w:rPr>
          <w:b/>
          <w:bCs/>
        </w:rPr>
        <w:t xml:space="preserve">EESC call for a Blue </w:t>
      </w:r>
      <w:r w:rsidR="00D040CF" w:rsidRPr="00096A21">
        <w:rPr>
          <w:b/>
          <w:bCs/>
        </w:rPr>
        <w:t>Deal</w:t>
      </w:r>
      <w:r w:rsidRPr="00096A21">
        <w:t>, it is important to follow</w:t>
      </w:r>
      <w:r w:rsidR="00D040CF">
        <w:t xml:space="preserve"> </w:t>
      </w:r>
      <w:r w:rsidRPr="00096A21">
        <w:t xml:space="preserve">up on the EESC opinion on </w:t>
      </w:r>
      <w:proofErr w:type="gramStart"/>
      <w:r w:rsidR="00D040CF" w:rsidRPr="00096A21">
        <w:rPr>
          <w:b/>
          <w:bCs/>
        </w:rPr>
        <w:t>Blue</w:t>
      </w:r>
      <w:proofErr w:type="gramEnd"/>
      <w:r w:rsidR="00D040CF" w:rsidRPr="00096A21">
        <w:rPr>
          <w:b/>
          <w:bCs/>
        </w:rPr>
        <w:t xml:space="preserve"> </w:t>
      </w:r>
      <w:r w:rsidRPr="00096A21">
        <w:rPr>
          <w:b/>
          <w:bCs/>
        </w:rPr>
        <w:t xml:space="preserve">diplomacy </w:t>
      </w:r>
      <w:r w:rsidRPr="00096A21">
        <w:t xml:space="preserve">and to explore avenues for </w:t>
      </w:r>
      <w:r w:rsidR="00D040CF">
        <w:t xml:space="preserve">the </w:t>
      </w:r>
      <w:r w:rsidRPr="00096A21">
        <w:t xml:space="preserve">practical application of blue diplomacy and water-related solutions as instruments of peace and prosperity in the global regions most exposed to water stress. Cooperation with relevant civil society organisations will also be developed in this respect. </w:t>
      </w:r>
    </w:p>
    <w:p w14:paraId="26C2DC9C" w14:textId="1C96035F" w:rsidR="00A2570B" w:rsidRPr="00096A21" w:rsidRDefault="00A2570B" w:rsidP="003249B9"/>
    <w:p w14:paraId="03086EC3" w14:textId="170F57CF" w:rsidR="00A2570B" w:rsidRPr="00096A21" w:rsidRDefault="00A2570B" w:rsidP="003249B9">
      <w:pPr>
        <w:rPr>
          <w:b/>
          <w:bCs/>
        </w:rPr>
      </w:pPr>
      <w:r w:rsidRPr="00096A21">
        <w:rPr>
          <w:b/>
          <w:bCs/>
        </w:rPr>
        <w:t xml:space="preserve">Migration: </w:t>
      </w:r>
    </w:p>
    <w:p w14:paraId="42A859BF" w14:textId="4F87BB0B" w:rsidR="00A2570B" w:rsidRPr="00096A21" w:rsidRDefault="00A2570B" w:rsidP="003249B9">
      <w:pPr>
        <w:rPr>
          <w:b/>
          <w:bCs/>
        </w:rPr>
      </w:pPr>
    </w:p>
    <w:p w14:paraId="251F79DA" w14:textId="53081FD9" w:rsidR="00A2570B" w:rsidRPr="00096A21" w:rsidRDefault="00A2570B" w:rsidP="003249B9">
      <w:r w:rsidRPr="00096A21">
        <w:t>Migration will remain at the top of the EU agenda. Migratory pressure on the EU is likely to intensify as a consequence of the Israel-Hamas conflict</w:t>
      </w:r>
      <w:r w:rsidR="001541E1">
        <w:t>, as well as</w:t>
      </w:r>
      <w:r w:rsidRPr="00096A21">
        <w:t xml:space="preserve"> other ongoing conflicts. The phenomen</w:t>
      </w:r>
      <w:r w:rsidR="001541E1">
        <w:t>on</w:t>
      </w:r>
      <w:r w:rsidRPr="00096A21">
        <w:t xml:space="preserve"> of climate</w:t>
      </w:r>
      <w:r w:rsidR="001541E1">
        <w:t>-</w:t>
      </w:r>
      <w:r w:rsidRPr="00096A21">
        <w:t xml:space="preserve">related migration is also intensifying and there is no legal framework for such migration in the EU. The EU has a visa-free regime </w:t>
      </w:r>
      <w:r w:rsidR="00F54B1A" w:rsidRPr="00096A21">
        <w:t xml:space="preserve">with 60 third countries but circumvention of visa-free rules </w:t>
      </w:r>
      <w:r w:rsidR="001541E1">
        <w:t>is creating</w:t>
      </w:r>
      <w:r w:rsidR="001541E1" w:rsidRPr="00096A21">
        <w:t xml:space="preserve"> </w:t>
      </w:r>
      <w:r w:rsidR="00F54B1A" w:rsidRPr="00096A21">
        <w:t>additional migratory pressure for the EU</w:t>
      </w:r>
      <w:r w:rsidR="001541E1">
        <w:t>,</w:t>
      </w:r>
      <w:r w:rsidR="00F54B1A" w:rsidRPr="00096A21">
        <w:t xml:space="preserve"> and </w:t>
      </w:r>
      <w:r w:rsidR="001541E1">
        <w:t xml:space="preserve">thus </w:t>
      </w:r>
      <w:r w:rsidR="00F54B1A" w:rsidRPr="00096A21">
        <w:t xml:space="preserve">the regime should be clearly defined in order to generate social and economic benefits and to avoid irregular migration. The REX </w:t>
      </w:r>
      <w:r w:rsidR="001541E1" w:rsidRPr="00096A21">
        <w:t xml:space="preserve">section </w:t>
      </w:r>
      <w:r w:rsidR="00F54B1A" w:rsidRPr="00096A21">
        <w:t xml:space="preserve">will closely follow </w:t>
      </w:r>
      <w:r w:rsidR="001541E1">
        <w:t>these</w:t>
      </w:r>
      <w:r w:rsidR="001541E1" w:rsidRPr="00096A21">
        <w:t xml:space="preserve"> </w:t>
      </w:r>
      <w:r w:rsidR="00F54B1A" w:rsidRPr="00096A21">
        <w:t xml:space="preserve">issues and </w:t>
      </w:r>
      <w:r w:rsidR="001541E1">
        <w:t>draw up a</w:t>
      </w:r>
      <w:r w:rsidR="00F54B1A" w:rsidRPr="00096A21">
        <w:t xml:space="preserve"> proposal for improv</w:t>
      </w:r>
      <w:r w:rsidR="001541E1">
        <w:t>ing</w:t>
      </w:r>
      <w:r w:rsidR="00F54B1A" w:rsidRPr="00096A21">
        <w:t xml:space="preserve"> the EU legislation in these fields. </w:t>
      </w:r>
    </w:p>
    <w:p w14:paraId="675FE0BD" w14:textId="643DACCB" w:rsidR="00F54B1A" w:rsidRPr="00096A21" w:rsidRDefault="00F54B1A" w:rsidP="003249B9"/>
    <w:p w14:paraId="2D1AC46F" w14:textId="79BAB84C" w:rsidR="00F54B1A" w:rsidRPr="00096A21" w:rsidRDefault="00F54B1A" w:rsidP="003249B9">
      <w:r w:rsidRPr="00096A21">
        <w:t xml:space="preserve">On all </w:t>
      </w:r>
      <w:r w:rsidR="001541E1">
        <w:t>cross-cutting</w:t>
      </w:r>
      <w:r w:rsidR="001541E1" w:rsidRPr="00096A21">
        <w:t xml:space="preserve"> </w:t>
      </w:r>
      <w:r w:rsidRPr="00096A21">
        <w:t xml:space="preserve">priorities and issues related to soft diplomacy, the REX section will work in close cooperation with </w:t>
      </w:r>
      <w:r w:rsidR="001541E1">
        <w:t xml:space="preserve">the </w:t>
      </w:r>
      <w:r w:rsidRPr="00096A21">
        <w:t xml:space="preserve">other EESC </w:t>
      </w:r>
      <w:r w:rsidR="001541E1" w:rsidRPr="00096A21">
        <w:t xml:space="preserve">sections </w:t>
      </w:r>
      <w:r w:rsidRPr="00096A21">
        <w:t xml:space="preserve">involved in these matters. </w:t>
      </w:r>
    </w:p>
    <w:p w14:paraId="55F2E758" w14:textId="74A82731" w:rsidR="003249B9" w:rsidRPr="00096A21" w:rsidRDefault="003249B9" w:rsidP="711351B8"/>
    <w:p w14:paraId="7819F896" w14:textId="1CC9827F" w:rsidR="711351B8" w:rsidRPr="00096A21" w:rsidRDefault="711351B8" w:rsidP="7C453057"/>
    <w:p w14:paraId="58628D68" w14:textId="4B2300B9" w:rsidR="711351B8" w:rsidRPr="00096A21" w:rsidRDefault="711351B8" w:rsidP="711351B8">
      <w:pPr>
        <w:rPr>
          <w:b/>
          <w:bCs/>
        </w:rPr>
      </w:pPr>
    </w:p>
    <w:p w14:paraId="4A53FA3E" w14:textId="6093D887" w:rsidR="57854C3F" w:rsidRPr="00096A21" w:rsidRDefault="57854C3F" w:rsidP="7C453057">
      <w:pPr>
        <w:rPr>
          <w:b/>
          <w:bCs/>
        </w:rPr>
      </w:pPr>
      <w:r w:rsidRPr="00096A21">
        <w:rPr>
          <w:b/>
          <w:bCs/>
        </w:rPr>
        <w:t>ACTIVITIES SCHEDULED FOR 202</w:t>
      </w:r>
      <w:r w:rsidR="00A2570B" w:rsidRPr="00096A21">
        <w:rPr>
          <w:b/>
          <w:bCs/>
        </w:rPr>
        <w:t>4</w:t>
      </w:r>
      <w:r w:rsidRPr="00096A21">
        <w:rPr>
          <w:b/>
          <w:bCs/>
        </w:rPr>
        <w:t>:</w:t>
      </w:r>
    </w:p>
    <w:p w14:paraId="19262D4F" w14:textId="27302880" w:rsidR="7C453057" w:rsidRPr="00096A21" w:rsidRDefault="7C453057" w:rsidP="7C453057"/>
    <w:p w14:paraId="41250730" w14:textId="39EB6132" w:rsidR="57854C3F" w:rsidRPr="00096A21" w:rsidRDefault="00D47483" w:rsidP="00E500FC">
      <w:pPr>
        <w:pStyle w:val="ListParagraph"/>
        <w:numPr>
          <w:ilvl w:val="0"/>
          <w:numId w:val="22"/>
        </w:numPr>
      </w:pPr>
      <w:r w:rsidRPr="00096A21">
        <w:t xml:space="preserve">Two </w:t>
      </w:r>
      <w:r w:rsidR="57854C3F" w:rsidRPr="00096A21">
        <w:t>conferences</w:t>
      </w:r>
      <w:r w:rsidR="001541E1">
        <w:t xml:space="preserve"> entitled</w:t>
      </w:r>
      <w:r w:rsidR="57854C3F" w:rsidRPr="00096A21">
        <w:t xml:space="preserve"> </w:t>
      </w:r>
      <w:r w:rsidRPr="00CA5463">
        <w:rPr>
          <w:i/>
          <w:iCs/>
        </w:rPr>
        <w:t>Civil society can defeat disinformation</w:t>
      </w:r>
      <w:r w:rsidR="78E46E31" w:rsidRPr="00096A21">
        <w:t xml:space="preserve"> (in Moldova </w:t>
      </w:r>
      <w:r w:rsidR="1D91E637" w:rsidRPr="00096A21">
        <w:t xml:space="preserve">and </w:t>
      </w:r>
      <w:r w:rsidR="00B039D1" w:rsidRPr="00096A21">
        <w:t>Athens</w:t>
      </w:r>
      <w:r w:rsidR="1D91E637" w:rsidRPr="00096A21">
        <w:t>)</w:t>
      </w:r>
    </w:p>
    <w:p w14:paraId="6F9A87FF" w14:textId="15FC918F" w:rsidR="7C453057" w:rsidRPr="00096A21" w:rsidRDefault="003249B9" w:rsidP="00E500FC">
      <w:pPr>
        <w:pStyle w:val="ListParagraph"/>
        <w:numPr>
          <w:ilvl w:val="0"/>
          <w:numId w:val="22"/>
        </w:numPr>
      </w:pPr>
      <w:r w:rsidRPr="00096A21">
        <w:t xml:space="preserve">Participation in the UN Summit </w:t>
      </w:r>
      <w:r w:rsidR="001541E1">
        <w:t>of</w:t>
      </w:r>
      <w:r w:rsidR="001541E1" w:rsidRPr="00096A21">
        <w:t xml:space="preserve"> </w:t>
      </w:r>
      <w:r w:rsidRPr="00096A21">
        <w:t>the Future</w:t>
      </w:r>
      <w:r w:rsidR="00B3515A" w:rsidRPr="00096A21">
        <w:t xml:space="preserve"> (tbc)</w:t>
      </w:r>
    </w:p>
    <w:p w14:paraId="16B0A26C" w14:textId="733F40B0" w:rsidR="003249B9" w:rsidRPr="00CA5463" w:rsidRDefault="001541E1" w:rsidP="00E500FC">
      <w:pPr>
        <w:pStyle w:val="ListParagraph"/>
        <w:numPr>
          <w:ilvl w:val="0"/>
          <w:numId w:val="22"/>
        </w:numPr>
        <w:rPr>
          <w:i/>
          <w:iCs/>
        </w:rPr>
      </w:pPr>
      <w:r>
        <w:t>Drafting</w:t>
      </w:r>
      <w:r w:rsidRPr="00096A21">
        <w:t xml:space="preserve"> </w:t>
      </w:r>
      <w:r w:rsidR="003249B9" w:rsidRPr="00096A21">
        <w:t xml:space="preserve">of opinion on </w:t>
      </w:r>
      <w:r w:rsidR="00B03AA0" w:rsidRPr="00CA5463">
        <w:rPr>
          <w:i/>
          <w:iCs/>
        </w:rPr>
        <w:t xml:space="preserve">Water </w:t>
      </w:r>
      <w:r w:rsidRPr="001541E1">
        <w:rPr>
          <w:i/>
          <w:iCs/>
        </w:rPr>
        <w:t>politics</w:t>
      </w:r>
      <w:r w:rsidR="00B03AA0" w:rsidRPr="00CA5463">
        <w:rPr>
          <w:i/>
          <w:iCs/>
        </w:rPr>
        <w:t xml:space="preserve">: Empowering </w:t>
      </w:r>
      <w:r w:rsidRPr="001541E1">
        <w:rPr>
          <w:i/>
          <w:iCs/>
        </w:rPr>
        <w:t xml:space="preserve">youth, women, </w:t>
      </w:r>
      <w:r>
        <w:rPr>
          <w:i/>
          <w:iCs/>
        </w:rPr>
        <w:t xml:space="preserve">and </w:t>
      </w:r>
      <w:r w:rsidRPr="001541E1">
        <w:rPr>
          <w:i/>
          <w:iCs/>
        </w:rPr>
        <w:t>indigenous and local communities</w:t>
      </w:r>
    </w:p>
    <w:p w14:paraId="30408AE0" w14:textId="5CA1834A" w:rsidR="00B03AA0" w:rsidRPr="00096A21" w:rsidRDefault="00895D64" w:rsidP="00B03AA0">
      <w:pPr>
        <w:pStyle w:val="ListParagraph"/>
        <w:numPr>
          <w:ilvl w:val="0"/>
          <w:numId w:val="22"/>
        </w:numPr>
      </w:pPr>
      <w:r w:rsidRPr="00096A21">
        <w:t xml:space="preserve">Water </w:t>
      </w:r>
      <w:r w:rsidR="00B039D1" w:rsidRPr="00096A21">
        <w:t xml:space="preserve">Conference </w:t>
      </w:r>
      <w:r w:rsidR="00B03AA0" w:rsidRPr="00096A21">
        <w:t>in Sofia</w:t>
      </w:r>
      <w:r w:rsidR="001541E1">
        <w:t>,</w:t>
      </w:r>
      <w:r w:rsidR="00B039D1" w:rsidRPr="00096A21">
        <w:t xml:space="preserve"> </w:t>
      </w:r>
      <w:r w:rsidRPr="00096A21">
        <w:t>organi</w:t>
      </w:r>
      <w:r w:rsidR="001541E1">
        <w:t>s</w:t>
      </w:r>
      <w:r w:rsidRPr="00096A21">
        <w:t>ed</w:t>
      </w:r>
      <w:r w:rsidR="00B039D1" w:rsidRPr="00096A21">
        <w:t xml:space="preserve"> by REX and CCMI</w:t>
      </w:r>
      <w:r w:rsidR="00B3515A" w:rsidRPr="00096A21">
        <w:t xml:space="preserve"> (tbc)</w:t>
      </w:r>
    </w:p>
    <w:p w14:paraId="4B64E199" w14:textId="3A0B6140" w:rsidR="00B03AA0" w:rsidRPr="00096A21" w:rsidRDefault="00B03AA0" w:rsidP="00B03AA0">
      <w:pPr>
        <w:pStyle w:val="ListParagraph"/>
        <w:numPr>
          <w:ilvl w:val="0"/>
          <w:numId w:val="22"/>
        </w:numPr>
      </w:pPr>
      <w:r w:rsidRPr="00096A21">
        <w:t xml:space="preserve">Participation in World Water </w:t>
      </w:r>
      <w:r w:rsidR="001541E1" w:rsidRPr="00096A21">
        <w:t xml:space="preserve">Week </w:t>
      </w:r>
      <w:r w:rsidR="00895D64" w:rsidRPr="00096A21">
        <w:t>in Stockholm (August 2024)</w:t>
      </w:r>
      <w:r w:rsidR="00B3515A" w:rsidRPr="00096A21">
        <w:t xml:space="preserve"> (tbc) </w:t>
      </w:r>
    </w:p>
    <w:p w14:paraId="4F2D3335" w14:textId="3AF25CFA" w:rsidR="00E634BF" w:rsidRPr="00096A21" w:rsidRDefault="00E634BF" w:rsidP="00B03AA0">
      <w:pPr>
        <w:pStyle w:val="ListParagraph"/>
        <w:numPr>
          <w:ilvl w:val="0"/>
          <w:numId w:val="22"/>
        </w:numPr>
      </w:pPr>
      <w:r w:rsidRPr="00096A21">
        <w:t xml:space="preserve">Participation in the meetings of the Global Gateway Civil Society and </w:t>
      </w:r>
      <w:r w:rsidR="001541E1" w:rsidRPr="00096A21">
        <w:t xml:space="preserve">Local Authorities </w:t>
      </w:r>
      <w:r w:rsidRPr="00096A21">
        <w:t xml:space="preserve">Dialogue </w:t>
      </w:r>
      <w:r w:rsidR="001541E1" w:rsidRPr="00096A21">
        <w:t>Platform</w:t>
      </w:r>
    </w:p>
    <w:p w14:paraId="433A9ED6" w14:textId="4CEB436E" w:rsidR="00A2570B" w:rsidRPr="00096A21" w:rsidRDefault="001541E1" w:rsidP="00B03AA0">
      <w:pPr>
        <w:pStyle w:val="ListParagraph"/>
        <w:numPr>
          <w:ilvl w:val="0"/>
          <w:numId w:val="22"/>
        </w:numPr>
      </w:pPr>
      <w:r>
        <w:t>Drafting</w:t>
      </w:r>
      <w:r w:rsidRPr="00096A21">
        <w:t xml:space="preserve"> </w:t>
      </w:r>
      <w:r w:rsidR="00A2570B" w:rsidRPr="00096A21">
        <w:t xml:space="preserve">of an opinion on the </w:t>
      </w:r>
      <w:r w:rsidRPr="001541E1">
        <w:rPr>
          <w:i/>
          <w:iCs/>
        </w:rPr>
        <w:t xml:space="preserve">Revision </w:t>
      </w:r>
      <w:r w:rsidR="00A2570B" w:rsidRPr="00CA5463">
        <w:rPr>
          <w:i/>
          <w:iCs/>
        </w:rPr>
        <w:t>of the EU visa suspension mechanism</w:t>
      </w:r>
      <w:r w:rsidR="00A2570B" w:rsidRPr="00096A21">
        <w:t xml:space="preserve"> </w:t>
      </w:r>
    </w:p>
    <w:p w14:paraId="50F1CBBA" w14:textId="35471052" w:rsidR="7C453057" w:rsidRPr="00096A21" w:rsidRDefault="7C453057" w:rsidP="7C453057"/>
    <w:sectPr w:rsidR="7C453057" w:rsidRPr="00096A21" w:rsidSect="00D13C92">
      <w:footerReference w:type="default" r:id="rId12"/>
      <w:footnotePr>
        <w:numFmt w:val="chicago"/>
        <w:numRestart w:val="eachSect"/>
      </w:foot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63A6" w14:textId="77777777" w:rsidR="002E1813" w:rsidRDefault="002E1813" w:rsidP="002F242E">
      <w:pPr>
        <w:spacing w:line="240" w:lineRule="auto"/>
      </w:pPr>
      <w:r>
        <w:separator/>
      </w:r>
    </w:p>
  </w:endnote>
  <w:endnote w:type="continuationSeparator" w:id="0">
    <w:p w14:paraId="36850FAD" w14:textId="77777777" w:rsidR="002E1813" w:rsidRDefault="002E1813" w:rsidP="002F242E">
      <w:pPr>
        <w:spacing w:line="240" w:lineRule="auto"/>
      </w:pPr>
      <w:r>
        <w:continuationSeparator/>
      </w:r>
    </w:p>
  </w:endnote>
  <w:endnote w:type="continuationNotice" w:id="1">
    <w:p w14:paraId="72EB209A" w14:textId="77777777" w:rsidR="002E1813" w:rsidRDefault="002E1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95B" w14:textId="011B66E3" w:rsidR="00FB49AF" w:rsidRPr="00E60C67" w:rsidRDefault="00FB49AF" w:rsidP="00E60C67">
    <w:pPr>
      <w:pStyle w:val="Footer"/>
    </w:pPr>
    <w:r>
      <w:t xml:space="preserve">REX - </w:t>
    </w:r>
    <w:r w:rsidRPr="002878DB">
      <w:t>EESC-202</w:t>
    </w:r>
    <w:r>
      <w:t>3</w:t>
    </w:r>
    <w:r w:rsidRPr="002878DB">
      <w:t xml:space="preserve">-00458-00-00-TCD-EDI </w:t>
    </w:r>
    <w:r>
      <w:t xml:space="preserve">(EN) </w:t>
    </w:r>
    <w:r>
      <w:fldChar w:fldCharType="begin"/>
    </w:r>
    <w:r>
      <w:instrText xml:space="preserve"> PAGE  \* Arabic  \* MERGEFORMAT </w:instrText>
    </w:r>
    <w:r>
      <w:fldChar w:fldCharType="separate"/>
    </w:r>
    <w:r w:rsidR="00775689">
      <w:rPr>
        <w:noProof/>
      </w:rPr>
      <w:t>7</w:t>
    </w:r>
    <w:r>
      <w:fldChar w:fldCharType="end"/>
    </w:r>
    <w:r>
      <w:t>/</w:t>
    </w:r>
    <w:r>
      <w:fldChar w:fldCharType="begin"/>
    </w:r>
    <w:r>
      <w:instrText xml:space="preserve"> NUMPAGES </w:instrText>
    </w:r>
    <w:r>
      <w:fldChar w:fldCharType="separate"/>
    </w:r>
    <w:r w:rsidR="0077568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7729" w14:textId="77777777" w:rsidR="002E1813" w:rsidRDefault="002E1813" w:rsidP="002F242E">
      <w:pPr>
        <w:spacing w:line="240" w:lineRule="auto"/>
      </w:pPr>
      <w:r>
        <w:separator/>
      </w:r>
    </w:p>
  </w:footnote>
  <w:footnote w:type="continuationSeparator" w:id="0">
    <w:p w14:paraId="2FD2D108" w14:textId="77777777" w:rsidR="002E1813" w:rsidRDefault="002E1813" w:rsidP="002F242E">
      <w:pPr>
        <w:spacing w:line="240" w:lineRule="auto"/>
      </w:pPr>
      <w:r>
        <w:continuationSeparator/>
      </w:r>
    </w:p>
  </w:footnote>
  <w:footnote w:type="continuationNotice" w:id="1">
    <w:p w14:paraId="2149EF51" w14:textId="77777777" w:rsidR="002E1813" w:rsidRDefault="002E1813">
      <w:pPr>
        <w:spacing w:line="240" w:lineRule="auto"/>
      </w:pPr>
    </w:p>
  </w:footnote>
  <w:footnote w:id="2">
    <w:p w14:paraId="40C69918" w14:textId="6B533050" w:rsidR="004D6D77" w:rsidRPr="004D6D77" w:rsidRDefault="004D6D77">
      <w:pPr>
        <w:pStyle w:val="FootnoteText"/>
        <w:rPr>
          <w:lang w:val="hr-HR"/>
        </w:rPr>
      </w:pPr>
      <w:r>
        <w:rPr>
          <w:rStyle w:val="FootnoteReference"/>
        </w:rPr>
        <w:footnoteRef/>
      </w:r>
      <w:r>
        <w:tab/>
      </w:r>
      <w:r w:rsidRPr="004D6D77">
        <w:t>This designation is without prejudice to positions on status, and is in line with UNSCR 1244/1999 and the ICJ Opinion on the Kosovo declaration of independence.</w:t>
      </w:r>
    </w:p>
  </w:footnote>
</w:footnotes>
</file>

<file path=word/intelligence2.xml><?xml version="1.0" encoding="utf-8"?>
<int2:intelligence xmlns:int2="http://schemas.microsoft.com/office/intelligence/2020/intelligence" xmlns:oel="http://schemas.microsoft.com/office/2019/extlst">
  <int2:observations>
    <int2:textHash int2:hashCode="a3GdK0Ai5jDpyi" int2:id="1H2Qt1tP">
      <int2:state int2:value="Rejected" int2:type="AugLoop_Text_Critique"/>
    </int2:textHash>
    <int2:textHash int2:hashCode="xAokjuiOYk4KYm" int2:id="VFWqgcnO">
      <int2:state int2:value="Rejected" int2:type="LegacyProofing"/>
    </int2:textHash>
    <int2:bookmark int2:bookmarkName="_Int_LqfES4lo" int2:invalidationBookmarkName="" int2:hashCode="Ezjg4dCqfBshMO" int2:id="0P9mqUV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58E8466"/>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C96BDF"/>
    <w:multiLevelType w:val="hybridMultilevel"/>
    <w:tmpl w:val="9124A69E"/>
    <w:lvl w:ilvl="0" w:tplc="A89E520A">
      <w:start w:val="1"/>
      <w:numFmt w:val="bullet"/>
      <w:lvlText w:val="·"/>
      <w:lvlJc w:val="left"/>
      <w:pPr>
        <w:ind w:left="720" w:hanging="360"/>
      </w:pPr>
      <w:rPr>
        <w:rFonts w:ascii="Symbol" w:hAnsi="Symbol" w:hint="default"/>
      </w:rPr>
    </w:lvl>
    <w:lvl w:ilvl="1" w:tplc="9D2C118C">
      <w:start w:val="1"/>
      <w:numFmt w:val="bullet"/>
      <w:lvlText w:val="o"/>
      <w:lvlJc w:val="left"/>
      <w:pPr>
        <w:ind w:left="1440" w:hanging="360"/>
      </w:pPr>
      <w:rPr>
        <w:rFonts w:ascii="Courier New" w:hAnsi="Courier New" w:hint="default"/>
      </w:rPr>
    </w:lvl>
    <w:lvl w:ilvl="2" w:tplc="A0E26C8A">
      <w:start w:val="1"/>
      <w:numFmt w:val="bullet"/>
      <w:lvlText w:val=""/>
      <w:lvlJc w:val="left"/>
      <w:pPr>
        <w:ind w:left="2160" w:hanging="360"/>
      </w:pPr>
      <w:rPr>
        <w:rFonts w:ascii="Wingdings" w:hAnsi="Wingdings" w:hint="default"/>
      </w:rPr>
    </w:lvl>
    <w:lvl w:ilvl="3" w:tplc="8762482C">
      <w:start w:val="1"/>
      <w:numFmt w:val="bullet"/>
      <w:lvlText w:val=""/>
      <w:lvlJc w:val="left"/>
      <w:pPr>
        <w:ind w:left="2880" w:hanging="360"/>
      </w:pPr>
      <w:rPr>
        <w:rFonts w:ascii="Symbol" w:hAnsi="Symbol" w:hint="default"/>
      </w:rPr>
    </w:lvl>
    <w:lvl w:ilvl="4" w:tplc="3F46BACE">
      <w:start w:val="1"/>
      <w:numFmt w:val="bullet"/>
      <w:lvlText w:val="o"/>
      <w:lvlJc w:val="left"/>
      <w:pPr>
        <w:ind w:left="3600" w:hanging="360"/>
      </w:pPr>
      <w:rPr>
        <w:rFonts w:ascii="Courier New" w:hAnsi="Courier New" w:hint="default"/>
      </w:rPr>
    </w:lvl>
    <w:lvl w:ilvl="5" w:tplc="F74E152C">
      <w:start w:val="1"/>
      <w:numFmt w:val="bullet"/>
      <w:lvlText w:val=""/>
      <w:lvlJc w:val="left"/>
      <w:pPr>
        <w:ind w:left="4320" w:hanging="360"/>
      </w:pPr>
      <w:rPr>
        <w:rFonts w:ascii="Wingdings" w:hAnsi="Wingdings" w:hint="default"/>
      </w:rPr>
    </w:lvl>
    <w:lvl w:ilvl="6" w:tplc="AE06C964">
      <w:start w:val="1"/>
      <w:numFmt w:val="bullet"/>
      <w:lvlText w:val=""/>
      <w:lvlJc w:val="left"/>
      <w:pPr>
        <w:ind w:left="5040" w:hanging="360"/>
      </w:pPr>
      <w:rPr>
        <w:rFonts w:ascii="Symbol" w:hAnsi="Symbol" w:hint="default"/>
      </w:rPr>
    </w:lvl>
    <w:lvl w:ilvl="7" w:tplc="89249022">
      <w:start w:val="1"/>
      <w:numFmt w:val="bullet"/>
      <w:lvlText w:val="o"/>
      <w:lvlJc w:val="left"/>
      <w:pPr>
        <w:ind w:left="5760" w:hanging="360"/>
      </w:pPr>
      <w:rPr>
        <w:rFonts w:ascii="Courier New" w:hAnsi="Courier New" w:hint="default"/>
      </w:rPr>
    </w:lvl>
    <w:lvl w:ilvl="8" w:tplc="DF960902">
      <w:start w:val="1"/>
      <w:numFmt w:val="bullet"/>
      <w:lvlText w:val=""/>
      <w:lvlJc w:val="left"/>
      <w:pPr>
        <w:ind w:left="6480" w:hanging="360"/>
      </w:pPr>
      <w:rPr>
        <w:rFonts w:ascii="Wingdings" w:hAnsi="Wingdings" w:hint="default"/>
      </w:rPr>
    </w:lvl>
  </w:abstractNum>
  <w:abstractNum w:abstractNumId="2" w15:restartNumberingAfterBreak="0">
    <w:nsid w:val="0AC84E81"/>
    <w:multiLevelType w:val="hybridMultilevel"/>
    <w:tmpl w:val="C26E66D8"/>
    <w:lvl w:ilvl="0" w:tplc="A89E52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510B9C"/>
    <w:multiLevelType w:val="hybridMultilevel"/>
    <w:tmpl w:val="F2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5E68"/>
    <w:multiLevelType w:val="hybridMultilevel"/>
    <w:tmpl w:val="B144EF20"/>
    <w:lvl w:ilvl="0" w:tplc="04090001">
      <w:start w:val="1"/>
      <w:numFmt w:val="bullet"/>
      <w:lvlText w:val=""/>
      <w:lvlJc w:val="left"/>
      <w:pPr>
        <w:ind w:left="720" w:hanging="360"/>
      </w:pPr>
      <w:rPr>
        <w:rFonts w:ascii="Symbol" w:hAnsi="Symbol" w:hint="default"/>
      </w:rPr>
    </w:lvl>
    <w:lvl w:ilvl="1" w:tplc="348E8DDC">
      <w:numFmt w:val="bullet"/>
      <w:lvlText w:val="–"/>
      <w:lvlJc w:val="left"/>
      <w:pPr>
        <w:ind w:left="1800" w:hanging="720"/>
      </w:pPr>
      <w:rPr>
        <w:rFonts w:ascii="Times New Roman" w:eastAsia="Times New Roman" w:hAnsi="Times New Roman" w:cs="Times New Roman" w:hint="default"/>
      </w:rPr>
    </w:lvl>
    <w:lvl w:ilvl="2" w:tplc="28F6CB5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713"/>
    <w:multiLevelType w:val="hybridMultilevel"/>
    <w:tmpl w:val="1A440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62932E"/>
    <w:multiLevelType w:val="hybridMultilevel"/>
    <w:tmpl w:val="560EF030"/>
    <w:lvl w:ilvl="0" w:tplc="E7868C26">
      <w:start w:val="1"/>
      <w:numFmt w:val="bullet"/>
      <w:lvlText w:val=""/>
      <w:lvlJc w:val="left"/>
      <w:pPr>
        <w:ind w:left="720" w:hanging="360"/>
      </w:pPr>
      <w:rPr>
        <w:rFonts w:ascii="Symbol" w:hAnsi="Symbol" w:hint="default"/>
      </w:rPr>
    </w:lvl>
    <w:lvl w:ilvl="1" w:tplc="1E7253E6">
      <w:start w:val="1"/>
      <w:numFmt w:val="bullet"/>
      <w:lvlText w:val="o"/>
      <w:lvlJc w:val="left"/>
      <w:pPr>
        <w:ind w:left="1440" w:hanging="360"/>
      </w:pPr>
      <w:rPr>
        <w:rFonts w:ascii="Courier New" w:hAnsi="Courier New" w:hint="default"/>
      </w:rPr>
    </w:lvl>
    <w:lvl w:ilvl="2" w:tplc="FD4859EA">
      <w:start w:val="1"/>
      <w:numFmt w:val="bullet"/>
      <w:lvlText w:val=""/>
      <w:lvlJc w:val="left"/>
      <w:pPr>
        <w:ind w:left="2160" w:hanging="360"/>
      </w:pPr>
      <w:rPr>
        <w:rFonts w:ascii="Wingdings" w:hAnsi="Wingdings" w:hint="default"/>
      </w:rPr>
    </w:lvl>
    <w:lvl w:ilvl="3" w:tplc="E15E957A">
      <w:start w:val="1"/>
      <w:numFmt w:val="bullet"/>
      <w:lvlText w:val=""/>
      <w:lvlJc w:val="left"/>
      <w:pPr>
        <w:ind w:left="2880" w:hanging="360"/>
      </w:pPr>
      <w:rPr>
        <w:rFonts w:ascii="Symbol" w:hAnsi="Symbol" w:hint="default"/>
      </w:rPr>
    </w:lvl>
    <w:lvl w:ilvl="4" w:tplc="ECE471C2">
      <w:start w:val="1"/>
      <w:numFmt w:val="bullet"/>
      <w:lvlText w:val="o"/>
      <w:lvlJc w:val="left"/>
      <w:pPr>
        <w:ind w:left="3600" w:hanging="360"/>
      </w:pPr>
      <w:rPr>
        <w:rFonts w:ascii="Courier New" w:hAnsi="Courier New" w:hint="default"/>
      </w:rPr>
    </w:lvl>
    <w:lvl w:ilvl="5" w:tplc="8DF6A1D8">
      <w:start w:val="1"/>
      <w:numFmt w:val="bullet"/>
      <w:lvlText w:val=""/>
      <w:lvlJc w:val="left"/>
      <w:pPr>
        <w:ind w:left="4320" w:hanging="360"/>
      </w:pPr>
      <w:rPr>
        <w:rFonts w:ascii="Wingdings" w:hAnsi="Wingdings" w:hint="default"/>
      </w:rPr>
    </w:lvl>
    <w:lvl w:ilvl="6" w:tplc="460CB402">
      <w:start w:val="1"/>
      <w:numFmt w:val="bullet"/>
      <w:lvlText w:val=""/>
      <w:lvlJc w:val="left"/>
      <w:pPr>
        <w:ind w:left="5040" w:hanging="360"/>
      </w:pPr>
      <w:rPr>
        <w:rFonts w:ascii="Symbol" w:hAnsi="Symbol" w:hint="default"/>
      </w:rPr>
    </w:lvl>
    <w:lvl w:ilvl="7" w:tplc="26B69E3C">
      <w:start w:val="1"/>
      <w:numFmt w:val="bullet"/>
      <w:lvlText w:val="o"/>
      <w:lvlJc w:val="left"/>
      <w:pPr>
        <w:ind w:left="5760" w:hanging="360"/>
      </w:pPr>
      <w:rPr>
        <w:rFonts w:ascii="Courier New" w:hAnsi="Courier New" w:hint="default"/>
      </w:rPr>
    </w:lvl>
    <w:lvl w:ilvl="8" w:tplc="FA7C2070">
      <w:start w:val="1"/>
      <w:numFmt w:val="bullet"/>
      <w:lvlText w:val=""/>
      <w:lvlJc w:val="left"/>
      <w:pPr>
        <w:ind w:left="6480" w:hanging="360"/>
      </w:pPr>
      <w:rPr>
        <w:rFonts w:ascii="Wingdings" w:hAnsi="Wingdings" w:hint="default"/>
      </w:rPr>
    </w:lvl>
  </w:abstractNum>
  <w:abstractNum w:abstractNumId="7" w15:restartNumberingAfterBreak="0">
    <w:nsid w:val="21AAB8DA"/>
    <w:multiLevelType w:val="hybridMultilevel"/>
    <w:tmpl w:val="24A882BA"/>
    <w:lvl w:ilvl="0" w:tplc="BDF26688">
      <w:start w:val="1"/>
      <w:numFmt w:val="bullet"/>
      <w:lvlText w:val="·"/>
      <w:lvlJc w:val="left"/>
      <w:pPr>
        <w:ind w:left="720" w:hanging="360"/>
      </w:pPr>
      <w:rPr>
        <w:rFonts w:ascii="Symbol" w:hAnsi="Symbol" w:hint="default"/>
      </w:rPr>
    </w:lvl>
    <w:lvl w:ilvl="1" w:tplc="EC16CBE6">
      <w:start w:val="1"/>
      <w:numFmt w:val="bullet"/>
      <w:lvlText w:val="o"/>
      <w:lvlJc w:val="left"/>
      <w:pPr>
        <w:ind w:left="1440" w:hanging="360"/>
      </w:pPr>
      <w:rPr>
        <w:rFonts w:ascii="Courier New" w:hAnsi="Courier New" w:hint="default"/>
      </w:rPr>
    </w:lvl>
    <w:lvl w:ilvl="2" w:tplc="F54ACA8C">
      <w:start w:val="1"/>
      <w:numFmt w:val="bullet"/>
      <w:lvlText w:val=""/>
      <w:lvlJc w:val="left"/>
      <w:pPr>
        <w:ind w:left="2160" w:hanging="360"/>
      </w:pPr>
      <w:rPr>
        <w:rFonts w:ascii="Wingdings" w:hAnsi="Wingdings" w:hint="default"/>
      </w:rPr>
    </w:lvl>
    <w:lvl w:ilvl="3" w:tplc="FCB8A890">
      <w:start w:val="1"/>
      <w:numFmt w:val="bullet"/>
      <w:lvlText w:val=""/>
      <w:lvlJc w:val="left"/>
      <w:pPr>
        <w:ind w:left="2880" w:hanging="360"/>
      </w:pPr>
      <w:rPr>
        <w:rFonts w:ascii="Symbol" w:hAnsi="Symbol" w:hint="default"/>
      </w:rPr>
    </w:lvl>
    <w:lvl w:ilvl="4" w:tplc="1A020BD8">
      <w:start w:val="1"/>
      <w:numFmt w:val="bullet"/>
      <w:lvlText w:val="o"/>
      <w:lvlJc w:val="left"/>
      <w:pPr>
        <w:ind w:left="3600" w:hanging="360"/>
      </w:pPr>
      <w:rPr>
        <w:rFonts w:ascii="Courier New" w:hAnsi="Courier New" w:hint="default"/>
      </w:rPr>
    </w:lvl>
    <w:lvl w:ilvl="5" w:tplc="BF9AF714">
      <w:start w:val="1"/>
      <w:numFmt w:val="bullet"/>
      <w:lvlText w:val=""/>
      <w:lvlJc w:val="left"/>
      <w:pPr>
        <w:ind w:left="4320" w:hanging="360"/>
      </w:pPr>
      <w:rPr>
        <w:rFonts w:ascii="Wingdings" w:hAnsi="Wingdings" w:hint="default"/>
      </w:rPr>
    </w:lvl>
    <w:lvl w:ilvl="6" w:tplc="62826922">
      <w:start w:val="1"/>
      <w:numFmt w:val="bullet"/>
      <w:lvlText w:val=""/>
      <w:lvlJc w:val="left"/>
      <w:pPr>
        <w:ind w:left="5040" w:hanging="360"/>
      </w:pPr>
      <w:rPr>
        <w:rFonts w:ascii="Symbol" w:hAnsi="Symbol" w:hint="default"/>
      </w:rPr>
    </w:lvl>
    <w:lvl w:ilvl="7" w:tplc="CBC02A6C">
      <w:start w:val="1"/>
      <w:numFmt w:val="bullet"/>
      <w:lvlText w:val="o"/>
      <w:lvlJc w:val="left"/>
      <w:pPr>
        <w:ind w:left="5760" w:hanging="360"/>
      </w:pPr>
      <w:rPr>
        <w:rFonts w:ascii="Courier New" w:hAnsi="Courier New" w:hint="default"/>
      </w:rPr>
    </w:lvl>
    <w:lvl w:ilvl="8" w:tplc="F6441CE2">
      <w:start w:val="1"/>
      <w:numFmt w:val="bullet"/>
      <w:lvlText w:val=""/>
      <w:lvlJc w:val="left"/>
      <w:pPr>
        <w:ind w:left="6480" w:hanging="360"/>
      </w:pPr>
      <w:rPr>
        <w:rFonts w:ascii="Wingdings" w:hAnsi="Wingdings" w:hint="default"/>
      </w:rPr>
    </w:lvl>
  </w:abstractNum>
  <w:abstractNum w:abstractNumId="8" w15:restartNumberingAfterBreak="0">
    <w:nsid w:val="25ED9DE4"/>
    <w:multiLevelType w:val="hybridMultilevel"/>
    <w:tmpl w:val="1C1CC932"/>
    <w:lvl w:ilvl="0" w:tplc="1B200BBC">
      <w:start w:val="1"/>
      <w:numFmt w:val="bullet"/>
      <w:lvlText w:val=""/>
      <w:lvlJc w:val="left"/>
      <w:pPr>
        <w:ind w:left="720" w:hanging="360"/>
      </w:pPr>
      <w:rPr>
        <w:rFonts w:ascii="Symbol" w:hAnsi="Symbol" w:hint="default"/>
      </w:rPr>
    </w:lvl>
    <w:lvl w:ilvl="1" w:tplc="7BB8A44A">
      <w:start w:val="1"/>
      <w:numFmt w:val="bullet"/>
      <w:lvlText w:val="o"/>
      <w:lvlJc w:val="left"/>
      <w:pPr>
        <w:ind w:left="1440" w:hanging="360"/>
      </w:pPr>
      <w:rPr>
        <w:rFonts w:ascii="Courier New" w:hAnsi="Courier New" w:hint="default"/>
      </w:rPr>
    </w:lvl>
    <w:lvl w:ilvl="2" w:tplc="49781796">
      <w:start w:val="1"/>
      <w:numFmt w:val="bullet"/>
      <w:lvlText w:val=""/>
      <w:lvlJc w:val="left"/>
      <w:pPr>
        <w:ind w:left="2160" w:hanging="360"/>
      </w:pPr>
      <w:rPr>
        <w:rFonts w:ascii="Wingdings" w:hAnsi="Wingdings" w:hint="default"/>
      </w:rPr>
    </w:lvl>
    <w:lvl w:ilvl="3" w:tplc="26340640">
      <w:start w:val="1"/>
      <w:numFmt w:val="bullet"/>
      <w:lvlText w:val=""/>
      <w:lvlJc w:val="left"/>
      <w:pPr>
        <w:ind w:left="2880" w:hanging="360"/>
      </w:pPr>
      <w:rPr>
        <w:rFonts w:ascii="Symbol" w:hAnsi="Symbol" w:hint="default"/>
      </w:rPr>
    </w:lvl>
    <w:lvl w:ilvl="4" w:tplc="35403C08">
      <w:start w:val="1"/>
      <w:numFmt w:val="bullet"/>
      <w:lvlText w:val="o"/>
      <w:lvlJc w:val="left"/>
      <w:pPr>
        <w:ind w:left="3600" w:hanging="360"/>
      </w:pPr>
      <w:rPr>
        <w:rFonts w:ascii="Courier New" w:hAnsi="Courier New" w:hint="default"/>
      </w:rPr>
    </w:lvl>
    <w:lvl w:ilvl="5" w:tplc="8A149BFA">
      <w:start w:val="1"/>
      <w:numFmt w:val="bullet"/>
      <w:lvlText w:val=""/>
      <w:lvlJc w:val="left"/>
      <w:pPr>
        <w:ind w:left="4320" w:hanging="360"/>
      </w:pPr>
      <w:rPr>
        <w:rFonts w:ascii="Wingdings" w:hAnsi="Wingdings" w:hint="default"/>
      </w:rPr>
    </w:lvl>
    <w:lvl w:ilvl="6" w:tplc="454AB5F0">
      <w:start w:val="1"/>
      <w:numFmt w:val="bullet"/>
      <w:lvlText w:val=""/>
      <w:lvlJc w:val="left"/>
      <w:pPr>
        <w:ind w:left="5040" w:hanging="360"/>
      </w:pPr>
      <w:rPr>
        <w:rFonts w:ascii="Symbol" w:hAnsi="Symbol" w:hint="default"/>
      </w:rPr>
    </w:lvl>
    <w:lvl w:ilvl="7" w:tplc="2C9A729A">
      <w:start w:val="1"/>
      <w:numFmt w:val="bullet"/>
      <w:lvlText w:val="o"/>
      <w:lvlJc w:val="left"/>
      <w:pPr>
        <w:ind w:left="5760" w:hanging="360"/>
      </w:pPr>
      <w:rPr>
        <w:rFonts w:ascii="Courier New" w:hAnsi="Courier New" w:hint="default"/>
      </w:rPr>
    </w:lvl>
    <w:lvl w:ilvl="8" w:tplc="F3187346">
      <w:start w:val="1"/>
      <w:numFmt w:val="bullet"/>
      <w:lvlText w:val=""/>
      <w:lvlJc w:val="left"/>
      <w:pPr>
        <w:ind w:left="6480" w:hanging="360"/>
      </w:pPr>
      <w:rPr>
        <w:rFonts w:ascii="Wingdings" w:hAnsi="Wingdings" w:hint="default"/>
      </w:rPr>
    </w:lvl>
  </w:abstractNum>
  <w:abstractNum w:abstractNumId="9" w15:restartNumberingAfterBreak="0">
    <w:nsid w:val="26B96F71"/>
    <w:multiLevelType w:val="hybridMultilevel"/>
    <w:tmpl w:val="D8C22174"/>
    <w:lvl w:ilvl="0" w:tplc="A4E46B68">
      <w:start w:val="1"/>
      <w:numFmt w:val="bullet"/>
      <w:lvlText w:val=""/>
      <w:lvlJc w:val="left"/>
      <w:pPr>
        <w:ind w:left="720" w:hanging="360"/>
      </w:pPr>
      <w:rPr>
        <w:rFonts w:ascii="Symbol" w:hAnsi="Symbol" w:hint="default"/>
      </w:rPr>
    </w:lvl>
    <w:lvl w:ilvl="1" w:tplc="0D002D5E">
      <w:start w:val="1"/>
      <w:numFmt w:val="bullet"/>
      <w:lvlText w:val="o"/>
      <w:lvlJc w:val="left"/>
      <w:pPr>
        <w:ind w:left="1440" w:hanging="360"/>
      </w:pPr>
      <w:rPr>
        <w:rFonts w:ascii="Courier New" w:hAnsi="Courier New" w:hint="default"/>
      </w:rPr>
    </w:lvl>
    <w:lvl w:ilvl="2" w:tplc="D9F2A4EA">
      <w:start w:val="1"/>
      <w:numFmt w:val="bullet"/>
      <w:lvlText w:val=""/>
      <w:lvlJc w:val="left"/>
      <w:pPr>
        <w:ind w:left="2160" w:hanging="360"/>
      </w:pPr>
      <w:rPr>
        <w:rFonts w:ascii="Wingdings" w:hAnsi="Wingdings" w:hint="default"/>
      </w:rPr>
    </w:lvl>
    <w:lvl w:ilvl="3" w:tplc="1BB66F04">
      <w:start w:val="1"/>
      <w:numFmt w:val="bullet"/>
      <w:lvlText w:val=""/>
      <w:lvlJc w:val="left"/>
      <w:pPr>
        <w:ind w:left="2880" w:hanging="360"/>
      </w:pPr>
      <w:rPr>
        <w:rFonts w:ascii="Symbol" w:hAnsi="Symbol" w:hint="default"/>
      </w:rPr>
    </w:lvl>
    <w:lvl w:ilvl="4" w:tplc="7346E6CE">
      <w:start w:val="1"/>
      <w:numFmt w:val="bullet"/>
      <w:lvlText w:val="o"/>
      <w:lvlJc w:val="left"/>
      <w:pPr>
        <w:ind w:left="3600" w:hanging="360"/>
      </w:pPr>
      <w:rPr>
        <w:rFonts w:ascii="Courier New" w:hAnsi="Courier New" w:hint="default"/>
      </w:rPr>
    </w:lvl>
    <w:lvl w:ilvl="5" w:tplc="11AE971C">
      <w:start w:val="1"/>
      <w:numFmt w:val="bullet"/>
      <w:lvlText w:val=""/>
      <w:lvlJc w:val="left"/>
      <w:pPr>
        <w:ind w:left="4320" w:hanging="360"/>
      </w:pPr>
      <w:rPr>
        <w:rFonts w:ascii="Wingdings" w:hAnsi="Wingdings" w:hint="default"/>
      </w:rPr>
    </w:lvl>
    <w:lvl w:ilvl="6" w:tplc="87AE952E">
      <w:start w:val="1"/>
      <w:numFmt w:val="bullet"/>
      <w:lvlText w:val=""/>
      <w:lvlJc w:val="left"/>
      <w:pPr>
        <w:ind w:left="5040" w:hanging="360"/>
      </w:pPr>
      <w:rPr>
        <w:rFonts w:ascii="Symbol" w:hAnsi="Symbol" w:hint="default"/>
      </w:rPr>
    </w:lvl>
    <w:lvl w:ilvl="7" w:tplc="AC166958">
      <w:start w:val="1"/>
      <w:numFmt w:val="bullet"/>
      <w:lvlText w:val="o"/>
      <w:lvlJc w:val="left"/>
      <w:pPr>
        <w:ind w:left="5760" w:hanging="360"/>
      </w:pPr>
      <w:rPr>
        <w:rFonts w:ascii="Courier New" w:hAnsi="Courier New" w:hint="default"/>
      </w:rPr>
    </w:lvl>
    <w:lvl w:ilvl="8" w:tplc="C82AB182">
      <w:start w:val="1"/>
      <w:numFmt w:val="bullet"/>
      <w:lvlText w:val=""/>
      <w:lvlJc w:val="left"/>
      <w:pPr>
        <w:ind w:left="6480" w:hanging="360"/>
      </w:pPr>
      <w:rPr>
        <w:rFonts w:ascii="Wingdings" w:hAnsi="Wingdings" w:hint="default"/>
      </w:rPr>
    </w:lvl>
  </w:abstractNum>
  <w:abstractNum w:abstractNumId="10" w15:restartNumberingAfterBreak="0">
    <w:nsid w:val="29EED2DF"/>
    <w:multiLevelType w:val="hybridMultilevel"/>
    <w:tmpl w:val="DC58BFCE"/>
    <w:lvl w:ilvl="0" w:tplc="E7D0ADCC">
      <w:start w:val="1"/>
      <w:numFmt w:val="bullet"/>
      <w:lvlText w:val="·"/>
      <w:lvlJc w:val="left"/>
      <w:pPr>
        <w:ind w:left="720" w:hanging="360"/>
      </w:pPr>
      <w:rPr>
        <w:rFonts w:ascii="Symbol" w:hAnsi="Symbol" w:hint="default"/>
      </w:rPr>
    </w:lvl>
    <w:lvl w:ilvl="1" w:tplc="FB548E3E">
      <w:start w:val="1"/>
      <w:numFmt w:val="bullet"/>
      <w:lvlText w:val="o"/>
      <w:lvlJc w:val="left"/>
      <w:pPr>
        <w:ind w:left="1440" w:hanging="360"/>
      </w:pPr>
      <w:rPr>
        <w:rFonts w:ascii="Courier New" w:hAnsi="Courier New" w:hint="default"/>
      </w:rPr>
    </w:lvl>
    <w:lvl w:ilvl="2" w:tplc="86829834">
      <w:start w:val="1"/>
      <w:numFmt w:val="bullet"/>
      <w:lvlText w:val=""/>
      <w:lvlJc w:val="left"/>
      <w:pPr>
        <w:ind w:left="2160" w:hanging="360"/>
      </w:pPr>
      <w:rPr>
        <w:rFonts w:ascii="Wingdings" w:hAnsi="Wingdings" w:hint="default"/>
      </w:rPr>
    </w:lvl>
    <w:lvl w:ilvl="3" w:tplc="A0E6FFDC">
      <w:start w:val="1"/>
      <w:numFmt w:val="bullet"/>
      <w:lvlText w:val=""/>
      <w:lvlJc w:val="left"/>
      <w:pPr>
        <w:ind w:left="2880" w:hanging="360"/>
      </w:pPr>
      <w:rPr>
        <w:rFonts w:ascii="Symbol" w:hAnsi="Symbol" w:hint="default"/>
      </w:rPr>
    </w:lvl>
    <w:lvl w:ilvl="4" w:tplc="43C4455A">
      <w:start w:val="1"/>
      <w:numFmt w:val="bullet"/>
      <w:lvlText w:val="o"/>
      <w:lvlJc w:val="left"/>
      <w:pPr>
        <w:ind w:left="3600" w:hanging="360"/>
      </w:pPr>
      <w:rPr>
        <w:rFonts w:ascii="Courier New" w:hAnsi="Courier New" w:hint="default"/>
      </w:rPr>
    </w:lvl>
    <w:lvl w:ilvl="5" w:tplc="E3C458F2">
      <w:start w:val="1"/>
      <w:numFmt w:val="bullet"/>
      <w:lvlText w:val=""/>
      <w:lvlJc w:val="left"/>
      <w:pPr>
        <w:ind w:left="4320" w:hanging="360"/>
      </w:pPr>
      <w:rPr>
        <w:rFonts w:ascii="Wingdings" w:hAnsi="Wingdings" w:hint="default"/>
      </w:rPr>
    </w:lvl>
    <w:lvl w:ilvl="6" w:tplc="AADAF56A">
      <w:start w:val="1"/>
      <w:numFmt w:val="bullet"/>
      <w:lvlText w:val=""/>
      <w:lvlJc w:val="left"/>
      <w:pPr>
        <w:ind w:left="5040" w:hanging="360"/>
      </w:pPr>
      <w:rPr>
        <w:rFonts w:ascii="Symbol" w:hAnsi="Symbol" w:hint="default"/>
      </w:rPr>
    </w:lvl>
    <w:lvl w:ilvl="7" w:tplc="84FAF80C">
      <w:start w:val="1"/>
      <w:numFmt w:val="bullet"/>
      <w:lvlText w:val="o"/>
      <w:lvlJc w:val="left"/>
      <w:pPr>
        <w:ind w:left="5760" w:hanging="360"/>
      </w:pPr>
      <w:rPr>
        <w:rFonts w:ascii="Courier New" w:hAnsi="Courier New" w:hint="default"/>
      </w:rPr>
    </w:lvl>
    <w:lvl w:ilvl="8" w:tplc="7E282664">
      <w:start w:val="1"/>
      <w:numFmt w:val="bullet"/>
      <w:lvlText w:val=""/>
      <w:lvlJc w:val="left"/>
      <w:pPr>
        <w:ind w:left="6480" w:hanging="360"/>
      </w:pPr>
      <w:rPr>
        <w:rFonts w:ascii="Wingdings" w:hAnsi="Wingdings" w:hint="default"/>
      </w:rPr>
    </w:lvl>
  </w:abstractNum>
  <w:abstractNum w:abstractNumId="11" w15:restartNumberingAfterBreak="0">
    <w:nsid w:val="2A71DC30"/>
    <w:multiLevelType w:val="hybridMultilevel"/>
    <w:tmpl w:val="152CC1BC"/>
    <w:lvl w:ilvl="0" w:tplc="D1B49F6E">
      <w:start w:val="1"/>
      <w:numFmt w:val="bullet"/>
      <w:lvlText w:val="-"/>
      <w:lvlJc w:val="left"/>
      <w:pPr>
        <w:ind w:left="720" w:hanging="360"/>
      </w:pPr>
      <w:rPr>
        <w:rFonts w:ascii="&quot;Calibri&quot;,sans-serif" w:hAnsi="&quot;Calibri&quot;,sans-serif" w:hint="default"/>
      </w:rPr>
    </w:lvl>
    <w:lvl w:ilvl="1" w:tplc="CFB6F3A8">
      <w:start w:val="1"/>
      <w:numFmt w:val="bullet"/>
      <w:lvlText w:val="o"/>
      <w:lvlJc w:val="left"/>
      <w:pPr>
        <w:ind w:left="1440" w:hanging="360"/>
      </w:pPr>
      <w:rPr>
        <w:rFonts w:ascii="Courier New" w:hAnsi="Courier New" w:hint="default"/>
      </w:rPr>
    </w:lvl>
    <w:lvl w:ilvl="2" w:tplc="F4E69B72">
      <w:start w:val="1"/>
      <w:numFmt w:val="bullet"/>
      <w:lvlText w:val=""/>
      <w:lvlJc w:val="left"/>
      <w:pPr>
        <w:ind w:left="2160" w:hanging="360"/>
      </w:pPr>
      <w:rPr>
        <w:rFonts w:ascii="Wingdings" w:hAnsi="Wingdings" w:hint="default"/>
      </w:rPr>
    </w:lvl>
    <w:lvl w:ilvl="3" w:tplc="11A2C93A">
      <w:start w:val="1"/>
      <w:numFmt w:val="bullet"/>
      <w:lvlText w:val=""/>
      <w:lvlJc w:val="left"/>
      <w:pPr>
        <w:ind w:left="2880" w:hanging="360"/>
      </w:pPr>
      <w:rPr>
        <w:rFonts w:ascii="Symbol" w:hAnsi="Symbol" w:hint="default"/>
      </w:rPr>
    </w:lvl>
    <w:lvl w:ilvl="4" w:tplc="6B6A54E8">
      <w:start w:val="1"/>
      <w:numFmt w:val="bullet"/>
      <w:lvlText w:val="o"/>
      <w:lvlJc w:val="left"/>
      <w:pPr>
        <w:ind w:left="3600" w:hanging="360"/>
      </w:pPr>
      <w:rPr>
        <w:rFonts w:ascii="Courier New" w:hAnsi="Courier New" w:hint="default"/>
      </w:rPr>
    </w:lvl>
    <w:lvl w:ilvl="5" w:tplc="C96E2756">
      <w:start w:val="1"/>
      <w:numFmt w:val="bullet"/>
      <w:lvlText w:val=""/>
      <w:lvlJc w:val="left"/>
      <w:pPr>
        <w:ind w:left="4320" w:hanging="360"/>
      </w:pPr>
      <w:rPr>
        <w:rFonts w:ascii="Wingdings" w:hAnsi="Wingdings" w:hint="default"/>
      </w:rPr>
    </w:lvl>
    <w:lvl w:ilvl="6" w:tplc="783648DC">
      <w:start w:val="1"/>
      <w:numFmt w:val="bullet"/>
      <w:lvlText w:val=""/>
      <w:lvlJc w:val="left"/>
      <w:pPr>
        <w:ind w:left="5040" w:hanging="360"/>
      </w:pPr>
      <w:rPr>
        <w:rFonts w:ascii="Symbol" w:hAnsi="Symbol" w:hint="default"/>
      </w:rPr>
    </w:lvl>
    <w:lvl w:ilvl="7" w:tplc="8F88EF46">
      <w:start w:val="1"/>
      <w:numFmt w:val="bullet"/>
      <w:lvlText w:val="o"/>
      <w:lvlJc w:val="left"/>
      <w:pPr>
        <w:ind w:left="5760" w:hanging="360"/>
      </w:pPr>
      <w:rPr>
        <w:rFonts w:ascii="Courier New" w:hAnsi="Courier New" w:hint="default"/>
      </w:rPr>
    </w:lvl>
    <w:lvl w:ilvl="8" w:tplc="E9D6427C">
      <w:start w:val="1"/>
      <w:numFmt w:val="bullet"/>
      <w:lvlText w:val=""/>
      <w:lvlJc w:val="left"/>
      <w:pPr>
        <w:ind w:left="6480" w:hanging="360"/>
      </w:pPr>
      <w:rPr>
        <w:rFonts w:ascii="Wingdings" w:hAnsi="Wingdings" w:hint="default"/>
      </w:rPr>
    </w:lvl>
  </w:abstractNum>
  <w:abstractNum w:abstractNumId="12" w15:restartNumberingAfterBreak="0">
    <w:nsid w:val="2C462590"/>
    <w:multiLevelType w:val="hybridMultilevel"/>
    <w:tmpl w:val="5AC220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F30492C"/>
    <w:multiLevelType w:val="hybridMultilevel"/>
    <w:tmpl w:val="31B2032E"/>
    <w:lvl w:ilvl="0" w:tplc="443C4784">
      <w:start w:val="1"/>
      <w:numFmt w:val="bullet"/>
      <w:lvlText w:val="·"/>
      <w:lvlJc w:val="left"/>
      <w:pPr>
        <w:ind w:left="720" w:hanging="360"/>
      </w:pPr>
      <w:rPr>
        <w:rFonts w:ascii="Symbol" w:hAnsi="Symbol" w:hint="default"/>
      </w:rPr>
    </w:lvl>
    <w:lvl w:ilvl="1" w:tplc="FDFAF69E">
      <w:start w:val="1"/>
      <w:numFmt w:val="bullet"/>
      <w:lvlText w:val="o"/>
      <w:lvlJc w:val="left"/>
      <w:pPr>
        <w:ind w:left="1440" w:hanging="360"/>
      </w:pPr>
      <w:rPr>
        <w:rFonts w:ascii="Courier New" w:hAnsi="Courier New" w:hint="default"/>
      </w:rPr>
    </w:lvl>
    <w:lvl w:ilvl="2" w:tplc="C66EEFF2">
      <w:start w:val="1"/>
      <w:numFmt w:val="bullet"/>
      <w:lvlText w:val=""/>
      <w:lvlJc w:val="left"/>
      <w:pPr>
        <w:ind w:left="2160" w:hanging="360"/>
      </w:pPr>
      <w:rPr>
        <w:rFonts w:ascii="Wingdings" w:hAnsi="Wingdings" w:hint="default"/>
      </w:rPr>
    </w:lvl>
    <w:lvl w:ilvl="3" w:tplc="D3B44BEE">
      <w:start w:val="1"/>
      <w:numFmt w:val="bullet"/>
      <w:lvlText w:val=""/>
      <w:lvlJc w:val="left"/>
      <w:pPr>
        <w:ind w:left="2880" w:hanging="360"/>
      </w:pPr>
      <w:rPr>
        <w:rFonts w:ascii="Symbol" w:hAnsi="Symbol" w:hint="default"/>
      </w:rPr>
    </w:lvl>
    <w:lvl w:ilvl="4" w:tplc="543E65C2">
      <w:start w:val="1"/>
      <w:numFmt w:val="bullet"/>
      <w:lvlText w:val="o"/>
      <w:lvlJc w:val="left"/>
      <w:pPr>
        <w:ind w:left="3600" w:hanging="360"/>
      </w:pPr>
      <w:rPr>
        <w:rFonts w:ascii="Courier New" w:hAnsi="Courier New" w:hint="default"/>
      </w:rPr>
    </w:lvl>
    <w:lvl w:ilvl="5" w:tplc="2CB224D2">
      <w:start w:val="1"/>
      <w:numFmt w:val="bullet"/>
      <w:lvlText w:val=""/>
      <w:lvlJc w:val="left"/>
      <w:pPr>
        <w:ind w:left="4320" w:hanging="360"/>
      </w:pPr>
      <w:rPr>
        <w:rFonts w:ascii="Wingdings" w:hAnsi="Wingdings" w:hint="default"/>
      </w:rPr>
    </w:lvl>
    <w:lvl w:ilvl="6" w:tplc="D39CC222">
      <w:start w:val="1"/>
      <w:numFmt w:val="bullet"/>
      <w:lvlText w:val=""/>
      <w:lvlJc w:val="left"/>
      <w:pPr>
        <w:ind w:left="5040" w:hanging="360"/>
      </w:pPr>
      <w:rPr>
        <w:rFonts w:ascii="Symbol" w:hAnsi="Symbol" w:hint="default"/>
      </w:rPr>
    </w:lvl>
    <w:lvl w:ilvl="7" w:tplc="484E6882">
      <w:start w:val="1"/>
      <w:numFmt w:val="bullet"/>
      <w:lvlText w:val="o"/>
      <w:lvlJc w:val="left"/>
      <w:pPr>
        <w:ind w:left="5760" w:hanging="360"/>
      </w:pPr>
      <w:rPr>
        <w:rFonts w:ascii="Courier New" w:hAnsi="Courier New" w:hint="default"/>
      </w:rPr>
    </w:lvl>
    <w:lvl w:ilvl="8" w:tplc="A3649C90">
      <w:start w:val="1"/>
      <w:numFmt w:val="bullet"/>
      <w:lvlText w:val=""/>
      <w:lvlJc w:val="left"/>
      <w:pPr>
        <w:ind w:left="6480" w:hanging="360"/>
      </w:pPr>
      <w:rPr>
        <w:rFonts w:ascii="Wingdings" w:hAnsi="Wingdings" w:hint="default"/>
      </w:rPr>
    </w:lvl>
  </w:abstractNum>
  <w:abstractNum w:abstractNumId="14" w15:restartNumberingAfterBreak="0">
    <w:nsid w:val="32AF04FA"/>
    <w:multiLevelType w:val="hybridMultilevel"/>
    <w:tmpl w:val="E614129A"/>
    <w:lvl w:ilvl="0" w:tplc="03DA27C0">
      <w:start w:val="1"/>
      <w:numFmt w:val="bullet"/>
      <w:lvlText w:val="-"/>
      <w:lvlJc w:val="left"/>
      <w:pPr>
        <w:ind w:left="720" w:hanging="360"/>
      </w:pPr>
      <w:rPr>
        <w:rFonts w:ascii="&quot;Calibri&quot;,sans-serif" w:hAnsi="&quot;Calibri&quot;,sans-serif" w:hint="default"/>
      </w:rPr>
    </w:lvl>
    <w:lvl w:ilvl="1" w:tplc="34AAA59E">
      <w:start w:val="1"/>
      <w:numFmt w:val="bullet"/>
      <w:lvlText w:val="o"/>
      <w:lvlJc w:val="left"/>
      <w:pPr>
        <w:ind w:left="1440" w:hanging="360"/>
      </w:pPr>
      <w:rPr>
        <w:rFonts w:ascii="Courier New" w:hAnsi="Courier New" w:hint="default"/>
      </w:rPr>
    </w:lvl>
    <w:lvl w:ilvl="2" w:tplc="4712F4B4">
      <w:start w:val="1"/>
      <w:numFmt w:val="bullet"/>
      <w:lvlText w:val=""/>
      <w:lvlJc w:val="left"/>
      <w:pPr>
        <w:ind w:left="2160" w:hanging="360"/>
      </w:pPr>
      <w:rPr>
        <w:rFonts w:ascii="Wingdings" w:hAnsi="Wingdings" w:hint="default"/>
      </w:rPr>
    </w:lvl>
    <w:lvl w:ilvl="3" w:tplc="24449DD8">
      <w:start w:val="1"/>
      <w:numFmt w:val="bullet"/>
      <w:lvlText w:val=""/>
      <w:lvlJc w:val="left"/>
      <w:pPr>
        <w:ind w:left="2880" w:hanging="360"/>
      </w:pPr>
      <w:rPr>
        <w:rFonts w:ascii="Symbol" w:hAnsi="Symbol" w:hint="default"/>
      </w:rPr>
    </w:lvl>
    <w:lvl w:ilvl="4" w:tplc="F490C042">
      <w:start w:val="1"/>
      <w:numFmt w:val="bullet"/>
      <w:lvlText w:val="o"/>
      <w:lvlJc w:val="left"/>
      <w:pPr>
        <w:ind w:left="3600" w:hanging="360"/>
      </w:pPr>
      <w:rPr>
        <w:rFonts w:ascii="Courier New" w:hAnsi="Courier New" w:hint="default"/>
      </w:rPr>
    </w:lvl>
    <w:lvl w:ilvl="5" w:tplc="221AAC78">
      <w:start w:val="1"/>
      <w:numFmt w:val="bullet"/>
      <w:lvlText w:val=""/>
      <w:lvlJc w:val="left"/>
      <w:pPr>
        <w:ind w:left="4320" w:hanging="360"/>
      </w:pPr>
      <w:rPr>
        <w:rFonts w:ascii="Wingdings" w:hAnsi="Wingdings" w:hint="default"/>
      </w:rPr>
    </w:lvl>
    <w:lvl w:ilvl="6" w:tplc="07F461E0">
      <w:start w:val="1"/>
      <w:numFmt w:val="bullet"/>
      <w:lvlText w:val=""/>
      <w:lvlJc w:val="left"/>
      <w:pPr>
        <w:ind w:left="5040" w:hanging="360"/>
      </w:pPr>
      <w:rPr>
        <w:rFonts w:ascii="Symbol" w:hAnsi="Symbol" w:hint="default"/>
      </w:rPr>
    </w:lvl>
    <w:lvl w:ilvl="7" w:tplc="6A3297A2">
      <w:start w:val="1"/>
      <w:numFmt w:val="bullet"/>
      <w:lvlText w:val="o"/>
      <w:lvlJc w:val="left"/>
      <w:pPr>
        <w:ind w:left="5760" w:hanging="360"/>
      </w:pPr>
      <w:rPr>
        <w:rFonts w:ascii="Courier New" w:hAnsi="Courier New" w:hint="default"/>
      </w:rPr>
    </w:lvl>
    <w:lvl w:ilvl="8" w:tplc="B50ADB8C">
      <w:start w:val="1"/>
      <w:numFmt w:val="bullet"/>
      <w:lvlText w:val=""/>
      <w:lvlJc w:val="left"/>
      <w:pPr>
        <w:ind w:left="6480" w:hanging="360"/>
      </w:pPr>
      <w:rPr>
        <w:rFonts w:ascii="Wingdings" w:hAnsi="Wingdings" w:hint="default"/>
      </w:rPr>
    </w:lvl>
  </w:abstractNum>
  <w:abstractNum w:abstractNumId="15" w15:restartNumberingAfterBreak="0">
    <w:nsid w:val="33111464"/>
    <w:multiLevelType w:val="hybridMultilevel"/>
    <w:tmpl w:val="38FC791A"/>
    <w:lvl w:ilvl="0" w:tplc="7108E2A2">
      <w:start w:val="1"/>
      <w:numFmt w:val="bullet"/>
      <w:lvlText w:val="·"/>
      <w:lvlJc w:val="left"/>
      <w:pPr>
        <w:ind w:left="720" w:hanging="360"/>
      </w:pPr>
      <w:rPr>
        <w:rFonts w:ascii="Symbol" w:hAnsi="Symbol" w:hint="default"/>
      </w:rPr>
    </w:lvl>
    <w:lvl w:ilvl="1" w:tplc="E3D2A390">
      <w:start w:val="1"/>
      <w:numFmt w:val="bullet"/>
      <w:lvlText w:val="o"/>
      <w:lvlJc w:val="left"/>
      <w:pPr>
        <w:ind w:left="1440" w:hanging="360"/>
      </w:pPr>
      <w:rPr>
        <w:rFonts w:ascii="Courier New" w:hAnsi="Courier New" w:hint="default"/>
      </w:rPr>
    </w:lvl>
    <w:lvl w:ilvl="2" w:tplc="679C4DB4">
      <w:start w:val="1"/>
      <w:numFmt w:val="bullet"/>
      <w:lvlText w:val=""/>
      <w:lvlJc w:val="left"/>
      <w:pPr>
        <w:ind w:left="2160" w:hanging="360"/>
      </w:pPr>
      <w:rPr>
        <w:rFonts w:ascii="Wingdings" w:hAnsi="Wingdings" w:hint="default"/>
      </w:rPr>
    </w:lvl>
    <w:lvl w:ilvl="3" w:tplc="817ABE32">
      <w:start w:val="1"/>
      <w:numFmt w:val="bullet"/>
      <w:lvlText w:val=""/>
      <w:lvlJc w:val="left"/>
      <w:pPr>
        <w:ind w:left="2880" w:hanging="360"/>
      </w:pPr>
      <w:rPr>
        <w:rFonts w:ascii="Symbol" w:hAnsi="Symbol" w:hint="default"/>
      </w:rPr>
    </w:lvl>
    <w:lvl w:ilvl="4" w:tplc="0B24B99C">
      <w:start w:val="1"/>
      <w:numFmt w:val="bullet"/>
      <w:lvlText w:val="o"/>
      <w:lvlJc w:val="left"/>
      <w:pPr>
        <w:ind w:left="3600" w:hanging="360"/>
      </w:pPr>
      <w:rPr>
        <w:rFonts w:ascii="Courier New" w:hAnsi="Courier New" w:hint="default"/>
      </w:rPr>
    </w:lvl>
    <w:lvl w:ilvl="5" w:tplc="10FE3CDA">
      <w:start w:val="1"/>
      <w:numFmt w:val="bullet"/>
      <w:lvlText w:val=""/>
      <w:lvlJc w:val="left"/>
      <w:pPr>
        <w:ind w:left="4320" w:hanging="360"/>
      </w:pPr>
      <w:rPr>
        <w:rFonts w:ascii="Wingdings" w:hAnsi="Wingdings" w:hint="default"/>
      </w:rPr>
    </w:lvl>
    <w:lvl w:ilvl="6" w:tplc="E15C45D2">
      <w:start w:val="1"/>
      <w:numFmt w:val="bullet"/>
      <w:lvlText w:val=""/>
      <w:lvlJc w:val="left"/>
      <w:pPr>
        <w:ind w:left="5040" w:hanging="360"/>
      </w:pPr>
      <w:rPr>
        <w:rFonts w:ascii="Symbol" w:hAnsi="Symbol" w:hint="default"/>
      </w:rPr>
    </w:lvl>
    <w:lvl w:ilvl="7" w:tplc="E516393E">
      <w:start w:val="1"/>
      <w:numFmt w:val="bullet"/>
      <w:lvlText w:val="o"/>
      <w:lvlJc w:val="left"/>
      <w:pPr>
        <w:ind w:left="5760" w:hanging="360"/>
      </w:pPr>
      <w:rPr>
        <w:rFonts w:ascii="Courier New" w:hAnsi="Courier New" w:hint="default"/>
      </w:rPr>
    </w:lvl>
    <w:lvl w:ilvl="8" w:tplc="8F342674">
      <w:start w:val="1"/>
      <w:numFmt w:val="bullet"/>
      <w:lvlText w:val=""/>
      <w:lvlJc w:val="left"/>
      <w:pPr>
        <w:ind w:left="6480" w:hanging="360"/>
      </w:pPr>
      <w:rPr>
        <w:rFonts w:ascii="Wingdings" w:hAnsi="Wingdings" w:hint="default"/>
      </w:rPr>
    </w:lvl>
  </w:abstractNum>
  <w:abstractNum w:abstractNumId="16" w15:restartNumberingAfterBreak="0">
    <w:nsid w:val="3D32AB7F"/>
    <w:multiLevelType w:val="hybridMultilevel"/>
    <w:tmpl w:val="71BA67BE"/>
    <w:lvl w:ilvl="0" w:tplc="633C900C">
      <w:start w:val="1"/>
      <w:numFmt w:val="bullet"/>
      <w:lvlText w:val="-"/>
      <w:lvlJc w:val="left"/>
      <w:pPr>
        <w:ind w:left="720" w:hanging="360"/>
      </w:pPr>
      <w:rPr>
        <w:rFonts w:ascii="Calibri" w:hAnsi="Calibri" w:hint="default"/>
      </w:rPr>
    </w:lvl>
    <w:lvl w:ilvl="1" w:tplc="C37AB418">
      <w:start w:val="1"/>
      <w:numFmt w:val="bullet"/>
      <w:lvlText w:val="o"/>
      <w:lvlJc w:val="left"/>
      <w:pPr>
        <w:ind w:left="1440" w:hanging="360"/>
      </w:pPr>
      <w:rPr>
        <w:rFonts w:ascii="Courier New" w:hAnsi="Courier New" w:hint="default"/>
      </w:rPr>
    </w:lvl>
    <w:lvl w:ilvl="2" w:tplc="7E6092E8">
      <w:start w:val="1"/>
      <w:numFmt w:val="bullet"/>
      <w:lvlText w:val=""/>
      <w:lvlJc w:val="left"/>
      <w:pPr>
        <w:ind w:left="2160" w:hanging="360"/>
      </w:pPr>
      <w:rPr>
        <w:rFonts w:ascii="Wingdings" w:hAnsi="Wingdings" w:hint="default"/>
      </w:rPr>
    </w:lvl>
    <w:lvl w:ilvl="3" w:tplc="45204008">
      <w:start w:val="1"/>
      <w:numFmt w:val="bullet"/>
      <w:lvlText w:val=""/>
      <w:lvlJc w:val="left"/>
      <w:pPr>
        <w:ind w:left="2880" w:hanging="360"/>
      </w:pPr>
      <w:rPr>
        <w:rFonts w:ascii="Symbol" w:hAnsi="Symbol" w:hint="default"/>
      </w:rPr>
    </w:lvl>
    <w:lvl w:ilvl="4" w:tplc="D0EEE6EC">
      <w:start w:val="1"/>
      <w:numFmt w:val="bullet"/>
      <w:lvlText w:val="o"/>
      <w:lvlJc w:val="left"/>
      <w:pPr>
        <w:ind w:left="3600" w:hanging="360"/>
      </w:pPr>
      <w:rPr>
        <w:rFonts w:ascii="Courier New" w:hAnsi="Courier New" w:hint="default"/>
      </w:rPr>
    </w:lvl>
    <w:lvl w:ilvl="5" w:tplc="77509370">
      <w:start w:val="1"/>
      <w:numFmt w:val="bullet"/>
      <w:lvlText w:val=""/>
      <w:lvlJc w:val="left"/>
      <w:pPr>
        <w:ind w:left="4320" w:hanging="360"/>
      </w:pPr>
      <w:rPr>
        <w:rFonts w:ascii="Wingdings" w:hAnsi="Wingdings" w:hint="default"/>
      </w:rPr>
    </w:lvl>
    <w:lvl w:ilvl="6" w:tplc="D1F09D2E">
      <w:start w:val="1"/>
      <w:numFmt w:val="bullet"/>
      <w:lvlText w:val=""/>
      <w:lvlJc w:val="left"/>
      <w:pPr>
        <w:ind w:left="5040" w:hanging="360"/>
      </w:pPr>
      <w:rPr>
        <w:rFonts w:ascii="Symbol" w:hAnsi="Symbol" w:hint="default"/>
      </w:rPr>
    </w:lvl>
    <w:lvl w:ilvl="7" w:tplc="9DCC4798">
      <w:start w:val="1"/>
      <w:numFmt w:val="bullet"/>
      <w:lvlText w:val="o"/>
      <w:lvlJc w:val="left"/>
      <w:pPr>
        <w:ind w:left="5760" w:hanging="360"/>
      </w:pPr>
      <w:rPr>
        <w:rFonts w:ascii="Courier New" w:hAnsi="Courier New" w:hint="default"/>
      </w:rPr>
    </w:lvl>
    <w:lvl w:ilvl="8" w:tplc="0C209D70">
      <w:start w:val="1"/>
      <w:numFmt w:val="bullet"/>
      <w:lvlText w:val=""/>
      <w:lvlJc w:val="left"/>
      <w:pPr>
        <w:ind w:left="6480" w:hanging="360"/>
      </w:pPr>
      <w:rPr>
        <w:rFonts w:ascii="Wingdings" w:hAnsi="Wingdings" w:hint="default"/>
      </w:rPr>
    </w:lvl>
  </w:abstractNum>
  <w:abstractNum w:abstractNumId="17" w15:restartNumberingAfterBreak="0">
    <w:nsid w:val="42DC36CD"/>
    <w:multiLevelType w:val="hybridMultilevel"/>
    <w:tmpl w:val="DCF0637E"/>
    <w:lvl w:ilvl="0" w:tplc="5E7E730E">
      <w:start w:val="1"/>
      <w:numFmt w:val="bullet"/>
      <w:lvlText w:val=""/>
      <w:lvlJc w:val="left"/>
      <w:pPr>
        <w:ind w:left="720" w:hanging="360"/>
      </w:pPr>
      <w:rPr>
        <w:rFonts w:ascii="Symbol" w:hAnsi="Symbol" w:hint="default"/>
      </w:rPr>
    </w:lvl>
    <w:lvl w:ilvl="1" w:tplc="79C8556A">
      <w:start w:val="1"/>
      <w:numFmt w:val="bullet"/>
      <w:lvlText w:val="o"/>
      <w:lvlJc w:val="left"/>
      <w:pPr>
        <w:ind w:left="1440" w:hanging="360"/>
      </w:pPr>
      <w:rPr>
        <w:rFonts w:ascii="Courier New" w:hAnsi="Courier New" w:hint="default"/>
      </w:rPr>
    </w:lvl>
    <w:lvl w:ilvl="2" w:tplc="33B889D0">
      <w:start w:val="1"/>
      <w:numFmt w:val="bullet"/>
      <w:lvlText w:val=""/>
      <w:lvlJc w:val="left"/>
      <w:pPr>
        <w:ind w:left="2160" w:hanging="360"/>
      </w:pPr>
      <w:rPr>
        <w:rFonts w:ascii="Wingdings" w:hAnsi="Wingdings" w:hint="default"/>
      </w:rPr>
    </w:lvl>
    <w:lvl w:ilvl="3" w:tplc="8ED40026">
      <w:start w:val="1"/>
      <w:numFmt w:val="bullet"/>
      <w:lvlText w:val=""/>
      <w:lvlJc w:val="left"/>
      <w:pPr>
        <w:ind w:left="2880" w:hanging="360"/>
      </w:pPr>
      <w:rPr>
        <w:rFonts w:ascii="Symbol" w:hAnsi="Symbol" w:hint="default"/>
      </w:rPr>
    </w:lvl>
    <w:lvl w:ilvl="4" w:tplc="F4E82C4C">
      <w:start w:val="1"/>
      <w:numFmt w:val="bullet"/>
      <w:lvlText w:val="o"/>
      <w:lvlJc w:val="left"/>
      <w:pPr>
        <w:ind w:left="3600" w:hanging="360"/>
      </w:pPr>
      <w:rPr>
        <w:rFonts w:ascii="Courier New" w:hAnsi="Courier New" w:hint="default"/>
      </w:rPr>
    </w:lvl>
    <w:lvl w:ilvl="5" w:tplc="D8002880">
      <w:start w:val="1"/>
      <w:numFmt w:val="bullet"/>
      <w:lvlText w:val=""/>
      <w:lvlJc w:val="left"/>
      <w:pPr>
        <w:ind w:left="4320" w:hanging="360"/>
      </w:pPr>
      <w:rPr>
        <w:rFonts w:ascii="Wingdings" w:hAnsi="Wingdings" w:hint="default"/>
      </w:rPr>
    </w:lvl>
    <w:lvl w:ilvl="6" w:tplc="3C52743C">
      <w:start w:val="1"/>
      <w:numFmt w:val="bullet"/>
      <w:lvlText w:val=""/>
      <w:lvlJc w:val="left"/>
      <w:pPr>
        <w:ind w:left="5040" w:hanging="360"/>
      </w:pPr>
      <w:rPr>
        <w:rFonts w:ascii="Symbol" w:hAnsi="Symbol" w:hint="default"/>
      </w:rPr>
    </w:lvl>
    <w:lvl w:ilvl="7" w:tplc="89B0ADBC">
      <w:start w:val="1"/>
      <w:numFmt w:val="bullet"/>
      <w:lvlText w:val="o"/>
      <w:lvlJc w:val="left"/>
      <w:pPr>
        <w:ind w:left="5760" w:hanging="360"/>
      </w:pPr>
      <w:rPr>
        <w:rFonts w:ascii="Courier New" w:hAnsi="Courier New" w:hint="default"/>
      </w:rPr>
    </w:lvl>
    <w:lvl w:ilvl="8" w:tplc="73BC7AB8">
      <w:start w:val="1"/>
      <w:numFmt w:val="bullet"/>
      <w:lvlText w:val=""/>
      <w:lvlJc w:val="left"/>
      <w:pPr>
        <w:ind w:left="6480" w:hanging="360"/>
      </w:pPr>
      <w:rPr>
        <w:rFonts w:ascii="Wingdings" w:hAnsi="Wingdings" w:hint="default"/>
      </w:rPr>
    </w:lvl>
  </w:abstractNum>
  <w:abstractNum w:abstractNumId="18" w15:restartNumberingAfterBreak="0">
    <w:nsid w:val="49A30BCA"/>
    <w:multiLevelType w:val="hybridMultilevel"/>
    <w:tmpl w:val="31200F02"/>
    <w:lvl w:ilvl="0" w:tplc="3B0E0FF8">
      <w:start w:val="1"/>
      <w:numFmt w:val="bullet"/>
      <w:lvlText w:val="·"/>
      <w:lvlJc w:val="left"/>
      <w:pPr>
        <w:ind w:left="720" w:hanging="360"/>
      </w:pPr>
      <w:rPr>
        <w:rFonts w:ascii="Symbol" w:hAnsi="Symbol" w:hint="default"/>
      </w:rPr>
    </w:lvl>
    <w:lvl w:ilvl="1" w:tplc="14AEC0C4">
      <w:start w:val="1"/>
      <w:numFmt w:val="bullet"/>
      <w:lvlText w:val="o"/>
      <w:lvlJc w:val="left"/>
      <w:pPr>
        <w:ind w:left="1440" w:hanging="360"/>
      </w:pPr>
      <w:rPr>
        <w:rFonts w:ascii="Courier New" w:hAnsi="Courier New" w:hint="default"/>
      </w:rPr>
    </w:lvl>
    <w:lvl w:ilvl="2" w:tplc="A4E6AE5E">
      <w:start w:val="1"/>
      <w:numFmt w:val="bullet"/>
      <w:lvlText w:val=""/>
      <w:lvlJc w:val="left"/>
      <w:pPr>
        <w:ind w:left="2160" w:hanging="360"/>
      </w:pPr>
      <w:rPr>
        <w:rFonts w:ascii="Wingdings" w:hAnsi="Wingdings" w:hint="default"/>
      </w:rPr>
    </w:lvl>
    <w:lvl w:ilvl="3" w:tplc="E9F642F0">
      <w:start w:val="1"/>
      <w:numFmt w:val="bullet"/>
      <w:lvlText w:val=""/>
      <w:lvlJc w:val="left"/>
      <w:pPr>
        <w:ind w:left="2880" w:hanging="360"/>
      </w:pPr>
      <w:rPr>
        <w:rFonts w:ascii="Symbol" w:hAnsi="Symbol" w:hint="default"/>
      </w:rPr>
    </w:lvl>
    <w:lvl w:ilvl="4" w:tplc="3D28B07E">
      <w:start w:val="1"/>
      <w:numFmt w:val="bullet"/>
      <w:lvlText w:val="o"/>
      <w:lvlJc w:val="left"/>
      <w:pPr>
        <w:ind w:left="3600" w:hanging="360"/>
      </w:pPr>
      <w:rPr>
        <w:rFonts w:ascii="Courier New" w:hAnsi="Courier New" w:hint="default"/>
      </w:rPr>
    </w:lvl>
    <w:lvl w:ilvl="5" w:tplc="895C315C">
      <w:start w:val="1"/>
      <w:numFmt w:val="bullet"/>
      <w:lvlText w:val=""/>
      <w:lvlJc w:val="left"/>
      <w:pPr>
        <w:ind w:left="4320" w:hanging="360"/>
      </w:pPr>
      <w:rPr>
        <w:rFonts w:ascii="Wingdings" w:hAnsi="Wingdings" w:hint="default"/>
      </w:rPr>
    </w:lvl>
    <w:lvl w:ilvl="6" w:tplc="E116C050">
      <w:start w:val="1"/>
      <w:numFmt w:val="bullet"/>
      <w:lvlText w:val=""/>
      <w:lvlJc w:val="left"/>
      <w:pPr>
        <w:ind w:left="5040" w:hanging="360"/>
      </w:pPr>
      <w:rPr>
        <w:rFonts w:ascii="Symbol" w:hAnsi="Symbol" w:hint="default"/>
      </w:rPr>
    </w:lvl>
    <w:lvl w:ilvl="7" w:tplc="5D84E478">
      <w:start w:val="1"/>
      <w:numFmt w:val="bullet"/>
      <w:lvlText w:val="o"/>
      <w:lvlJc w:val="left"/>
      <w:pPr>
        <w:ind w:left="5760" w:hanging="360"/>
      </w:pPr>
      <w:rPr>
        <w:rFonts w:ascii="Courier New" w:hAnsi="Courier New" w:hint="default"/>
      </w:rPr>
    </w:lvl>
    <w:lvl w:ilvl="8" w:tplc="50A2E772">
      <w:start w:val="1"/>
      <w:numFmt w:val="bullet"/>
      <w:lvlText w:val=""/>
      <w:lvlJc w:val="left"/>
      <w:pPr>
        <w:ind w:left="6480" w:hanging="360"/>
      </w:pPr>
      <w:rPr>
        <w:rFonts w:ascii="Wingdings" w:hAnsi="Wingdings" w:hint="default"/>
      </w:rPr>
    </w:lvl>
  </w:abstractNum>
  <w:abstractNum w:abstractNumId="19" w15:restartNumberingAfterBreak="0">
    <w:nsid w:val="4AA27771"/>
    <w:multiLevelType w:val="hybridMultilevel"/>
    <w:tmpl w:val="DB1AEE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B95252"/>
    <w:multiLevelType w:val="hybridMultilevel"/>
    <w:tmpl w:val="42BCA1B6"/>
    <w:lvl w:ilvl="0" w:tplc="75001AAA">
      <w:start w:val="1"/>
      <w:numFmt w:val="bullet"/>
      <w:lvlText w:val=""/>
      <w:lvlJc w:val="left"/>
      <w:pPr>
        <w:ind w:left="720" w:hanging="360"/>
      </w:pPr>
      <w:rPr>
        <w:rFonts w:ascii="Symbol" w:hAnsi="Symbol" w:hint="default"/>
      </w:rPr>
    </w:lvl>
    <w:lvl w:ilvl="1" w:tplc="616623A8">
      <w:start w:val="1"/>
      <w:numFmt w:val="bullet"/>
      <w:lvlText w:val="o"/>
      <w:lvlJc w:val="left"/>
      <w:pPr>
        <w:ind w:left="1440" w:hanging="360"/>
      </w:pPr>
      <w:rPr>
        <w:rFonts w:ascii="Courier New" w:hAnsi="Courier New" w:hint="default"/>
      </w:rPr>
    </w:lvl>
    <w:lvl w:ilvl="2" w:tplc="4B34681C">
      <w:start w:val="1"/>
      <w:numFmt w:val="bullet"/>
      <w:lvlText w:val=""/>
      <w:lvlJc w:val="left"/>
      <w:pPr>
        <w:ind w:left="2160" w:hanging="360"/>
      </w:pPr>
      <w:rPr>
        <w:rFonts w:ascii="Wingdings" w:hAnsi="Wingdings" w:hint="default"/>
      </w:rPr>
    </w:lvl>
    <w:lvl w:ilvl="3" w:tplc="98823880">
      <w:start w:val="1"/>
      <w:numFmt w:val="bullet"/>
      <w:lvlText w:val=""/>
      <w:lvlJc w:val="left"/>
      <w:pPr>
        <w:ind w:left="2880" w:hanging="360"/>
      </w:pPr>
      <w:rPr>
        <w:rFonts w:ascii="Symbol" w:hAnsi="Symbol" w:hint="default"/>
      </w:rPr>
    </w:lvl>
    <w:lvl w:ilvl="4" w:tplc="0794FD6A">
      <w:start w:val="1"/>
      <w:numFmt w:val="bullet"/>
      <w:lvlText w:val="o"/>
      <w:lvlJc w:val="left"/>
      <w:pPr>
        <w:ind w:left="3600" w:hanging="360"/>
      </w:pPr>
      <w:rPr>
        <w:rFonts w:ascii="Courier New" w:hAnsi="Courier New" w:hint="default"/>
      </w:rPr>
    </w:lvl>
    <w:lvl w:ilvl="5" w:tplc="50E4D2D2">
      <w:start w:val="1"/>
      <w:numFmt w:val="bullet"/>
      <w:lvlText w:val=""/>
      <w:lvlJc w:val="left"/>
      <w:pPr>
        <w:ind w:left="4320" w:hanging="360"/>
      </w:pPr>
      <w:rPr>
        <w:rFonts w:ascii="Wingdings" w:hAnsi="Wingdings" w:hint="default"/>
      </w:rPr>
    </w:lvl>
    <w:lvl w:ilvl="6" w:tplc="3C4ECE56">
      <w:start w:val="1"/>
      <w:numFmt w:val="bullet"/>
      <w:lvlText w:val=""/>
      <w:lvlJc w:val="left"/>
      <w:pPr>
        <w:ind w:left="5040" w:hanging="360"/>
      </w:pPr>
      <w:rPr>
        <w:rFonts w:ascii="Symbol" w:hAnsi="Symbol" w:hint="default"/>
      </w:rPr>
    </w:lvl>
    <w:lvl w:ilvl="7" w:tplc="64F0DC70">
      <w:start w:val="1"/>
      <w:numFmt w:val="bullet"/>
      <w:lvlText w:val="o"/>
      <w:lvlJc w:val="left"/>
      <w:pPr>
        <w:ind w:left="5760" w:hanging="360"/>
      </w:pPr>
      <w:rPr>
        <w:rFonts w:ascii="Courier New" w:hAnsi="Courier New" w:hint="default"/>
      </w:rPr>
    </w:lvl>
    <w:lvl w:ilvl="8" w:tplc="4B22C79C">
      <w:start w:val="1"/>
      <w:numFmt w:val="bullet"/>
      <w:lvlText w:val=""/>
      <w:lvlJc w:val="left"/>
      <w:pPr>
        <w:ind w:left="6480" w:hanging="360"/>
      </w:pPr>
      <w:rPr>
        <w:rFonts w:ascii="Wingdings" w:hAnsi="Wingdings" w:hint="default"/>
      </w:rPr>
    </w:lvl>
  </w:abstractNum>
  <w:abstractNum w:abstractNumId="21" w15:restartNumberingAfterBreak="0">
    <w:nsid w:val="4CF7762B"/>
    <w:multiLevelType w:val="hybridMultilevel"/>
    <w:tmpl w:val="F13E9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FF7505"/>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3" w15:restartNumberingAfterBreak="0">
    <w:nsid w:val="5067F6F0"/>
    <w:multiLevelType w:val="hybridMultilevel"/>
    <w:tmpl w:val="B4B61896"/>
    <w:lvl w:ilvl="0" w:tplc="B4628B0A">
      <w:start w:val="1"/>
      <w:numFmt w:val="bullet"/>
      <w:lvlText w:val="·"/>
      <w:lvlJc w:val="left"/>
      <w:pPr>
        <w:ind w:left="720" w:hanging="360"/>
      </w:pPr>
      <w:rPr>
        <w:rFonts w:ascii="Symbol" w:hAnsi="Symbol" w:hint="default"/>
      </w:rPr>
    </w:lvl>
    <w:lvl w:ilvl="1" w:tplc="78D05FE2">
      <w:start w:val="1"/>
      <w:numFmt w:val="bullet"/>
      <w:lvlText w:val="o"/>
      <w:lvlJc w:val="left"/>
      <w:pPr>
        <w:ind w:left="1440" w:hanging="360"/>
      </w:pPr>
      <w:rPr>
        <w:rFonts w:ascii="Courier New" w:hAnsi="Courier New" w:hint="default"/>
      </w:rPr>
    </w:lvl>
    <w:lvl w:ilvl="2" w:tplc="FFECC38E">
      <w:start w:val="1"/>
      <w:numFmt w:val="bullet"/>
      <w:lvlText w:val=""/>
      <w:lvlJc w:val="left"/>
      <w:pPr>
        <w:ind w:left="2160" w:hanging="360"/>
      </w:pPr>
      <w:rPr>
        <w:rFonts w:ascii="Wingdings" w:hAnsi="Wingdings" w:hint="default"/>
      </w:rPr>
    </w:lvl>
    <w:lvl w:ilvl="3" w:tplc="BACCA234">
      <w:start w:val="1"/>
      <w:numFmt w:val="bullet"/>
      <w:lvlText w:val=""/>
      <w:lvlJc w:val="left"/>
      <w:pPr>
        <w:ind w:left="2880" w:hanging="360"/>
      </w:pPr>
      <w:rPr>
        <w:rFonts w:ascii="Symbol" w:hAnsi="Symbol" w:hint="default"/>
      </w:rPr>
    </w:lvl>
    <w:lvl w:ilvl="4" w:tplc="26862B56">
      <w:start w:val="1"/>
      <w:numFmt w:val="bullet"/>
      <w:lvlText w:val="o"/>
      <w:lvlJc w:val="left"/>
      <w:pPr>
        <w:ind w:left="3600" w:hanging="360"/>
      </w:pPr>
      <w:rPr>
        <w:rFonts w:ascii="Courier New" w:hAnsi="Courier New" w:hint="default"/>
      </w:rPr>
    </w:lvl>
    <w:lvl w:ilvl="5" w:tplc="F39E83EA">
      <w:start w:val="1"/>
      <w:numFmt w:val="bullet"/>
      <w:lvlText w:val=""/>
      <w:lvlJc w:val="left"/>
      <w:pPr>
        <w:ind w:left="4320" w:hanging="360"/>
      </w:pPr>
      <w:rPr>
        <w:rFonts w:ascii="Wingdings" w:hAnsi="Wingdings" w:hint="default"/>
      </w:rPr>
    </w:lvl>
    <w:lvl w:ilvl="6" w:tplc="15BAC792">
      <w:start w:val="1"/>
      <w:numFmt w:val="bullet"/>
      <w:lvlText w:val=""/>
      <w:lvlJc w:val="left"/>
      <w:pPr>
        <w:ind w:left="5040" w:hanging="360"/>
      </w:pPr>
      <w:rPr>
        <w:rFonts w:ascii="Symbol" w:hAnsi="Symbol" w:hint="default"/>
      </w:rPr>
    </w:lvl>
    <w:lvl w:ilvl="7" w:tplc="A508C5CE">
      <w:start w:val="1"/>
      <w:numFmt w:val="bullet"/>
      <w:lvlText w:val="o"/>
      <w:lvlJc w:val="left"/>
      <w:pPr>
        <w:ind w:left="5760" w:hanging="360"/>
      </w:pPr>
      <w:rPr>
        <w:rFonts w:ascii="Courier New" w:hAnsi="Courier New" w:hint="default"/>
      </w:rPr>
    </w:lvl>
    <w:lvl w:ilvl="8" w:tplc="F00A3554">
      <w:start w:val="1"/>
      <w:numFmt w:val="bullet"/>
      <w:lvlText w:val=""/>
      <w:lvlJc w:val="left"/>
      <w:pPr>
        <w:ind w:left="6480" w:hanging="360"/>
      </w:pPr>
      <w:rPr>
        <w:rFonts w:ascii="Wingdings" w:hAnsi="Wingdings" w:hint="default"/>
      </w:rPr>
    </w:lvl>
  </w:abstractNum>
  <w:abstractNum w:abstractNumId="24" w15:restartNumberingAfterBreak="0">
    <w:nsid w:val="54B40D6E"/>
    <w:multiLevelType w:val="hybridMultilevel"/>
    <w:tmpl w:val="51768EAA"/>
    <w:lvl w:ilvl="0" w:tplc="95E632BE">
      <w:start w:val="1"/>
      <w:numFmt w:val="bullet"/>
      <w:lvlText w:val=""/>
      <w:lvlJc w:val="left"/>
      <w:pPr>
        <w:ind w:left="720" w:hanging="360"/>
      </w:pPr>
      <w:rPr>
        <w:rFonts w:ascii="Symbol" w:hAnsi="Symbol" w:hint="default"/>
      </w:rPr>
    </w:lvl>
    <w:lvl w:ilvl="1" w:tplc="1F44E7DC">
      <w:start w:val="1"/>
      <w:numFmt w:val="bullet"/>
      <w:lvlText w:val="o"/>
      <w:lvlJc w:val="left"/>
      <w:pPr>
        <w:ind w:left="1440" w:hanging="360"/>
      </w:pPr>
      <w:rPr>
        <w:rFonts w:ascii="Courier New" w:hAnsi="Courier New" w:hint="default"/>
      </w:rPr>
    </w:lvl>
    <w:lvl w:ilvl="2" w:tplc="810ADB02">
      <w:start w:val="1"/>
      <w:numFmt w:val="bullet"/>
      <w:lvlText w:val=""/>
      <w:lvlJc w:val="left"/>
      <w:pPr>
        <w:ind w:left="2160" w:hanging="360"/>
      </w:pPr>
      <w:rPr>
        <w:rFonts w:ascii="Wingdings" w:hAnsi="Wingdings" w:hint="default"/>
      </w:rPr>
    </w:lvl>
    <w:lvl w:ilvl="3" w:tplc="5B80AEE4">
      <w:start w:val="1"/>
      <w:numFmt w:val="bullet"/>
      <w:lvlText w:val=""/>
      <w:lvlJc w:val="left"/>
      <w:pPr>
        <w:ind w:left="2880" w:hanging="360"/>
      </w:pPr>
      <w:rPr>
        <w:rFonts w:ascii="Symbol" w:hAnsi="Symbol" w:hint="default"/>
      </w:rPr>
    </w:lvl>
    <w:lvl w:ilvl="4" w:tplc="D1E84406">
      <w:start w:val="1"/>
      <w:numFmt w:val="bullet"/>
      <w:lvlText w:val="o"/>
      <w:lvlJc w:val="left"/>
      <w:pPr>
        <w:ind w:left="3600" w:hanging="360"/>
      </w:pPr>
      <w:rPr>
        <w:rFonts w:ascii="Courier New" w:hAnsi="Courier New" w:hint="default"/>
      </w:rPr>
    </w:lvl>
    <w:lvl w:ilvl="5" w:tplc="25D4BF6C">
      <w:start w:val="1"/>
      <w:numFmt w:val="bullet"/>
      <w:lvlText w:val=""/>
      <w:lvlJc w:val="left"/>
      <w:pPr>
        <w:ind w:left="4320" w:hanging="360"/>
      </w:pPr>
      <w:rPr>
        <w:rFonts w:ascii="Wingdings" w:hAnsi="Wingdings" w:hint="default"/>
      </w:rPr>
    </w:lvl>
    <w:lvl w:ilvl="6" w:tplc="1260558C">
      <w:start w:val="1"/>
      <w:numFmt w:val="bullet"/>
      <w:lvlText w:val=""/>
      <w:lvlJc w:val="left"/>
      <w:pPr>
        <w:ind w:left="5040" w:hanging="360"/>
      </w:pPr>
      <w:rPr>
        <w:rFonts w:ascii="Symbol" w:hAnsi="Symbol" w:hint="default"/>
      </w:rPr>
    </w:lvl>
    <w:lvl w:ilvl="7" w:tplc="529A3D8C">
      <w:start w:val="1"/>
      <w:numFmt w:val="bullet"/>
      <w:lvlText w:val="o"/>
      <w:lvlJc w:val="left"/>
      <w:pPr>
        <w:ind w:left="5760" w:hanging="360"/>
      </w:pPr>
      <w:rPr>
        <w:rFonts w:ascii="Courier New" w:hAnsi="Courier New" w:hint="default"/>
      </w:rPr>
    </w:lvl>
    <w:lvl w:ilvl="8" w:tplc="B3A2FF56">
      <w:start w:val="1"/>
      <w:numFmt w:val="bullet"/>
      <w:lvlText w:val=""/>
      <w:lvlJc w:val="left"/>
      <w:pPr>
        <w:ind w:left="6480" w:hanging="360"/>
      </w:pPr>
      <w:rPr>
        <w:rFonts w:ascii="Wingdings" w:hAnsi="Wingdings" w:hint="default"/>
      </w:rPr>
    </w:lvl>
  </w:abstractNum>
  <w:abstractNum w:abstractNumId="25" w15:restartNumberingAfterBreak="0">
    <w:nsid w:val="5710511F"/>
    <w:multiLevelType w:val="hybridMultilevel"/>
    <w:tmpl w:val="B5D07F50"/>
    <w:lvl w:ilvl="0" w:tplc="9BFA590C">
      <w:start w:val="1"/>
      <w:numFmt w:val="bullet"/>
      <w:lvlText w:val=""/>
      <w:lvlJc w:val="left"/>
      <w:pPr>
        <w:ind w:left="720" w:hanging="360"/>
      </w:pPr>
      <w:rPr>
        <w:rFonts w:ascii="Symbol" w:hAnsi="Symbol" w:hint="default"/>
      </w:rPr>
    </w:lvl>
    <w:lvl w:ilvl="1" w:tplc="760E582E">
      <w:start w:val="1"/>
      <w:numFmt w:val="bullet"/>
      <w:lvlText w:val="o"/>
      <w:lvlJc w:val="left"/>
      <w:pPr>
        <w:ind w:left="1440" w:hanging="360"/>
      </w:pPr>
      <w:rPr>
        <w:rFonts w:ascii="Courier New" w:hAnsi="Courier New" w:hint="default"/>
      </w:rPr>
    </w:lvl>
    <w:lvl w:ilvl="2" w:tplc="4E1E27E2">
      <w:start w:val="1"/>
      <w:numFmt w:val="bullet"/>
      <w:lvlText w:val=""/>
      <w:lvlJc w:val="left"/>
      <w:pPr>
        <w:ind w:left="2160" w:hanging="360"/>
      </w:pPr>
      <w:rPr>
        <w:rFonts w:ascii="Wingdings" w:hAnsi="Wingdings" w:hint="default"/>
      </w:rPr>
    </w:lvl>
    <w:lvl w:ilvl="3" w:tplc="7D28FACC">
      <w:start w:val="1"/>
      <w:numFmt w:val="bullet"/>
      <w:lvlText w:val=""/>
      <w:lvlJc w:val="left"/>
      <w:pPr>
        <w:ind w:left="2880" w:hanging="360"/>
      </w:pPr>
      <w:rPr>
        <w:rFonts w:ascii="Symbol" w:hAnsi="Symbol" w:hint="default"/>
      </w:rPr>
    </w:lvl>
    <w:lvl w:ilvl="4" w:tplc="E6DC13D2">
      <w:start w:val="1"/>
      <w:numFmt w:val="bullet"/>
      <w:lvlText w:val="o"/>
      <w:lvlJc w:val="left"/>
      <w:pPr>
        <w:ind w:left="3600" w:hanging="360"/>
      </w:pPr>
      <w:rPr>
        <w:rFonts w:ascii="Courier New" w:hAnsi="Courier New" w:hint="default"/>
      </w:rPr>
    </w:lvl>
    <w:lvl w:ilvl="5" w:tplc="AA503AC0">
      <w:start w:val="1"/>
      <w:numFmt w:val="bullet"/>
      <w:lvlText w:val=""/>
      <w:lvlJc w:val="left"/>
      <w:pPr>
        <w:ind w:left="4320" w:hanging="360"/>
      </w:pPr>
      <w:rPr>
        <w:rFonts w:ascii="Wingdings" w:hAnsi="Wingdings" w:hint="default"/>
      </w:rPr>
    </w:lvl>
    <w:lvl w:ilvl="6" w:tplc="4DAE5E0E">
      <w:start w:val="1"/>
      <w:numFmt w:val="bullet"/>
      <w:lvlText w:val=""/>
      <w:lvlJc w:val="left"/>
      <w:pPr>
        <w:ind w:left="5040" w:hanging="360"/>
      </w:pPr>
      <w:rPr>
        <w:rFonts w:ascii="Symbol" w:hAnsi="Symbol" w:hint="default"/>
      </w:rPr>
    </w:lvl>
    <w:lvl w:ilvl="7" w:tplc="DD48C6D2">
      <w:start w:val="1"/>
      <w:numFmt w:val="bullet"/>
      <w:lvlText w:val="o"/>
      <w:lvlJc w:val="left"/>
      <w:pPr>
        <w:ind w:left="5760" w:hanging="360"/>
      </w:pPr>
      <w:rPr>
        <w:rFonts w:ascii="Courier New" w:hAnsi="Courier New" w:hint="default"/>
      </w:rPr>
    </w:lvl>
    <w:lvl w:ilvl="8" w:tplc="F2D0C638">
      <w:start w:val="1"/>
      <w:numFmt w:val="bullet"/>
      <w:lvlText w:val=""/>
      <w:lvlJc w:val="left"/>
      <w:pPr>
        <w:ind w:left="6480" w:hanging="360"/>
      </w:pPr>
      <w:rPr>
        <w:rFonts w:ascii="Wingdings" w:hAnsi="Wingdings" w:hint="default"/>
      </w:rPr>
    </w:lvl>
  </w:abstractNum>
  <w:abstractNum w:abstractNumId="26" w15:restartNumberingAfterBreak="0">
    <w:nsid w:val="598CE672"/>
    <w:multiLevelType w:val="hybridMultilevel"/>
    <w:tmpl w:val="76C4A61E"/>
    <w:lvl w:ilvl="0" w:tplc="3BBE5E66">
      <w:start w:val="1"/>
      <w:numFmt w:val="bullet"/>
      <w:lvlText w:val="·"/>
      <w:lvlJc w:val="left"/>
      <w:pPr>
        <w:ind w:left="720" w:hanging="360"/>
      </w:pPr>
      <w:rPr>
        <w:rFonts w:ascii="Symbol" w:hAnsi="Symbol" w:hint="default"/>
      </w:rPr>
    </w:lvl>
    <w:lvl w:ilvl="1" w:tplc="DFAECB7C">
      <w:start w:val="1"/>
      <w:numFmt w:val="bullet"/>
      <w:lvlText w:val="o"/>
      <w:lvlJc w:val="left"/>
      <w:pPr>
        <w:ind w:left="1440" w:hanging="360"/>
      </w:pPr>
      <w:rPr>
        <w:rFonts w:ascii="Courier New" w:hAnsi="Courier New" w:hint="default"/>
      </w:rPr>
    </w:lvl>
    <w:lvl w:ilvl="2" w:tplc="02AE0534">
      <w:start w:val="1"/>
      <w:numFmt w:val="bullet"/>
      <w:lvlText w:val=""/>
      <w:lvlJc w:val="left"/>
      <w:pPr>
        <w:ind w:left="2160" w:hanging="360"/>
      </w:pPr>
      <w:rPr>
        <w:rFonts w:ascii="Wingdings" w:hAnsi="Wingdings" w:hint="default"/>
      </w:rPr>
    </w:lvl>
    <w:lvl w:ilvl="3" w:tplc="1826EA38">
      <w:start w:val="1"/>
      <w:numFmt w:val="bullet"/>
      <w:lvlText w:val=""/>
      <w:lvlJc w:val="left"/>
      <w:pPr>
        <w:ind w:left="2880" w:hanging="360"/>
      </w:pPr>
      <w:rPr>
        <w:rFonts w:ascii="Symbol" w:hAnsi="Symbol" w:hint="default"/>
      </w:rPr>
    </w:lvl>
    <w:lvl w:ilvl="4" w:tplc="0008803C">
      <w:start w:val="1"/>
      <w:numFmt w:val="bullet"/>
      <w:lvlText w:val="o"/>
      <w:lvlJc w:val="left"/>
      <w:pPr>
        <w:ind w:left="3600" w:hanging="360"/>
      </w:pPr>
      <w:rPr>
        <w:rFonts w:ascii="Courier New" w:hAnsi="Courier New" w:hint="default"/>
      </w:rPr>
    </w:lvl>
    <w:lvl w:ilvl="5" w:tplc="0A363F48">
      <w:start w:val="1"/>
      <w:numFmt w:val="bullet"/>
      <w:lvlText w:val=""/>
      <w:lvlJc w:val="left"/>
      <w:pPr>
        <w:ind w:left="4320" w:hanging="360"/>
      </w:pPr>
      <w:rPr>
        <w:rFonts w:ascii="Wingdings" w:hAnsi="Wingdings" w:hint="default"/>
      </w:rPr>
    </w:lvl>
    <w:lvl w:ilvl="6" w:tplc="063C94E4">
      <w:start w:val="1"/>
      <w:numFmt w:val="bullet"/>
      <w:lvlText w:val=""/>
      <w:lvlJc w:val="left"/>
      <w:pPr>
        <w:ind w:left="5040" w:hanging="360"/>
      </w:pPr>
      <w:rPr>
        <w:rFonts w:ascii="Symbol" w:hAnsi="Symbol" w:hint="default"/>
      </w:rPr>
    </w:lvl>
    <w:lvl w:ilvl="7" w:tplc="597438CC">
      <w:start w:val="1"/>
      <w:numFmt w:val="bullet"/>
      <w:lvlText w:val="o"/>
      <w:lvlJc w:val="left"/>
      <w:pPr>
        <w:ind w:left="5760" w:hanging="360"/>
      </w:pPr>
      <w:rPr>
        <w:rFonts w:ascii="Courier New" w:hAnsi="Courier New" w:hint="default"/>
      </w:rPr>
    </w:lvl>
    <w:lvl w:ilvl="8" w:tplc="3DDEBE36">
      <w:start w:val="1"/>
      <w:numFmt w:val="bullet"/>
      <w:lvlText w:val=""/>
      <w:lvlJc w:val="left"/>
      <w:pPr>
        <w:ind w:left="6480" w:hanging="360"/>
      </w:pPr>
      <w:rPr>
        <w:rFonts w:ascii="Wingdings" w:hAnsi="Wingdings" w:hint="default"/>
      </w:rPr>
    </w:lvl>
  </w:abstractNum>
  <w:abstractNum w:abstractNumId="27" w15:restartNumberingAfterBreak="0">
    <w:nsid w:val="62E83725"/>
    <w:multiLevelType w:val="hybridMultilevel"/>
    <w:tmpl w:val="821E5B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6D96467"/>
    <w:multiLevelType w:val="hybridMultilevel"/>
    <w:tmpl w:val="B6509B8C"/>
    <w:lvl w:ilvl="0" w:tplc="FA3099C8">
      <w:numFmt w:val="bullet"/>
      <w:lvlText w:val="•"/>
      <w:lvlJc w:val="left"/>
      <w:pPr>
        <w:ind w:left="1080" w:hanging="72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8C7372"/>
    <w:multiLevelType w:val="hybridMultilevel"/>
    <w:tmpl w:val="215071C2"/>
    <w:lvl w:ilvl="0" w:tplc="9ADA311A">
      <w:start w:val="1"/>
      <w:numFmt w:val="bullet"/>
      <w:lvlText w:val="·"/>
      <w:lvlJc w:val="left"/>
      <w:pPr>
        <w:ind w:left="720" w:hanging="360"/>
      </w:pPr>
      <w:rPr>
        <w:rFonts w:ascii="Symbol" w:hAnsi="Symbol" w:hint="default"/>
      </w:rPr>
    </w:lvl>
    <w:lvl w:ilvl="1" w:tplc="29EC9E88">
      <w:start w:val="1"/>
      <w:numFmt w:val="bullet"/>
      <w:lvlText w:val="o"/>
      <w:lvlJc w:val="left"/>
      <w:pPr>
        <w:ind w:left="1440" w:hanging="360"/>
      </w:pPr>
      <w:rPr>
        <w:rFonts w:ascii="Courier New" w:hAnsi="Courier New" w:hint="default"/>
      </w:rPr>
    </w:lvl>
    <w:lvl w:ilvl="2" w:tplc="54A82856">
      <w:start w:val="1"/>
      <w:numFmt w:val="bullet"/>
      <w:lvlText w:val=""/>
      <w:lvlJc w:val="left"/>
      <w:pPr>
        <w:ind w:left="2160" w:hanging="360"/>
      </w:pPr>
      <w:rPr>
        <w:rFonts w:ascii="Wingdings" w:hAnsi="Wingdings" w:hint="default"/>
      </w:rPr>
    </w:lvl>
    <w:lvl w:ilvl="3" w:tplc="E7C89FBA">
      <w:start w:val="1"/>
      <w:numFmt w:val="bullet"/>
      <w:lvlText w:val=""/>
      <w:lvlJc w:val="left"/>
      <w:pPr>
        <w:ind w:left="2880" w:hanging="360"/>
      </w:pPr>
      <w:rPr>
        <w:rFonts w:ascii="Symbol" w:hAnsi="Symbol" w:hint="default"/>
      </w:rPr>
    </w:lvl>
    <w:lvl w:ilvl="4" w:tplc="27544C1A">
      <w:start w:val="1"/>
      <w:numFmt w:val="bullet"/>
      <w:lvlText w:val="o"/>
      <w:lvlJc w:val="left"/>
      <w:pPr>
        <w:ind w:left="3600" w:hanging="360"/>
      </w:pPr>
      <w:rPr>
        <w:rFonts w:ascii="Courier New" w:hAnsi="Courier New" w:hint="default"/>
      </w:rPr>
    </w:lvl>
    <w:lvl w:ilvl="5" w:tplc="FBEE723A">
      <w:start w:val="1"/>
      <w:numFmt w:val="bullet"/>
      <w:lvlText w:val=""/>
      <w:lvlJc w:val="left"/>
      <w:pPr>
        <w:ind w:left="4320" w:hanging="360"/>
      </w:pPr>
      <w:rPr>
        <w:rFonts w:ascii="Wingdings" w:hAnsi="Wingdings" w:hint="default"/>
      </w:rPr>
    </w:lvl>
    <w:lvl w:ilvl="6" w:tplc="9E5E0AF8">
      <w:start w:val="1"/>
      <w:numFmt w:val="bullet"/>
      <w:lvlText w:val=""/>
      <w:lvlJc w:val="left"/>
      <w:pPr>
        <w:ind w:left="5040" w:hanging="360"/>
      </w:pPr>
      <w:rPr>
        <w:rFonts w:ascii="Symbol" w:hAnsi="Symbol" w:hint="default"/>
      </w:rPr>
    </w:lvl>
    <w:lvl w:ilvl="7" w:tplc="069863C8">
      <w:start w:val="1"/>
      <w:numFmt w:val="bullet"/>
      <w:lvlText w:val="o"/>
      <w:lvlJc w:val="left"/>
      <w:pPr>
        <w:ind w:left="5760" w:hanging="360"/>
      </w:pPr>
      <w:rPr>
        <w:rFonts w:ascii="Courier New" w:hAnsi="Courier New" w:hint="default"/>
      </w:rPr>
    </w:lvl>
    <w:lvl w:ilvl="8" w:tplc="8DE29082">
      <w:start w:val="1"/>
      <w:numFmt w:val="bullet"/>
      <w:lvlText w:val=""/>
      <w:lvlJc w:val="left"/>
      <w:pPr>
        <w:ind w:left="6480" w:hanging="360"/>
      </w:pPr>
      <w:rPr>
        <w:rFonts w:ascii="Wingdings" w:hAnsi="Wingdings" w:hint="default"/>
      </w:rPr>
    </w:lvl>
  </w:abstractNum>
  <w:abstractNum w:abstractNumId="30" w15:restartNumberingAfterBreak="0">
    <w:nsid w:val="6D9F2C7B"/>
    <w:multiLevelType w:val="hybridMultilevel"/>
    <w:tmpl w:val="5872AA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F170561"/>
    <w:multiLevelType w:val="hybridMultilevel"/>
    <w:tmpl w:val="F380F930"/>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F57ED74"/>
    <w:multiLevelType w:val="hybridMultilevel"/>
    <w:tmpl w:val="AFC0D656"/>
    <w:lvl w:ilvl="0" w:tplc="1B3294DA">
      <w:start w:val="1"/>
      <w:numFmt w:val="bullet"/>
      <w:lvlText w:val="·"/>
      <w:lvlJc w:val="left"/>
      <w:pPr>
        <w:ind w:left="720" w:hanging="360"/>
      </w:pPr>
      <w:rPr>
        <w:rFonts w:ascii="Symbol" w:hAnsi="Symbol" w:hint="default"/>
      </w:rPr>
    </w:lvl>
    <w:lvl w:ilvl="1" w:tplc="1E0276C8">
      <w:start w:val="1"/>
      <w:numFmt w:val="bullet"/>
      <w:lvlText w:val="o"/>
      <w:lvlJc w:val="left"/>
      <w:pPr>
        <w:ind w:left="1440" w:hanging="360"/>
      </w:pPr>
      <w:rPr>
        <w:rFonts w:ascii="Courier New" w:hAnsi="Courier New" w:hint="default"/>
      </w:rPr>
    </w:lvl>
    <w:lvl w:ilvl="2" w:tplc="5EDEBE84">
      <w:start w:val="1"/>
      <w:numFmt w:val="bullet"/>
      <w:lvlText w:val=""/>
      <w:lvlJc w:val="left"/>
      <w:pPr>
        <w:ind w:left="2160" w:hanging="360"/>
      </w:pPr>
      <w:rPr>
        <w:rFonts w:ascii="Wingdings" w:hAnsi="Wingdings" w:hint="default"/>
      </w:rPr>
    </w:lvl>
    <w:lvl w:ilvl="3" w:tplc="7F5EAC5E">
      <w:start w:val="1"/>
      <w:numFmt w:val="bullet"/>
      <w:lvlText w:val=""/>
      <w:lvlJc w:val="left"/>
      <w:pPr>
        <w:ind w:left="2880" w:hanging="360"/>
      </w:pPr>
      <w:rPr>
        <w:rFonts w:ascii="Symbol" w:hAnsi="Symbol" w:hint="default"/>
      </w:rPr>
    </w:lvl>
    <w:lvl w:ilvl="4" w:tplc="02026B06">
      <w:start w:val="1"/>
      <w:numFmt w:val="bullet"/>
      <w:lvlText w:val="o"/>
      <w:lvlJc w:val="left"/>
      <w:pPr>
        <w:ind w:left="3600" w:hanging="360"/>
      </w:pPr>
      <w:rPr>
        <w:rFonts w:ascii="Courier New" w:hAnsi="Courier New" w:hint="default"/>
      </w:rPr>
    </w:lvl>
    <w:lvl w:ilvl="5" w:tplc="2E5041BC">
      <w:start w:val="1"/>
      <w:numFmt w:val="bullet"/>
      <w:lvlText w:val=""/>
      <w:lvlJc w:val="left"/>
      <w:pPr>
        <w:ind w:left="4320" w:hanging="360"/>
      </w:pPr>
      <w:rPr>
        <w:rFonts w:ascii="Wingdings" w:hAnsi="Wingdings" w:hint="default"/>
      </w:rPr>
    </w:lvl>
    <w:lvl w:ilvl="6" w:tplc="2C901BCA">
      <w:start w:val="1"/>
      <w:numFmt w:val="bullet"/>
      <w:lvlText w:val=""/>
      <w:lvlJc w:val="left"/>
      <w:pPr>
        <w:ind w:left="5040" w:hanging="360"/>
      </w:pPr>
      <w:rPr>
        <w:rFonts w:ascii="Symbol" w:hAnsi="Symbol" w:hint="default"/>
      </w:rPr>
    </w:lvl>
    <w:lvl w:ilvl="7" w:tplc="946201D2">
      <w:start w:val="1"/>
      <w:numFmt w:val="bullet"/>
      <w:lvlText w:val="o"/>
      <w:lvlJc w:val="left"/>
      <w:pPr>
        <w:ind w:left="5760" w:hanging="360"/>
      </w:pPr>
      <w:rPr>
        <w:rFonts w:ascii="Courier New" w:hAnsi="Courier New" w:hint="default"/>
      </w:rPr>
    </w:lvl>
    <w:lvl w:ilvl="8" w:tplc="2D36F192">
      <w:start w:val="1"/>
      <w:numFmt w:val="bullet"/>
      <w:lvlText w:val=""/>
      <w:lvlJc w:val="left"/>
      <w:pPr>
        <w:ind w:left="6480" w:hanging="360"/>
      </w:pPr>
      <w:rPr>
        <w:rFonts w:ascii="Wingdings" w:hAnsi="Wingdings" w:hint="default"/>
      </w:rPr>
    </w:lvl>
  </w:abstractNum>
  <w:abstractNum w:abstractNumId="33" w15:restartNumberingAfterBreak="0">
    <w:nsid w:val="6FB85968"/>
    <w:multiLevelType w:val="hybridMultilevel"/>
    <w:tmpl w:val="E040AA84"/>
    <w:lvl w:ilvl="0" w:tplc="26889FFA">
      <w:start w:val="1"/>
      <w:numFmt w:val="bullet"/>
      <w:lvlText w:val=""/>
      <w:lvlJc w:val="left"/>
      <w:pPr>
        <w:ind w:left="720" w:hanging="360"/>
      </w:pPr>
      <w:rPr>
        <w:rFonts w:ascii="Symbol" w:hAnsi="Symbol" w:hint="default"/>
      </w:rPr>
    </w:lvl>
    <w:lvl w:ilvl="1" w:tplc="B644C2AA">
      <w:start w:val="1"/>
      <w:numFmt w:val="bullet"/>
      <w:lvlText w:val="o"/>
      <w:lvlJc w:val="left"/>
      <w:pPr>
        <w:ind w:left="1440" w:hanging="360"/>
      </w:pPr>
      <w:rPr>
        <w:rFonts w:ascii="Courier New" w:hAnsi="Courier New" w:hint="default"/>
      </w:rPr>
    </w:lvl>
    <w:lvl w:ilvl="2" w:tplc="A552D30C">
      <w:start w:val="1"/>
      <w:numFmt w:val="bullet"/>
      <w:lvlText w:val=""/>
      <w:lvlJc w:val="left"/>
      <w:pPr>
        <w:ind w:left="2160" w:hanging="360"/>
      </w:pPr>
      <w:rPr>
        <w:rFonts w:ascii="Wingdings" w:hAnsi="Wingdings" w:hint="default"/>
      </w:rPr>
    </w:lvl>
    <w:lvl w:ilvl="3" w:tplc="1C983BF0">
      <w:start w:val="1"/>
      <w:numFmt w:val="bullet"/>
      <w:lvlText w:val=""/>
      <w:lvlJc w:val="left"/>
      <w:pPr>
        <w:ind w:left="2880" w:hanging="360"/>
      </w:pPr>
      <w:rPr>
        <w:rFonts w:ascii="Symbol" w:hAnsi="Symbol" w:hint="default"/>
      </w:rPr>
    </w:lvl>
    <w:lvl w:ilvl="4" w:tplc="E53E1558">
      <w:start w:val="1"/>
      <w:numFmt w:val="bullet"/>
      <w:lvlText w:val="o"/>
      <w:lvlJc w:val="left"/>
      <w:pPr>
        <w:ind w:left="3600" w:hanging="360"/>
      </w:pPr>
      <w:rPr>
        <w:rFonts w:ascii="Courier New" w:hAnsi="Courier New" w:hint="default"/>
      </w:rPr>
    </w:lvl>
    <w:lvl w:ilvl="5" w:tplc="2F60BD6E">
      <w:start w:val="1"/>
      <w:numFmt w:val="bullet"/>
      <w:lvlText w:val=""/>
      <w:lvlJc w:val="left"/>
      <w:pPr>
        <w:ind w:left="4320" w:hanging="360"/>
      </w:pPr>
      <w:rPr>
        <w:rFonts w:ascii="Wingdings" w:hAnsi="Wingdings" w:hint="default"/>
      </w:rPr>
    </w:lvl>
    <w:lvl w:ilvl="6" w:tplc="993AC644">
      <w:start w:val="1"/>
      <w:numFmt w:val="bullet"/>
      <w:lvlText w:val=""/>
      <w:lvlJc w:val="left"/>
      <w:pPr>
        <w:ind w:left="5040" w:hanging="360"/>
      </w:pPr>
      <w:rPr>
        <w:rFonts w:ascii="Symbol" w:hAnsi="Symbol" w:hint="default"/>
      </w:rPr>
    </w:lvl>
    <w:lvl w:ilvl="7" w:tplc="9DC884FA">
      <w:start w:val="1"/>
      <w:numFmt w:val="bullet"/>
      <w:lvlText w:val="o"/>
      <w:lvlJc w:val="left"/>
      <w:pPr>
        <w:ind w:left="5760" w:hanging="360"/>
      </w:pPr>
      <w:rPr>
        <w:rFonts w:ascii="Courier New" w:hAnsi="Courier New" w:hint="default"/>
      </w:rPr>
    </w:lvl>
    <w:lvl w:ilvl="8" w:tplc="E264C198">
      <w:start w:val="1"/>
      <w:numFmt w:val="bullet"/>
      <w:lvlText w:val=""/>
      <w:lvlJc w:val="left"/>
      <w:pPr>
        <w:ind w:left="6480" w:hanging="360"/>
      </w:pPr>
      <w:rPr>
        <w:rFonts w:ascii="Wingdings" w:hAnsi="Wingdings" w:hint="default"/>
      </w:rPr>
    </w:lvl>
  </w:abstractNum>
  <w:abstractNum w:abstractNumId="34" w15:restartNumberingAfterBreak="0">
    <w:nsid w:val="70EF4001"/>
    <w:multiLevelType w:val="hybridMultilevel"/>
    <w:tmpl w:val="4C2A7B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EB3767"/>
    <w:multiLevelType w:val="hybridMultilevel"/>
    <w:tmpl w:val="7BB696DE"/>
    <w:lvl w:ilvl="0" w:tplc="34F63C0A">
      <w:start w:val="1"/>
      <w:numFmt w:val="bullet"/>
      <w:lvlText w:val="-"/>
      <w:lvlJc w:val="left"/>
      <w:pPr>
        <w:ind w:left="720" w:hanging="360"/>
      </w:pPr>
      <w:rPr>
        <w:rFonts w:ascii="Symbol" w:hAnsi="Symbol" w:hint="default"/>
      </w:rPr>
    </w:lvl>
    <w:lvl w:ilvl="1" w:tplc="D4266492">
      <w:start w:val="1"/>
      <w:numFmt w:val="bullet"/>
      <w:lvlText w:val="o"/>
      <w:lvlJc w:val="left"/>
      <w:pPr>
        <w:ind w:left="1440" w:hanging="360"/>
      </w:pPr>
      <w:rPr>
        <w:rFonts w:ascii="Courier New" w:hAnsi="Courier New" w:hint="default"/>
      </w:rPr>
    </w:lvl>
    <w:lvl w:ilvl="2" w:tplc="D488DE32">
      <w:start w:val="1"/>
      <w:numFmt w:val="bullet"/>
      <w:lvlText w:val=""/>
      <w:lvlJc w:val="left"/>
      <w:pPr>
        <w:ind w:left="2160" w:hanging="360"/>
      </w:pPr>
      <w:rPr>
        <w:rFonts w:ascii="Wingdings" w:hAnsi="Wingdings" w:hint="default"/>
      </w:rPr>
    </w:lvl>
    <w:lvl w:ilvl="3" w:tplc="B53C35C0">
      <w:start w:val="1"/>
      <w:numFmt w:val="bullet"/>
      <w:lvlText w:val=""/>
      <w:lvlJc w:val="left"/>
      <w:pPr>
        <w:ind w:left="2880" w:hanging="360"/>
      </w:pPr>
      <w:rPr>
        <w:rFonts w:ascii="Symbol" w:hAnsi="Symbol" w:hint="default"/>
      </w:rPr>
    </w:lvl>
    <w:lvl w:ilvl="4" w:tplc="9634D494">
      <w:start w:val="1"/>
      <w:numFmt w:val="bullet"/>
      <w:lvlText w:val="o"/>
      <w:lvlJc w:val="left"/>
      <w:pPr>
        <w:ind w:left="3600" w:hanging="360"/>
      </w:pPr>
      <w:rPr>
        <w:rFonts w:ascii="Courier New" w:hAnsi="Courier New" w:hint="default"/>
      </w:rPr>
    </w:lvl>
    <w:lvl w:ilvl="5" w:tplc="BC9070D8">
      <w:start w:val="1"/>
      <w:numFmt w:val="bullet"/>
      <w:lvlText w:val=""/>
      <w:lvlJc w:val="left"/>
      <w:pPr>
        <w:ind w:left="4320" w:hanging="360"/>
      </w:pPr>
      <w:rPr>
        <w:rFonts w:ascii="Wingdings" w:hAnsi="Wingdings" w:hint="default"/>
      </w:rPr>
    </w:lvl>
    <w:lvl w:ilvl="6" w:tplc="B2E80320">
      <w:start w:val="1"/>
      <w:numFmt w:val="bullet"/>
      <w:lvlText w:val=""/>
      <w:lvlJc w:val="left"/>
      <w:pPr>
        <w:ind w:left="5040" w:hanging="360"/>
      </w:pPr>
      <w:rPr>
        <w:rFonts w:ascii="Symbol" w:hAnsi="Symbol" w:hint="default"/>
      </w:rPr>
    </w:lvl>
    <w:lvl w:ilvl="7" w:tplc="3578C4DA">
      <w:start w:val="1"/>
      <w:numFmt w:val="bullet"/>
      <w:lvlText w:val="o"/>
      <w:lvlJc w:val="left"/>
      <w:pPr>
        <w:ind w:left="5760" w:hanging="360"/>
      </w:pPr>
      <w:rPr>
        <w:rFonts w:ascii="Courier New" w:hAnsi="Courier New" w:hint="default"/>
      </w:rPr>
    </w:lvl>
    <w:lvl w:ilvl="8" w:tplc="97EE13F8">
      <w:start w:val="1"/>
      <w:numFmt w:val="bullet"/>
      <w:lvlText w:val=""/>
      <w:lvlJc w:val="left"/>
      <w:pPr>
        <w:ind w:left="6480" w:hanging="360"/>
      </w:pPr>
      <w:rPr>
        <w:rFonts w:ascii="Wingdings" w:hAnsi="Wingdings" w:hint="default"/>
      </w:rPr>
    </w:lvl>
  </w:abstractNum>
  <w:abstractNum w:abstractNumId="36" w15:restartNumberingAfterBreak="0">
    <w:nsid w:val="7BE32CAF"/>
    <w:multiLevelType w:val="hybridMultilevel"/>
    <w:tmpl w:val="84AC57A8"/>
    <w:lvl w:ilvl="0" w:tplc="63646EC2">
      <w:start w:val="1"/>
      <w:numFmt w:val="bullet"/>
      <w:lvlText w:val=""/>
      <w:lvlJc w:val="left"/>
      <w:pPr>
        <w:ind w:left="720" w:hanging="360"/>
      </w:pPr>
      <w:rPr>
        <w:rFonts w:ascii="Symbol" w:hAnsi="Symbol" w:hint="default"/>
      </w:rPr>
    </w:lvl>
    <w:lvl w:ilvl="1" w:tplc="98F0D642">
      <w:start w:val="1"/>
      <w:numFmt w:val="bullet"/>
      <w:lvlText w:val="o"/>
      <w:lvlJc w:val="left"/>
      <w:pPr>
        <w:ind w:left="1440" w:hanging="360"/>
      </w:pPr>
      <w:rPr>
        <w:rFonts w:ascii="Courier New" w:hAnsi="Courier New" w:hint="default"/>
      </w:rPr>
    </w:lvl>
    <w:lvl w:ilvl="2" w:tplc="5B3C8790">
      <w:start w:val="1"/>
      <w:numFmt w:val="bullet"/>
      <w:lvlText w:val=""/>
      <w:lvlJc w:val="left"/>
      <w:pPr>
        <w:ind w:left="2160" w:hanging="360"/>
      </w:pPr>
      <w:rPr>
        <w:rFonts w:ascii="Wingdings" w:hAnsi="Wingdings" w:hint="default"/>
      </w:rPr>
    </w:lvl>
    <w:lvl w:ilvl="3" w:tplc="39D862F2">
      <w:start w:val="1"/>
      <w:numFmt w:val="bullet"/>
      <w:lvlText w:val=""/>
      <w:lvlJc w:val="left"/>
      <w:pPr>
        <w:ind w:left="2880" w:hanging="360"/>
      </w:pPr>
      <w:rPr>
        <w:rFonts w:ascii="Symbol" w:hAnsi="Symbol" w:hint="default"/>
      </w:rPr>
    </w:lvl>
    <w:lvl w:ilvl="4" w:tplc="4D564EFE">
      <w:start w:val="1"/>
      <w:numFmt w:val="bullet"/>
      <w:lvlText w:val="o"/>
      <w:lvlJc w:val="left"/>
      <w:pPr>
        <w:ind w:left="3600" w:hanging="360"/>
      </w:pPr>
      <w:rPr>
        <w:rFonts w:ascii="Courier New" w:hAnsi="Courier New" w:hint="default"/>
      </w:rPr>
    </w:lvl>
    <w:lvl w:ilvl="5" w:tplc="D5969206">
      <w:start w:val="1"/>
      <w:numFmt w:val="bullet"/>
      <w:lvlText w:val=""/>
      <w:lvlJc w:val="left"/>
      <w:pPr>
        <w:ind w:left="4320" w:hanging="360"/>
      </w:pPr>
      <w:rPr>
        <w:rFonts w:ascii="Wingdings" w:hAnsi="Wingdings" w:hint="default"/>
      </w:rPr>
    </w:lvl>
    <w:lvl w:ilvl="6" w:tplc="7D5A69D8">
      <w:start w:val="1"/>
      <w:numFmt w:val="bullet"/>
      <w:lvlText w:val=""/>
      <w:lvlJc w:val="left"/>
      <w:pPr>
        <w:ind w:left="5040" w:hanging="360"/>
      </w:pPr>
      <w:rPr>
        <w:rFonts w:ascii="Symbol" w:hAnsi="Symbol" w:hint="default"/>
      </w:rPr>
    </w:lvl>
    <w:lvl w:ilvl="7" w:tplc="10FA82EE">
      <w:start w:val="1"/>
      <w:numFmt w:val="bullet"/>
      <w:lvlText w:val="o"/>
      <w:lvlJc w:val="left"/>
      <w:pPr>
        <w:ind w:left="5760" w:hanging="360"/>
      </w:pPr>
      <w:rPr>
        <w:rFonts w:ascii="Courier New" w:hAnsi="Courier New" w:hint="default"/>
      </w:rPr>
    </w:lvl>
    <w:lvl w:ilvl="8" w:tplc="7DAEFC8C">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6"/>
  </w:num>
  <w:num w:numId="4">
    <w:abstractNumId w:val="14"/>
  </w:num>
  <w:num w:numId="5">
    <w:abstractNumId w:val="11"/>
  </w:num>
  <w:num w:numId="6">
    <w:abstractNumId w:val="17"/>
  </w:num>
  <w:num w:numId="7">
    <w:abstractNumId w:val="16"/>
  </w:num>
  <w:num w:numId="8">
    <w:abstractNumId w:val="15"/>
  </w:num>
  <w:num w:numId="9">
    <w:abstractNumId w:val="26"/>
  </w:num>
  <w:num w:numId="10">
    <w:abstractNumId w:val="23"/>
  </w:num>
  <w:num w:numId="11">
    <w:abstractNumId w:val="29"/>
  </w:num>
  <w:num w:numId="12">
    <w:abstractNumId w:val="18"/>
  </w:num>
  <w:num w:numId="13">
    <w:abstractNumId w:val="32"/>
  </w:num>
  <w:num w:numId="14">
    <w:abstractNumId w:val="13"/>
  </w:num>
  <w:num w:numId="15">
    <w:abstractNumId w:val="10"/>
  </w:num>
  <w:num w:numId="16">
    <w:abstractNumId w:val="1"/>
  </w:num>
  <w:num w:numId="17">
    <w:abstractNumId w:val="33"/>
  </w:num>
  <w:num w:numId="18">
    <w:abstractNumId w:val="36"/>
  </w:num>
  <w:num w:numId="19">
    <w:abstractNumId w:val="8"/>
  </w:num>
  <w:num w:numId="20">
    <w:abstractNumId w:val="9"/>
  </w:num>
  <w:num w:numId="21">
    <w:abstractNumId w:val="20"/>
  </w:num>
  <w:num w:numId="22">
    <w:abstractNumId w:val="24"/>
  </w:num>
  <w:num w:numId="23">
    <w:abstractNumId w:val="25"/>
  </w:num>
  <w:num w:numId="24">
    <w:abstractNumId w:val="22"/>
  </w:num>
  <w:num w:numId="25">
    <w:abstractNumId w:val="0"/>
  </w:num>
  <w:num w:numId="26">
    <w:abstractNumId w:val="4"/>
  </w:num>
  <w:num w:numId="27">
    <w:abstractNumId w:val="3"/>
  </w:num>
  <w:num w:numId="28">
    <w:abstractNumId w:val="27"/>
  </w:num>
  <w:num w:numId="29">
    <w:abstractNumId w:val="31"/>
  </w:num>
  <w:num w:numId="30">
    <w:abstractNumId w:val="30"/>
  </w:num>
  <w:num w:numId="31">
    <w:abstractNumId w:val="21"/>
  </w:num>
  <w:num w:numId="32">
    <w:abstractNumId w:val="5"/>
  </w:num>
  <w:num w:numId="33">
    <w:abstractNumId w:val="28"/>
  </w:num>
  <w:num w:numId="34">
    <w:abstractNumId w:val="19"/>
  </w:num>
  <w:num w:numId="35">
    <w:abstractNumId w:val="2"/>
  </w:num>
  <w:num w:numId="36">
    <w:abstractNumId w:val="34"/>
  </w:num>
  <w:num w:numId="3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nl-BE"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0D"/>
    <w:rsid w:val="00002EF6"/>
    <w:rsid w:val="000058E3"/>
    <w:rsid w:val="000200A2"/>
    <w:rsid w:val="0002169B"/>
    <w:rsid w:val="0002280B"/>
    <w:rsid w:val="00030688"/>
    <w:rsid w:val="00033381"/>
    <w:rsid w:val="000363CF"/>
    <w:rsid w:val="00042EEE"/>
    <w:rsid w:val="00043CD1"/>
    <w:rsid w:val="00043E9D"/>
    <w:rsid w:val="000441A8"/>
    <w:rsid w:val="00045A20"/>
    <w:rsid w:val="00045A5F"/>
    <w:rsid w:val="00054B17"/>
    <w:rsid w:val="00063441"/>
    <w:rsid w:val="0007557D"/>
    <w:rsid w:val="0007638C"/>
    <w:rsid w:val="000807DA"/>
    <w:rsid w:val="00082F9E"/>
    <w:rsid w:val="000848D1"/>
    <w:rsid w:val="00085377"/>
    <w:rsid w:val="00090C77"/>
    <w:rsid w:val="00091C3A"/>
    <w:rsid w:val="00093A11"/>
    <w:rsid w:val="0009491D"/>
    <w:rsid w:val="00095B33"/>
    <w:rsid w:val="00095C99"/>
    <w:rsid w:val="00095E5F"/>
    <w:rsid w:val="00096A21"/>
    <w:rsid w:val="000970B7"/>
    <w:rsid w:val="00097F7B"/>
    <w:rsid w:val="000A3425"/>
    <w:rsid w:val="000A7F3D"/>
    <w:rsid w:val="000B2C23"/>
    <w:rsid w:val="000C1774"/>
    <w:rsid w:val="000C196C"/>
    <w:rsid w:val="000C4802"/>
    <w:rsid w:val="000C73C0"/>
    <w:rsid w:val="000D010A"/>
    <w:rsid w:val="000D2D4B"/>
    <w:rsid w:val="000D34EB"/>
    <w:rsid w:val="000D56EA"/>
    <w:rsid w:val="000E2276"/>
    <w:rsid w:val="000E3D89"/>
    <w:rsid w:val="000E7A66"/>
    <w:rsid w:val="000F31C4"/>
    <w:rsid w:val="000F440C"/>
    <w:rsid w:val="000F734D"/>
    <w:rsid w:val="00101506"/>
    <w:rsid w:val="00102062"/>
    <w:rsid w:val="00104BED"/>
    <w:rsid w:val="00106AF1"/>
    <w:rsid w:val="00117C99"/>
    <w:rsid w:val="001205C3"/>
    <w:rsid w:val="00122BB1"/>
    <w:rsid w:val="001248BE"/>
    <w:rsid w:val="00125761"/>
    <w:rsid w:val="00127232"/>
    <w:rsid w:val="00131706"/>
    <w:rsid w:val="00134A87"/>
    <w:rsid w:val="001358F2"/>
    <w:rsid w:val="00135BDA"/>
    <w:rsid w:val="0013652B"/>
    <w:rsid w:val="0013692D"/>
    <w:rsid w:val="00137771"/>
    <w:rsid w:val="00140071"/>
    <w:rsid w:val="00140785"/>
    <w:rsid w:val="00140A12"/>
    <w:rsid w:val="00140EB0"/>
    <w:rsid w:val="00142547"/>
    <w:rsid w:val="00142F2D"/>
    <w:rsid w:val="0014517B"/>
    <w:rsid w:val="00145837"/>
    <w:rsid w:val="00146657"/>
    <w:rsid w:val="00147C68"/>
    <w:rsid w:val="001519DE"/>
    <w:rsid w:val="001541E1"/>
    <w:rsid w:val="0016115B"/>
    <w:rsid w:val="001611C9"/>
    <w:rsid w:val="00161B6F"/>
    <w:rsid w:val="00171463"/>
    <w:rsid w:val="0017419C"/>
    <w:rsid w:val="00177E13"/>
    <w:rsid w:val="00183E3E"/>
    <w:rsid w:val="0018740D"/>
    <w:rsid w:val="0019495C"/>
    <w:rsid w:val="00197A0C"/>
    <w:rsid w:val="001A369E"/>
    <w:rsid w:val="001B6A3F"/>
    <w:rsid w:val="001C45BB"/>
    <w:rsid w:val="001C4796"/>
    <w:rsid w:val="001D0C1D"/>
    <w:rsid w:val="001D3D8C"/>
    <w:rsid w:val="001D5DB7"/>
    <w:rsid w:val="001D7A6C"/>
    <w:rsid w:val="001D7C63"/>
    <w:rsid w:val="001F0C1B"/>
    <w:rsid w:val="001F61B5"/>
    <w:rsid w:val="001F6E91"/>
    <w:rsid w:val="001F7E50"/>
    <w:rsid w:val="00200BAC"/>
    <w:rsid w:val="002057DE"/>
    <w:rsid w:val="00206080"/>
    <w:rsid w:val="00223345"/>
    <w:rsid w:val="00231E4E"/>
    <w:rsid w:val="00235A2C"/>
    <w:rsid w:val="002419C1"/>
    <w:rsid w:val="00241E0B"/>
    <w:rsid w:val="00242465"/>
    <w:rsid w:val="00244DB2"/>
    <w:rsid w:val="0024565A"/>
    <w:rsid w:val="00245F6E"/>
    <w:rsid w:val="00250E1A"/>
    <w:rsid w:val="002558A2"/>
    <w:rsid w:val="00255B94"/>
    <w:rsid w:val="00256F0C"/>
    <w:rsid w:val="002573A4"/>
    <w:rsid w:val="002575CD"/>
    <w:rsid w:val="00266B67"/>
    <w:rsid w:val="0026723D"/>
    <w:rsid w:val="00267BAD"/>
    <w:rsid w:val="00272D03"/>
    <w:rsid w:val="00275BCB"/>
    <w:rsid w:val="00276C9F"/>
    <w:rsid w:val="00280D75"/>
    <w:rsid w:val="00281235"/>
    <w:rsid w:val="00282B03"/>
    <w:rsid w:val="00282DDB"/>
    <w:rsid w:val="00283552"/>
    <w:rsid w:val="00285C2C"/>
    <w:rsid w:val="0028654A"/>
    <w:rsid w:val="00287056"/>
    <w:rsid w:val="002873B2"/>
    <w:rsid w:val="00287541"/>
    <w:rsid w:val="002878DB"/>
    <w:rsid w:val="00287D2D"/>
    <w:rsid w:val="00291775"/>
    <w:rsid w:val="00294814"/>
    <w:rsid w:val="00296558"/>
    <w:rsid w:val="00297B08"/>
    <w:rsid w:val="002A07A4"/>
    <w:rsid w:val="002A275E"/>
    <w:rsid w:val="002A31DE"/>
    <w:rsid w:val="002A69C6"/>
    <w:rsid w:val="002B1E02"/>
    <w:rsid w:val="002B2865"/>
    <w:rsid w:val="002B2B25"/>
    <w:rsid w:val="002B33F0"/>
    <w:rsid w:val="002B6D9D"/>
    <w:rsid w:val="002C1426"/>
    <w:rsid w:val="002C3E0C"/>
    <w:rsid w:val="002C7F7B"/>
    <w:rsid w:val="002D485D"/>
    <w:rsid w:val="002D5C81"/>
    <w:rsid w:val="002E1813"/>
    <w:rsid w:val="002E1DC4"/>
    <w:rsid w:val="002E3643"/>
    <w:rsid w:val="002E37E9"/>
    <w:rsid w:val="002E3C44"/>
    <w:rsid w:val="002F02DF"/>
    <w:rsid w:val="002F242E"/>
    <w:rsid w:val="002F2BF4"/>
    <w:rsid w:val="003026D9"/>
    <w:rsid w:val="00304681"/>
    <w:rsid w:val="00304F4E"/>
    <w:rsid w:val="00305152"/>
    <w:rsid w:val="0030517C"/>
    <w:rsid w:val="00305D85"/>
    <w:rsid w:val="00307F0E"/>
    <w:rsid w:val="003105AD"/>
    <w:rsid w:val="003113B8"/>
    <w:rsid w:val="003225E1"/>
    <w:rsid w:val="003231C4"/>
    <w:rsid w:val="00323B3E"/>
    <w:rsid w:val="003249B9"/>
    <w:rsid w:val="00324E46"/>
    <w:rsid w:val="00325605"/>
    <w:rsid w:val="0032569B"/>
    <w:rsid w:val="003364A1"/>
    <w:rsid w:val="00343883"/>
    <w:rsid w:val="00343CAB"/>
    <w:rsid w:val="00344590"/>
    <w:rsid w:val="00345FF9"/>
    <w:rsid w:val="003477B0"/>
    <w:rsid w:val="003506E3"/>
    <w:rsid w:val="003508B2"/>
    <w:rsid w:val="00354A5E"/>
    <w:rsid w:val="003576DD"/>
    <w:rsid w:val="00363C25"/>
    <w:rsid w:val="00366C31"/>
    <w:rsid w:val="00367B3E"/>
    <w:rsid w:val="00371FEE"/>
    <w:rsid w:val="0037758A"/>
    <w:rsid w:val="00380677"/>
    <w:rsid w:val="00383A3D"/>
    <w:rsid w:val="00390699"/>
    <w:rsid w:val="00391C00"/>
    <w:rsid w:val="00395CDB"/>
    <w:rsid w:val="0039F352"/>
    <w:rsid w:val="003A251B"/>
    <w:rsid w:val="003A3535"/>
    <w:rsid w:val="003A5374"/>
    <w:rsid w:val="003A76FB"/>
    <w:rsid w:val="003B3D22"/>
    <w:rsid w:val="003B3E3F"/>
    <w:rsid w:val="003B4022"/>
    <w:rsid w:val="003B4CBE"/>
    <w:rsid w:val="003B4E95"/>
    <w:rsid w:val="003B695F"/>
    <w:rsid w:val="003C045E"/>
    <w:rsid w:val="003C1435"/>
    <w:rsid w:val="003C6CB4"/>
    <w:rsid w:val="003D436D"/>
    <w:rsid w:val="003D6880"/>
    <w:rsid w:val="003E38A4"/>
    <w:rsid w:val="003F18DE"/>
    <w:rsid w:val="003F21F8"/>
    <w:rsid w:val="003F2606"/>
    <w:rsid w:val="003F3194"/>
    <w:rsid w:val="003F4670"/>
    <w:rsid w:val="0040471A"/>
    <w:rsid w:val="00404CB3"/>
    <w:rsid w:val="004114A4"/>
    <w:rsid w:val="004217B6"/>
    <w:rsid w:val="0042313E"/>
    <w:rsid w:val="00423851"/>
    <w:rsid w:val="0043004C"/>
    <w:rsid w:val="00431103"/>
    <w:rsid w:val="0043177E"/>
    <w:rsid w:val="00437E13"/>
    <w:rsid w:val="004402EF"/>
    <w:rsid w:val="0044664C"/>
    <w:rsid w:val="00447F77"/>
    <w:rsid w:val="00454E0D"/>
    <w:rsid w:val="0045624C"/>
    <w:rsid w:val="00457C17"/>
    <w:rsid w:val="00460960"/>
    <w:rsid w:val="0046189C"/>
    <w:rsid w:val="0046664B"/>
    <w:rsid w:val="00470716"/>
    <w:rsid w:val="0047510D"/>
    <w:rsid w:val="00475FBD"/>
    <w:rsid w:val="00476834"/>
    <w:rsid w:val="004832FC"/>
    <w:rsid w:val="00486B7C"/>
    <w:rsid w:val="00491EF9"/>
    <w:rsid w:val="00496A5E"/>
    <w:rsid w:val="004A07EE"/>
    <w:rsid w:val="004A4D09"/>
    <w:rsid w:val="004B11DD"/>
    <w:rsid w:val="004B1E91"/>
    <w:rsid w:val="004B26F5"/>
    <w:rsid w:val="004B2854"/>
    <w:rsid w:val="004B7430"/>
    <w:rsid w:val="004C07F4"/>
    <w:rsid w:val="004C3FF0"/>
    <w:rsid w:val="004C4656"/>
    <w:rsid w:val="004C6671"/>
    <w:rsid w:val="004C6E35"/>
    <w:rsid w:val="004D336C"/>
    <w:rsid w:val="004D6D77"/>
    <w:rsid w:val="004E23AA"/>
    <w:rsid w:val="004E4CA8"/>
    <w:rsid w:val="004E5FEC"/>
    <w:rsid w:val="004E79F7"/>
    <w:rsid w:val="004F4BA4"/>
    <w:rsid w:val="004F5B61"/>
    <w:rsid w:val="005011A9"/>
    <w:rsid w:val="00502A70"/>
    <w:rsid w:val="00503FFB"/>
    <w:rsid w:val="0050404F"/>
    <w:rsid w:val="00505E0D"/>
    <w:rsid w:val="00506DC5"/>
    <w:rsid w:val="00516431"/>
    <w:rsid w:val="00525C1E"/>
    <w:rsid w:val="00531081"/>
    <w:rsid w:val="00534AA5"/>
    <w:rsid w:val="00536C54"/>
    <w:rsid w:val="005378F5"/>
    <w:rsid w:val="005410DD"/>
    <w:rsid w:val="005416A9"/>
    <w:rsid w:val="00551672"/>
    <w:rsid w:val="00551CF7"/>
    <w:rsid w:val="00555B47"/>
    <w:rsid w:val="00557B45"/>
    <w:rsid w:val="00557FB8"/>
    <w:rsid w:val="00562E77"/>
    <w:rsid w:val="00564D08"/>
    <w:rsid w:val="00564E6E"/>
    <w:rsid w:val="005675DF"/>
    <w:rsid w:val="00574664"/>
    <w:rsid w:val="005751F5"/>
    <w:rsid w:val="00575E9A"/>
    <w:rsid w:val="005762BB"/>
    <w:rsid w:val="00583597"/>
    <w:rsid w:val="00584E5A"/>
    <w:rsid w:val="005850EB"/>
    <w:rsid w:val="005872B7"/>
    <w:rsid w:val="005919A8"/>
    <w:rsid w:val="00595229"/>
    <w:rsid w:val="0059597D"/>
    <w:rsid w:val="005968D7"/>
    <w:rsid w:val="0059762C"/>
    <w:rsid w:val="005A18D3"/>
    <w:rsid w:val="005A3951"/>
    <w:rsid w:val="005A591A"/>
    <w:rsid w:val="005A69D1"/>
    <w:rsid w:val="005B7190"/>
    <w:rsid w:val="005C58B7"/>
    <w:rsid w:val="005C7D73"/>
    <w:rsid w:val="005D06FD"/>
    <w:rsid w:val="005D4B2F"/>
    <w:rsid w:val="005D7F01"/>
    <w:rsid w:val="005E27BC"/>
    <w:rsid w:val="005E32F3"/>
    <w:rsid w:val="005E658D"/>
    <w:rsid w:val="005E6964"/>
    <w:rsid w:val="005F1C1A"/>
    <w:rsid w:val="005F21B7"/>
    <w:rsid w:val="0060336C"/>
    <w:rsid w:val="0060519C"/>
    <w:rsid w:val="00607583"/>
    <w:rsid w:val="006149FB"/>
    <w:rsid w:val="006161D0"/>
    <w:rsid w:val="00622DFA"/>
    <w:rsid w:val="00624ED5"/>
    <w:rsid w:val="00625947"/>
    <w:rsid w:val="00625D70"/>
    <w:rsid w:val="00631833"/>
    <w:rsid w:val="006338F3"/>
    <w:rsid w:val="006424C8"/>
    <w:rsid w:val="00642ED8"/>
    <w:rsid w:val="006440BE"/>
    <w:rsid w:val="0065353D"/>
    <w:rsid w:val="00661FB3"/>
    <w:rsid w:val="00675840"/>
    <w:rsid w:val="006758C2"/>
    <w:rsid w:val="00685226"/>
    <w:rsid w:val="00685C39"/>
    <w:rsid w:val="00690028"/>
    <w:rsid w:val="00692BE5"/>
    <w:rsid w:val="00692C14"/>
    <w:rsid w:val="006930E9"/>
    <w:rsid w:val="00694AD4"/>
    <w:rsid w:val="006A0F95"/>
    <w:rsid w:val="006A2634"/>
    <w:rsid w:val="006A2D6D"/>
    <w:rsid w:val="006A5286"/>
    <w:rsid w:val="006A5D08"/>
    <w:rsid w:val="006A6610"/>
    <w:rsid w:val="006A67F5"/>
    <w:rsid w:val="006B0E09"/>
    <w:rsid w:val="006B39CC"/>
    <w:rsid w:val="006B486C"/>
    <w:rsid w:val="006B587E"/>
    <w:rsid w:val="006B7BB1"/>
    <w:rsid w:val="006C0824"/>
    <w:rsid w:val="006C486D"/>
    <w:rsid w:val="006D1A48"/>
    <w:rsid w:val="006E0984"/>
    <w:rsid w:val="006E214C"/>
    <w:rsid w:val="006E21FF"/>
    <w:rsid w:val="006E4A82"/>
    <w:rsid w:val="006F4FB7"/>
    <w:rsid w:val="00700B1D"/>
    <w:rsid w:val="00701A06"/>
    <w:rsid w:val="00703616"/>
    <w:rsid w:val="0071398A"/>
    <w:rsid w:val="00713B35"/>
    <w:rsid w:val="00715731"/>
    <w:rsid w:val="00717417"/>
    <w:rsid w:val="00720CD1"/>
    <w:rsid w:val="0072227C"/>
    <w:rsid w:val="007222D9"/>
    <w:rsid w:val="00722E3A"/>
    <w:rsid w:val="007255BC"/>
    <w:rsid w:val="00730BF1"/>
    <w:rsid w:val="00734837"/>
    <w:rsid w:val="00734D64"/>
    <w:rsid w:val="0073604C"/>
    <w:rsid w:val="00736975"/>
    <w:rsid w:val="00742D77"/>
    <w:rsid w:val="007516BF"/>
    <w:rsid w:val="00751746"/>
    <w:rsid w:val="00753F5B"/>
    <w:rsid w:val="00754A69"/>
    <w:rsid w:val="00755228"/>
    <w:rsid w:val="00756D77"/>
    <w:rsid w:val="00775689"/>
    <w:rsid w:val="00775DE7"/>
    <w:rsid w:val="0077731E"/>
    <w:rsid w:val="0079044B"/>
    <w:rsid w:val="00790A5D"/>
    <w:rsid w:val="00792468"/>
    <w:rsid w:val="00796985"/>
    <w:rsid w:val="007A07B7"/>
    <w:rsid w:val="007B072B"/>
    <w:rsid w:val="007B0D75"/>
    <w:rsid w:val="007B4129"/>
    <w:rsid w:val="007C1852"/>
    <w:rsid w:val="007C42B6"/>
    <w:rsid w:val="007E1AD5"/>
    <w:rsid w:val="007E5A48"/>
    <w:rsid w:val="007E73CD"/>
    <w:rsid w:val="008007B0"/>
    <w:rsid w:val="008040CB"/>
    <w:rsid w:val="00804625"/>
    <w:rsid w:val="00807CB3"/>
    <w:rsid w:val="00810DCA"/>
    <w:rsid w:val="0081140C"/>
    <w:rsid w:val="0081524B"/>
    <w:rsid w:val="00824815"/>
    <w:rsid w:val="00824FBE"/>
    <w:rsid w:val="00832802"/>
    <w:rsid w:val="00833D08"/>
    <w:rsid w:val="0083542E"/>
    <w:rsid w:val="0084352C"/>
    <w:rsid w:val="00847301"/>
    <w:rsid w:val="008527D0"/>
    <w:rsid w:val="00852B21"/>
    <w:rsid w:val="00853495"/>
    <w:rsid w:val="008566EC"/>
    <w:rsid w:val="0086284B"/>
    <w:rsid w:val="00863ABA"/>
    <w:rsid w:val="00864BFF"/>
    <w:rsid w:val="00864E60"/>
    <w:rsid w:val="00872FBB"/>
    <w:rsid w:val="0088402A"/>
    <w:rsid w:val="0088521D"/>
    <w:rsid w:val="00887C0F"/>
    <w:rsid w:val="00892C6A"/>
    <w:rsid w:val="00895D64"/>
    <w:rsid w:val="008A7745"/>
    <w:rsid w:val="008B0D17"/>
    <w:rsid w:val="008B138A"/>
    <w:rsid w:val="008B6F26"/>
    <w:rsid w:val="008C3020"/>
    <w:rsid w:val="008D5408"/>
    <w:rsid w:val="008D7AC2"/>
    <w:rsid w:val="008E4A98"/>
    <w:rsid w:val="008F3F33"/>
    <w:rsid w:val="008F5BA1"/>
    <w:rsid w:val="00901AE9"/>
    <w:rsid w:val="0091421A"/>
    <w:rsid w:val="009174BC"/>
    <w:rsid w:val="00920F35"/>
    <w:rsid w:val="00921419"/>
    <w:rsid w:val="00921A68"/>
    <w:rsid w:val="00927763"/>
    <w:rsid w:val="00930CB9"/>
    <w:rsid w:val="00933DDD"/>
    <w:rsid w:val="009364F5"/>
    <w:rsid w:val="00940422"/>
    <w:rsid w:val="009514EC"/>
    <w:rsid w:val="00955C8C"/>
    <w:rsid w:val="00956445"/>
    <w:rsid w:val="00965212"/>
    <w:rsid w:val="00965F8B"/>
    <w:rsid w:val="00970F34"/>
    <w:rsid w:val="0097267F"/>
    <w:rsid w:val="009736F6"/>
    <w:rsid w:val="00980AEC"/>
    <w:rsid w:val="009829FF"/>
    <w:rsid w:val="00983937"/>
    <w:rsid w:val="00985DBB"/>
    <w:rsid w:val="00999870"/>
    <w:rsid w:val="0099F91C"/>
    <w:rsid w:val="009A5EEC"/>
    <w:rsid w:val="009AF030"/>
    <w:rsid w:val="009B152B"/>
    <w:rsid w:val="009C017C"/>
    <w:rsid w:val="009C11A1"/>
    <w:rsid w:val="009C38B2"/>
    <w:rsid w:val="009C4323"/>
    <w:rsid w:val="009C4909"/>
    <w:rsid w:val="009C6DDA"/>
    <w:rsid w:val="009D0763"/>
    <w:rsid w:val="009D12F8"/>
    <w:rsid w:val="009D1B2E"/>
    <w:rsid w:val="009D22EE"/>
    <w:rsid w:val="009D40F7"/>
    <w:rsid w:val="009D6AB7"/>
    <w:rsid w:val="009DEF25"/>
    <w:rsid w:val="009E5AA0"/>
    <w:rsid w:val="009E6341"/>
    <w:rsid w:val="009F48DE"/>
    <w:rsid w:val="009F58AD"/>
    <w:rsid w:val="009F7B3C"/>
    <w:rsid w:val="00A01263"/>
    <w:rsid w:val="00A0363D"/>
    <w:rsid w:val="00A04715"/>
    <w:rsid w:val="00A05802"/>
    <w:rsid w:val="00A11D7E"/>
    <w:rsid w:val="00A128B2"/>
    <w:rsid w:val="00A13A2B"/>
    <w:rsid w:val="00A15E29"/>
    <w:rsid w:val="00A16A68"/>
    <w:rsid w:val="00A177C8"/>
    <w:rsid w:val="00A22DB1"/>
    <w:rsid w:val="00A24717"/>
    <w:rsid w:val="00A25065"/>
    <w:rsid w:val="00A2570B"/>
    <w:rsid w:val="00A31D68"/>
    <w:rsid w:val="00A33A9A"/>
    <w:rsid w:val="00A460F8"/>
    <w:rsid w:val="00A52F01"/>
    <w:rsid w:val="00A645D0"/>
    <w:rsid w:val="00A650B1"/>
    <w:rsid w:val="00A66228"/>
    <w:rsid w:val="00A72386"/>
    <w:rsid w:val="00A748B2"/>
    <w:rsid w:val="00A8025B"/>
    <w:rsid w:val="00A850E6"/>
    <w:rsid w:val="00A855A9"/>
    <w:rsid w:val="00AB2A66"/>
    <w:rsid w:val="00AB7D07"/>
    <w:rsid w:val="00AC5554"/>
    <w:rsid w:val="00AC5DFC"/>
    <w:rsid w:val="00AC6820"/>
    <w:rsid w:val="00AD5CF9"/>
    <w:rsid w:val="00AD6EF5"/>
    <w:rsid w:val="00AD74BA"/>
    <w:rsid w:val="00AE1428"/>
    <w:rsid w:val="00AE2E46"/>
    <w:rsid w:val="00AF2304"/>
    <w:rsid w:val="00AF4428"/>
    <w:rsid w:val="00AF5A5F"/>
    <w:rsid w:val="00AF61E5"/>
    <w:rsid w:val="00AF7323"/>
    <w:rsid w:val="00AF7F26"/>
    <w:rsid w:val="00B011BD"/>
    <w:rsid w:val="00B039D1"/>
    <w:rsid w:val="00B03AA0"/>
    <w:rsid w:val="00B05B1B"/>
    <w:rsid w:val="00B0672F"/>
    <w:rsid w:val="00B111EF"/>
    <w:rsid w:val="00B15F26"/>
    <w:rsid w:val="00B17F89"/>
    <w:rsid w:val="00B20929"/>
    <w:rsid w:val="00B2313E"/>
    <w:rsid w:val="00B2613E"/>
    <w:rsid w:val="00B263B7"/>
    <w:rsid w:val="00B322EF"/>
    <w:rsid w:val="00B33070"/>
    <w:rsid w:val="00B3515A"/>
    <w:rsid w:val="00B400C2"/>
    <w:rsid w:val="00B41637"/>
    <w:rsid w:val="00B42319"/>
    <w:rsid w:val="00B46754"/>
    <w:rsid w:val="00B53D0D"/>
    <w:rsid w:val="00B54DEA"/>
    <w:rsid w:val="00B556C8"/>
    <w:rsid w:val="00B65CA2"/>
    <w:rsid w:val="00B74589"/>
    <w:rsid w:val="00B80243"/>
    <w:rsid w:val="00B87543"/>
    <w:rsid w:val="00B87A42"/>
    <w:rsid w:val="00B95D31"/>
    <w:rsid w:val="00BA1E7A"/>
    <w:rsid w:val="00BA3153"/>
    <w:rsid w:val="00BB06BE"/>
    <w:rsid w:val="00BB2296"/>
    <w:rsid w:val="00BC0796"/>
    <w:rsid w:val="00BC2634"/>
    <w:rsid w:val="00BC2E78"/>
    <w:rsid w:val="00BC3D38"/>
    <w:rsid w:val="00BC6EA9"/>
    <w:rsid w:val="00BC6F92"/>
    <w:rsid w:val="00BD7A6C"/>
    <w:rsid w:val="00BE1E5C"/>
    <w:rsid w:val="00BE1FD7"/>
    <w:rsid w:val="00BE4EF8"/>
    <w:rsid w:val="00BE5073"/>
    <w:rsid w:val="00BE7F91"/>
    <w:rsid w:val="00C02930"/>
    <w:rsid w:val="00C13CB5"/>
    <w:rsid w:val="00C15216"/>
    <w:rsid w:val="00C21AAE"/>
    <w:rsid w:val="00C21FEA"/>
    <w:rsid w:val="00C2216C"/>
    <w:rsid w:val="00C22E17"/>
    <w:rsid w:val="00C267E8"/>
    <w:rsid w:val="00C334AA"/>
    <w:rsid w:val="00C36EE8"/>
    <w:rsid w:val="00C53EE1"/>
    <w:rsid w:val="00C60562"/>
    <w:rsid w:val="00C64726"/>
    <w:rsid w:val="00C7230F"/>
    <w:rsid w:val="00C77B67"/>
    <w:rsid w:val="00C86E5A"/>
    <w:rsid w:val="00C90565"/>
    <w:rsid w:val="00C9245C"/>
    <w:rsid w:val="00C96BCD"/>
    <w:rsid w:val="00CA386A"/>
    <w:rsid w:val="00CA41FA"/>
    <w:rsid w:val="00CA5463"/>
    <w:rsid w:val="00CB2818"/>
    <w:rsid w:val="00CB2C31"/>
    <w:rsid w:val="00CC2679"/>
    <w:rsid w:val="00CC448C"/>
    <w:rsid w:val="00CC52DD"/>
    <w:rsid w:val="00CC6862"/>
    <w:rsid w:val="00CC6C4F"/>
    <w:rsid w:val="00CC746C"/>
    <w:rsid w:val="00CD2C10"/>
    <w:rsid w:val="00CD5710"/>
    <w:rsid w:val="00CD7101"/>
    <w:rsid w:val="00CE0AA0"/>
    <w:rsid w:val="00CE242D"/>
    <w:rsid w:val="00CE2E24"/>
    <w:rsid w:val="00CE647F"/>
    <w:rsid w:val="00CF4016"/>
    <w:rsid w:val="00CF6330"/>
    <w:rsid w:val="00D040CF"/>
    <w:rsid w:val="00D05837"/>
    <w:rsid w:val="00D13C92"/>
    <w:rsid w:val="00D16C09"/>
    <w:rsid w:val="00D24742"/>
    <w:rsid w:val="00D41730"/>
    <w:rsid w:val="00D41BAC"/>
    <w:rsid w:val="00D42C6C"/>
    <w:rsid w:val="00D47483"/>
    <w:rsid w:val="00D5126B"/>
    <w:rsid w:val="00D51FBD"/>
    <w:rsid w:val="00D53674"/>
    <w:rsid w:val="00D563D4"/>
    <w:rsid w:val="00D575D5"/>
    <w:rsid w:val="00D649CC"/>
    <w:rsid w:val="00D677B1"/>
    <w:rsid w:val="00D73DD3"/>
    <w:rsid w:val="00D7476E"/>
    <w:rsid w:val="00D76490"/>
    <w:rsid w:val="00D770D2"/>
    <w:rsid w:val="00D82B10"/>
    <w:rsid w:val="00D90AA2"/>
    <w:rsid w:val="00D90F47"/>
    <w:rsid w:val="00D92BD7"/>
    <w:rsid w:val="00D94AAF"/>
    <w:rsid w:val="00D96CFB"/>
    <w:rsid w:val="00DA40D1"/>
    <w:rsid w:val="00DA42B9"/>
    <w:rsid w:val="00DA5599"/>
    <w:rsid w:val="00DA6338"/>
    <w:rsid w:val="00DB037F"/>
    <w:rsid w:val="00DB278A"/>
    <w:rsid w:val="00DB4017"/>
    <w:rsid w:val="00DC42DD"/>
    <w:rsid w:val="00DC4D59"/>
    <w:rsid w:val="00DC73FB"/>
    <w:rsid w:val="00DD2F59"/>
    <w:rsid w:val="00DE3418"/>
    <w:rsid w:val="00DE688D"/>
    <w:rsid w:val="00DF03B5"/>
    <w:rsid w:val="00DF1C7E"/>
    <w:rsid w:val="00DF2CD5"/>
    <w:rsid w:val="00DF68BF"/>
    <w:rsid w:val="00E03E57"/>
    <w:rsid w:val="00E05EE7"/>
    <w:rsid w:val="00E11830"/>
    <w:rsid w:val="00E12E12"/>
    <w:rsid w:val="00E137E9"/>
    <w:rsid w:val="00E15CBE"/>
    <w:rsid w:val="00E17622"/>
    <w:rsid w:val="00E20C9E"/>
    <w:rsid w:val="00E2F5EE"/>
    <w:rsid w:val="00E306C0"/>
    <w:rsid w:val="00E3193B"/>
    <w:rsid w:val="00E34543"/>
    <w:rsid w:val="00E37CE5"/>
    <w:rsid w:val="00E41BE9"/>
    <w:rsid w:val="00E46434"/>
    <w:rsid w:val="00E500FC"/>
    <w:rsid w:val="00E57450"/>
    <w:rsid w:val="00E602FB"/>
    <w:rsid w:val="00E60C67"/>
    <w:rsid w:val="00E62CA3"/>
    <w:rsid w:val="00E634BF"/>
    <w:rsid w:val="00E65149"/>
    <w:rsid w:val="00E70589"/>
    <w:rsid w:val="00E75B36"/>
    <w:rsid w:val="00E8413F"/>
    <w:rsid w:val="00E86489"/>
    <w:rsid w:val="00E866DB"/>
    <w:rsid w:val="00E90AFC"/>
    <w:rsid w:val="00E93695"/>
    <w:rsid w:val="00E94C56"/>
    <w:rsid w:val="00E974F4"/>
    <w:rsid w:val="00EA1C66"/>
    <w:rsid w:val="00EA3D77"/>
    <w:rsid w:val="00EB097D"/>
    <w:rsid w:val="00EB5048"/>
    <w:rsid w:val="00EB7879"/>
    <w:rsid w:val="00EB7923"/>
    <w:rsid w:val="00EC2627"/>
    <w:rsid w:val="00EC71F3"/>
    <w:rsid w:val="00ED0E1C"/>
    <w:rsid w:val="00ED4008"/>
    <w:rsid w:val="00EE0202"/>
    <w:rsid w:val="00EE1978"/>
    <w:rsid w:val="00EE2BED"/>
    <w:rsid w:val="00EE47A5"/>
    <w:rsid w:val="00EE5764"/>
    <w:rsid w:val="00EF0220"/>
    <w:rsid w:val="00EF24ED"/>
    <w:rsid w:val="00EF7F61"/>
    <w:rsid w:val="00F02126"/>
    <w:rsid w:val="00F03206"/>
    <w:rsid w:val="00F06170"/>
    <w:rsid w:val="00F075E2"/>
    <w:rsid w:val="00F12C2E"/>
    <w:rsid w:val="00F155B5"/>
    <w:rsid w:val="00F1B92B"/>
    <w:rsid w:val="00F2529C"/>
    <w:rsid w:val="00F27923"/>
    <w:rsid w:val="00F42988"/>
    <w:rsid w:val="00F45F0B"/>
    <w:rsid w:val="00F54B1A"/>
    <w:rsid w:val="00F54D65"/>
    <w:rsid w:val="00F658FF"/>
    <w:rsid w:val="00F665A4"/>
    <w:rsid w:val="00F712F7"/>
    <w:rsid w:val="00F76854"/>
    <w:rsid w:val="00F801E0"/>
    <w:rsid w:val="00F85F14"/>
    <w:rsid w:val="00F85F91"/>
    <w:rsid w:val="00F9441B"/>
    <w:rsid w:val="00F94C26"/>
    <w:rsid w:val="00F958F1"/>
    <w:rsid w:val="00F97F97"/>
    <w:rsid w:val="00FA0AC0"/>
    <w:rsid w:val="00FA142B"/>
    <w:rsid w:val="00FA37AA"/>
    <w:rsid w:val="00FA5C6C"/>
    <w:rsid w:val="00FA5D1D"/>
    <w:rsid w:val="00FB354F"/>
    <w:rsid w:val="00FB49AF"/>
    <w:rsid w:val="00FB4C04"/>
    <w:rsid w:val="00FC0D7C"/>
    <w:rsid w:val="00FD2AB6"/>
    <w:rsid w:val="00FE1181"/>
    <w:rsid w:val="00FE5B22"/>
    <w:rsid w:val="00FE6670"/>
    <w:rsid w:val="00FF2BCB"/>
    <w:rsid w:val="00FF4F90"/>
    <w:rsid w:val="00FF5C57"/>
    <w:rsid w:val="011F1A05"/>
    <w:rsid w:val="01375D1E"/>
    <w:rsid w:val="013F1375"/>
    <w:rsid w:val="0144D123"/>
    <w:rsid w:val="0148B9A3"/>
    <w:rsid w:val="016D2E1A"/>
    <w:rsid w:val="018281A6"/>
    <w:rsid w:val="0182AAD3"/>
    <w:rsid w:val="019C0589"/>
    <w:rsid w:val="019F47D6"/>
    <w:rsid w:val="01A81AFD"/>
    <w:rsid w:val="01AC27CE"/>
    <w:rsid w:val="01F6F8B9"/>
    <w:rsid w:val="023D555C"/>
    <w:rsid w:val="0276CE73"/>
    <w:rsid w:val="028E483B"/>
    <w:rsid w:val="02B0E84D"/>
    <w:rsid w:val="02BBAED1"/>
    <w:rsid w:val="02CBEFFB"/>
    <w:rsid w:val="02DFE0B9"/>
    <w:rsid w:val="03287FC5"/>
    <w:rsid w:val="03466D6D"/>
    <w:rsid w:val="034DE938"/>
    <w:rsid w:val="0376557A"/>
    <w:rsid w:val="039F5640"/>
    <w:rsid w:val="03C7B527"/>
    <w:rsid w:val="03D137CE"/>
    <w:rsid w:val="04471FCA"/>
    <w:rsid w:val="04604CF7"/>
    <w:rsid w:val="046903CB"/>
    <w:rsid w:val="047CB980"/>
    <w:rsid w:val="0492D99C"/>
    <w:rsid w:val="0499C827"/>
    <w:rsid w:val="04A46EA9"/>
    <w:rsid w:val="04C5D3B5"/>
    <w:rsid w:val="04C91571"/>
    <w:rsid w:val="04C9EFCE"/>
    <w:rsid w:val="04CC5138"/>
    <w:rsid w:val="04E39BC9"/>
    <w:rsid w:val="04FFA0CB"/>
    <w:rsid w:val="051C2B59"/>
    <w:rsid w:val="051D4F9B"/>
    <w:rsid w:val="0527485B"/>
    <w:rsid w:val="052DA6D2"/>
    <w:rsid w:val="05382BB8"/>
    <w:rsid w:val="05512FE6"/>
    <w:rsid w:val="05683F39"/>
    <w:rsid w:val="05761DE0"/>
    <w:rsid w:val="05C5BDC9"/>
    <w:rsid w:val="05FA362D"/>
    <w:rsid w:val="05FC1D58"/>
    <w:rsid w:val="063A1400"/>
    <w:rsid w:val="0662B637"/>
    <w:rsid w:val="0662D821"/>
    <w:rsid w:val="067D1210"/>
    <w:rsid w:val="069C8886"/>
    <w:rsid w:val="06A475F3"/>
    <w:rsid w:val="06B57A47"/>
    <w:rsid w:val="06DB2FBA"/>
    <w:rsid w:val="06F4640E"/>
    <w:rsid w:val="06FBF349"/>
    <w:rsid w:val="075C5C90"/>
    <w:rsid w:val="07AD2825"/>
    <w:rsid w:val="07C479AD"/>
    <w:rsid w:val="07EAA2B6"/>
    <w:rsid w:val="07FCA06A"/>
    <w:rsid w:val="07FEA882"/>
    <w:rsid w:val="0800B633"/>
    <w:rsid w:val="080561FD"/>
    <w:rsid w:val="0812B4AD"/>
    <w:rsid w:val="082B485B"/>
    <w:rsid w:val="0880C580"/>
    <w:rsid w:val="08A82703"/>
    <w:rsid w:val="08B4206F"/>
    <w:rsid w:val="08EB8F81"/>
    <w:rsid w:val="091A90ED"/>
    <w:rsid w:val="092D17F9"/>
    <w:rsid w:val="0938F11E"/>
    <w:rsid w:val="09A45404"/>
    <w:rsid w:val="09A5EF52"/>
    <w:rsid w:val="09DC58DD"/>
    <w:rsid w:val="09E2CBAB"/>
    <w:rsid w:val="09FDA5E9"/>
    <w:rsid w:val="09FEC946"/>
    <w:rsid w:val="0A0399DA"/>
    <w:rsid w:val="0A084878"/>
    <w:rsid w:val="0A2625AF"/>
    <w:rsid w:val="0A37CE32"/>
    <w:rsid w:val="0A99229B"/>
    <w:rsid w:val="0AD403BD"/>
    <w:rsid w:val="0B13C4BA"/>
    <w:rsid w:val="0B2912CA"/>
    <w:rsid w:val="0B303851"/>
    <w:rsid w:val="0B308632"/>
    <w:rsid w:val="0B364944"/>
    <w:rsid w:val="0B41BFB3"/>
    <w:rsid w:val="0B48D983"/>
    <w:rsid w:val="0BA7CD7B"/>
    <w:rsid w:val="0BABD47E"/>
    <w:rsid w:val="0BBDA251"/>
    <w:rsid w:val="0BD3BDCB"/>
    <w:rsid w:val="0C118646"/>
    <w:rsid w:val="0C1FF924"/>
    <w:rsid w:val="0C22AB91"/>
    <w:rsid w:val="0C51376F"/>
    <w:rsid w:val="0D212042"/>
    <w:rsid w:val="0D879192"/>
    <w:rsid w:val="0DB1852B"/>
    <w:rsid w:val="0DB5C6DD"/>
    <w:rsid w:val="0DEF1C49"/>
    <w:rsid w:val="0E063EC5"/>
    <w:rsid w:val="0E67A4F3"/>
    <w:rsid w:val="0E74A381"/>
    <w:rsid w:val="0E9ECA9D"/>
    <w:rsid w:val="0EA69931"/>
    <w:rsid w:val="0EB07A3C"/>
    <w:rsid w:val="0F17D407"/>
    <w:rsid w:val="0F4D558C"/>
    <w:rsid w:val="0F5A751D"/>
    <w:rsid w:val="0F6078EE"/>
    <w:rsid w:val="0F799D8D"/>
    <w:rsid w:val="0F90636F"/>
    <w:rsid w:val="0FB7D0B5"/>
    <w:rsid w:val="100BC818"/>
    <w:rsid w:val="101530D6"/>
    <w:rsid w:val="105B3168"/>
    <w:rsid w:val="106E0ACA"/>
    <w:rsid w:val="107AE878"/>
    <w:rsid w:val="109F334D"/>
    <w:rsid w:val="10FF8B0B"/>
    <w:rsid w:val="1100A870"/>
    <w:rsid w:val="1100D712"/>
    <w:rsid w:val="111D28C8"/>
    <w:rsid w:val="1144CF3D"/>
    <w:rsid w:val="1153AF15"/>
    <w:rsid w:val="11735134"/>
    <w:rsid w:val="1181DAC0"/>
    <w:rsid w:val="1192CB7C"/>
    <w:rsid w:val="11B0EAFF"/>
    <w:rsid w:val="11B81E9B"/>
    <w:rsid w:val="11BFB327"/>
    <w:rsid w:val="11C86618"/>
    <w:rsid w:val="11DB01D7"/>
    <w:rsid w:val="121345CB"/>
    <w:rsid w:val="122091EF"/>
    <w:rsid w:val="126EA8FD"/>
    <w:rsid w:val="12BD1DB4"/>
    <w:rsid w:val="12CE1C49"/>
    <w:rsid w:val="12D3FA3F"/>
    <w:rsid w:val="130FC289"/>
    <w:rsid w:val="13209C78"/>
    <w:rsid w:val="13270FCB"/>
    <w:rsid w:val="1351A5C8"/>
    <w:rsid w:val="135BC220"/>
    <w:rsid w:val="1361E331"/>
    <w:rsid w:val="13A7DDEA"/>
    <w:rsid w:val="13BED3E9"/>
    <w:rsid w:val="13E4595E"/>
    <w:rsid w:val="13E8A307"/>
    <w:rsid w:val="13EB452A"/>
    <w:rsid w:val="13FFDE31"/>
    <w:rsid w:val="1418415C"/>
    <w:rsid w:val="14282697"/>
    <w:rsid w:val="1438105D"/>
    <w:rsid w:val="149180F9"/>
    <w:rsid w:val="14AFC14C"/>
    <w:rsid w:val="14C06B58"/>
    <w:rsid w:val="14C5B463"/>
    <w:rsid w:val="14CA6C3E"/>
    <w:rsid w:val="14DC946E"/>
    <w:rsid w:val="14DF393B"/>
    <w:rsid w:val="14F54A44"/>
    <w:rsid w:val="14FA675E"/>
    <w:rsid w:val="15126C86"/>
    <w:rsid w:val="154BA999"/>
    <w:rsid w:val="156BB7FC"/>
    <w:rsid w:val="15A764D7"/>
    <w:rsid w:val="15B91ACD"/>
    <w:rsid w:val="15FB572E"/>
    <w:rsid w:val="16199C9C"/>
    <w:rsid w:val="16199F3E"/>
    <w:rsid w:val="1645A1FA"/>
    <w:rsid w:val="164A2A48"/>
    <w:rsid w:val="16541337"/>
    <w:rsid w:val="1668C16C"/>
    <w:rsid w:val="168C701A"/>
    <w:rsid w:val="16A4B96A"/>
    <w:rsid w:val="16B15CF6"/>
    <w:rsid w:val="16FE8D2B"/>
    <w:rsid w:val="1716BD6C"/>
    <w:rsid w:val="173B4EC0"/>
    <w:rsid w:val="1746B129"/>
    <w:rsid w:val="17606B60"/>
    <w:rsid w:val="17673ED4"/>
    <w:rsid w:val="1771C9B5"/>
    <w:rsid w:val="178E56E6"/>
    <w:rsid w:val="17B1CAFD"/>
    <w:rsid w:val="17EABC0D"/>
    <w:rsid w:val="17FA80EE"/>
    <w:rsid w:val="18020D00"/>
    <w:rsid w:val="18143530"/>
    <w:rsid w:val="181A4636"/>
    <w:rsid w:val="182CEB06"/>
    <w:rsid w:val="184089CB"/>
    <w:rsid w:val="18565A44"/>
    <w:rsid w:val="185C1E2F"/>
    <w:rsid w:val="18838200"/>
    <w:rsid w:val="189E6675"/>
    <w:rsid w:val="18D9124B"/>
    <w:rsid w:val="18EF66E2"/>
    <w:rsid w:val="19163E41"/>
    <w:rsid w:val="1916EA31"/>
    <w:rsid w:val="1936B8C5"/>
    <w:rsid w:val="19477A66"/>
    <w:rsid w:val="195C4234"/>
    <w:rsid w:val="1983326F"/>
    <w:rsid w:val="19ACF363"/>
    <w:rsid w:val="19C54CCC"/>
    <w:rsid w:val="19DB8F44"/>
    <w:rsid w:val="1A12EBAB"/>
    <w:rsid w:val="1A1F1ABC"/>
    <w:rsid w:val="1A2D334E"/>
    <w:rsid w:val="1A3FE09D"/>
    <w:rsid w:val="1AAFEDD1"/>
    <w:rsid w:val="1AC10EA8"/>
    <w:rsid w:val="1ADD0ECB"/>
    <w:rsid w:val="1B7F9CA2"/>
    <w:rsid w:val="1BA27796"/>
    <w:rsid w:val="1BBABBCC"/>
    <w:rsid w:val="1BBB1978"/>
    <w:rsid w:val="1BC3A2A8"/>
    <w:rsid w:val="1BC76984"/>
    <w:rsid w:val="1BC903AF"/>
    <w:rsid w:val="1C039E6E"/>
    <w:rsid w:val="1C0A9BB6"/>
    <w:rsid w:val="1C113F08"/>
    <w:rsid w:val="1C29318E"/>
    <w:rsid w:val="1C32F987"/>
    <w:rsid w:val="1C3D6879"/>
    <w:rsid w:val="1C403001"/>
    <w:rsid w:val="1C5B195A"/>
    <w:rsid w:val="1C833CC5"/>
    <w:rsid w:val="1C867EF1"/>
    <w:rsid w:val="1CA5B84D"/>
    <w:rsid w:val="1CCFC311"/>
    <w:rsid w:val="1CF3B3DE"/>
    <w:rsid w:val="1D133006"/>
    <w:rsid w:val="1D20FB45"/>
    <w:rsid w:val="1D40A4DC"/>
    <w:rsid w:val="1D4D84BA"/>
    <w:rsid w:val="1D56BB7E"/>
    <w:rsid w:val="1D807B7E"/>
    <w:rsid w:val="1D91E637"/>
    <w:rsid w:val="1DAB0665"/>
    <w:rsid w:val="1DAE3865"/>
    <w:rsid w:val="1DCDBE12"/>
    <w:rsid w:val="1DCEC9E8"/>
    <w:rsid w:val="1DD1DE22"/>
    <w:rsid w:val="1DD988E6"/>
    <w:rsid w:val="1DE7F245"/>
    <w:rsid w:val="1DEC800B"/>
    <w:rsid w:val="1E12CE99"/>
    <w:rsid w:val="1E182ED1"/>
    <w:rsid w:val="1E28F09B"/>
    <w:rsid w:val="1E42C36D"/>
    <w:rsid w:val="1E457D85"/>
    <w:rsid w:val="1E84EFCA"/>
    <w:rsid w:val="1E973156"/>
    <w:rsid w:val="1EA30126"/>
    <w:rsid w:val="1EA399B9"/>
    <w:rsid w:val="1EA93E8A"/>
    <w:rsid w:val="1EAF0067"/>
    <w:rsid w:val="1EBA24DC"/>
    <w:rsid w:val="1EBD9167"/>
    <w:rsid w:val="1ED93431"/>
    <w:rsid w:val="1EF28BDF"/>
    <w:rsid w:val="1F0969E6"/>
    <w:rsid w:val="1F0E1854"/>
    <w:rsid w:val="1F18AEE7"/>
    <w:rsid w:val="1F1B07FA"/>
    <w:rsid w:val="1F411775"/>
    <w:rsid w:val="1F8EAEAE"/>
    <w:rsid w:val="1FC72A65"/>
    <w:rsid w:val="1FD5116E"/>
    <w:rsid w:val="1FDEA870"/>
    <w:rsid w:val="1FE98842"/>
    <w:rsid w:val="1FECD99C"/>
    <w:rsid w:val="20410B85"/>
    <w:rsid w:val="204AD0C8"/>
    <w:rsid w:val="204B9BB0"/>
    <w:rsid w:val="20683DEB"/>
    <w:rsid w:val="20A08B2D"/>
    <w:rsid w:val="20B37EBC"/>
    <w:rsid w:val="20D7D991"/>
    <w:rsid w:val="211A65AF"/>
    <w:rsid w:val="21215026"/>
    <w:rsid w:val="21539452"/>
    <w:rsid w:val="215EC92A"/>
    <w:rsid w:val="2160D9FF"/>
    <w:rsid w:val="216BB2DB"/>
    <w:rsid w:val="2170E1CF"/>
    <w:rsid w:val="21813CBE"/>
    <w:rsid w:val="21A19DF7"/>
    <w:rsid w:val="21E76C11"/>
    <w:rsid w:val="21F9A0BD"/>
    <w:rsid w:val="220AEDFB"/>
    <w:rsid w:val="220EF2CC"/>
    <w:rsid w:val="2210D4F3"/>
    <w:rsid w:val="22499D06"/>
    <w:rsid w:val="227CA325"/>
    <w:rsid w:val="228586D9"/>
    <w:rsid w:val="229856D9"/>
    <w:rsid w:val="229D02A3"/>
    <w:rsid w:val="22D02C5E"/>
    <w:rsid w:val="22DB2F04"/>
    <w:rsid w:val="22F5530E"/>
    <w:rsid w:val="23052CD9"/>
    <w:rsid w:val="2320474B"/>
    <w:rsid w:val="23266918"/>
    <w:rsid w:val="2344272E"/>
    <w:rsid w:val="234BC115"/>
    <w:rsid w:val="234CAD2D"/>
    <w:rsid w:val="235558A6"/>
    <w:rsid w:val="235E75B4"/>
    <w:rsid w:val="238D6AA7"/>
    <w:rsid w:val="238EEF26"/>
    <w:rsid w:val="23990936"/>
    <w:rsid w:val="23BBCF56"/>
    <w:rsid w:val="23D1C2A1"/>
    <w:rsid w:val="23D539E5"/>
    <w:rsid w:val="23E6075E"/>
    <w:rsid w:val="23E7076B"/>
    <w:rsid w:val="24128308"/>
    <w:rsid w:val="243E074F"/>
    <w:rsid w:val="244319B1"/>
    <w:rsid w:val="244F3F7B"/>
    <w:rsid w:val="247632C3"/>
    <w:rsid w:val="247EC535"/>
    <w:rsid w:val="249669EC"/>
    <w:rsid w:val="24EF9AAF"/>
    <w:rsid w:val="251B0A1F"/>
    <w:rsid w:val="25227C33"/>
    <w:rsid w:val="25428EBD"/>
    <w:rsid w:val="2570C814"/>
    <w:rsid w:val="2596F26E"/>
    <w:rsid w:val="25BB6276"/>
    <w:rsid w:val="25BF5393"/>
    <w:rsid w:val="25CFF79B"/>
    <w:rsid w:val="25D7759F"/>
    <w:rsid w:val="25ED763D"/>
    <w:rsid w:val="26633E5D"/>
    <w:rsid w:val="26991AEC"/>
    <w:rsid w:val="26BA124C"/>
    <w:rsid w:val="26D0A9F8"/>
    <w:rsid w:val="26DC5D3E"/>
    <w:rsid w:val="26F29912"/>
    <w:rsid w:val="26FB3B5A"/>
    <w:rsid w:val="26FC5961"/>
    <w:rsid w:val="26FC6D42"/>
    <w:rsid w:val="27123603"/>
    <w:rsid w:val="271EA82D"/>
    <w:rsid w:val="27402099"/>
    <w:rsid w:val="2767D799"/>
    <w:rsid w:val="276ACBDD"/>
    <w:rsid w:val="277018C1"/>
    <w:rsid w:val="27AE5769"/>
    <w:rsid w:val="27C6402A"/>
    <w:rsid w:val="27CDBABE"/>
    <w:rsid w:val="27F98822"/>
    <w:rsid w:val="280609DB"/>
    <w:rsid w:val="2811309D"/>
    <w:rsid w:val="281F3238"/>
    <w:rsid w:val="28243D08"/>
    <w:rsid w:val="2836181D"/>
    <w:rsid w:val="283E540B"/>
    <w:rsid w:val="28486E4D"/>
    <w:rsid w:val="2899CFE2"/>
    <w:rsid w:val="28A868D6"/>
    <w:rsid w:val="29421A3E"/>
    <w:rsid w:val="2972E515"/>
    <w:rsid w:val="297DEE3C"/>
    <w:rsid w:val="298B9500"/>
    <w:rsid w:val="29951D8E"/>
    <w:rsid w:val="299DD704"/>
    <w:rsid w:val="29A1DA3C"/>
    <w:rsid w:val="29C2108D"/>
    <w:rsid w:val="29D04ABD"/>
    <w:rsid w:val="29D3E7C5"/>
    <w:rsid w:val="2A033D4D"/>
    <w:rsid w:val="2A084ABA"/>
    <w:rsid w:val="2A14F5FD"/>
    <w:rsid w:val="2A4E7138"/>
    <w:rsid w:val="2A5A370C"/>
    <w:rsid w:val="2A5F7F07"/>
    <w:rsid w:val="2A689C2F"/>
    <w:rsid w:val="2A7F931D"/>
    <w:rsid w:val="2A86A03F"/>
    <w:rsid w:val="2A8FE6FA"/>
    <w:rsid w:val="2AB5D5DF"/>
    <w:rsid w:val="2AF0627C"/>
    <w:rsid w:val="2B077D0F"/>
    <w:rsid w:val="2B0EF125"/>
    <w:rsid w:val="2B3DAA9D"/>
    <w:rsid w:val="2B49C75A"/>
    <w:rsid w:val="2B576A88"/>
    <w:rsid w:val="2B57BF12"/>
    <w:rsid w:val="2B599568"/>
    <w:rsid w:val="2B678626"/>
    <w:rsid w:val="2B77ABA1"/>
    <w:rsid w:val="2C24331C"/>
    <w:rsid w:val="2C3C7793"/>
    <w:rsid w:val="2C3F391F"/>
    <w:rsid w:val="2C5D7474"/>
    <w:rsid w:val="2CB58EFE"/>
    <w:rsid w:val="2CC2FCED"/>
    <w:rsid w:val="2D877A3B"/>
    <w:rsid w:val="2D8A9AE9"/>
    <w:rsid w:val="2DBF3C56"/>
    <w:rsid w:val="2DC6FA7A"/>
    <w:rsid w:val="2DE5A2AC"/>
    <w:rsid w:val="2E08522F"/>
    <w:rsid w:val="2E13E7AD"/>
    <w:rsid w:val="2E3D4C32"/>
    <w:rsid w:val="2E41629A"/>
    <w:rsid w:val="2E499407"/>
    <w:rsid w:val="2E616FE1"/>
    <w:rsid w:val="2E7517DE"/>
    <w:rsid w:val="2E92811A"/>
    <w:rsid w:val="2EDF9BE4"/>
    <w:rsid w:val="2F0A423E"/>
    <w:rsid w:val="2F148092"/>
    <w:rsid w:val="2F29BA12"/>
    <w:rsid w:val="2F43C811"/>
    <w:rsid w:val="2F596389"/>
    <w:rsid w:val="2F5B0CB7"/>
    <w:rsid w:val="2F71B2E8"/>
    <w:rsid w:val="2F7CB9B6"/>
    <w:rsid w:val="2FBA71F5"/>
    <w:rsid w:val="2FBEA5DF"/>
    <w:rsid w:val="2FBEF2A5"/>
    <w:rsid w:val="2FBF0AF2"/>
    <w:rsid w:val="2FC3D39F"/>
    <w:rsid w:val="30062043"/>
    <w:rsid w:val="30315211"/>
    <w:rsid w:val="304532FC"/>
    <w:rsid w:val="30748106"/>
    <w:rsid w:val="30E8364C"/>
    <w:rsid w:val="30F56899"/>
    <w:rsid w:val="314AB9AD"/>
    <w:rsid w:val="3154EF5A"/>
    <w:rsid w:val="315D6216"/>
    <w:rsid w:val="3171609C"/>
    <w:rsid w:val="31758789"/>
    <w:rsid w:val="31767FD7"/>
    <w:rsid w:val="317D0688"/>
    <w:rsid w:val="319AA715"/>
    <w:rsid w:val="31C357E4"/>
    <w:rsid w:val="31C897F1"/>
    <w:rsid w:val="31D93E9C"/>
    <w:rsid w:val="31EE12A1"/>
    <w:rsid w:val="322447DC"/>
    <w:rsid w:val="322CC996"/>
    <w:rsid w:val="3247B7F3"/>
    <w:rsid w:val="325DFF2A"/>
    <w:rsid w:val="3273617F"/>
    <w:rsid w:val="327FE64F"/>
    <w:rsid w:val="3292AD79"/>
    <w:rsid w:val="3299ADA6"/>
    <w:rsid w:val="32B97BA3"/>
    <w:rsid w:val="32BA3AC3"/>
    <w:rsid w:val="32E67FB2"/>
    <w:rsid w:val="32E68A0E"/>
    <w:rsid w:val="32FB7461"/>
    <w:rsid w:val="3302777A"/>
    <w:rsid w:val="3310130B"/>
    <w:rsid w:val="3320094E"/>
    <w:rsid w:val="33327D3A"/>
    <w:rsid w:val="3363F4A8"/>
    <w:rsid w:val="3379438E"/>
    <w:rsid w:val="338E7930"/>
    <w:rsid w:val="33F93A7C"/>
    <w:rsid w:val="34189375"/>
    <w:rsid w:val="343B8B39"/>
    <w:rsid w:val="345B9CBE"/>
    <w:rsid w:val="34739208"/>
    <w:rsid w:val="3476AD78"/>
    <w:rsid w:val="347A3FFB"/>
    <w:rsid w:val="34865A3B"/>
    <w:rsid w:val="349744C2"/>
    <w:rsid w:val="34977CBC"/>
    <w:rsid w:val="349D9305"/>
    <w:rsid w:val="34A11765"/>
    <w:rsid w:val="34B6BB62"/>
    <w:rsid w:val="34BE10DE"/>
    <w:rsid w:val="34C4A63B"/>
    <w:rsid w:val="34F6E4D4"/>
    <w:rsid w:val="352B67DB"/>
    <w:rsid w:val="3559D75C"/>
    <w:rsid w:val="355B96CC"/>
    <w:rsid w:val="355E969E"/>
    <w:rsid w:val="355E9E2D"/>
    <w:rsid w:val="35846A50"/>
    <w:rsid w:val="35A0FDD1"/>
    <w:rsid w:val="35CA4E3B"/>
    <w:rsid w:val="35D81FD2"/>
    <w:rsid w:val="35E8705C"/>
    <w:rsid w:val="35FD8C85"/>
    <w:rsid w:val="360940D9"/>
    <w:rsid w:val="360E72B7"/>
    <w:rsid w:val="360FCB33"/>
    <w:rsid w:val="3630D339"/>
    <w:rsid w:val="366C2487"/>
    <w:rsid w:val="368E490F"/>
    <w:rsid w:val="3697A9F0"/>
    <w:rsid w:val="36BE112E"/>
    <w:rsid w:val="36C7383C"/>
    <w:rsid w:val="36FA6E8E"/>
    <w:rsid w:val="370993E2"/>
    <w:rsid w:val="371F29A7"/>
    <w:rsid w:val="3724CA4C"/>
    <w:rsid w:val="374BB13C"/>
    <w:rsid w:val="37661E9C"/>
    <w:rsid w:val="3787CB9B"/>
    <w:rsid w:val="37899108"/>
    <w:rsid w:val="37A07785"/>
    <w:rsid w:val="37A92513"/>
    <w:rsid w:val="37C25F13"/>
    <w:rsid w:val="37CE1A8B"/>
    <w:rsid w:val="37CF47D0"/>
    <w:rsid w:val="37D9ABC8"/>
    <w:rsid w:val="380A8D63"/>
    <w:rsid w:val="381881AC"/>
    <w:rsid w:val="38480D06"/>
    <w:rsid w:val="3863AB7B"/>
    <w:rsid w:val="38678E70"/>
    <w:rsid w:val="38963EEF"/>
    <w:rsid w:val="38A3B8D6"/>
    <w:rsid w:val="38AA1CD3"/>
    <w:rsid w:val="38E4EA8E"/>
    <w:rsid w:val="38F5CB58"/>
    <w:rsid w:val="3925A9AD"/>
    <w:rsid w:val="39483AC8"/>
    <w:rsid w:val="397FFED9"/>
    <w:rsid w:val="39A65DC4"/>
    <w:rsid w:val="39BA77B4"/>
    <w:rsid w:val="39C10921"/>
    <w:rsid w:val="39E59E77"/>
    <w:rsid w:val="3A4FF594"/>
    <w:rsid w:val="3A9448CF"/>
    <w:rsid w:val="3A9DBF5E"/>
    <w:rsid w:val="3ACEFF67"/>
    <w:rsid w:val="3AD0C23F"/>
    <w:rsid w:val="3B05BB4D"/>
    <w:rsid w:val="3B074EED"/>
    <w:rsid w:val="3B1BCF3A"/>
    <w:rsid w:val="3B4A0807"/>
    <w:rsid w:val="3B5CD982"/>
    <w:rsid w:val="3B8B9051"/>
    <w:rsid w:val="3BB01D52"/>
    <w:rsid w:val="3BD30C83"/>
    <w:rsid w:val="3BD51AE4"/>
    <w:rsid w:val="3BFE99A2"/>
    <w:rsid w:val="3C3F1240"/>
    <w:rsid w:val="3C40E056"/>
    <w:rsid w:val="3CA87599"/>
    <w:rsid w:val="3CBF8D21"/>
    <w:rsid w:val="3D39DBB1"/>
    <w:rsid w:val="3D41B556"/>
    <w:rsid w:val="3D4A9C0F"/>
    <w:rsid w:val="3D80F767"/>
    <w:rsid w:val="3D95FF3E"/>
    <w:rsid w:val="3DB6F0A3"/>
    <w:rsid w:val="3DB823F1"/>
    <w:rsid w:val="3DBFFE0E"/>
    <w:rsid w:val="3DE44DD3"/>
    <w:rsid w:val="3E4445FA"/>
    <w:rsid w:val="3E4905EE"/>
    <w:rsid w:val="3E721446"/>
    <w:rsid w:val="3E7E8FA0"/>
    <w:rsid w:val="3E9D56C2"/>
    <w:rsid w:val="3ED48455"/>
    <w:rsid w:val="3EEE58FB"/>
    <w:rsid w:val="3F6FF798"/>
    <w:rsid w:val="3F9E53EF"/>
    <w:rsid w:val="3FC205DF"/>
    <w:rsid w:val="3FC89561"/>
    <w:rsid w:val="40285666"/>
    <w:rsid w:val="4074E780"/>
    <w:rsid w:val="40959D8E"/>
    <w:rsid w:val="40D74160"/>
    <w:rsid w:val="4114EE68"/>
    <w:rsid w:val="4122C6F3"/>
    <w:rsid w:val="415BFCEE"/>
    <w:rsid w:val="4179CAF3"/>
    <w:rsid w:val="418B10BE"/>
    <w:rsid w:val="4192FE44"/>
    <w:rsid w:val="41B9F3C0"/>
    <w:rsid w:val="41E70F93"/>
    <w:rsid w:val="420FF8AA"/>
    <w:rsid w:val="42228C3D"/>
    <w:rsid w:val="42531193"/>
    <w:rsid w:val="426748D3"/>
    <w:rsid w:val="42677CF3"/>
    <w:rsid w:val="426B1EF3"/>
    <w:rsid w:val="429F8A31"/>
    <w:rsid w:val="42ABBF25"/>
    <w:rsid w:val="4311D025"/>
    <w:rsid w:val="432530E2"/>
    <w:rsid w:val="4326E11F"/>
    <w:rsid w:val="43518C3B"/>
    <w:rsid w:val="43521387"/>
    <w:rsid w:val="4355C421"/>
    <w:rsid w:val="43829724"/>
    <w:rsid w:val="439FE8CC"/>
    <w:rsid w:val="43A37211"/>
    <w:rsid w:val="43C9B7A4"/>
    <w:rsid w:val="43DDAA83"/>
    <w:rsid w:val="440CD58A"/>
    <w:rsid w:val="443F129D"/>
    <w:rsid w:val="4447A6FB"/>
    <w:rsid w:val="44989F76"/>
    <w:rsid w:val="44996F19"/>
    <w:rsid w:val="44A6D890"/>
    <w:rsid w:val="44F962CC"/>
    <w:rsid w:val="45003CD5"/>
    <w:rsid w:val="45187C9F"/>
    <w:rsid w:val="453FB52E"/>
    <w:rsid w:val="454CDB1C"/>
    <w:rsid w:val="457F36AC"/>
    <w:rsid w:val="45879C18"/>
    <w:rsid w:val="45C05C29"/>
    <w:rsid w:val="45D6375B"/>
    <w:rsid w:val="45E1BDE6"/>
    <w:rsid w:val="45F5BAAA"/>
    <w:rsid w:val="4645AF9D"/>
    <w:rsid w:val="4649627D"/>
    <w:rsid w:val="46666F67"/>
    <w:rsid w:val="466C6CA1"/>
    <w:rsid w:val="467EB5A5"/>
    <w:rsid w:val="4688C1A0"/>
    <w:rsid w:val="46915C57"/>
    <w:rsid w:val="469C0D36"/>
    <w:rsid w:val="46A1859B"/>
    <w:rsid w:val="46A29280"/>
    <w:rsid w:val="46B174D3"/>
    <w:rsid w:val="46BA80B6"/>
    <w:rsid w:val="46C3D20E"/>
    <w:rsid w:val="46E88D6E"/>
    <w:rsid w:val="4702744E"/>
    <w:rsid w:val="470E60CE"/>
    <w:rsid w:val="4721730C"/>
    <w:rsid w:val="4723D383"/>
    <w:rsid w:val="4725FFB5"/>
    <w:rsid w:val="47431AD2"/>
    <w:rsid w:val="47474585"/>
    <w:rsid w:val="4785CD57"/>
    <w:rsid w:val="47AAB30A"/>
    <w:rsid w:val="47DDD64F"/>
    <w:rsid w:val="47FA5242"/>
    <w:rsid w:val="480DF17D"/>
    <w:rsid w:val="482F2DCE"/>
    <w:rsid w:val="487005F8"/>
    <w:rsid w:val="488520EB"/>
    <w:rsid w:val="488DBB82"/>
    <w:rsid w:val="489C427A"/>
    <w:rsid w:val="48AC5628"/>
    <w:rsid w:val="48F9D3D2"/>
    <w:rsid w:val="49453635"/>
    <w:rsid w:val="495565CB"/>
    <w:rsid w:val="4964B25D"/>
    <w:rsid w:val="49720A76"/>
    <w:rsid w:val="49A05A8C"/>
    <w:rsid w:val="49B42A54"/>
    <w:rsid w:val="49B4F045"/>
    <w:rsid w:val="49C15AB8"/>
    <w:rsid w:val="49CC1449"/>
    <w:rsid w:val="49F8A523"/>
    <w:rsid w:val="4A145A5C"/>
    <w:rsid w:val="4A20727C"/>
    <w:rsid w:val="4A30EE65"/>
    <w:rsid w:val="4A4F06E0"/>
    <w:rsid w:val="4A4F1AC1"/>
    <w:rsid w:val="4A7DD824"/>
    <w:rsid w:val="4AC15D73"/>
    <w:rsid w:val="4AF64506"/>
    <w:rsid w:val="4B39E08A"/>
    <w:rsid w:val="4B4788C9"/>
    <w:rsid w:val="4BD2C3F6"/>
    <w:rsid w:val="4BEBE7C5"/>
    <w:rsid w:val="4C31E785"/>
    <w:rsid w:val="4C6ACBFE"/>
    <w:rsid w:val="4C6EDF88"/>
    <w:rsid w:val="4C9D1E07"/>
    <w:rsid w:val="4CAB23F6"/>
    <w:rsid w:val="4CB8FB27"/>
    <w:rsid w:val="4CC6B63A"/>
    <w:rsid w:val="4CDFD31D"/>
    <w:rsid w:val="4D4AC713"/>
    <w:rsid w:val="4D5E3615"/>
    <w:rsid w:val="4D8E4DEB"/>
    <w:rsid w:val="4DD8CB8E"/>
    <w:rsid w:val="4DF0695A"/>
    <w:rsid w:val="4E253D1D"/>
    <w:rsid w:val="4E4B2314"/>
    <w:rsid w:val="4E662725"/>
    <w:rsid w:val="4E72B429"/>
    <w:rsid w:val="4E91D4B8"/>
    <w:rsid w:val="4EB5DF96"/>
    <w:rsid w:val="4EE5E8CD"/>
    <w:rsid w:val="4F2034CF"/>
    <w:rsid w:val="4F3F1AA2"/>
    <w:rsid w:val="4F44B290"/>
    <w:rsid w:val="4F546EB8"/>
    <w:rsid w:val="4F5D9F59"/>
    <w:rsid w:val="4F749BEF"/>
    <w:rsid w:val="4F7783A7"/>
    <w:rsid w:val="4F82DA32"/>
    <w:rsid w:val="4F833B7D"/>
    <w:rsid w:val="4FA58DA1"/>
    <w:rsid w:val="4FDF1856"/>
    <w:rsid w:val="4FEA8B8D"/>
    <w:rsid w:val="5006F0F0"/>
    <w:rsid w:val="500E54C8"/>
    <w:rsid w:val="5071DFBC"/>
    <w:rsid w:val="5076E57A"/>
    <w:rsid w:val="5083F2B4"/>
    <w:rsid w:val="5087DA62"/>
    <w:rsid w:val="5089DC31"/>
    <w:rsid w:val="50902DC3"/>
    <w:rsid w:val="511167C9"/>
    <w:rsid w:val="5111CD16"/>
    <w:rsid w:val="511868B2"/>
    <w:rsid w:val="511F0BDE"/>
    <w:rsid w:val="51544D65"/>
    <w:rsid w:val="51708F2A"/>
    <w:rsid w:val="517D204F"/>
    <w:rsid w:val="519255CA"/>
    <w:rsid w:val="519604A6"/>
    <w:rsid w:val="51D92317"/>
    <w:rsid w:val="51E7FAE3"/>
    <w:rsid w:val="52033525"/>
    <w:rsid w:val="520CAB2A"/>
    <w:rsid w:val="521D898F"/>
    <w:rsid w:val="5223AE88"/>
    <w:rsid w:val="522D9789"/>
    <w:rsid w:val="5284D15A"/>
    <w:rsid w:val="52876747"/>
    <w:rsid w:val="528956E2"/>
    <w:rsid w:val="52AC814D"/>
    <w:rsid w:val="52B242C9"/>
    <w:rsid w:val="52BADC3F"/>
    <w:rsid w:val="52D4E42E"/>
    <w:rsid w:val="52E287DB"/>
    <w:rsid w:val="530B94A3"/>
    <w:rsid w:val="530ECB92"/>
    <w:rsid w:val="5316B918"/>
    <w:rsid w:val="53222C4F"/>
    <w:rsid w:val="53361CA5"/>
    <w:rsid w:val="533B597C"/>
    <w:rsid w:val="53B959F0"/>
    <w:rsid w:val="53BB3CA2"/>
    <w:rsid w:val="53C1F61D"/>
    <w:rsid w:val="53C72E85"/>
    <w:rsid w:val="53CD96B5"/>
    <w:rsid w:val="53D443DB"/>
    <w:rsid w:val="53EF21B7"/>
    <w:rsid w:val="5416BFF5"/>
    <w:rsid w:val="542D2822"/>
    <w:rsid w:val="54496DD8"/>
    <w:rsid w:val="545420FB"/>
    <w:rsid w:val="5462B2F4"/>
    <w:rsid w:val="54667648"/>
    <w:rsid w:val="546826E1"/>
    <w:rsid w:val="546B4A7C"/>
    <w:rsid w:val="54782A46"/>
    <w:rsid w:val="54AA9BF3"/>
    <w:rsid w:val="54CD97AD"/>
    <w:rsid w:val="54D94A8D"/>
    <w:rsid w:val="54E0C2D0"/>
    <w:rsid w:val="5562FEE6"/>
    <w:rsid w:val="559A06B1"/>
    <w:rsid w:val="55D09C9F"/>
    <w:rsid w:val="560C2405"/>
    <w:rsid w:val="56121B0E"/>
    <w:rsid w:val="561921A8"/>
    <w:rsid w:val="561E04A6"/>
    <w:rsid w:val="561EA65A"/>
    <w:rsid w:val="56407F34"/>
    <w:rsid w:val="564E59DA"/>
    <w:rsid w:val="565535B4"/>
    <w:rsid w:val="56B1607F"/>
    <w:rsid w:val="56BFEB82"/>
    <w:rsid w:val="56D70477"/>
    <w:rsid w:val="572B8C8F"/>
    <w:rsid w:val="5741E4D3"/>
    <w:rsid w:val="577C8FAC"/>
    <w:rsid w:val="57854C3F"/>
    <w:rsid w:val="57AD0E6B"/>
    <w:rsid w:val="57B0D1C8"/>
    <w:rsid w:val="57B4F209"/>
    <w:rsid w:val="57C4727D"/>
    <w:rsid w:val="57E228A6"/>
    <w:rsid w:val="58093990"/>
    <w:rsid w:val="580CAC3B"/>
    <w:rsid w:val="584960C8"/>
    <w:rsid w:val="585B72F6"/>
    <w:rsid w:val="5869A50B"/>
    <w:rsid w:val="5881774B"/>
    <w:rsid w:val="58977AC4"/>
    <w:rsid w:val="58C259A2"/>
    <w:rsid w:val="58D13DFB"/>
    <w:rsid w:val="58F82476"/>
    <w:rsid w:val="591CAA98"/>
    <w:rsid w:val="591CDEFB"/>
    <w:rsid w:val="5926876F"/>
    <w:rsid w:val="592DE66A"/>
    <w:rsid w:val="593C1A75"/>
    <w:rsid w:val="5987C009"/>
    <w:rsid w:val="599277F5"/>
    <w:rsid w:val="59BD311D"/>
    <w:rsid w:val="59C77CD7"/>
    <w:rsid w:val="59F84492"/>
    <w:rsid w:val="5A1D47AC"/>
    <w:rsid w:val="5A334B25"/>
    <w:rsid w:val="5A44868C"/>
    <w:rsid w:val="5A5B7AB3"/>
    <w:rsid w:val="5A6A1A9D"/>
    <w:rsid w:val="5A6C8F5A"/>
    <w:rsid w:val="5A798595"/>
    <w:rsid w:val="5A9EC54B"/>
    <w:rsid w:val="5AADF53E"/>
    <w:rsid w:val="5AB18C1F"/>
    <w:rsid w:val="5ACD0CAC"/>
    <w:rsid w:val="5AD173BB"/>
    <w:rsid w:val="5AD5F0DE"/>
    <w:rsid w:val="5AEE6AC6"/>
    <w:rsid w:val="5B0662F7"/>
    <w:rsid w:val="5B1A8BF1"/>
    <w:rsid w:val="5B4AC844"/>
    <w:rsid w:val="5B500454"/>
    <w:rsid w:val="5B79F6F2"/>
    <w:rsid w:val="5B9875F2"/>
    <w:rsid w:val="5BB942C7"/>
    <w:rsid w:val="5BE6D68F"/>
    <w:rsid w:val="5C204D41"/>
    <w:rsid w:val="5C3799F6"/>
    <w:rsid w:val="5C478179"/>
    <w:rsid w:val="5C68491A"/>
    <w:rsid w:val="5C88632C"/>
    <w:rsid w:val="5CA517FD"/>
    <w:rsid w:val="5CC90E95"/>
    <w:rsid w:val="5D08DE39"/>
    <w:rsid w:val="5D15C753"/>
    <w:rsid w:val="5D4D5564"/>
    <w:rsid w:val="5D7A3DA2"/>
    <w:rsid w:val="5DC66F4B"/>
    <w:rsid w:val="5DDE1389"/>
    <w:rsid w:val="5DDE4AFE"/>
    <w:rsid w:val="5DE92CE1"/>
    <w:rsid w:val="5E08E11C"/>
    <w:rsid w:val="5E182565"/>
    <w:rsid w:val="5E1A2850"/>
    <w:rsid w:val="5E208BC2"/>
    <w:rsid w:val="5E49D82D"/>
    <w:rsid w:val="5E4FCF7B"/>
    <w:rsid w:val="5E52B3C8"/>
    <w:rsid w:val="5E7B82D0"/>
    <w:rsid w:val="5E9AB9DA"/>
    <w:rsid w:val="5E9DB528"/>
    <w:rsid w:val="5EE42FD0"/>
    <w:rsid w:val="5F029120"/>
    <w:rsid w:val="5F0DDCC8"/>
    <w:rsid w:val="5F4CF6B8"/>
    <w:rsid w:val="5F5F73A2"/>
    <w:rsid w:val="5F6E97B5"/>
    <w:rsid w:val="5F73499F"/>
    <w:rsid w:val="5F800430"/>
    <w:rsid w:val="5F83FF91"/>
    <w:rsid w:val="5F84FD42"/>
    <w:rsid w:val="5F858A3B"/>
    <w:rsid w:val="5F97ED15"/>
    <w:rsid w:val="5F9F1D73"/>
    <w:rsid w:val="5FD9B830"/>
    <w:rsid w:val="5FDB3BA0"/>
    <w:rsid w:val="5FF53C20"/>
    <w:rsid w:val="60237577"/>
    <w:rsid w:val="6060260A"/>
    <w:rsid w:val="60664BEF"/>
    <w:rsid w:val="60887BFA"/>
    <w:rsid w:val="60948CB9"/>
    <w:rsid w:val="6099288E"/>
    <w:rsid w:val="60A794E0"/>
    <w:rsid w:val="60E24230"/>
    <w:rsid w:val="60FE100D"/>
    <w:rsid w:val="61313A3B"/>
    <w:rsid w:val="6136BB87"/>
    <w:rsid w:val="615AF381"/>
    <w:rsid w:val="617FDC76"/>
    <w:rsid w:val="61805DC7"/>
    <w:rsid w:val="6190EE49"/>
    <w:rsid w:val="61910C81"/>
    <w:rsid w:val="6198F90C"/>
    <w:rsid w:val="619EC2F1"/>
    <w:rsid w:val="61AF1AA5"/>
    <w:rsid w:val="61B9323F"/>
    <w:rsid w:val="61BD3890"/>
    <w:rsid w:val="61C22F41"/>
    <w:rsid w:val="61DC74A6"/>
    <w:rsid w:val="621BD092"/>
    <w:rsid w:val="6229D22D"/>
    <w:rsid w:val="628797C1"/>
    <w:rsid w:val="628D4C5E"/>
    <w:rsid w:val="628E8B4B"/>
    <w:rsid w:val="62B0C31F"/>
    <w:rsid w:val="62B7958F"/>
    <w:rsid w:val="62BB8CAB"/>
    <w:rsid w:val="62C1F4F2"/>
    <w:rsid w:val="62C92C95"/>
    <w:rsid w:val="62E81E9D"/>
    <w:rsid w:val="62FFC8E6"/>
    <w:rsid w:val="631BB800"/>
    <w:rsid w:val="633A9352"/>
    <w:rsid w:val="635B1639"/>
    <w:rsid w:val="636B1C3F"/>
    <w:rsid w:val="6376B6BE"/>
    <w:rsid w:val="638B5308"/>
    <w:rsid w:val="63A99722"/>
    <w:rsid w:val="63DBD20A"/>
    <w:rsid w:val="63DE4367"/>
    <w:rsid w:val="63F903D7"/>
    <w:rsid w:val="641C8872"/>
    <w:rsid w:val="641FD115"/>
    <w:rsid w:val="64596E04"/>
    <w:rsid w:val="648F8F14"/>
    <w:rsid w:val="64ABFB02"/>
    <w:rsid w:val="64C8AD43"/>
    <w:rsid w:val="65044B8C"/>
    <w:rsid w:val="65413946"/>
    <w:rsid w:val="656D67DF"/>
    <w:rsid w:val="6578A73C"/>
    <w:rsid w:val="65D9E003"/>
    <w:rsid w:val="66177D2B"/>
    <w:rsid w:val="661D343F"/>
    <w:rsid w:val="66473447"/>
    <w:rsid w:val="6649D914"/>
    <w:rsid w:val="666A649C"/>
    <w:rsid w:val="66723414"/>
    <w:rsid w:val="668277E7"/>
    <w:rsid w:val="66828BC8"/>
    <w:rsid w:val="6692B6FB"/>
    <w:rsid w:val="66AD307C"/>
    <w:rsid w:val="66ADED65"/>
    <w:rsid w:val="66C055FF"/>
    <w:rsid w:val="66C1BC5F"/>
    <w:rsid w:val="66D97644"/>
    <w:rsid w:val="66F17A63"/>
    <w:rsid w:val="66F2C45B"/>
    <w:rsid w:val="6714779D"/>
    <w:rsid w:val="6729F5ED"/>
    <w:rsid w:val="6748910B"/>
    <w:rsid w:val="675F468A"/>
    <w:rsid w:val="67722B28"/>
    <w:rsid w:val="677AF9D0"/>
    <w:rsid w:val="67A095A8"/>
    <w:rsid w:val="67B001B5"/>
    <w:rsid w:val="67CC5AEB"/>
    <w:rsid w:val="67D8377C"/>
    <w:rsid w:val="67EA82E9"/>
    <w:rsid w:val="6851690A"/>
    <w:rsid w:val="685B4268"/>
    <w:rsid w:val="685B6D38"/>
    <w:rsid w:val="68B69BC9"/>
    <w:rsid w:val="68BB1A07"/>
    <w:rsid w:val="68DD2033"/>
    <w:rsid w:val="68DE3033"/>
    <w:rsid w:val="68E8BA51"/>
    <w:rsid w:val="694C4AB8"/>
    <w:rsid w:val="6954BDBA"/>
    <w:rsid w:val="69647C29"/>
    <w:rsid w:val="696ED3BA"/>
    <w:rsid w:val="6972395E"/>
    <w:rsid w:val="697E381A"/>
    <w:rsid w:val="6991B946"/>
    <w:rsid w:val="69B5D05A"/>
    <w:rsid w:val="69BDFD00"/>
    <w:rsid w:val="69D90BCB"/>
    <w:rsid w:val="69E58E27"/>
    <w:rsid w:val="69F53FFF"/>
    <w:rsid w:val="6A054322"/>
    <w:rsid w:val="6A14C098"/>
    <w:rsid w:val="6A526C2A"/>
    <w:rsid w:val="6A595343"/>
    <w:rsid w:val="6A95F7A2"/>
    <w:rsid w:val="6AE49666"/>
    <w:rsid w:val="6B618B76"/>
    <w:rsid w:val="6B91A79C"/>
    <w:rsid w:val="6BA8FE96"/>
    <w:rsid w:val="6BD849E9"/>
    <w:rsid w:val="6C28162B"/>
    <w:rsid w:val="6C2F7CE9"/>
    <w:rsid w:val="6C4D5478"/>
    <w:rsid w:val="6C7B4554"/>
    <w:rsid w:val="6CA7B51E"/>
    <w:rsid w:val="6CA9D66D"/>
    <w:rsid w:val="6CD3AD3F"/>
    <w:rsid w:val="6CDCFC9F"/>
    <w:rsid w:val="6CEA1728"/>
    <w:rsid w:val="6D03AB5E"/>
    <w:rsid w:val="6D0F214B"/>
    <w:rsid w:val="6D1B5D4A"/>
    <w:rsid w:val="6D1C6CEF"/>
    <w:rsid w:val="6D1E6939"/>
    <w:rsid w:val="6D2AB4FA"/>
    <w:rsid w:val="6D44CEF7"/>
    <w:rsid w:val="6D4BC682"/>
    <w:rsid w:val="6D4DD6A5"/>
    <w:rsid w:val="6D5197FA"/>
    <w:rsid w:val="6D76272C"/>
    <w:rsid w:val="6D788972"/>
    <w:rsid w:val="6D9BD59E"/>
    <w:rsid w:val="6DCB4D4A"/>
    <w:rsid w:val="6DD2FA22"/>
    <w:rsid w:val="6DE924D9"/>
    <w:rsid w:val="6E10C46E"/>
    <w:rsid w:val="6E148DB8"/>
    <w:rsid w:val="6E1E17BB"/>
    <w:rsid w:val="6E323F4E"/>
    <w:rsid w:val="6E391DCF"/>
    <w:rsid w:val="6EC6855B"/>
    <w:rsid w:val="6ED49CED"/>
    <w:rsid w:val="6EE10E7E"/>
    <w:rsid w:val="6EE2D607"/>
    <w:rsid w:val="6F1287FF"/>
    <w:rsid w:val="6F379F6B"/>
    <w:rsid w:val="6F8A732E"/>
    <w:rsid w:val="6F9CEFE9"/>
    <w:rsid w:val="6FB2E616"/>
    <w:rsid w:val="6FBC7415"/>
    <w:rsid w:val="709623FB"/>
    <w:rsid w:val="70BBE22F"/>
    <w:rsid w:val="70C69018"/>
    <w:rsid w:val="70E5FA80"/>
    <w:rsid w:val="70FA95F7"/>
    <w:rsid w:val="711225BF"/>
    <w:rsid w:val="711351B8"/>
    <w:rsid w:val="7126438F"/>
    <w:rsid w:val="7145CDCD"/>
    <w:rsid w:val="71548353"/>
    <w:rsid w:val="71913785"/>
    <w:rsid w:val="71A3F9CA"/>
    <w:rsid w:val="71AEDCFB"/>
    <w:rsid w:val="71CD1814"/>
    <w:rsid w:val="7231F45C"/>
    <w:rsid w:val="724EAE7D"/>
    <w:rsid w:val="724F55F2"/>
    <w:rsid w:val="727D0934"/>
    <w:rsid w:val="72C213F0"/>
    <w:rsid w:val="72D0A257"/>
    <w:rsid w:val="72D9F6D6"/>
    <w:rsid w:val="72E19E2E"/>
    <w:rsid w:val="73138F1F"/>
    <w:rsid w:val="731B92A9"/>
    <w:rsid w:val="735576CA"/>
    <w:rsid w:val="736682C4"/>
    <w:rsid w:val="73A7FCE0"/>
    <w:rsid w:val="73C05437"/>
    <w:rsid w:val="73CD3985"/>
    <w:rsid w:val="73D69476"/>
    <w:rsid w:val="73F94E70"/>
    <w:rsid w:val="74037BCF"/>
    <w:rsid w:val="74045696"/>
    <w:rsid w:val="740517E1"/>
    <w:rsid w:val="7418D995"/>
    <w:rsid w:val="743C6AA3"/>
    <w:rsid w:val="744DC73E"/>
    <w:rsid w:val="74502C3A"/>
    <w:rsid w:val="745B0D0F"/>
    <w:rsid w:val="745DE451"/>
    <w:rsid w:val="74691FE7"/>
    <w:rsid w:val="747B241C"/>
    <w:rsid w:val="749DE2B6"/>
    <w:rsid w:val="74A52031"/>
    <w:rsid w:val="74A8A904"/>
    <w:rsid w:val="74BB88FC"/>
    <w:rsid w:val="74C8D847"/>
    <w:rsid w:val="751BED84"/>
    <w:rsid w:val="753A825C"/>
    <w:rsid w:val="7572CDDE"/>
    <w:rsid w:val="757D902F"/>
    <w:rsid w:val="75951ED1"/>
    <w:rsid w:val="75AB0D0C"/>
    <w:rsid w:val="75DC8078"/>
    <w:rsid w:val="76125016"/>
    <w:rsid w:val="76259C1A"/>
    <w:rsid w:val="766533E4"/>
    <w:rsid w:val="76674444"/>
    <w:rsid w:val="767F728E"/>
    <w:rsid w:val="76900C5A"/>
    <w:rsid w:val="76A08937"/>
    <w:rsid w:val="76A22909"/>
    <w:rsid w:val="76E24F74"/>
    <w:rsid w:val="770A1DF7"/>
    <w:rsid w:val="772687B3"/>
    <w:rsid w:val="7731BA1A"/>
    <w:rsid w:val="774E6B08"/>
    <w:rsid w:val="775A26DD"/>
    <w:rsid w:val="77645BA7"/>
    <w:rsid w:val="77733647"/>
    <w:rsid w:val="777EED51"/>
    <w:rsid w:val="77958513"/>
    <w:rsid w:val="77C37CEB"/>
    <w:rsid w:val="77CEA05B"/>
    <w:rsid w:val="782AB5B3"/>
    <w:rsid w:val="78384044"/>
    <w:rsid w:val="785DFF4A"/>
    <w:rsid w:val="788A83A8"/>
    <w:rsid w:val="78DC5E6D"/>
    <w:rsid w:val="78E46E31"/>
    <w:rsid w:val="78E9FBE9"/>
    <w:rsid w:val="790B8666"/>
    <w:rsid w:val="7917BF64"/>
    <w:rsid w:val="79336CCA"/>
    <w:rsid w:val="7949D18D"/>
    <w:rsid w:val="794A50EF"/>
    <w:rsid w:val="796FE709"/>
    <w:rsid w:val="7989D211"/>
    <w:rsid w:val="798F4F1E"/>
    <w:rsid w:val="79977BD3"/>
    <w:rsid w:val="79FBF5D5"/>
    <w:rsid w:val="7A0436F8"/>
    <w:rsid w:val="7A1308AF"/>
    <w:rsid w:val="7A2BAEAB"/>
    <w:rsid w:val="7A9701E4"/>
    <w:rsid w:val="7ADB03C9"/>
    <w:rsid w:val="7B0F2DB1"/>
    <w:rsid w:val="7B0F5445"/>
    <w:rsid w:val="7B18E2F9"/>
    <w:rsid w:val="7B1EF16E"/>
    <w:rsid w:val="7B2B5E09"/>
    <w:rsid w:val="7B376B24"/>
    <w:rsid w:val="7B45B30F"/>
    <w:rsid w:val="7B5D1DCF"/>
    <w:rsid w:val="7B9D9E39"/>
    <w:rsid w:val="7BA0C8F8"/>
    <w:rsid w:val="7BCA8E6A"/>
    <w:rsid w:val="7BD9588E"/>
    <w:rsid w:val="7BE95BB0"/>
    <w:rsid w:val="7C319255"/>
    <w:rsid w:val="7C3BF12D"/>
    <w:rsid w:val="7C42F7B3"/>
    <w:rsid w:val="7C453057"/>
    <w:rsid w:val="7C6625D5"/>
    <w:rsid w:val="7C68F636"/>
    <w:rsid w:val="7C797971"/>
    <w:rsid w:val="7C7B5318"/>
    <w:rsid w:val="7C99BCF6"/>
    <w:rsid w:val="7CA74EF6"/>
    <w:rsid w:val="7CD3EA2C"/>
    <w:rsid w:val="7CE0D264"/>
    <w:rsid w:val="7CE5275D"/>
    <w:rsid w:val="7CF097E6"/>
    <w:rsid w:val="7D15D681"/>
    <w:rsid w:val="7D228663"/>
    <w:rsid w:val="7D4FC167"/>
    <w:rsid w:val="7D634F6D"/>
    <w:rsid w:val="7D6ABCC3"/>
    <w:rsid w:val="7D6B3132"/>
    <w:rsid w:val="7D6DF8A3"/>
    <w:rsid w:val="7D8F44DF"/>
    <w:rsid w:val="7D97F01D"/>
    <w:rsid w:val="7DA1CA71"/>
    <w:rsid w:val="7DD233F8"/>
    <w:rsid w:val="7E008093"/>
    <w:rsid w:val="7E04C697"/>
    <w:rsid w:val="7E12E4CF"/>
    <w:rsid w:val="7E2158F9"/>
    <w:rsid w:val="7E33E865"/>
    <w:rsid w:val="7E349BB7"/>
    <w:rsid w:val="7E3536BF"/>
    <w:rsid w:val="7E4D874D"/>
    <w:rsid w:val="7E635969"/>
    <w:rsid w:val="7E6F0BE6"/>
    <w:rsid w:val="7E842A9E"/>
    <w:rsid w:val="7E99FF2A"/>
    <w:rsid w:val="7ED653B1"/>
    <w:rsid w:val="7EEB91C8"/>
    <w:rsid w:val="7EEF115A"/>
    <w:rsid w:val="7EF11A0C"/>
    <w:rsid w:val="7F20FC72"/>
    <w:rsid w:val="7F2F7C78"/>
    <w:rsid w:val="7FC5E4FC"/>
    <w:rsid w:val="7FE6B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700F"/>
  <w15:chartTrackingRefBased/>
  <w15:docId w15:val="{23545E51-33B9-4678-8727-D1AE4A4D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C44"/>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F712F7"/>
    <w:pPr>
      <w:numPr>
        <w:numId w:val="25"/>
      </w:numPr>
      <w:outlineLvl w:val="0"/>
    </w:pPr>
    <w:rPr>
      <w:kern w:val="28"/>
    </w:rPr>
  </w:style>
  <w:style w:type="paragraph" w:styleId="Heading2">
    <w:name w:val="heading 2"/>
    <w:basedOn w:val="Normal"/>
    <w:next w:val="Normal"/>
    <w:link w:val="Heading2Char"/>
    <w:qFormat/>
    <w:rsid w:val="00F712F7"/>
    <w:pPr>
      <w:numPr>
        <w:ilvl w:val="1"/>
        <w:numId w:val="25"/>
      </w:numPr>
      <w:ind w:left="567" w:hanging="567"/>
      <w:outlineLvl w:val="1"/>
    </w:pPr>
  </w:style>
  <w:style w:type="paragraph" w:styleId="Heading3">
    <w:name w:val="heading 3"/>
    <w:basedOn w:val="Normal"/>
    <w:next w:val="Normal"/>
    <w:link w:val="Heading3Char"/>
    <w:qFormat/>
    <w:rsid w:val="00F712F7"/>
    <w:pPr>
      <w:numPr>
        <w:ilvl w:val="2"/>
        <w:numId w:val="25"/>
      </w:numPr>
      <w:ind w:left="567" w:hanging="567"/>
      <w:outlineLvl w:val="2"/>
    </w:pPr>
  </w:style>
  <w:style w:type="paragraph" w:styleId="Heading4">
    <w:name w:val="heading 4"/>
    <w:basedOn w:val="Normal"/>
    <w:next w:val="Normal"/>
    <w:link w:val="Heading4Char"/>
    <w:qFormat/>
    <w:rsid w:val="00F712F7"/>
    <w:pPr>
      <w:numPr>
        <w:ilvl w:val="3"/>
        <w:numId w:val="25"/>
      </w:numPr>
      <w:ind w:left="567" w:hanging="567"/>
      <w:outlineLvl w:val="3"/>
    </w:pPr>
  </w:style>
  <w:style w:type="paragraph" w:styleId="Heading5">
    <w:name w:val="heading 5"/>
    <w:basedOn w:val="Normal"/>
    <w:next w:val="Normal"/>
    <w:link w:val="Heading5Char"/>
    <w:qFormat/>
    <w:rsid w:val="00F712F7"/>
    <w:pPr>
      <w:numPr>
        <w:ilvl w:val="4"/>
        <w:numId w:val="25"/>
      </w:numPr>
      <w:ind w:left="567" w:hanging="567"/>
      <w:outlineLvl w:val="4"/>
    </w:pPr>
  </w:style>
  <w:style w:type="paragraph" w:styleId="Heading6">
    <w:name w:val="heading 6"/>
    <w:basedOn w:val="Normal"/>
    <w:next w:val="Normal"/>
    <w:link w:val="Heading6Char"/>
    <w:qFormat/>
    <w:rsid w:val="00F712F7"/>
    <w:pPr>
      <w:numPr>
        <w:ilvl w:val="5"/>
        <w:numId w:val="25"/>
      </w:numPr>
      <w:ind w:left="567" w:hanging="567"/>
      <w:outlineLvl w:val="5"/>
    </w:pPr>
  </w:style>
  <w:style w:type="paragraph" w:styleId="Heading7">
    <w:name w:val="heading 7"/>
    <w:basedOn w:val="Normal"/>
    <w:next w:val="Normal"/>
    <w:link w:val="Heading7Char"/>
    <w:qFormat/>
    <w:rsid w:val="00F712F7"/>
    <w:pPr>
      <w:numPr>
        <w:ilvl w:val="6"/>
        <w:numId w:val="25"/>
      </w:numPr>
      <w:ind w:left="567" w:hanging="567"/>
      <w:outlineLvl w:val="6"/>
    </w:pPr>
  </w:style>
  <w:style w:type="paragraph" w:styleId="Heading8">
    <w:name w:val="heading 8"/>
    <w:basedOn w:val="Normal"/>
    <w:next w:val="Normal"/>
    <w:link w:val="Heading8Char"/>
    <w:qFormat/>
    <w:rsid w:val="00F712F7"/>
    <w:pPr>
      <w:numPr>
        <w:ilvl w:val="7"/>
        <w:numId w:val="25"/>
      </w:numPr>
      <w:ind w:left="567" w:hanging="567"/>
      <w:outlineLvl w:val="7"/>
    </w:pPr>
  </w:style>
  <w:style w:type="paragraph" w:styleId="Heading9">
    <w:name w:val="heading 9"/>
    <w:basedOn w:val="Normal"/>
    <w:next w:val="Normal"/>
    <w:link w:val="Heading9Char"/>
    <w:qFormat/>
    <w:rsid w:val="00F712F7"/>
    <w:pPr>
      <w:numPr>
        <w:ilvl w:val="8"/>
        <w:numId w:val="2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E0D"/>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454E0D"/>
    <w:rPr>
      <w:rFonts w:ascii="Times New Roman" w:eastAsia="Times New Roman" w:hAnsi="Times New Roman" w:cs="Times New Roman"/>
      <w:lang w:val="en-GB"/>
    </w:rPr>
  </w:style>
  <w:style w:type="character" w:customStyle="1" w:styleId="Heading3Char">
    <w:name w:val="Heading 3 Char"/>
    <w:basedOn w:val="DefaultParagraphFont"/>
    <w:link w:val="Heading3"/>
    <w:rsid w:val="00454E0D"/>
    <w:rPr>
      <w:rFonts w:ascii="Times New Roman" w:eastAsia="Times New Roman" w:hAnsi="Times New Roman" w:cs="Times New Roman"/>
      <w:lang w:val="en-GB"/>
    </w:rPr>
  </w:style>
  <w:style w:type="character" w:customStyle="1" w:styleId="Heading4Char">
    <w:name w:val="Heading 4 Char"/>
    <w:basedOn w:val="DefaultParagraphFont"/>
    <w:link w:val="Heading4"/>
    <w:rsid w:val="00454E0D"/>
    <w:rPr>
      <w:rFonts w:ascii="Times New Roman" w:eastAsia="Times New Roman" w:hAnsi="Times New Roman" w:cs="Times New Roman"/>
      <w:lang w:val="en-GB"/>
    </w:rPr>
  </w:style>
  <w:style w:type="character" w:customStyle="1" w:styleId="Heading5Char">
    <w:name w:val="Heading 5 Char"/>
    <w:basedOn w:val="DefaultParagraphFont"/>
    <w:link w:val="Heading5"/>
    <w:rsid w:val="00454E0D"/>
    <w:rPr>
      <w:rFonts w:ascii="Times New Roman" w:eastAsia="Times New Roman" w:hAnsi="Times New Roman" w:cs="Times New Roman"/>
      <w:lang w:val="en-GB"/>
    </w:rPr>
  </w:style>
  <w:style w:type="character" w:customStyle="1" w:styleId="Heading6Char">
    <w:name w:val="Heading 6 Char"/>
    <w:basedOn w:val="DefaultParagraphFont"/>
    <w:link w:val="Heading6"/>
    <w:rsid w:val="00454E0D"/>
    <w:rPr>
      <w:rFonts w:ascii="Times New Roman" w:eastAsia="Times New Roman" w:hAnsi="Times New Roman" w:cs="Times New Roman"/>
      <w:lang w:val="en-GB"/>
    </w:rPr>
  </w:style>
  <w:style w:type="character" w:customStyle="1" w:styleId="Heading7Char">
    <w:name w:val="Heading 7 Char"/>
    <w:basedOn w:val="DefaultParagraphFont"/>
    <w:link w:val="Heading7"/>
    <w:rsid w:val="00454E0D"/>
    <w:rPr>
      <w:rFonts w:ascii="Times New Roman" w:eastAsia="Times New Roman" w:hAnsi="Times New Roman" w:cs="Times New Roman"/>
      <w:lang w:val="en-GB"/>
    </w:rPr>
  </w:style>
  <w:style w:type="character" w:customStyle="1" w:styleId="Heading8Char">
    <w:name w:val="Heading 8 Char"/>
    <w:basedOn w:val="DefaultParagraphFont"/>
    <w:link w:val="Heading8"/>
    <w:rsid w:val="00454E0D"/>
    <w:rPr>
      <w:rFonts w:ascii="Times New Roman" w:eastAsia="Times New Roman" w:hAnsi="Times New Roman" w:cs="Times New Roman"/>
      <w:lang w:val="en-GB"/>
    </w:rPr>
  </w:style>
  <w:style w:type="character" w:customStyle="1" w:styleId="Heading9Char">
    <w:name w:val="Heading 9 Char"/>
    <w:basedOn w:val="DefaultParagraphFont"/>
    <w:link w:val="Heading9"/>
    <w:rsid w:val="00454E0D"/>
    <w:rPr>
      <w:rFonts w:ascii="Times New Roman" w:eastAsia="Times New Roman" w:hAnsi="Times New Roman" w:cs="Times New Roman"/>
      <w:lang w:val="en-GB"/>
    </w:rPr>
  </w:style>
  <w:style w:type="paragraph" w:styleId="ListParagraph">
    <w:name w:val="List Paragraph"/>
    <w:basedOn w:val="Normal"/>
    <w:uiPriority w:val="34"/>
    <w:qFormat/>
    <w:rsid w:val="00454E0D"/>
    <w:pPr>
      <w:ind w:left="720"/>
    </w:pPr>
    <w:rPr>
      <w:lang w:eastAsia="en-GB" w:bidi="en-GB"/>
    </w:rPr>
  </w:style>
  <w:style w:type="table" w:styleId="TableGrid">
    <w:name w:val="Table Grid"/>
    <w:basedOn w:val="TableNormal"/>
    <w:rsid w:val="00454E0D"/>
    <w:pPr>
      <w:overflowPunct w:val="0"/>
      <w:autoSpaceDE w:val="0"/>
      <w:autoSpaceDN w:val="0"/>
      <w:adjustRightInd w:val="0"/>
      <w:spacing w:after="0" w:line="288"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F712F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2F242E"/>
    <w:rPr>
      <w:rFonts w:ascii="Times New Roman" w:eastAsia="Times New Roman" w:hAnsi="Times New Roman" w:cs="Times New Roman"/>
      <w:sz w:val="16"/>
    </w:rPr>
  </w:style>
  <w:style w:type="character" w:styleId="FootnoteReference">
    <w:name w:val="footnote reference"/>
    <w:basedOn w:val="DefaultParagraphFont"/>
    <w:uiPriority w:val="99"/>
    <w:unhideWhenUsed/>
    <w:qFormat/>
    <w:rsid w:val="00F712F7"/>
    <w:rPr>
      <w:sz w:val="24"/>
      <w:vertAlign w:val="superscript"/>
    </w:rPr>
  </w:style>
  <w:style w:type="character" w:styleId="Emphasis">
    <w:name w:val="Emphasis"/>
    <w:basedOn w:val="DefaultParagraphFont"/>
    <w:uiPriority w:val="20"/>
    <w:qFormat/>
    <w:rsid w:val="00BA1E7A"/>
    <w:rPr>
      <w:i/>
      <w:iCs/>
    </w:rPr>
  </w:style>
  <w:style w:type="paragraph" w:styleId="Revision">
    <w:name w:val="Revision"/>
    <w:hidden/>
    <w:uiPriority w:val="99"/>
    <w:semiHidden/>
    <w:rsid w:val="009C11A1"/>
    <w:pPr>
      <w:spacing w:after="0" w:line="240" w:lineRule="auto"/>
    </w:pPr>
    <w:rPr>
      <w:rFonts w:ascii="Times New Roman" w:eastAsia="Times New Roman" w:hAnsi="Times New Roman" w:cs="Times New Roman"/>
      <w:szCs w:val="20"/>
      <w:lang w:val="en-GB"/>
    </w:rPr>
  </w:style>
  <w:style w:type="paragraph" w:styleId="Header">
    <w:name w:val="header"/>
    <w:basedOn w:val="Normal"/>
    <w:link w:val="HeaderChar"/>
    <w:qFormat/>
    <w:rsid w:val="00F712F7"/>
  </w:style>
  <w:style w:type="character" w:customStyle="1" w:styleId="HeaderChar">
    <w:name w:val="Header Char"/>
    <w:basedOn w:val="DefaultParagraphFont"/>
    <w:link w:val="Header"/>
    <w:rsid w:val="00276C9F"/>
    <w:rPr>
      <w:rFonts w:ascii="Times New Roman" w:eastAsia="Times New Roman" w:hAnsi="Times New Roman" w:cs="Times New Roman"/>
      <w:lang w:val="en-GB"/>
    </w:rPr>
  </w:style>
  <w:style w:type="paragraph" w:styleId="Footer">
    <w:name w:val="footer"/>
    <w:basedOn w:val="Normal"/>
    <w:link w:val="FooterChar"/>
    <w:uiPriority w:val="99"/>
    <w:qFormat/>
    <w:rsid w:val="00F712F7"/>
  </w:style>
  <w:style w:type="character" w:customStyle="1" w:styleId="FooterChar">
    <w:name w:val="Footer Char"/>
    <w:basedOn w:val="DefaultParagraphFont"/>
    <w:link w:val="Footer"/>
    <w:uiPriority w:val="99"/>
    <w:rsid w:val="00276C9F"/>
    <w:rPr>
      <w:rFonts w:ascii="Times New Roman" w:eastAsia="Times New Roman" w:hAnsi="Times New Roman" w:cs="Times New Roman"/>
      <w:lang w:val="en-GB"/>
    </w:rPr>
  </w:style>
  <w:style w:type="paragraph" w:customStyle="1" w:styleId="quotes">
    <w:name w:val="quotes"/>
    <w:basedOn w:val="Normal"/>
    <w:next w:val="Normal"/>
    <w:rsid w:val="00F712F7"/>
    <w:pPr>
      <w:ind w:left="720"/>
    </w:pPr>
    <w:rPr>
      <w:i/>
    </w:rPr>
  </w:style>
  <w:style w:type="paragraph" w:styleId="BalloonText">
    <w:name w:val="Balloon Text"/>
    <w:basedOn w:val="Normal"/>
    <w:link w:val="BalloonTextChar"/>
    <w:uiPriority w:val="99"/>
    <w:semiHidden/>
    <w:unhideWhenUsed/>
    <w:rsid w:val="004E5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EC"/>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516431"/>
    <w:pPr>
      <w:spacing w:line="240" w:lineRule="auto"/>
    </w:pPr>
    <w:rPr>
      <w:sz w:val="20"/>
      <w:szCs w:val="20"/>
    </w:rPr>
  </w:style>
  <w:style w:type="character" w:customStyle="1" w:styleId="EndnoteTextChar">
    <w:name w:val="Endnote Text Char"/>
    <w:basedOn w:val="DefaultParagraphFont"/>
    <w:link w:val="EndnoteText"/>
    <w:uiPriority w:val="99"/>
    <w:semiHidden/>
    <w:rsid w:val="0051643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6431"/>
    <w:rPr>
      <w:vertAlign w:val="superscript"/>
    </w:rPr>
  </w:style>
  <w:style w:type="character" w:styleId="Hyperlink">
    <w:name w:val="Hyperlink"/>
    <w:uiPriority w:val="99"/>
    <w:rsid w:val="00D575D5"/>
    <w:rPr>
      <w:color w:val="0000FF"/>
      <w:u w:val="single"/>
    </w:rPr>
  </w:style>
  <w:style w:type="character" w:styleId="FollowedHyperlink">
    <w:name w:val="FollowedHyperlink"/>
    <w:basedOn w:val="DefaultParagraphFont"/>
    <w:uiPriority w:val="99"/>
    <w:semiHidden/>
    <w:unhideWhenUsed/>
    <w:rsid w:val="00A24717"/>
    <w:rPr>
      <w:color w:val="954F72" w:themeColor="followedHyperlink"/>
      <w:u w:val="single"/>
    </w:rPr>
  </w:style>
  <w:style w:type="character" w:styleId="CommentReference">
    <w:name w:val="annotation reference"/>
    <w:basedOn w:val="DefaultParagraphFont"/>
    <w:uiPriority w:val="99"/>
    <w:semiHidden/>
    <w:unhideWhenUsed/>
    <w:rsid w:val="00700B1D"/>
    <w:rPr>
      <w:sz w:val="16"/>
      <w:szCs w:val="16"/>
    </w:rPr>
  </w:style>
  <w:style w:type="paragraph" w:styleId="CommentText">
    <w:name w:val="annotation text"/>
    <w:basedOn w:val="Normal"/>
    <w:link w:val="CommentTextChar"/>
    <w:uiPriority w:val="99"/>
    <w:semiHidden/>
    <w:unhideWhenUsed/>
    <w:rsid w:val="00700B1D"/>
    <w:pPr>
      <w:spacing w:line="240" w:lineRule="auto"/>
    </w:pPr>
    <w:rPr>
      <w:sz w:val="20"/>
      <w:szCs w:val="20"/>
    </w:rPr>
  </w:style>
  <w:style w:type="character" w:customStyle="1" w:styleId="CommentTextChar">
    <w:name w:val="Comment Text Char"/>
    <w:basedOn w:val="DefaultParagraphFont"/>
    <w:link w:val="CommentText"/>
    <w:uiPriority w:val="99"/>
    <w:semiHidden/>
    <w:rsid w:val="00700B1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00B1D"/>
    <w:rPr>
      <w:b/>
      <w:bCs/>
    </w:rPr>
  </w:style>
  <w:style w:type="character" w:customStyle="1" w:styleId="CommentSubjectChar">
    <w:name w:val="Comment Subject Char"/>
    <w:basedOn w:val="CommentTextChar"/>
    <w:link w:val="CommentSubject"/>
    <w:uiPriority w:val="99"/>
    <w:semiHidden/>
    <w:rsid w:val="00700B1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3674">
      <w:bodyDiv w:val="1"/>
      <w:marLeft w:val="0"/>
      <w:marRight w:val="0"/>
      <w:marTop w:val="0"/>
      <w:marBottom w:val="0"/>
      <w:divBdr>
        <w:top w:val="none" w:sz="0" w:space="0" w:color="auto"/>
        <w:left w:val="none" w:sz="0" w:space="0" w:color="auto"/>
        <w:bottom w:val="none" w:sz="0" w:space="0" w:color="auto"/>
        <w:right w:val="none" w:sz="0" w:space="0" w:color="auto"/>
      </w:divBdr>
    </w:div>
    <w:div w:id="761488371">
      <w:bodyDiv w:val="1"/>
      <w:marLeft w:val="0"/>
      <w:marRight w:val="0"/>
      <w:marTop w:val="0"/>
      <w:marBottom w:val="0"/>
      <w:divBdr>
        <w:top w:val="none" w:sz="0" w:space="0" w:color="auto"/>
        <w:left w:val="none" w:sz="0" w:space="0" w:color="auto"/>
        <w:bottom w:val="none" w:sz="0" w:space="0" w:color="auto"/>
        <w:right w:val="none" w:sz="0" w:space="0" w:color="auto"/>
      </w:divBdr>
    </w:div>
    <w:div w:id="762065407">
      <w:bodyDiv w:val="1"/>
      <w:marLeft w:val="0"/>
      <w:marRight w:val="0"/>
      <w:marTop w:val="0"/>
      <w:marBottom w:val="0"/>
      <w:divBdr>
        <w:top w:val="none" w:sz="0" w:space="0" w:color="auto"/>
        <w:left w:val="none" w:sz="0" w:space="0" w:color="auto"/>
        <w:bottom w:val="none" w:sz="0" w:space="0" w:color="auto"/>
        <w:right w:val="none" w:sz="0" w:space="0" w:color="auto"/>
      </w:divBdr>
    </w:div>
    <w:div w:id="797456319">
      <w:bodyDiv w:val="1"/>
      <w:marLeft w:val="0"/>
      <w:marRight w:val="0"/>
      <w:marTop w:val="0"/>
      <w:marBottom w:val="0"/>
      <w:divBdr>
        <w:top w:val="none" w:sz="0" w:space="0" w:color="auto"/>
        <w:left w:val="none" w:sz="0" w:space="0" w:color="auto"/>
        <w:bottom w:val="none" w:sz="0" w:space="0" w:color="auto"/>
        <w:right w:val="none" w:sz="0" w:space="0" w:color="auto"/>
      </w:divBdr>
    </w:div>
    <w:div w:id="807743081">
      <w:bodyDiv w:val="1"/>
      <w:marLeft w:val="0"/>
      <w:marRight w:val="0"/>
      <w:marTop w:val="0"/>
      <w:marBottom w:val="0"/>
      <w:divBdr>
        <w:top w:val="none" w:sz="0" w:space="0" w:color="auto"/>
        <w:left w:val="none" w:sz="0" w:space="0" w:color="auto"/>
        <w:bottom w:val="none" w:sz="0" w:space="0" w:color="auto"/>
        <w:right w:val="none" w:sz="0" w:space="0" w:color="auto"/>
      </w:divBdr>
    </w:div>
    <w:div w:id="866410557">
      <w:bodyDiv w:val="1"/>
      <w:marLeft w:val="0"/>
      <w:marRight w:val="0"/>
      <w:marTop w:val="0"/>
      <w:marBottom w:val="0"/>
      <w:divBdr>
        <w:top w:val="none" w:sz="0" w:space="0" w:color="auto"/>
        <w:left w:val="none" w:sz="0" w:space="0" w:color="auto"/>
        <w:bottom w:val="none" w:sz="0" w:space="0" w:color="auto"/>
        <w:right w:val="none" w:sz="0" w:space="0" w:color="auto"/>
      </w:divBdr>
    </w:div>
    <w:div w:id="995380129">
      <w:bodyDiv w:val="1"/>
      <w:marLeft w:val="0"/>
      <w:marRight w:val="0"/>
      <w:marTop w:val="0"/>
      <w:marBottom w:val="0"/>
      <w:divBdr>
        <w:top w:val="none" w:sz="0" w:space="0" w:color="auto"/>
        <w:left w:val="none" w:sz="0" w:space="0" w:color="auto"/>
        <w:bottom w:val="none" w:sz="0" w:space="0" w:color="auto"/>
        <w:right w:val="none" w:sz="0" w:space="0" w:color="auto"/>
      </w:divBdr>
    </w:div>
    <w:div w:id="1359969998">
      <w:bodyDiv w:val="1"/>
      <w:marLeft w:val="0"/>
      <w:marRight w:val="0"/>
      <w:marTop w:val="0"/>
      <w:marBottom w:val="0"/>
      <w:divBdr>
        <w:top w:val="none" w:sz="0" w:space="0" w:color="auto"/>
        <w:left w:val="none" w:sz="0" w:space="0" w:color="auto"/>
        <w:bottom w:val="none" w:sz="0" w:space="0" w:color="auto"/>
        <w:right w:val="none" w:sz="0" w:space="0" w:color="auto"/>
      </w:divBdr>
    </w:div>
    <w:div w:id="1812863898">
      <w:bodyDiv w:val="1"/>
      <w:marLeft w:val="0"/>
      <w:marRight w:val="0"/>
      <w:marTop w:val="0"/>
      <w:marBottom w:val="0"/>
      <w:divBdr>
        <w:top w:val="none" w:sz="0" w:space="0" w:color="auto"/>
        <w:left w:val="none" w:sz="0" w:space="0" w:color="auto"/>
        <w:bottom w:val="none" w:sz="0" w:space="0" w:color="auto"/>
        <w:right w:val="none" w:sz="0" w:space="0" w:color="auto"/>
      </w:divBdr>
    </w:div>
    <w:div w:id="21260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9408b5-cd95-41a2-b442-2b289d59f97f">
      <UserInfo>
        <DisplayName>Berger Andreas</DisplayName>
        <AccountId>23</AccountId>
        <AccountType/>
      </UserInfo>
      <UserInfo>
        <DisplayName>Albrechtova Katarina</DisplayName>
        <AccountId>14</AccountId>
        <AccountType/>
      </UserInfo>
      <UserInfo>
        <DisplayName>Trajkovski Sveto</DisplayName>
        <AccountId>20</AccountId>
        <AccountType/>
      </UserInfo>
      <UserInfo>
        <DisplayName>Fevre-Burdy Gunilla</DisplayName>
        <AccountId>22</AccountId>
        <AccountType/>
      </UserInfo>
      <UserInfo>
        <DisplayName>Laurila Maarit</DisplayName>
        <AccountId>30</AccountId>
        <AccountType/>
      </UserInfo>
      <UserInfo>
        <DisplayName>Tomaszewska Ewa</DisplayName>
        <AccountId>28</AccountId>
        <AccountType/>
      </UserInfo>
      <UserInfo>
        <DisplayName>Rive Charlotte</DisplayName>
        <AccountId>130</AccountId>
        <AccountType/>
      </UserInfo>
      <UserInfo>
        <DisplayName>Vitali Daniele</DisplayName>
        <AccountId>13</AccountId>
        <AccountType/>
      </UserInfo>
      <UserInfo>
        <DisplayName>Hoic David</DisplayName>
        <AccountId>19</AccountId>
        <AccountType/>
      </UserInfo>
      <UserInfo>
        <DisplayName>Ristori Marco</DisplayName>
        <AccountId>52</AccountId>
        <AccountType/>
      </UserInfo>
      <UserInfo>
        <DisplayName>Dujmovic Ana</DisplayName>
        <AccountId>12</AccountId>
        <AccountType/>
      </UserInfo>
      <UserInfo>
        <DisplayName>Iotzova Tzonka</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859709D43664BA7918CFC32FEB9EE" ma:contentTypeVersion="7" ma:contentTypeDescription="Create a new document." ma:contentTypeScope="" ma:versionID="c268c9e06ca96e0ae4fec40fe49bc343">
  <xsd:schema xmlns:xsd="http://www.w3.org/2001/XMLSchema" xmlns:xs="http://www.w3.org/2001/XMLSchema" xmlns:p="http://schemas.microsoft.com/office/2006/metadata/properties" xmlns:ns2="96ce3a7c-7f79-43a9-9021-9e9687807524" xmlns:ns3="139408b5-cd95-41a2-b442-2b289d59f97f" targetNamespace="http://schemas.microsoft.com/office/2006/metadata/properties" ma:root="true" ma:fieldsID="29974c3f622f8b09f5de507c6c5b09a6" ns2:_="" ns3:_="">
    <xsd:import namespace="96ce3a7c-7f79-43a9-9021-9e9687807524"/>
    <xsd:import namespace="139408b5-cd95-41a2-b442-2b289d59f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e3a7c-7f79-43a9-9021-9e9687807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408b5-cd95-41a2-b442-2b289d59f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B24AE-EA2C-4CB7-93D1-C35959C7C70B}">
  <ds:schemaRefs>
    <ds:schemaRef ds:uri="http://schemas.microsoft.com/office/2006/metadata/properties"/>
    <ds:schemaRef ds:uri="http://schemas.microsoft.com/office/infopath/2007/PartnerControls"/>
    <ds:schemaRef ds:uri="139408b5-cd95-41a2-b442-2b289d59f97f"/>
  </ds:schemaRefs>
</ds:datastoreItem>
</file>

<file path=customXml/itemProps2.xml><?xml version="1.0" encoding="utf-8"?>
<ds:datastoreItem xmlns:ds="http://schemas.openxmlformats.org/officeDocument/2006/customXml" ds:itemID="{EDB26976-DBEB-4DBF-B1FA-33501E7CDB26}">
  <ds:schemaRefs>
    <ds:schemaRef ds:uri="http://schemas.microsoft.com/sharepoint/v3/contenttype/forms"/>
  </ds:schemaRefs>
</ds:datastoreItem>
</file>

<file path=customXml/itemProps3.xml><?xml version="1.0" encoding="utf-8"?>
<ds:datastoreItem xmlns:ds="http://schemas.openxmlformats.org/officeDocument/2006/customXml" ds:itemID="{E49D15B6-90C0-4D93-A326-F33338DC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e3a7c-7f79-43a9-9021-9e9687807524"/>
    <ds:schemaRef ds:uri="139408b5-cd95-41a2-b442-2b289d59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8003F-AB22-4A29-915B-09F8CB2F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REX Work Programme - October 2020-April 2023 - 2nd version</vt:lpstr>
    </vt:vector>
  </TitlesOfParts>
  <Company>EESC-ECOR</Company>
  <LinksUpToDate>false</LinksUpToDate>
  <CharactersWithSpaces>36875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 Work Programme - October 2020-April 2023 - 2nd version</dc:title>
  <dc:subject>Consultative work, various</dc:subject>
  <dc:creator>Philippe Cuisson</dc:creator>
  <cp:keywords>EESC-2020-05848-00-02-TCD-TRA-EN</cp:keywords>
  <dc:description/>
  <cp:lastModifiedBy>Hoic David</cp:lastModifiedBy>
  <cp:revision>3</cp:revision>
  <cp:lastPrinted>2024-03-05T08:53:00Z</cp:lastPrinted>
  <dcterms:created xsi:type="dcterms:W3CDTF">2024-01-19T16:55:00Z</dcterms:created>
  <dcterms:modified xsi:type="dcterms:W3CDTF">2024-01-19T17:56:00Z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19/01/2021, 12/01/2021, 16/12/2020</vt:lpwstr>
  </property>
  <property fmtid="{D5CDD505-2E9C-101B-9397-08002B2CF9AE}" pid="4" name="Pref_Time">
    <vt:lpwstr>09:58:20, 10:42:00, 16:47:50</vt:lpwstr>
  </property>
  <property fmtid="{D5CDD505-2E9C-101B-9397-08002B2CF9AE}" pid="5" name="Pref_User">
    <vt:lpwstr>hnic, hnic, hnic</vt:lpwstr>
  </property>
  <property fmtid="{D5CDD505-2E9C-101B-9397-08002B2CF9AE}" pid="6" name="Pref_FileName">
    <vt:lpwstr>EESC-2020-05848-00-02-TCD-TRA-EN-CRR.docx, EESC-2020-05848-00-01-TCD-TRA-EN-CRR.docx, EESC-2020-05848-00-00-TCD-TRA-EN-CRR.docx</vt:lpwstr>
  </property>
  <property fmtid="{D5CDD505-2E9C-101B-9397-08002B2CF9AE}" pid="7" name="ContentTypeId">
    <vt:lpwstr>0x010100110859709D43664BA7918CFC32FEB9EE</vt:lpwstr>
  </property>
  <property fmtid="{D5CDD505-2E9C-101B-9397-08002B2CF9AE}" pid="8" name="_dlc_DocIdItemGuid">
    <vt:lpwstr>4686c470-e9e9-491c-88a8-afede520cd9b</vt:lpwstr>
  </property>
  <property fmtid="{D5CDD505-2E9C-101B-9397-08002B2CF9AE}" pid="9" name="AvailableTranslations">
    <vt:lpwstr>24;#LV|46f7e311-5d9f-4663-b433-18aeccb7ace7;#38;#EL|6d4f4d51-af9b-4650-94b4-4276bee85c91;#9;#PL|1e03da61-4678-4e07-b136-b5024ca9197b;#46;#SK|46d9fce0-ef79-4f71-b89b-cd6aa82426b8;#45;#FI|87606a43-d45f-42d6-b8c9-e1a3457db5b7;#44;#BG|1a1b3951-7821-4e6a-85f5-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5848</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BUR REX|95ea9877-0c2f-4dd3-80ca-8d1bdfe7d819</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27;#BUR REX|95ea9877-0c2f-4dd3-80ca-8d1bdfe7d819</vt:lpwstr>
  </property>
  <property fmtid="{D5CDD505-2E9C-101B-9397-08002B2CF9AE}" pid="27" name="MeetingDate">
    <vt:filetime>2021-01-11T12:00:00Z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27;#BUR REX|95ea9877-0c2f-4dd3-80ca-8d1bdfe7d819;#8;#TCD|cd9d6eb6-3f4f-424a-b2d1-57c9d450eaaf;#6;#Final|ea5e6674-7b27-4bac-b091-73adbb394efe;#5;#Unrestricted|826e22d7-d029-4ec0-a450-0c28ff673572;#4;#EN|f2175f21-25d7-44a3-96da-d6a61b075e1b;#2;#TRA|150d2a88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684</vt:i4>
  </property>
  <property fmtid="{D5CDD505-2E9C-101B-9397-08002B2CF9AE}" pid="36" name="DocumentLanguage">
    <vt:lpwstr>4;#EN|f2175f21-25d7-44a3-96da-d6a61b075e1b</vt:lpwstr>
  </property>
  <property fmtid="{D5CDD505-2E9C-101B-9397-08002B2CF9AE}" pid="37" name="_docset_NoMedatataSyncRequired">
    <vt:lpwstr>False</vt:lpwstr>
  </property>
  <property fmtid="{D5CDD505-2E9C-101B-9397-08002B2CF9AE}" pid="38" name="GrammarlyDocumentId">
    <vt:lpwstr>b5e132c2aa6962fb8e163532ebf11f16c843d3ee4cd52e29024cb387781aba88</vt:lpwstr>
  </property>
</Properties>
</file>