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3"/>
      </w:tblGrid>
      <w:tr w:rsidR="00E92160" w14:paraId="36B048CE" w14:textId="77777777">
        <w:trPr>
          <w:jc w:val="center"/>
        </w:trPr>
        <w:tc>
          <w:tcPr>
            <w:tcW w:w="5000" w:type="pct"/>
            <w:vAlign w:val="center"/>
          </w:tcPr>
          <w:p w:rsidRPr="00E810C8" w:rsidR="00574C9B" w:rsidP="006125A1" w:rsidRDefault="00D752CD" w14:paraId="060631C7" w14:textId="77777777">
            <w:pPr>
              <w:jc w:val="center"/>
              <w:rPr>
                <w:b/>
                <w:sz w:val="72"/>
                <w:szCs w:val="72"/>
              </w:rPr>
            </w:pPr>
            <w:r>
              <w:rPr>
                <w:b/>
                <w:sz w:val="72"/>
              </w:rPr>
              <w:t>REZOLUȚIE</w:t>
            </w:r>
          </w:p>
        </w:tc>
      </w:tr>
      <w:tr w:rsidR="00E92160" w14:paraId="42C6F717" w14:textId="77777777">
        <w:trPr>
          <w:trHeight w:val="567"/>
          <w:jc w:val="center"/>
        </w:trPr>
        <w:tc>
          <w:tcPr>
            <w:tcW w:w="5000" w:type="pct"/>
            <w:vAlign w:val="center"/>
          </w:tcPr>
          <w:p w:rsidRPr="00192EF8" w:rsidR="00574C9B" w:rsidP="006125A1" w:rsidRDefault="00574C9B" w14:paraId="23E5D271" w14:textId="77777777">
            <w:pPr>
              <w:jc w:val="center"/>
              <w:rPr>
                <w:sz w:val="24"/>
                <w:szCs w:val="24"/>
              </w:rPr>
            </w:pPr>
            <w:r>
              <w:rPr>
                <w:sz w:val="24"/>
              </w:rPr>
              <w:t>Comitetul Economic și Social European</w:t>
            </w:r>
          </w:p>
        </w:tc>
      </w:tr>
      <w:tr w:rsidR="00E92160" w14:paraId="79254073" w14:textId="77777777">
        <w:trPr>
          <w:jc w:val="center"/>
        </w:trPr>
        <w:tc>
          <w:tcPr>
            <w:tcW w:w="5000" w:type="pct"/>
            <w:vAlign w:val="center"/>
          </w:tcPr>
          <w:p w:rsidRPr="00192EF8" w:rsidR="00574C9B" w:rsidP="006125A1" w:rsidRDefault="00D752CD" w14:paraId="6602167A" w14:textId="77777777">
            <w:pPr>
              <w:jc w:val="center"/>
              <w:rPr>
                <w:b/>
                <w:sz w:val="44"/>
                <w:szCs w:val="44"/>
              </w:rPr>
            </w:pPr>
            <w:r>
              <w:rPr>
                <w:b/>
                <w:sz w:val="44"/>
              </w:rPr>
              <w:t>Votați pentru o Uniune Europeană unită, democratică, competitivă, durabilă și socială</w:t>
            </w:r>
          </w:p>
        </w:tc>
      </w:tr>
      <w:tr w:rsidR="00E92160" w14:paraId="50DC5904" w14:textId="77777777">
        <w:trPr>
          <w:jc w:val="center"/>
        </w:trPr>
        <w:tc>
          <w:tcPr>
            <w:tcW w:w="5000" w:type="pct"/>
            <w:vAlign w:val="center"/>
          </w:tcPr>
          <w:p w:rsidR="00574C9B" w:rsidP="006125A1" w:rsidRDefault="00574C9B" w14:paraId="02E8E37B" w14:textId="77777777">
            <w:pPr>
              <w:overflowPunct w:val="0"/>
              <w:autoSpaceDE w:val="0"/>
              <w:autoSpaceDN w:val="0"/>
              <w:adjustRightInd w:val="0"/>
              <w:jc w:val="center"/>
              <w:textAlignment w:val="baseline"/>
              <w:rPr>
                <w:sz w:val="24"/>
              </w:rPr>
            </w:pPr>
            <w:r>
              <w:rPr>
                <w:sz w:val="24"/>
              </w:rPr>
              <w:t>_____________</w:t>
            </w:r>
          </w:p>
          <w:p w:rsidRPr="00E810C8" w:rsidR="00141348" w:rsidP="006125A1" w:rsidRDefault="00141348" w14:paraId="25267ED4" w14:textId="64288E53">
            <w:pPr>
              <w:overflowPunct w:val="0"/>
              <w:autoSpaceDE w:val="0"/>
              <w:autoSpaceDN w:val="0"/>
              <w:adjustRightInd w:val="0"/>
              <w:jc w:val="center"/>
              <w:textAlignment w:val="baseline"/>
              <w:rPr>
                <w:b/>
                <w:position w:val="24"/>
                <w:sz w:val="24"/>
                <w:szCs w:val="24"/>
              </w:rPr>
            </w:pPr>
          </w:p>
        </w:tc>
      </w:tr>
      <w:tr w:rsidR="00E92160" w14:paraId="0C32EAFF" w14:textId="77777777">
        <w:trPr>
          <w:jc w:val="center"/>
        </w:trPr>
        <w:tc>
          <w:tcPr>
            <w:tcW w:w="5000" w:type="pct"/>
            <w:vAlign w:val="center"/>
          </w:tcPr>
          <w:p w:rsidRPr="00192EF8" w:rsidR="003A2226" w:rsidP="00AE03D3" w:rsidRDefault="00574C9B" w14:paraId="304FCBAA" w14:textId="77777777">
            <w:pPr>
              <w:jc w:val="center"/>
              <w:rPr>
                <w:sz w:val="24"/>
                <w:szCs w:val="24"/>
              </w:rPr>
            </w:pPr>
            <w:r>
              <w:rPr>
                <w:sz w:val="24"/>
              </w:rPr>
              <w:t>Raportori:</w:t>
            </w:r>
          </w:p>
          <w:p w:rsidRPr="00E810C8" w:rsidR="008F0285" w:rsidP="00AE03D3" w:rsidRDefault="008F0285" w14:paraId="0045111A" w14:textId="77777777">
            <w:pPr>
              <w:jc w:val="center"/>
              <w:rPr>
                <w:b/>
                <w:sz w:val="24"/>
                <w:szCs w:val="24"/>
              </w:rPr>
            </w:pPr>
            <w:proofErr w:type="spellStart"/>
            <w:r>
              <w:rPr>
                <w:b/>
                <w:sz w:val="24"/>
              </w:rPr>
              <w:t>Christa</w:t>
            </w:r>
            <w:proofErr w:type="spellEnd"/>
            <w:r>
              <w:rPr>
                <w:b/>
                <w:sz w:val="24"/>
              </w:rPr>
              <w:t xml:space="preserve"> SCHWENG</w:t>
            </w:r>
            <w:r>
              <w:t xml:space="preserve"> (Grupul I))</w:t>
            </w:r>
          </w:p>
          <w:p w:rsidRPr="00E810C8" w:rsidR="00AE03D3" w:rsidP="00AE03D3" w:rsidRDefault="00AE03D3" w14:paraId="74ADCBD6" w14:textId="77777777">
            <w:pPr>
              <w:jc w:val="center"/>
              <w:rPr>
                <w:b/>
                <w:sz w:val="24"/>
                <w:szCs w:val="24"/>
              </w:rPr>
            </w:pPr>
            <w:proofErr w:type="spellStart"/>
            <w:r>
              <w:rPr>
                <w:b/>
                <w:sz w:val="24"/>
              </w:rPr>
              <w:t>Cinzia</w:t>
            </w:r>
            <w:proofErr w:type="spellEnd"/>
            <w:r>
              <w:rPr>
                <w:b/>
                <w:sz w:val="24"/>
              </w:rPr>
              <w:t xml:space="preserve"> DEL RIO</w:t>
            </w:r>
            <w:r>
              <w:rPr>
                <w:sz w:val="24"/>
              </w:rPr>
              <w:t xml:space="preserve"> (Grupul II)</w:t>
            </w:r>
          </w:p>
          <w:p w:rsidRPr="00E810C8" w:rsidR="00574C9B" w:rsidP="00AE03D3" w:rsidRDefault="00AE03D3" w14:paraId="4A71D631" w14:textId="77777777">
            <w:pPr>
              <w:jc w:val="center"/>
              <w:rPr>
                <w:sz w:val="24"/>
                <w:szCs w:val="24"/>
              </w:rPr>
            </w:pPr>
            <w:r>
              <w:rPr>
                <w:b/>
                <w:sz w:val="24"/>
              </w:rPr>
              <w:t>Ioannis VARDAKASTANIS</w:t>
            </w:r>
            <w:r>
              <w:rPr>
                <w:sz w:val="24"/>
              </w:rPr>
              <w:t xml:space="preserve"> (Grupul III)</w:t>
            </w:r>
          </w:p>
        </w:tc>
      </w:tr>
    </w:tbl>
    <w:p w:rsidRPr="00E810C8" w:rsidR="00574C9B" w:rsidP="00574C9B" w:rsidRDefault="00574C9B" w14:paraId="186E0045" w14:textId="77777777">
      <w:r>
        <w:rPr>
          <w:noProof/>
          <w:sz w:val="20"/>
        </w:rPr>
        <mc:AlternateContent>
          <mc:Choice Requires="wps">
            <w:drawing>
              <wp:anchor distT="0" distB="0" distL="114300" distR="114300" simplePos="0" relativeHeight="251659264" behindDoc="1" locked="0" layoutInCell="0" allowOverlap="1" wp14:editId="1574C372" wp14:anchorId="23ABEB76">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5BD212C9" w14:textId="77777777">
                            <w:pPr>
                              <w:jc w:val="cente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3ABEB76">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5BD212C9" w14:textId="77777777">
                      <w:pPr>
                        <w:jc w:val="center"/>
                      </w:pPr>
                      <w:r>
                        <w:rPr>
                          <w:rFonts w:ascii="Arial" w:hAnsi="Arial"/>
                          <w:b/>
                          <w:sz w:val="48"/>
                        </w:rPr>
                        <w:t>RO</w:t>
                      </w:r>
                    </w:p>
                  </w:txbxContent>
                </v:textbox>
                <w10:wrap anchorx="margin" anchory="page"/>
              </v:shape>
            </w:pict>
          </mc:Fallback>
        </mc:AlternateContent>
      </w:r>
    </w:p>
    <w:p w:rsidRPr="00E810C8" w:rsidR="00574C9B" w:rsidP="00574C9B" w:rsidRDefault="00574C9B" w14:paraId="4F0D236B" w14:textId="77777777">
      <w:pPr>
        <w:rPr>
          <w:lang w:val="en-GB"/>
        </w:rPr>
      </w:pPr>
    </w:p>
    <w:p w:rsidRPr="00E810C8" w:rsidR="00574C9B" w:rsidP="00574C9B" w:rsidRDefault="00574C9B" w14:paraId="46149D3B" w14:textId="77777777">
      <w:pPr>
        <w:rPr>
          <w:lang w:val="en-GB"/>
        </w:rPr>
        <w:sectPr w:rsidRPr="00E810C8" w:rsidR="00574C9B" w:rsidSect="003A2226">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402"/>
        <w:gridCol w:w="5887"/>
      </w:tblGrid>
      <w:tr w:rsidR="00E92160" w:rsidTr="00C967B1" w14:paraId="20AF25B0" w14:textId="77777777">
        <w:tc>
          <w:tcPr>
            <w:tcW w:w="3402" w:type="dxa"/>
          </w:tcPr>
          <w:p w:rsidRPr="00E810C8" w:rsidR="00AC5114" w:rsidP="0058411F" w:rsidRDefault="00AC5114" w14:paraId="1FE0C6B7" w14:textId="77777777">
            <w:pPr>
              <w:autoSpaceDE w:val="0"/>
              <w:autoSpaceDN w:val="0"/>
              <w:jc w:val="left"/>
              <w:rPr>
                <w:szCs w:val="20"/>
              </w:rPr>
            </w:pPr>
            <w:r>
              <w:lastRenderedPageBreak/>
              <w:t>Temei juridic</w:t>
            </w:r>
          </w:p>
        </w:tc>
        <w:tc>
          <w:tcPr>
            <w:tcW w:w="5887" w:type="dxa"/>
            <w:vAlign w:val="bottom"/>
          </w:tcPr>
          <w:p w:rsidRPr="00E810C8" w:rsidR="00AC5114" w:rsidP="0058411F" w:rsidRDefault="003A2226" w14:paraId="0D340BA3" w14:textId="77777777">
            <w:pPr>
              <w:autoSpaceDE w:val="0"/>
              <w:autoSpaceDN w:val="0"/>
              <w:jc w:val="left"/>
              <w:rPr>
                <w:szCs w:val="20"/>
              </w:rPr>
            </w:pPr>
            <w:r>
              <w:t>Articolul 52 alineatul (4) din Regulamentul de procedură</w:t>
            </w:r>
          </w:p>
        </w:tc>
      </w:tr>
      <w:tr w:rsidR="00E92160" w:rsidTr="00C967B1" w14:paraId="3D17325B" w14:textId="77777777">
        <w:tc>
          <w:tcPr>
            <w:tcW w:w="3402" w:type="dxa"/>
          </w:tcPr>
          <w:p w:rsidRPr="00E810C8" w:rsidR="00AC5114" w:rsidP="0058411F" w:rsidRDefault="00AC5114" w14:paraId="7A4590A0" w14:textId="77777777">
            <w:pPr>
              <w:autoSpaceDE w:val="0"/>
              <w:autoSpaceDN w:val="0"/>
              <w:jc w:val="left"/>
              <w:rPr>
                <w:szCs w:val="20"/>
                <w:lang w:val="en-GB"/>
              </w:rPr>
            </w:pPr>
          </w:p>
        </w:tc>
        <w:tc>
          <w:tcPr>
            <w:tcW w:w="5887" w:type="dxa"/>
            <w:vAlign w:val="bottom"/>
          </w:tcPr>
          <w:p w:rsidRPr="00E810C8" w:rsidR="00AC5114" w:rsidP="0058411F" w:rsidRDefault="008F0285" w14:paraId="59CA3319" w14:textId="77777777">
            <w:pPr>
              <w:autoSpaceDE w:val="0"/>
              <w:autoSpaceDN w:val="0"/>
              <w:jc w:val="left"/>
              <w:rPr>
                <w:szCs w:val="20"/>
              </w:rPr>
            </w:pPr>
            <w:r>
              <w:t>Rezoluție</w:t>
            </w:r>
          </w:p>
        </w:tc>
      </w:tr>
      <w:tr w:rsidR="00E92160" w:rsidTr="00C967B1" w14:paraId="236A4D18" w14:textId="77777777">
        <w:tc>
          <w:tcPr>
            <w:tcW w:w="3402" w:type="dxa"/>
          </w:tcPr>
          <w:p w:rsidRPr="00192EF8" w:rsidR="0058411F" w:rsidP="0058411F" w:rsidRDefault="0058411F" w14:paraId="3DF39298" w14:textId="77777777">
            <w:pPr>
              <w:autoSpaceDE w:val="0"/>
              <w:autoSpaceDN w:val="0"/>
              <w:jc w:val="left"/>
            </w:pPr>
            <w:r>
              <w:t>Data adoptării în sesiunea plenară</w:t>
            </w:r>
          </w:p>
        </w:tc>
        <w:tc>
          <w:tcPr>
            <w:tcW w:w="5887" w:type="dxa"/>
            <w:vAlign w:val="bottom"/>
          </w:tcPr>
          <w:p w:rsidRPr="00E810C8" w:rsidR="0058411F" w:rsidP="0058411F" w:rsidRDefault="003A2226" w14:paraId="444B9A46" w14:textId="77777777">
            <w:pPr>
              <w:autoSpaceDE w:val="0"/>
              <w:autoSpaceDN w:val="0"/>
              <w:jc w:val="left"/>
            </w:pPr>
            <w:r>
              <w:t>20/3/2024</w:t>
            </w:r>
          </w:p>
        </w:tc>
      </w:tr>
      <w:tr w:rsidR="00E92160" w:rsidTr="00C967B1" w14:paraId="58918C4A" w14:textId="77777777">
        <w:tc>
          <w:tcPr>
            <w:tcW w:w="3402" w:type="dxa"/>
          </w:tcPr>
          <w:p w:rsidRPr="00192EF8" w:rsidR="0058411F" w:rsidP="0058411F" w:rsidRDefault="0058411F" w14:paraId="401C4725" w14:textId="77777777">
            <w:pPr>
              <w:autoSpaceDE w:val="0"/>
              <w:autoSpaceDN w:val="0"/>
              <w:jc w:val="left"/>
            </w:pPr>
            <w:r>
              <w:t>Sesiunea plenară nr.</w:t>
            </w:r>
          </w:p>
        </w:tc>
        <w:tc>
          <w:tcPr>
            <w:tcW w:w="5887" w:type="dxa"/>
            <w:vAlign w:val="bottom"/>
          </w:tcPr>
          <w:p w:rsidRPr="00E810C8" w:rsidR="0058411F" w:rsidP="0058411F" w:rsidRDefault="003A2226" w14:paraId="17E21D7A" w14:textId="77777777">
            <w:pPr>
              <w:autoSpaceDE w:val="0"/>
              <w:autoSpaceDN w:val="0"/>
              <w:jc w:val="left"/>
            </w:pPr>
            <w:r>
              <w:t>586</w:t>
            </w:r>
          </w:p>
        </w:tc>
      </w:tr>
      <w:tr w:rsidR="00E92160" w:rsidTr="00C967B1" w14:paraId="0EB787DD" w14:textId="77777777">
        <w:tc>
          <w:tcPr>
            <w:tcW w:w="3402" w:type="dxa"/>
          </w:tcPr>
          <w:p w:rsidRPr="00E810C8" w:rsidR="0058411F" w:rsidP="0058411F" w:rsidRDefault="0058411F" w14:paraId="62BFCAD9" w14:textId="08B598A6">
            <w:pPr>
              <w:autoSpaceDE w:val="0"/>
              <w:autoSpaceDN w:val="0"/>
              <w:jc w:val="left"/>
            </w:pPr>
            <w:r>
              <w:t>Rezultatul votului (voturi pentru/</w:t>
            </w:r>
            <w:r>
              <w:br/>
              <w:t>voturi împotrivă/abțineri)</w:t>
            </w:r>
          </w:p>
        </w:tc>
        <w:tc>
          <w:tcPr>
            <w:tcW w:w="5887" w:type="dxa"/>
            <w:vAlign w:val="bottom"/>
          </w:tcPr>
          <w:p w:rsidRPr="00E810C8" w:rsidR="0058411F" w:rsidP="0058411F" w:rsidRDefault="006A4E57" w14:paraId="72D5CA1C" w14:textId="77777777">
            <w:pPr>
              <w:autoSpaceDE w:val="0"/>
              <w:autoSpaceDN w:val="0"/>
              <w:jc w:val="left"/>
            </w:pPr>
            <w:r>
              <w:t>139/00/05</w:t>
            </w:r>
          </w:p>
        </w:tc>
      </w:tr>
    </w:tbl>
    <w:p w:rsidRPr="00E810C8" w:rsidR="00AC5114" w:rsidP="00574C9B" w:rsidRDefault="00AC5114" w14:paraId="31E3EE25" w14:textId="77777777">
      <w:pPr>
        <w:rPr>
          <w:lang w:val="en-GB"/>
        </w:rPr>
      </w:pPr>
    </w:p>
    <w:p w:rsidRPr="00E810C8" w:rsidR="00AC5114" w:rsidP="00574C9B" w:rsidRDefault="00AC5114" w14:paraId="1033D883" w14:textId="77777777">
      <w:pPr>
        <w:rPr>
          <w:lang w:val="en-GB"/>
        </w:rPr>
        <w:sectPr w:rsidRPr="00E810C8" w:rsidR="00AC5114" w:rsidSect="00653E7D">
          <w:headerReference w:type="even" r:id="rId14"/>
          <w:headerReference w:type="default" r:id="rId15"/>
          <w:footerReference w:type="default" r:id="rId16"/>
          <w:headerReference w:type="first" r:id="rId17"/>
          <w:pgSz w:w="11907" w:h="16839" w:code="9"/>
          <w:pgMar w:top="5670" w:right="1418" w:bottom="1418" w:left="1418" w:header="709" w:footer="709" w:gutter="0"/>
          <w:cols w:space="720"/>
          <w:docGrid w:linePitch="360"/>
        </w:sectPr>
      </w:pPr>
    </w:p>
    <w:p w:rsidRPr="001A31CB" w:rsidR="003A2226" w:rsidP="003A2226" w:rsidRDefault="003A2226" w14:paraId="3005CF9D" w14:textId="77777777">
      <w:pPr>
        <w:jc w:val="center"/>
        <w:outlineLvl w:val="0"/>
        <w:rPr>
          <w:b/>
          <w:i/>
          <w:sz w:val="24"/>
        </w:rPr>
      </w:pPr>
      <w:r>
        <w:rPr>
          <w:b/>
          <w:i/>
          <w:sz w:val="24"/>
        </w:rPr>
        <w:lastRenderedPageBreak/>
        <w:t>Votați pentru o Uniune Europeană unită, democratică, competitivă, durabilă și socială</w:t>
      </w:r>
    </w:p>
    <w:p w:rsidRPr="001A31CB" w:rsidR="003A2226" w:rsidP="003A2226" w:rsidRDefault="003A2226" w14:paraId="69FA9273" w14:textId="77777777">
      <w:pPr>
        <w:outlineLvl w:val="0"/>
        <w:rPr>
          <w:sz w:val="24"/>
          <w:lang w:val="en-GB"/>
        </w:rPr>
      </w:pPr>
    </w:p>
    <w:p w:rsidRPr="001A31CB" w:rsidR="003A2226" w:rsidP="003A2226" w:rsidRDefault="003A2226" w14:paraId="4CD12C81" w14:textId="77777777">
      <w:r>
        <w:t>În ajunul alegerilor pentru Parlamentul European, noi, membrii Comitetului Economic și Social European, reprezentând organizațiile societății civile, vă invităm, cetățeni ai UE, să vă exercitați dreptul democratic de a vota.</w:t>
      </w:r>
    </w:p>
    <w:p w:rsidRPr="001A31CB" w:rsidR="003A2226" w:rsidP="003A2226" w:rsidRDefault="003A2226" w14:paraId="0FA52BD4" w14:textId="77777777">
      <w:pPr>
        <w:rPr>
          <w:lang w:val="en-GB"/>
        </w:rPr>
      </w:pPr>
    </w:p>
    <w:p w:rsidRPr="001A31CB" w:rsidR="003A2226" w:rsidP="003A2226" w:rsidRDefault="003A2226" w14:paraId="4E8F2B1F" w14:textId="77777777">
      <w:r>
        <w:t>Parlamentul European, singurul organ al UE ales în mod direct, adoptă prin codecizie legile și bugetul Uniunii Europene. De asemenea, participă la procesul de numire a comisarilor europeni.</w:t>
      </w:r>
    </w:p>
    <w:p w:rsidRPr="001A31CB" w:rsidR="003A2226" w:rsidP="003A2226" w:rsidRDefault="003A2226" w14:paraId="65762C8F" w14:textId="77777777">
      <w:pPr>
        <w:rPr>
          <w:lang w:val="en-GB"/>
        </w:rPr>
      </w:pPr>
    </w:p>
    <w:p w:rsidRPr="001A31CB" w:rsidR="003A2226" w:rsidP="003A2226" w:rsidRDefault="003A2226" w14:paraId="01986429" w14:textId="77777777">
      <w:r>
        <w:t>Votând în iunie, ca cetățeni ai UE, veți avea posibilitatea de a-i alege pe deputații în Parlamentul European și de a vota pentru o integrare europeană mai puternică.</w:t>
      </w:r>
    </w:p>
    <w:p w:rsidRPr="001A31CB" w:rsidR="003A2226" w:rsidP="003A2226" w:rsidRDefault="003A2226" w14:paraId="4E47362F" w14:textId="77777777">
      <w:pPr>
        <w:rPr>
          <w:lang w:val="en-GB"/>
        </w:rPr>
      </w:pPr>
    </w:p>
    <w:p w:rsidRPr="001A31CB" w:rsidR="003A2226" w:rsidP="003A2226" w:rsidRDefault="003A2226" w14:paraId="1CF6993F" w14:textId="77777777">
      <w:r>
        <w:t>Uniunea Europeană este o poveste de succes.</w:t>
      </w:r>
    </w:p>
    <w:p w:rsidRPr="001A31CB" w:rsidR="003A2226" w:rsidP="003A2226" w:rsidRDefault="003A2226" w14:paraId="3B61C19B" w14:textId="77777777">
      <w:pPr>
        <w:rPr>
          <w:lang w:val="en-GB"/>
        </w:rPr>
      </w:pPr>
    </w:p>
    <w:p w:rsidRPr="001A31CB" w:rsidR="003A2226" w:rsidP="003A2226" w:rsidRDefault="003A2226" w14:paraId="304D283C" w14:textId="77777777">
      <w:r>
        <w:t>Am trecut prin perioade dificile, dar nimeni nu poate nega că Uniunea Europeană a fost garantul păcii, al democrației, al prosperității economice și progresului social pentru statele sale membre și cetățenii lor.</w:t>
      </w:r>
    </w:p>
    <w:p w:rsidRPr="001A31CB" w:rsidR="003A2226" w:rsidP="003A2226" w:rsidRDefault="003A2226" w14:paraId="1B0D3FDE" w14:textId="77777777">
      <w:pPr>
        <w:rPr>
          <w:lang w:val="en-GB"/>
        </w:rPr>
      </w:pPr>
    </w:p>
    <w:p w:rsidRPr="001A31CB" w:rsidR="003A2226" w:rsidP="003A2226" w:rsidRDefault="003A2226" w14:paraId="6657F8B8" w14:textId="77777777">
      <w:r>
        <w:t>Datorită Uniunii, avem libertatea să lucrăm, să studiem și să facem afaceri în toate țările UE.</w:t>
      </w:r>
    </w:p>
    <w:p w:rsidRPr="001A31CB" w:rsidR="003A2226" w:rsidP="003A2226" w:rsidRDefault="003A2226" w14:paraId="57ED9936" w14:textId="77777777">
      <w:pPr>
        <w:rPr>
          <w:lang w:val="en-GB"/>
        </w:rPr>
      </w:pPr>
    </w:p>
    <w:p w:rsidRPr="001A31CB" w:rsidR="003A2226" w:rsidP="003A2226" w:rsidRDefault="003A2226" w14:paraId="511B9BCF" w14:textId="77777777">
      <w:r>
        <w:t>Cu toate acestea, încă ne confruntăm cu provocări. Preocupările noastre cele mai urgente sunt creșterea costului vieții și inflația, războaiele din vecinătate, migrația, urgența climatică și restrângerea spațiului civic.</w:t>
      </w:r>
    </w:p>
    <w:p w:rsidRPr="001A31CB" w:rsidR="003A2226" w:rsidP="003A2226" w:rsidRDefault="003A2226" w14:paraId="2B354352" w14:textId="77777777">
      <w:pPr>
        <w:rPr>
          <w:lang w:val="en-GB"/>
        </w:rPr>
      </w:pPr>
    </w:p>
    <w:p w:rsidRPr="001A31CB" w:rsidR="003A2226" w:rsidP="003A2226" w:rsidRDefault="003A2226" w14:paraId="35646294" w14:textId="77777777">
      <w:r>
        <w:t>Nicio țară din UE nu poate face față singură acestor provocări. Naționalismul, populismul și soluțiile bazate pe perspectiva unui singur stat nu sunt răspunsul adecvat. Colaborarea, cooperarea și convergența, însă, da.</w:t>
      </w:r>
    </w:p>
    <w:p w:rsidRPr="001A31CB" w:rsidR="003A2226" w:rsidP="003A2226" w:rsidRDefault="003A2226" w14:paraId="67268DAC" w14:textId="77777777">
      <w:pPr>
        <w:rPr>
          <w:lang w:val="en-GB"/>
        </w:rPr>
      </w:pPr>
    </w:p>
    <w:p w:rsidRPr="001A31CB" w:rsidR="003A2226" w:rsidP="003A2226" w:rsidRDefault="003A2226" w14:paraId="4D15EB61" w14:textId="77777777">
      <w:r>
        <w:t xml:space="preserve">Numai într-o Uniune Europeană </w:t>
      </w:r>
      <w:r>
        <w:rPr>
          <w:b/>
        </w:rPr>
        <w:t>unită, democratică, competitivă, durabilă și socială</w:t>
      </w:r>
      <w:r>
        <w:t xml:space="preserve"> putem înregistra progrese reale în soluționarea acestor probleme și putem inversa inegalitățile și disparitățile din interiorul țărilor și dintre acestea. </w:t>
      </w:r>
    </w:p>
    <w:p w:rsidRPr="001A31CB" w:rsidR="003A2226" w:rsidP="003A2226" w:rsidRDefault="003A2226" w14:paraId="5CF3D7A8" w14:textId="77777777">
      <w:pPr>
        <w:rPr>
          <w:lang w:val="en-GB"/>
        </w:rPr>
      </w:pPr>
    </w:p>
    <w:p w:rsidRPr="001A31CB" w:rsidR="003A2226" w:rsidP="003A2226" w:rsidRDefault="003A2226" w14:paraId="11A525B2" w14:textId="77777777">
      <w:r>
        <w:t>UE se întemeiază pe valori comune – democrație, protecția drepturilor omului, libertatea de exprimare, statul de drept, toleranță, justiție, nediscriminare, egalitate, solidaritate și participare democratică. Aceste valori trebuie consolidate, apărate și ocrotite în permanență. Sărăcia și excluziunea socială trebuie prevenite cu orice preț.</w:t>
      </w:r>
    </w:p>
    <w:p w:rsidRPr="001A31CB" w:rsidR="003A2226" w:rsidP="003A2226" w:rsidRDefault="003A2226" w14:paraId="07A3D317" w14:textId="77777777">
      <w:pPr>
        <w:rPr>
          <w:lang w:val="en-GB"/>
        </w:rPr>
      </w:pPr>
    </w:p>
    <w:p w:rsidRPr="001A31CB" w:rsidR="003A2226" w:rsidP="003A2226" w:rsidRDefault="003A2226" w14:paraId="32E5E063" w14:textId="77777777">
      <w:r>
        <w:t>Am învățat că pacea este durabilă numai în economiile și societățile în care domnesc coeziunea teritorială și socială, respectarea drepturilor fundamentale și statul de drept și care se întemeiază pe standarde ridicate în materie de justiție socială. Prin urmare, UE trebuie să fie un actor influent pe scena mondială pentru a preveni și soluționa conflictele, pentru a investi în multilateralism și pentru a construi o pace durabilă.</w:t>
      </w:r>
    </w:p>
    <w:p w:rsidRPr="001A31CB" w:rsidR="003A2226" w:rsidP="003A2226" w:rsidRDefault="003A2226" w14:paraId="37DE174C" w14:textId="77777777">
      <w:pPr>
        <w:rPr>
          <w:lang w:val="en-GB"/>
        </w:rPr>
      </w:pPr>
    </w:p>
    <w:p w:rsidRPr="001A31CB" w:rsidR="003A2226" w:rsidP="00C967B1" w:rsidRDefault="003A2226" w14:paraId="5E309693" w14:textId="77777777">
      <w:pPr>
        <w:keepNext/>
        <w:keepLines/>
      </w:pPr>
      <w:r>
        <w:lastRenderedPageBreak/>
        <w:t>Numai o Uniune Europeană puternică va fi în măsură să își susțină modelul economic și social prin garantarea – într-un mod eficace și echitabil – a securității economice și alimentare, a competitivității globale și a tranziției digitale și verzi, deoarece acestea vor transforma modul în care trăim, producem, lucrăm și consumăm.</w:t>
      </w:r>
    </w:p>
    <w:p w:rsidRPr="001A31CB" w:rsidR="003A2226" w:rsidP="003A2226" w:rsidRDefault="003A2226" w14:paraId="090D68B0" w14:textId="77777777">
      <w:pPr>
        <w:rPr>
          <w:lang w:val="en-GB"/>
        </w:rPr>
      </w:pPr>
    </w:p>
    <w:p w:rsidRPr="001A31CB" w:rsidR="003A2226" w:rsidP="003A2226" w:rsidRDefault="003A2226" w14:paraId="6275CEE6" w14:textId="77777777">
      <w:pPr>
        <w:rPr>
          <w:b/>
          <w:bCs/>
        </w:rPr>
      </w:pPr>
      <w:r>
        <w:rPr>
          <w:b/>
        </w:rPr>
        <w:t>Să milităm pentru o Uniune Europeană</w:t>
      </w:r>
      <w:r>
        <w:t xml:space="preserve"> care îi plasează pe TOȚI cetățenii în centrul acțiunilor ei, care oferă șanse tuturor, permițându-le să își valorifice potențialul și să-și promoveze participarea activă la viața civică și la procesele politice naționale și europene.</w:t>
      </w:r>
    </w:p>
    <w:p w:rsidRPr="001A31CB" w:rsidR="003A2226" w:rsidP="003A2226" w:rsidRDefault="003A2226" w14:paraId="5C8F38C7" w14:textId="77777777">
      <w:pPr>
        <w:rPr>
          <w:b/>
          <w:bCs/>
          <w:lang w:val="en-GB"/>
        </w:rPr>
      </w:pPr>
    </w:p>
    <w:p w:rsidRPr="001A31CB" w:rsidR="003A2226" w:rsidP="003A2226" w:rsidRDefault="003A2226" w14:paraId="7D82015B" w14:textId="77777777">
      <w:r>
        <w:rPr>
          <w:b/>
        </w:rPr>
        <w:t>Să milităm pentru o Uniune Europeană</w:t>
      </w:r>
      <w:r>
        <w:t xml:space="preserve"> </w:t>
      </w:r>
      <w:r>
        <w:rPr>
          <w:b/>
        </w:rPr>
        <w:t>extinsă</w:t>
      </w:r>
      <w:r>
        <w:t>, care să ne permită să trăim într-o societate pașnică și deschisă, care să protejeze mediul, în care fiecare dintre noi să fie respectat și în care să ne simțim legați printr-o identitate europeană, cu diversitatea ei culturală.</w:t>
      </w:r>
    </w:p>
    <w:p w:rsidRPr="001A31CB" w:rsidR="003A2226" w:rsidP="003A2226" w:rsidRDefault="003A2226" w14:paraId="7F7B02CE" w14:textId="77777777">
      <w:pPr>
        <w:rPr>
          <w:lang w:val="en-GB"/>
        </w:rPr>
      </w:pPr>
    </w:p>
    <w:p w:rsidRPr="001A31CB" w:rsidR="003A2226" w:rsidP="003A2226" w:rsidRDefault="003A2226" w14:paraId="2D2797B1" w14:textId="77777777">
      <w:r>
        <w:t>Ca membri ai Comitetului Economic și Social European, ne unim eforturile pentru o UE care produce rezultate și răspunde mai bine așteptărilor și nevoilor cotidiene ale cetățenilor săi, ale lucrătorilor și ale întreprinderilor deopotrivă.</w:t>
      </w:r>
    </w:p>
    <w:p w:rsidRPr="001A31CB" w:rsidR="003A2226" w:rsidP="003A2226" w:rsidRDefault="003A2226" w14:paraId="62F328B5" w14:textId="77777777">
      <w:pPr>
        <w:rPr>
          <w:lang w:val="en-GB"/>
        </w:rPr>
      </w:pPr>
    </w:p>
    <w:p w:rsidRPr="001A31CB" w:rsidR="003A2226" w:rsidP="003A2226" w:rsidRDefault="003A2226" w14:paraId="256D8591" w14:textId="77777777">
      <w:r>
        <w:t xml:space="preserve">Să ne unim forțele și să votăm pentru o Uniune Europeană unită, democratică, competitivă, durabilă și socială. </w:t>
      </w:r>
    </w:p>
    <w:p w:rsidRPr="001A31CB" w:rsidR="003A2226" w:rsidP="003A2226" w:rsidRDefault="003A2226" w14:paraId="75A9CF09" w14:textId="77777777">
      <w:pPr>
        <w:rPr>
          <w:lang w:val="en-GB"/>
        </w:rPr>
      </w:pPr>
    </w:p>
    <w:p w:rsidRPr="001A31CB" w:rsidR="00E2376B" w:rsidP="003A2226" w:rsidRDefault="003A2226" w14:paraId="0E78716D" w14:textId="77777777">
      <w:r>
        <w:t>Votul vostru contează.</w:t>
      </w:r>
    </w:p>
    <w:p w:rsidR="00E2376B" w:rsidP="00E2376B" w:rsidRDefault="00E2376B" w14:paraId="3DA41E77" w14:textId="07F5EE69">
      <w:pPr>
        <w:rPr>
          <w:lang w:val="en-GB"/>
        </w:rPr>
      </w:pPr>
    </w:p>
    <w:p w:rsidRPr="001A31CB" w:rsidR="00C967B1" w:rsidP="00E2376B" w:rsidRDefault="00C967B1" w14:paraId="00C7F01D" w14:textId="77777777">
      <w:pPr>
        <w:rPr>
          <w:lang w:val="en-GB"/>
        </w:rPr>
      </w:pPr>
    </w:p>
    <w:p w:rsidRPr="001A31CB" w:rsidR="00E2376B" w:rsidP="00E2376B" w:rsidRDefault="00E2376B" w14:paraId="5C319A17" w14:textId="5FC2BC37">
      <w:r>
        <w:t>Bruxelles, 20 martie 2024</w:t>
      </w:r>
    </w:p>
    <w:p w:rsidR="00E2376B" w:rsidP="00E2376B" w:rsidRDefault="00E2376B" w14:paraId="75F13C8B" w14:textId="77777777">
      <w:pPr>
        <w:rPr>
          <w:lang w:val="en-GB"/>
        </w:rPr>
      </w:pPr>
    </w:p>
    <w:p w:rsidRPr="001A31CB" w:rsidR="00E810C8" w:rsidP="00E2376B" w:rsidRDefault="00E810C8" w14:paraId="42AC98AE" w14:textId="77777777">
      <w:pPr>
        <w:rPr>
          <w:lang w:val="en-GB"/>
        </w:rPr>
      </w:pPr>
    </w:p>
    <w:p w:rsidR="00E2376B" w:rsidP="00E2376B" w:rsidRDefault="00E2376B" w14:paraId="726A3289" w14:textId="3EE7F5A2">
      <w:pPr>
        <w:rPr>
          <w:lang w:val="en-GB"/>
        </w:rPr>
      </w:pPr>
    </w:p>
    <w:p w:rsidRPr="001A31CB" w:rsidR="00C967B1" w:rsidP="00E2376B" w:rsidRDefault="00C967B1" w14:paraId="63C70B23" w14:textId="77777777">
      <w:pPr>
        <w:rPr>
          <w:lang w:val="en-GB"/>
        </w:rPr>
      </w:pPr>
    </w:p>
    <w:p w:rsidR="00453673" w:rsidP="00E2376B" w:rsidRDefault="003A2226" w14:paraId="6F219E1D" w14:textId="029ED562">
      <w:pPr>
        <w:jc w:val="left"/>
      </w:pPr>
      <w:r>
        <w:t xml:space="preserve">Oliver </w:t>
      </w:r>
      <w:r w:rsidR="00C967B1">
        <w:t>RÖPKE</w:t>
      </w:r>
    </w:p>
    <w:p w:rsidRPr="001A31CB" w:rsidR="00E2376B" w:rsidP="00E2376B" w:rsidRDefault="00E2376B" w14:paraId="77BBB18C" w14:textId="77777777">
      <w:pPr>
        <w:jc w:val="left"/>
      </w:pPr>
      <w:r>
        <w:t>Președintele Comitetului Economic și Social European</w:t>
      </w:r>
    </w:p>
    <w:p w:rsidR="00C967B1" w:rsidP="00DB7F50" w:rsidRDefault="00C967B1" w14:paraId="0B34340B" w14:textId="77777777">
      <w:pPr>
        <w:jc w:val="center"/>
      </w:pPr>
    </w:p>
    <w:p w:rsidRPr="00E810C8" w:rsidR="00F53370" w:rsidP="00DB7F50" w:rsidRDefault="00E2376B" w14:paraId="7697412A" w14:textId="30857708">
      <w:pPr>
        <w:jc w:val="center"/>
      </w:pPr>
      <w:r>
        <w:t>_____________</w:t>
      </w:r>
    </w:p>
    <w:sectPr w:rsidRPr="00E810C8" w:rsidR="00F53370"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E4DB" w14:textId="77777777" w:rsidR="00D039AF" w:rsidRDefault="00D039AF" w:rsidP="00F53370">
      <w:pPr>
        <w:spacing w:line="240" w:lineRule="auto"/>
      </w:pPr>
      <w:r>
        <w:separator/>
      </w:r>
    </w:p>
  </w:endnote>
  <w:endnote w:type="continuationSeparator" w:id="0">
    <w:p w14:paraId="1DEADB37"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6E52"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4F35" w14:textId="7A46E225" w:rsidR="0084105C" w:rsidRPr="003065C9" w:rsidRDefault="003A2226" w:rsidP="003A2226">
    <w:pPr>
      <w:pStyle w:val="Footer"/>
      <w:jc w:val="left"/>
    </w:pPr>
    <w:r>
      <w:t xml:space="preserve">EESC-2024-00483-00-00-RES-TRA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BB7C2A">
      <w:fldChar w:fldCharType="begin"/>
    </w:r>
    <w:r w:rsidR="00BB7C2A">
      <w:instrText xml:space="preserve"> NUMPAGES </w:instrText>
    </w:r>
    <w:r w:rsidR="00BB7C2A">
      <w:fldChar w:fldCharType="separate"/>
    </w:r>
    <w:r w:rsidR="00C967B1">
      <w:rPr>
        <w:noProof/>
      </w:rPr>
      <w:instrText>4</w:instrText>
    </w:r>
    <w:r w:rsidR="00BB7C2A">
      <w:fldChar w:fldCharType="end"/>
    </w:r>
    <w:r>
      <w:instrText xml:space="preserve"> - 2 </w:instrText>
    </w:r>
    <w:r>
      <w:fldChar w:fldCharType="separate"/>
    </w:r>
    <w:r w:rsidR="00C967B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9B05" w14:textId="77777777" w:rsidR="00D039AF" w:rsidRDefault="00D039AF" w:rsidP="00F53370">
      <w:pPr>
        <w:spacing w:line="240" w:lineRule="auto"/>
      </w:pPr>
      <w:r>
        <w:separator/>
      </w:r>
    </w:p>
  </w:footnote>
  <w:footnote w:type="continuationSeparator" w:id="0">
    <w:p w14:paraId="506287FF" w14:textId="77777777" w:rsidR="00D039AF" w:rsidRDefault="00D039AF"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FA5C" w14:textId="77777777" w:rsidR="00574C9B" w:rsidRDefault="00BB7C2A">
    <w:pPr>
      <w:pStyle w:val="Header"/>
    </w:pPr>
    <w:r>
      <w:pict w14:anchorId="3C545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37C4" w14:textId="182BD8C3" w:rsidR="00574C9B" w:rsidRDefault="00C967B1">
    <w:pPr>
      <w:pStyle w:val="Header"/>
    </w:pPr>
    <w:r>
      <w:rPr>
        <w:noProof/>
      </w:rPr>
      <w:drawing>
        <wp:anchor distT="0" distB="0" distL="114300" distR="114300" simplePos="0" relativeHeight="251659264" behindDoc="0" locked="0" layoutInCell="1" allowOverlap="1" wp14:anchorId="0AFAD753" wp14:editId="4F191B5D">
          <wp:simplePos x="0" y="0"/>
          <wp:positionH relativeFrom="page">
            <wp:posOffset>313690</wp:posOffset>
          </wp:positionH>
          <wp:positionV relativeFrom="page">
            <wp:posOffset>285750</wp:posOffset>
          </wp:positionV>
          <wp:extent cx="6938010" cy="33439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938010" cy="3343910"/>
                  </a:xfrm>
                  <a:prstGeom prst="rect">
                    <a:avLst/>
                  </a:prstGeom>
                </pic:spPr>
              </pic:pic>
            </a:graphicData>
          </a:graphic>
          <wp14:sizeRelH relativeFrom="margin">
            <wp14:pctWidth>0</wp14:pctWidth>
          </wp14:sizeRelH>
          <wp14:sizeRelV relativeFrom="margin">
            <wp14:pctHeight>0</wp14:pctHeight>
          </wp14:sizeRelV>
        </wp:anchor>
      </w:drawing>
    </w:r>
    <w:r>
      <w:rPr>
        <w:b/>
      </w:rPr>
      <w:t>Atribuirea documentelor de către președinte</w:t>
    </w:r>
    <w:r>
      <w:rPr>
        <w:noProof/>
      </w:rPr>
      <w:t xml:space="preserve"> </w:t>
    </w:r>
    <w:r>
      <w:rPr>
        <w:b/>
      </w:rPr>
      <w:t>Atribuirea documentelor de către președinte</w:t>
    </w:r>
    <w:r>
      <w:rPr>
        <w:noProof/>
      </w:rPr>
      <w:t xml:space="preserve"> </w:t>
    </w:r>
    <w:r w:rsidR="00BB7C2A">
      <w:pict w14:anchorId="6A037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02C2" w14:textId="77777777" w:rsidR="00574C9B" w:rsidRDefault="00BB7C2A">
    <w:pPr>
      <w:pStyle w:val="Header"/>
    </w:pPr>
    <w:r>
      <w:pict w14:anchorId="22001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0A68" w14:textId="77777777" w:rsidR="00574C9B" w:rsidRDefault="00BB7C2A">
    <w:pPr>
      <w:pStyle w:val="Header"/>
    </w:pPr>
    <w:r>
      <w:pict w14:anchorId="77822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3C32" w14:textId="77777777" w:rsidR="00574C9B" w:rsidRDefault="00574C9B">
    <w:pPr>
      <w:pStyle w:val="Header"/>
    </w:pPr>
    <w:r>
      <w:rPr>
        <w:noProof/>
      </w:rPr>
      <w:drawing>
        <wp:anchor distT="0" distB="0" distL="114300" distR="114300" simplePos="0" relativeHeight="251665408" behindDoc="1" locked="0" layoutInCell="1" allowOverlap="1" wp14:anchorId="5623BE3B" wp14:editId="3445D159">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15D0" w14:textId="77777777" w:rsidR="00574C9B" w:rsidRDefault="00BB7C2A">
    <w:pPr>
      <w:pStyle w:val="Header"/>
    </w:pPr>
    <w:r>
      <w:pict w14:anchorId="757D1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9349" w14:textId="77777777" w:rsidR="00FA08F8" w:rsidRDefault="00BB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20389"/>
    <w:rsid w:val="00053D00"/>
    <w:rsid w:val="000A0F3B"/>
    <w:rsid w:val="00141348"/>
    <w:rsid w:val="0019231D"/>
    <w:rsid w:val="00192EF8"/>
    <w:rsid w:val="00194B1C"/>
    <w:rsid w:val="001A31CB"/>
    <w:rsid w:val="001D61AC"/>
    <w:rsid w:val="001E15AA"/>
    <w:rsid w:val="001E3FA1"/>
    <w:rsid w:val="00200E87"/>
    <w:rsid w:val="00213A42"/>
    <w:rsid w:val="00214BDC"/>
    <w:rsid w:val="00215E81"/>
    <w:rsid w:val="0024727F"/>
    <w:rsid w:val="002B6A7B"/>
    <w:rsid w:val="003353D7"/>
    <w:rsid w:val="003659F9"/>
    <w:rsid w:val="003A2226"/>
    <w:rsid w:val="00453673"/>
    <w:rsid w:val="00495266"/>
    <w:rsid w:val="004B348B"/>
    <w:rsid w:val="00574C9B"/>
    <w:rsid w:val="0058411F"/>
    <w:rsid w:val="006125A1"/>
    <w:rsid w:val="00653E7D"/>
    <w:rsid w:val="00662207"/>
    <w:rsid w:val="00667F09"/>
    <w:rsid w:val="006A4E57"/>
    <w:rsid w:val="006B57A6"/>
    <w:rsid w:val="006D53A6"/>
    <w:rsid w:val="006F4760"/>
    <w:rsid w:val="00787837"/>
    <w:rsid w:val="00787ABB"/>
    <w:rsid w:val="007B6C64"/>
    <w:rsid w:val="007E05AF"/>
    <w:rsid w:val="00822952"/>
    <w:rsid w:val="00836505"/>
    <w:rsid w:val="00844B87"/>
    <w:rsid w:val="0089251B"/>
    <w:rsid w:val="008A6DD4"/>
    <w:rsid w:val="008D1780"/>
    <w:rsid w:val="008F0285"/>
    <w:rsid w:val="008F0610"/>
    <w:rsid w:val="008F74D7"/>
    <w:rsid w:val="00904C42"/>
    <w:rsid w:val="00924C05"/>
    <w:rsid w:val="00937CF2"/>
    <w:rsid w:val="00976645"/>
    <w:rsid w:val="00976F77"/>
    <w:rsid w:val="0098228C"/>
    <w:rsid w:val="009A1908"/>
    <w:rsid w:val="009D7FD9"/>
    <w:rsid w:val="009E2100"/>
    <w:rsid w:val="00A36AB0"/>
    <w:rsid w:val="00AB37A3"/>
    <w:rsid w:val="00AC5114"/>
    <w:rsid w:val="00AE03D3"/>
    <w:rsid w:val="00B25683"/>
    <w:rsid w:val="00B3441F"/>
    <w:rsid w:val="00B51901"/>
    <w:rsid w:val="00BB7A92"/>
    <w:rsid w:val="00BB7C2A"/>
    <w:rsid w:val="00BD50F6"/>
    <w:rsid w:val="00C073E1"/>
    <w:rsid w:val="00C25647"/>
    <w:rsid w:val="00C41E44"/>
    <w:rsid w:val="00C66AEA"/>
    <w:rsid w:val="00C9040A"/>
    <w:rsid w:val="00C91E4D"/>
    <w:rsid w:val="00C967B1"/>
    <w:rsid w:val="00CB110A"/>
    <w:rsid w:val="00CB7CD0"/>
    <w:rsid w:val="00D039AF"/>
    <w:rsid w:val="00D752CD"/>
    <w:rsid w:val="00D95232"/>
    <w:rsid w:val="00DB7F50"/>
    <w:rsid w:val="00DE30C7"/>
    <w:rsid w:val="00DF400F"/>
    <w:rsid w:val="00E15BF4"/>
    <w:rsid w:val="00E2376B"/>
    <w:rsid w:val="00E26935"/>
    <w:rsid w:val="00E27707"/>
    <w:rsid w:val="00E52B04"/>
    <w:rsid w:val="00E661B7"/>
    <w:rsid w:val="00E810C8"/>
    <w:rsid w:val="00E92160"/>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E6A541C"/>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F7M6YNZUATRX-416430479-6296</_dlc_DocId>
    <_dlc_DocIdUrl xmlns="59ace41b-6786-4ce3-be71-52c27066c6ef">
      <Url>http://dm/eesc/2024/_layouts/15/DocIdRedir.aspx?ID=F7M6YNZUATRX-416430479-6296</Url>
      <Description>F7M6YNZUATRX-416430479-6296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2024-03-22T12:00:00+00:00</ProductionDate>
    <DocumentNumber xmlns="1178e5e2-058a-41a1-9851-331c7b3fffb8">483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43</Value>
      <Value>37</Value>
      <Value>36</Value>
      <Value>35</Value>
      <Value>34</Value>
      <Value>33</Value>
      <Value>32</Value>
      <Value>31</Value>
      <Value>30</Value>
      <Value>29</Value>
      <Value>28</Value>
      <Value>27</Value>
      <Value>26</Value>
      <Value>25</Value>
      <Value>24</Value>
      <Value>23</Value>
      <Value>22</Value>
      <Value>21</Value>
      <Value>18</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Rapporteur xmlns="59ace41b-6786-4ce3-be71-52c27066c6ef">VARDAKASTANIS &amp; DEL RIO &amp; SCHWENG</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3132</FicheNumber>
    <OriginalSender xmlns="59ace41b-6786-4ce3-be71-52c27066c6ef">
      <UserInfo>
        <DisplayName>Greff Daniela</DisplayName>
        <AccountId>1553</AccountId>
        <AccountType/>
      </UserInfo>
    </OriginalSender>
    <DocumentPart xmlns="59ace41b-6786-4ce3-be71-52c27066c6ef">0</DocumentPart>
    <AdoptionDate xmlns="59ace41b-6786-4ce3-be71-52c27066c6ef">2024-03-20T12:00:00+00:00</AdoptionDate>
    <RequestingService xmlns="59ace41b-6786-4ce3-be71-52c27066c6ef">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Props1.xml><?xml version="1.0" encoding="utf-8"?>
<ds:datastoreItem xmlns:ds="http://schemas.openxmlformats.org/officeDocument/2006/customXml" ds:itemID="{F095CDAD-D7FC-4C5C-9B61-187C2B8C3429}"/>
</file>

<file path=customXml/itemProps2.xml><?xml version="1.0" encoding="utf-8"?>
<ds:datastoreItem xmlns:ds="http://schemas.openxmlformats.org/officeDocument/2006/customXml" ds:itemID="{FE6EE427-1E03-4935-BC26-40EFB18EF3F2}"/>
</file>

<file path=customXml/itemProps3.xml><?xml version="1.0" encoding="utf-8"?>
<ds:datastoreItem xmlns:ds="http://schemas.openxmlformats.org/officeDocument/2006/customXml" ds:itemID="{FCDF1BD0-F07A-40B8-8F14-87C02D8F684C}"/>
</file>

<file path=customXml/itemProps4.xml><?xml version="1.0" encoding="utf-8"?>
<ds:datastoreItem xmlns:ds="http://schemas.openxmlformats.org/officeDocument/2006/customXml" ds:itemID="{BD268808-4C77-486A-8270-C424B3613FD2}"/>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Votați pentru o Uniune Europeană unită, democratică, competitivă, durabilă și socială</dc:title>
  <dc:subject>RES</dc:subject>
  <dc:creator>Francois Aude</dc:creator>
  <cp:keywords>EESC-2024-00483-00-00-RES-TRA-EN</cp:keywords>
  <dc:description>Rapporteur: VARDAKASTANIS &amp; DEL RIO &amp; SCHWENG - Original language: EN - Date of document: 22/03/2024 - Date of meeting:  - External documents:  - Administrator:  ZIMMER Sophie</dc:description>
  <cp:lastModifiedBy>Greff Daniela</cp:lastModifiedBy>
  <cp:revision>12</cp:revision>
  <dcterms:created xsi:type="dcterms:W3CDTF">2024-03-22T15:22:00Z</dcterms:created>
  <dcterms:modified xsi:type="dcterms:W3CDTF">2024-03-22T15:27:00Z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21/03/2024, 17/05/2022</vt:lpwstr>
  </property>
  <property fmtid="{D5CDD505-2E9C-101B-9397-08002B2CF9AE}" pid="4" name="Pref_Time">
    <vt:lpwstr>08:32:33, 14:58:36</vt:lpwstr>
  </property>
  <property fmtid="{D5CDD505-2E9C-101B-9397-08002B2CF9AE}" pid="5" name="Pref_User">
    <vt:lpwstr>amett, enied</vt:lpwstr>
  </property>
  <property fmtid="{D5CDD505-2E9C-101B-9397-08002B2CF9AE}" pid="6" name="Pref_FileName">
    <vt:lpwstr>EESC-2024-00483-00-00-RES-TRA-EN-CRR.docx, COR-EESC-2022-02592-00-00-ADMIN-ORI.docx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03f25235-c8fb-46ee-95d0-b3cc3ae61cd9</vt:lpwstr>
  </property>
  <property fmtid="{D5CDD505-2E9C-101B-9397-08002B2CF9AE}" pid="9" name="AvailableTranslations">
    <vt:lpwstr>29;#EL|6d4f4d51-af9b-4650-94b4-4276bee85c91;#22;#BG|1a1b3951-7821-4e6a-85f5-5673fc08bd2c;#34;#LT|a7ff5ce7-6123-4f68-865a-a57c31810414;#14;#FR|d2afafd3-4c81-4f60-8f52-ee33f2f54ff3;#16;#DA|5d49c027-8956-412b-aa16-e85a0f96ad0e;#35;#FI|87606a43-d45f-42d6-b8c9-e1a3457db5b7;#31;#NL|55c6556c-b4f4-441d-9acf-c498d4f838bd;#28;#LV|46f7e311-5d9f-4663-b433-18aeccb7ace7;#5;#EN|f2175f21-25d7-44a3-96da-d6a61b075e1b;#25;#DE|f6b31e5a-26fa-4935-b661-318e46daf27e;#26;#SK|46d9fce0-ef79-4f71-b89b-cd6aa82426b8;#12;#IT|0774613c-01ed-4e5d-a25d-11d2388de825;#24;#ES|e7a6b05b-ae16-40c8-add9-68b64b03aeba;#30;#HR|2f555653-ed1a-4fe6-8362-9082d95989e5;#18;#GA|762d2456-c427-4ecb-b312-af3dad8e258c;#43;#CS|72f9705b-0217-4fd3-bea2-cbc7ed80e26e;#37;#RO|feb747a2-64cd-4299-af12-4833ddc30497;#17;#PL|1e03da61-4678-4e07-b136-b5024ca9197b;#21;#SV|c2ed69e7-a339-43d7-8f22-d93680a92aa0;#33;#ET|ff6c3f4c-b02c-4c3c-ab07-2c37995a7a0a;#23;#MT|7df99101-6854-4a26-b53a-b88c0da02c26;#36;#PT|50ccc04a-eadd-42ae-a0cb-acaf45f812ba;#27;#SL|98a412ae-eb01-49e9-ae3d-585a81724cfc;#32;#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483</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AdoptionDate">
    <vt:filetime>2024-03-20T12:00:00Z</vt:filetime>
  </property>
  <property fmtid="{D5CDD505-2E9C-101B-9397-08002B2CF9AE}" pid="20" name="DocumentType">
    <vt:lpwstr>162;#RES|9e3e62eb-6858-4bc7-8a50-3453e395fd01</vt:lpwstr>
  </property>
  <property fmtid="{D5CDD505-2E9C-101B-9397-08002B2CF9AE}" pid="21" name="RequestingService">
    <vt:lpwstr>Emploi, affaires sociales, citoyenneté</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L|6d4f4d51-af9b-4650-94b4-4276bee85c91;BG|1a1b3951-7821-4e6a-85f5-5673fc08bd2c;LT|a7ff5ce7-6123-4f68-865a-a57c31810414;FR|d2afafd3-4c81-4f60-8f52-ee33f2f54ff3;DA|5d49c027-8956-412b-aa16-e85a0f96ad0e;FI|87606a43-d45f-42d6-b8c9-e1a3457db5b7;NL|55c6556c-b4f4-441d-9acf-c498d4f838bd;LV|46f7e311-5d9f-4663-b433-18aeccb7ace7;EN|f2175f21-25d7-44a3-96da-d6a61b075e1b;DE|f6b31e5a-26fa-4935-b661-318e46daf27e;SK|46d9fce0-ef79-4f71-b89b-cd6aa82426b8;IT|0774613c-01ed-4e5d-a25d-11d2388de825;ES|e7a6b05b-ae16-40c8-add9-68b64b03aeba;HR|2f555653-ed1a-4fe6-8362-9082d95989e5;GA|762d2456-c427-4ecb-b312-af3dad8e258c;CS|72f9705b-0217-4fd3-bea2-cbc7ed80e26e;PL|1e03da61-4678-4e07-b136-b5024ca9197b;SV|c2ed69e7-a339-43d7-8f22-d93680a92aa0;ET|ff6c3f4c-b02c-4c3c-ab07-2c37995a7a0a;MT|7df99101-6854-4a26-b53a-b88c0da02c26;PT|50ccc04a-eadd-42ae-a0cb-acaf45f812ba;SL|98a412ae-eb01-49e9-ae3d-585a81724cfc;HU|6b229040-c589-4408-b4c1-4285663d20a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162;#RES|9e3e62eb-6858-4bc7-8a50-3453e395fd01;#43;#CS|72f9705b-0217-4fd3-bea2-cbc7ed80e26e;#36;#PT|50ccc04a-eadd-42ae-a0cb-acaf45f812ba;#35;#FI|87606a43-d45f-42d6-b8c9-e1a3457db5b7;#34;#LT|a7ff5ce7-6123-4f68-865a-a57c31810414;#33;#ET|ff6c3f4c-b02c-4c3c-ab07-2c37995a7a0a;#32;#HU|6b229040-c589-4408-b4c1-4285663d20a8;#31;#NL|55c6556c-b4f4-441d-9acf-c498d4f838bd;#30;#HR|2f555653-ed1a-4fe6-8362-9082d95989e5;#29;#EL|6d4f4d51-af9b-4650-94b4-4276bee85c91;#28;#LV|46f7e311-5d9f-4663-b433-18aeccb7ace7;#27;#SL|98a412ae-eb01-49e9-ae3d-585a81724cfc;#26;#SK|46d9fce0-ef79-4f71-b89b-cd6aa82426b8;#25;#DE|f6b31e5a-26fa-4935-b661-318e46daf27e;#24;#ES|e7a6b05b-ae16-40c8-add9-68b64b03aeba;#23;#MT|7df99101-6854-4a26-b53a-b88c0da02c26;#22;#BG|1a1b3951-7821-4e6a-85f5-5673fc08bd2c;#21;#SV|c2ed69e7-a339-43d7-8f22-d93680a92aa0;#18;#GA|762d2456-c427-4ecb-b312-af3dad8e258c;#17;#PL|1e03da61-4678-4e07-b136-b5024ca9197b;#16;#DA|5d49c027-8956-412b-aa16-e85a0f96ad0e;#14;#FR|d2afafd3-4c81-4f60-8f52-ee33f2f54ff3;#12;#IT|0774613c-01ed-4e5d-a25d-11d2388de825;#8;#Final|ea5e6674-7b27-4bac-b091-73adbb394efe;#6;#Unrestricted|826e22d7-d029-4ec0-a450-0c28ff673572;#5;#EN|f2175f21-25d7-44a3-96da-d6a61b075e1b;#3;#TRA|150d2a88-1431-44e6-a8ca-0bb753ab8672;#1;#EESC|422833ec-8d7e-4e65-8e4e-8bed07ffb729</vt:lpwstr>
  </property>
  <property fmtid="{D5CDD505-2E9C-101B-9397-08002B2CF9AE}" pid="32" name="Rapporteur">
    <vt:lpwstr>VARDAKASTANIS &amp; DEL RIO &amp; SCHWENG</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3132</vt:i4>
  </property>
  <property fmtid="{D5CDD505-2E9C-101B-9397-08002B2CF9AE}" pid="37" name="DocumentLanguage">
    <vt:lpwstr>37;#RO|feb747a2-64cd-4299-af12-4833ddc30497</vt:lpwstr>
  </property>
</Properties>
</file>