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77D3" w:rsidR="00894929" w:rsidP="1B8D2BA8" w:rsidRDefault="00280575" w14:paraId="590510F4" w14:textId="69DCC430">
      <w:pPr>
        <w:jc w:val="center"/>
        <w:rPr>
          <w:rFonts w:asciiTheme="minorHAnsi" w:hAnsiTheme="minorHAnsi" w:cstheme="minorHAnsi"/>
          <w:b/>
          <w:bCs/>
          <w:caps/>
        </w:rPr>
      </w:pPr>
      <w:r>
        <w:rPr>
          <w:rFonts w:asciiTheme="minorHAnsi" w:hAnsiTheme="minorHAnsi"/>
          <w:noProof/>
        </w:rPr>
        <w:drawing>
          <wp:inline distT="0" distB="0" distL="0" distR="0" wp14:anchorId="6E41BCF3" wp14:editId="1F7F1887">
            <wp:extent cx="1791970" cy="1236980"/>
            <wp:effectExtent l="0" t="0" r="0" b="127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Picture 1" title="EESCLogo_N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13EC6693">
        <w:rPr>
          <w:rFonts w:asciiTheme="minorHAnsi" w:hAnsiTheme="minorHAnsi"/>
          <w:b/>
          <w:caps/>
          <w:noProof/>
        </w:rPr>
        <mc:AlternateContent>
          <mc:Choice Requires="wps">
            <w:drawing>
              <wp:anchor distT="0" distB="0" distL="114300" distR="114300" simplePos="0" relativeHeight="251657216" behindDoc="1" locked="0" layoutInCell="0" allowOverlap="1" wp14:editId="555F5AC6" wp14:anchorId="5B2A8DB3">
                <wp:simplePos x="0" y="0"/>
                <wp:positionH relativeFrom="page">
                  <wp:posOffset>9901555</wp:posOffset>
                </wp:positionH>
                <wp:positionV relativeFrom="page">
                  <wp:posOffset>6985000</wp:posOffset>
                </wp:positionV>
                <wp:extent cx="647700" cy="396240"/>
                <wp:effectExtent l="0" t="3175" r="4445" b="635"/>
                <wp:wrapNone/>
                <wp:docPr id="7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E75" w:rsidRDefault="00526E75" w14:paraId="5CAE4E02" w14:textId="77777777">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2A8DB3">
                <v:stroke joinstyle="miter"/>
                <v:path gradientshapeok="t" o:connecttype="rect"/>
              </v:shapetype>
              <v:shape id="Text Box 51" style="position:absolute;left:0;text-align:left;margin-left:779.65pt;margin-top:550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">
                <v:textbox>
                  <w:txbxContent>
                    <w:p w:rsidR="00526E75" w:rsidRDefault="00526E75" w14:paraId="5CAE4E02" w14:textId="77777777">
                      <w:pPr>
                        <w:jc w:val="center"/>
                        <w:rPr>
                          <w:rFonts w:ascii="Arial" w:hAnsi="Arial" w:cs="Arial"/>
                          <w:b/>
                          <w:bCs/>
                          <w:sz w:val="48"/>
                        </w:rPr>
                      </w:pPr>
                      <w:r>
                        <w:rPr>
                          <w:rFonts w:ascii="Arial" w:hAnsi="Arial"/>
                          <w:b/>
                          <w:sz w:val="48"/>
                        </w:rPr>
                        <w:t>NL</w:t>
                      </w:r>
                    </w:p>
                  </w:txbxContent>
                </v:textbox>
                <w10:wrap anchorx="page" anchory="page"/>
              </v:shape>
            </w:pict>
          </mc:Fallback>
        </mc:AlternateContent>
      </w:r>
    </w:p>
    <w:p w:rsidRPr="00BD77D3" w:rsidR="00894929" w:rsidP="00894929" w:rsidRDefault="00894929" w14:paraId="326838D5" w14:textId="77777777">
      <w:pPr>
        <w:jc w:val="center"/>
        <w:rPr>
          <w:rFonts w:asciiTheme="minorHAnsi" w:hAnsiTheme="minorHAnsi" w:cstheme="minorHAnsi"/>
          <w:b/>
          <w:caps/>
          <w:lang w:val="en-GB"/>
        </w:rPr>
      </w:pPr>
    </w:p>
    <w:p w:rsidR="00B71AC4" w:rsidP="00894929" w:rsidRDefault="00B71AC4" w14:paraId="4004BC8F" w14:textId="77777777">
      <w:pPr>
        <w:jc w:val="center"/>
        <w:rPr>
          <w:rFonts w:asciiTheme="minorHAnsi" w:hAnsiTheme="minorHAnsi" w:cstheme="minorHAnsi"/>
          <w:b/>
          <w:caps/>
          <w:lang w:val="en-GB"/>
        </w:rPr>
      </w:pPr>
    </w:p>
    <w:p w:rsidR="00747AE8" w:rsidP="00DF6F4B" w:rsidRDefault="00EF58C1" w14:paraId="4E25BB6F" w14:textId="7F561D86">
      <w:pPr>
        <w:spacing w:before="240"/>
        <w:jc w:val="center"/>
        <w:rPr>
          <w:rFonts w:asciiTheme="minorHAnsi" w:hAnsiTheme="minorHAnsi" w:cstheme="minorHAnsi"/>
          <w:b/>
          <w:caps/>
        </w:rPr>
      </w:pPr>
      <w:r>
        <w:rPr>
          <w:rFonts w:asciiTheme="minorHAnsi" w:hAnsiTheme="minorHAnsi"/>
          <w:b/>
          <w:caps/>
        </w:rPr>
        <w:t>UITVOERINGSBEPALINGEN VAN HET REGLEMENT VAN ORDE</w:t>
      </w:r>
      <w:r>
        <w:rPr>
          <w:rFonts w:asciiTheme="minorHAnsi" w:hAnsiTheme="minorHAnsi"/>
          <w:b/>
          <w:caps/>
        </w:rPr>
        <w:br/>
      </w:r>
      <w:r>
        <w:rPr>
          <w:rFonts w:asciiTheme="minorHAnsi" w:hAnsiTheme="minorHAnsi"/>
          <w:b/>
          <w:caps/>
        </w:rPr>
        <w:br/>
        <w:t>VAN HET EUROPEES ECONOMISCH EN SOCIAAL COMITÉ</w:t>
      </w:r>
    </w:p>
    <w:p w:rsidR="00747AE8" w:rsidP="00DF6F4B" w:rsidRDefault="00747AE8" w14:paraId="771492C5" w14:textId="77777777">
      <w:pPr>
        <w:spacing w:before="240"/>
        <w:jc w:val="center"/>
        <w:rPr>
          <w:rFonts w:asciiTheme="minorHAnsi" w:hAnsiTheme="minorHAnsi" w:cstheme="minorHAnsi"/>
          <w:b/>
          <w:caps/>
          <w:lang w:val="en-GB"/>
        </w:rPr>
      </w:pPr>
    </w:p>
    <w:p w:rsidRPr="00BD77D3" w:rsidR="00747AE8" w:rsidP="00DF6F4B" w:rsidRDefault="00747AE8" w14:paraId="0F928AEF" w14:textId="08CE8D6F">
      <w:pPr>
        <w:spacing w:before="240"/>
        <w:jc w:val="center"/>
        <w:rPr>
          <w:rFonts w:asciiTheme="minorHAnsi" w:hAnsiTheme="minorHAnsi" w:eastAsiaTheme="minorEastAsia" w:cstheme="minorHAnsi"/>
          <w:b/>
        </w:rPr>
      </w:pPr>
      <w:r>
        <w:rPr>
          <w:rFonts w:asciiTheme="minorHAnsi" w:hAnsiTheme="minorHAnsi"/>
          <w:b/>
          <w:caps/>
        </w:rPr>
        <w:t>15 NOVEMBER 2022</w:t>
      </w:r>
    </w:p>
    <w:p w:rsidR="00414BBB" w:rsidP="00DF6F4B" w:rsidRDefault="00414BBB" w14:paraId="188F1C7D" w14:textId="51192386">
      <w:pPr>
        <w:rPr>
          <w:rFonts w:asciiTheme="minorHAnsi" w:hAnsiTheme="minorHAnsi" w:cstheme="minorHAnsi"/>
          <w:b/>
        </w:rPr>
      </w:pPr>
      <w:r>
        <w:br w:type="page"/>
      </w:r>
    </w:p>
    <w:p w:rsidR="00747AE8" w:rsidP="00DF6F4B" w:rsidRDefault="00747AE8" w14:paraId="4C749DE0" w14:textId="30D97E2E">
      <w:pPr>
        <w:rPr>
          <w:rFonts w:asciiTheme="minorHAnsi" w:hAnsiTheme="minorHAnsi" w:cstheme="minorHAnsi"/>
          <w:b/>
          <w:lang w:val="en-GB"/>
        </w:rPr>
      </w:pPr>
    </w:p>
    <w:p w:rsidRPr="00747AE8" w:rsidR="00747AE8" w:rsidP="00747AE8" w:rsidRDefault="00747AE8" w14:paraId="4DFB6A84" w14:textId="77777777">
      <w:pPr>
        <w:jc w:val="center"/>
        <w:rPr>
          <w:b/>
          <w:spacing w:val="-2"/>
        </w:rPr>
      </w:pPr>
      <w:r>
        <w:rPr>
          <w:b/>
        </w:rPr>
        <w:t>OPMERKINGEN VOORAF</w:t>
      </w:r>
    </w:p>
    <w:p w:rsidRPr="00747AE8" w:rsidR="00747AE8" w:rsidP="00747AE8" w:rsidRDefault="00747AE8" w14:paraId="413223A4" w14:textId="77777777">
      <w:pPr>
        <w:rPr>
          <w:b/>
        </w:rPr>
      </w:pPr>
    </w:p>
    <w:p w:rsidRPr="00747AE8" w:rsidR="00747AE8" w:rsidP="00747AE8" w:rsidRDefault="00747AE8" w14:paraId="3B8E34AD" w14:textId="77777777">
      <w:pPr>
        <w:numPr>
          <w:ilvl w:val="0"/>
          <w:numId w:val="209"/>
        </w:numPr>
        <w:ind w:left="567" w:hanging="567"/>
        <w:rPr>
          <w:rFonts w:eastAsia="PMingLiU"/>
          <w:sz w:val="24"/>
          <w:szCs w:val="24"/>
        </w:rPr>
      </w:pPr>
      <w:r>
        <w:rPr>
          <w:sz w:val="24"/>
        </w:rPr>
        <w:t>Overeenkomstig artikel 12, lid 6, en artikel 116 van het op 5 juli 2006 door het Comité goedgekeurde en voor het laatst op 24 maart 2022 gewijzigde reglement van orde heeft het bureau van het Europees Economisch en Sociaal Comité op 15 november 2022 onderstaande uitvoeringsbepalingen vastgesteld.</w:t>
      </w:r>
    </w:p>
    <w:p w:rsidRPr="00747AE8" w:rsidR="00747AE8" w:rsidP="00747AE8" w:rsidRDefault="00747AE8" w14:paraId="5987B27A" w14:textId="77777777"/>
    <w:p w:rsidRPr="00747AE8" w:rsidR="00747AE8" w:rsidP="00747AE8" w:rsidRDefault="00747AE8" w14:paraId="45D6E629" w14:textId="77777777">
      <w:pPr>
        <w:numPr>
          <w:ilvl w:val="0"/>
          <w:numId w:val="209"/>
        </w:numPr>
        <w:ind w:left="567" w:hanging="567"/>
        <w:rPr>
          <w:rFonts w:eastAsia="PMingLiU"/>
          <w:szCs w:val="24"/>
        </w:rPr>
      </w:pPr>
      <w:r>
        <w:rPr>
          <w:sz w:val="24"/>
        </w:rPr>
        <w:t>De uitvoeringsbepalingen zijn gerubriceerd en genummerd overeenkomstig de artikelen van het reglement van orde.</w:t>
      </w:r>
    </w:p>
    <w:p w:rsidRPr="00747AE8" w:rsidR="00747AE8" w:rsidP="00747AE8" w:rsidRDefault="00747AE8" w14:paraId="604885B0" w14:textId="77777777">
      <w:pPr>
        <w:spacing w:after="200" w:line="276" w:lineRule="auto"/>
        <w:ind w:left="720"/>
        <w:contextualSpacing/>
        <w:rPr>
          <w:rFonts w:asciiTheme="minorHAnsi" w:hAnsiTheme="minorHAnsi" w:eastAsiaTheme="minorEastAsia" w:cstheme="minorBidi"/>
          <w:sz w:val="20"/>
          <w:szCs w:val="20"/>
          <w:lang w:val="en-GB"/>
        </w:rPr>
      </w:pPr>
    </w:p>
    <w:p w:rsidRPr="00747AE8" w:rsidR="00747AE8" w:rsidP="00747AE8" w:rsidRDefault="00747AE8" w14:paraId="593DA620" w14:textId="77777777">
      <w:pPr>
        <w:numPr>
          <w:ilvl w:val="0"/>
          <w:numId w:val="209"/>
        </w:numPr>
        <w:ind w:left="567" w:hanging="567"/>
        <w:rPr>
          <w:rFonts w:eastAsia="PMingLiU"/>
          <w:szCs w:val="24"/>
        </w:rPr>
      </w:pPr>
      <w:r>
        <w:rPr>
          <w:sz w:val="24"/>
        </w:rPr>
        <w:t>Dit uit twee kolommen bestaande document is opgesteld door het secretariaat-generaal van het Europees Economisch en Sociaal Comité en omvat voor de duidelijkheid zowel de tekst van het reglement van orde als van de bijbehorende uitvoeringsbepalingen.</w:t>
      </w:r>
    </w:p>
    <w:p w:rsidRPr="00747AE8" w:rsidR="00747AE8" w:rsidP="00747AE8" w:rsidRDefault="00747AE8" w14:paraId="2D1AF6C3" w14:textId="77777777"/>
    <w:p w:rsidRPr="00747AE8" w:rsidR="00747AE8" w:rsidP="00747AE8" w:rsidRDefault="00747AE8" w14:paraId="7E796835" w14:textId="77777777">
      <w:pPr>
        <w:jc w:val="center"/>
      </w:pPr>
      <w:r>
        <w:t>*</w:t>
      </w:r>
    </w:p>
    <w:p w:rsidRPr="00747AE8" w:rsidR="00747AE8" w:rsidP="00747AE8" w:rsidRDefault="00747AE8" w14:paraId="129FC380" w14:textId="77777777">
      <w:pPr>
        <w:jc w:val="center"/>
      </w:pPr>
    </w:p>
    <w:p w:rsidR="00747AE8" w:rsidP="00747AE8" w:rsidRDefault="00747AE8" w14:paraId="22CA8274" w14:textId="1E4E8472">
      <w:pPr>
        <w:jc w:val="center"/>
      </w:pPr>
      <w:r>
        <w:t>*</w:t>
      </w:r>
      <w:r>
        <w:tab/>
        <w:t>*</w:t>
      </w:r>
    </w:p>
    <w:p w:rsidR="00747AE8" w:rsidP="00747AE8" w:rsidRDefault="00747AE8" w14:paraId="453BCC66" w14:textId="593BCF41">
      <w:pPr>
        <w:jc w:val="center"/>
        <w:rPr>
          <w:rFonts w:asciiTheme="minorHAnsi" w:hAnsiTheme="minorHAnsi" w:cstheme="minorHAnsi"/>
          <w:b/>
          <w:lang w:val="en-GB"/>
        </w:rPr>
      </w:pPr>
    </w:p>
    <w:p w:rsidRPr="00BD77D3" w:rsidR="00747AE8" w:rsidP="004255B0" w:rsidRDefault="00747AE8" w14:paraId="668AE606" w14:textId="77777777">
      <w:pPr>
        <w:jc w:val="center"/>
        <w:rPr>
          <w:rFonts w:asciiTheme="minorHAnsi" w:hAnsiTheme="minorHAnsi" w:cstheme="minorHAnsi"/>
          <w:b/>
          <w:lang w:val="en-GB"/>
        </w:rPr>
      </w:pPr>
    </w:p>
    <w:tbl>
      <w:tblPr>
        <w:tblStyle w:val="TableGrid"/>
        <w:tblW w:w="0" w:type="auto"/>
        <w:jc w:val="center"/>
        <w:tblLook w:val="04A0" w:firstRow="1" w:lastRow="0" w:firstColumn="1" w:lastColumn="0" w:noHBand="0" w:noVBand="1"/>
      </w:tblPr>
      <w:tblGrid>
        <w:gridCol w:w="4809"/>
        <w:gridCol w:w="5715"/>
      </w:tblGrid>
      <w:tr w:rsidR="0057054B" w14:paraId="3EEDB0F3" w14:textId="77777777">
        <w:trPr>
          <w:jc w:val="center"/>
        </w:trPr>
        <w:tc>
          <w:tcPr>
            <w:tcW w:w="4809" w:type="dxa"/>
            <w:shd w:val="clear" w:color="auto" w:fill="FFC000" w:themeFill="accent4"/>
          </w:tcPr>
          <w:p w:rsidRPr="00BD77D3" w:rsidR="00F10DD9" w:rsidP="00931CBE" w:rsidRDefault="00F10DD9" w14:paraId="4544933E" w14:textId="77777777">
            <w:pPr>
              <w:widowControl w:val="0"/>
              <w:adjustRightInd w:val="0"/>
              <w:snapToGrid w:val="0"/>
              <w:jc w:val="center"/>
              <w:rPr>
                <w:rFonts w:asciiTheme="minorHAnsi" w:hAnsiTheme="minorHAnsi" w:cstheme="minorHAnsi"/>
                <w:b/>
                <w:sz w:val="20"/>
                <w:szCs w:val="20"/>
              </w:rPr>
            </w:pPr>
            <w:r>
              <w:rPr>
                <w:rFonts w:asciiTheme="minorHAnsi" w:hAnsiTheme="minorHAnsi"/>
                <w:b/>
                <w:sz w:val="20"/>
              </w:rPr>
              <w:t>REGLEMENT VAN ORDE</w:t>
            </w:r>
          </w:p>
        </w:tc>
        <w:tc>
          <w:tcPr>
            <w:tcW w:w="5715" w:type="dxa"/>
            <w:shd w:val="clear" w:color="auto" w:fill="FFC000" w:themeFill="accent4"/>
          </w:tcPr>
          <w:p w:rsidRPr="00BD77D3" w:rsidR="00F10DD9" w:rsidP="00931CBE" w:rsidRDefault="00F10DD9" w14:paraId="72D19553" w14:textId="25B78A2E">
            <w:pPr>
              <w:widowControl w:val="0"/>
              <w:adjustRightInd w:val="0"/>
              <w:snapToGrid w:val="0"/>
              <w:jc w:val="center"/>
              <w:rPr>
                <w:rFonts w:asciiTheme="minorHAnsi" w:hAnsiTheme="minorHAnsi" w:cstheme="minorHAnsi"/>
                <w:b/>
                <w:sz w:val="20"/>
                <w:szCs w:val="20"/>
              </w:rPr>
            </w:pPr>
            <w:r>
              <w:rPr>
                <w:rFonts w:asciiTheme="minorHAnsi" w:hAnsiTheme="minorHAnsi"/>
                <w:b/>
                <w:sz w:val="20"/>
              </w:rPr>
              <w:t>UITVOERINGSBEPALINGEN</w:t>
            </w:r>
          </w:p>
        </w:tc>
      </w:tr>
      <w:tr w:rsidR="0057054B" w14:paraId="3FAA3577" w14:textId="77777777">
        <w:trPr>
          <w:jc w:val="center"/>
        </w:trPr>
        <w:tc>
          <w:tcPr>
            <w:tcW w:w="4809" w:type="dxa"/>
          </w:tcPr>
          <w:p w:rsidRPr="00BD77D3" w:rsidR="00F10DD9" w:rsidP="00931CBE" w:rsidRDefault="00F10DD9" w14:paraId="39752755" w14:textId="77777777">
            <w:pPr>
              <w:widowControl w:val="0"/>
              <w:adjustRightInd w:val="0"/>
              <w:snapToGrid w:val="0"/>
              <w:jc w:val="center"/>
              <w:rPr>
                <w:rFonts w:asciiTheme="minorHAnsi" w:hAnsiTheme="minorHAnsi" w:cstheme="minorHAnsi"/>
                <w:b/>
                <w:sz w:val="20"/>
                <w:szCs w:val="20"/>
              </w:rPr>
            </w:pPr>
            <w:r>
              <w:rPr>
                <w:rFonts w:asciiTheme="minorHAnsi" w:hAnsiTheme="minorHAnsi"/>
                <w:b/>
                <w:sz w:val="20"/>
              </w:rPr>
              <w:t>INLEIDING</w:t>
            </w:r>
          </w:p>
        </w:tc>
        <w:tc>
          <w:tcPr>
            <w:tcW w:w="5715" w:type="dxa"/>
          </w:tcPr>
          <w:p w:rsidRPr="00BD77D3" w:rsidR="00F10DD9" w:rsidP="00931CBE" w:rsidRDefault="00F10DD9" w14:paraId="5E72AE76" w14:textId="77777777">
            <w:pPr>
              <w:widowControl w:val="0"/>
              <w:adjustRightInd w:val="0"/>
              <w:snapToGrid w:val="0"/>
              <w:jc w:val="center"/>
              <w:rPr>
                <w:rFonts w:asciiTheme="minorHAnsi" w:hAnsiTheme="minorHAnsi" w:cstheme="minorHAnsi"/>
                <w:b/>
                <w:sz w:val="20"/>
                <w:szCs w:val="20"/>
                <w:lang w:val="en-GB"/>
              </w:rPr>
            </w:pPr>
          </w:p>
        </w:tc>
      </w:tr>
      <w:tr w:rsidR="0057054B" w14:paraId="7FD1F23D" w14:textId="77777777">
        <w:trPr>
          <w:jc w:val="center"/>
        </w:trPr>
        <w:tc>
          <w:tcPr>
            <w:tcW w:w="4809" w:type="dxa"/>
          </w:tcPr>
          <w:p w:rsidRPr="00BD77D3" w:rsidR="00F10DD9" w:rsidP="00A03D35" w:rsidRDefault="00F10DD9" w14:paraId="50CE4015"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 xml:space="preserve">Het Europees Economisch en Sociaal Comité (hierna: het Comité) is in 1957 bij de Verdragen van Rome ingesteld en is een adviesorgaan van de Europese Unie. </w:t>
            </w:r>
          </w:p>
        </w:tc>
        <w:tc>
          <w:tcPr>
            <w:tcW w:w="5715" w:type="dxa"/>
          </w:tcPr>
          <w:p w:rsidRPr="00BD77D3" w:rsidR="00F10DD9" w:rsidP="4F350512" w:rsidRDefault="00F10DD9" w14:paraId="137D4816" w14:textId="77777777">
            <w:pPr>
              <w:pStyle w:val="Heading1"/>
              <w:numPr>
                <w:ilvl w:val="0"/>
                <w:numId w:val="0"/>
              </w:numPr>
              <w:outlineLvl w:val="0"/>
              <w:rPr>
                <w:rFonts w:asciiTheme="minorHAnsi" w:hAnsiTheme="minorHAnsi" w:cstheme="minorHAnsi"/>
                <w:sz w:val="20"/>
                <w:szCs w:val="20"/>
                <w:lang w:val="en-GB"/>
              </w:rPr>
            </w:pPr>
          </w:p>
        </w:tc>
      </w:tr>
      <w:tr w:rsidR="0057054B" w14:paraId="34471076" w14:textId="77777777">
        <w:trPr>
          <w:jc w:val="center"/>
        </w:trPr>
        <w:tc>
          <w:tcPr>
            <w:tcW w:w="4809" w:type="dxa"/>
          </w:tcPr>
          <w:p w:rsidRPr="00BD77D3" w:rsidR="00F10DD9" w:rsidP="00A03D35" w:rsidRDefault="00F10DD9" w14:paraId="7C654042"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 xml:space="preserve">Overeenkomstig artikel 300 van het Verdrag betreffende de werking van de Europese Unie bestaat het Comité uit vertegenwoordigers van de organisaties van werkgevers, werknemers en andere vertegenwoordigers van het maatschappelijk middenveld, met name sociaal-economische en </w:t>
            </w:r>
            <w:r>
              <w:rPr>
                <w:rFonts w:asciiTheme="minorHAnsi" w:hAnsiTheme="minorHAnsi"/>
                <w:sz w:val="20"/>
              </w:rPr>
              <w:lastRenderedPageBreak/>
              <w:t>culturele organisaties en burger- en beroepsorganisaties.</w:t>
            </w:r>
          </w:p>
        </w:tc>
        <w:tc>
          <w:tcPr>
            <w:tcW w:w="5715" w:type="dxa"/>
          </w:tcPr>
          <w:p w:rsidRPr="00BD77D3" w:rsidR="00F10DD9" w:rsidP="00931CBE" w:rsidRDefault="00F10DD9" w14:paraId="535F271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54F53EA" w14:textId="77777777">
        <w:trPr>
          <w:jc w:val="center"/>
        </w:trPr>
        <w:tc>
          <w:tcPr>
            <w:tcW w:w="4809" w:type="dxa"/>
          </w:tcPr>
          <w:p w:rsidRPr="00BD77D3" w:rsidR="00F10DD9" w:rsidP="00A03D35" w:rsidRDefault="00F10DD9" w14:paraId="2263EC31" w14:textId="77777777">
            <w:pPr>
              <w:widowControl w:val="0"/>
              <w:adjustRightInd w:val="0"/>
              <w:snapToGrid w:val="0"/>
              <w:rPr>
                <w:rFonts w:asciiTheme="minorHAnsi" w:hAnsiTheme="minorHAnsi" w:cstheme="minorHAnsi"/>
                <w:sz w:val="20"/>
                <w:szCs w:val="20"/>
              </w:rPr>
            </w:pPr>
            <w:r>
              <w:rPr>
                <w:rFonts w:asciiTheme="minorHAnsi" w:hAnsiTheme="minorHAnsi"/>
                <w:sz w:val="20"/>
              </w:rPr>
              <w:t>De leden van het Comité zijn niet gebonden door enig imperatief mandaat. Zij oefenen hun ambt volkomen onafhankelijk uit in het algemeen belang van de Europese Unie.</w:t>
            </w:r>
          </w:p>
        </w:tc>
        <w:tc>
          <w:tcPr>
            <w:tcW w:w="5715" w:type="dxa"/>
          </w:tcPr>
          <w:p w:rsidRPr="00BD77D3" w:rsidR="00F10DD9" w:rsidP="00931CBE" w:rsidRDefault="00F10DD9" w14:paraId="6E68CA0C" w14:textId="77777777">
            <w:pPr>
              <w:widowControl w:val="0"/>
              <w:adjustRightInd w:val="0"/>
              <w:snapToGrid w:val="0"/>
              <w:rPr>
                <w:rFonts w:asciiTheme="minorHAnsi" w:hAnsiTheme="minorHAnsi" w:cstheme="minorHAnsi"/>
                <w:sz w:val="20"/>
                <w:szCs w:val="20"/>
                <w:lang w:val="en-GB"/>
              </w:rPr>
            </w:pPr>
          </w:p>
        </w:tc>
      </w:tr>
      <w:tr w:rsidR="0057054B" w14:paraId="6F52F1B3" w14:textId="77777777">
        <w:trPr>
          <w:jc w:val="center"/>
        </w:trPr>
        <w:tc>
          <w:tcPr>
            <w:tcW w:w="4809" w:type="dxa"/>
          </w:tcPr>
          <w:p w:rsidRPr="00BD77D3" w:rsidR="00F10DD9" w:rsidP="00A03D35" w:rsidRDefault="00F10DD9" w14:paraId="67780F5C" w14:textId="77777777">
            <w:pPr>
              <w:widowControl w:val="0"/>
              <w:adjustRightInd w:val="0"/>
              <w:snapToGrid w:val="0"/>
              <w:rPr>
                <w:rFonts w:asciiTheme="minorHAnsi" w:hAnsiTheme="minorHAnsi" w:cstheme="minorHAnsi"/>
                <w:sz w:val="20"/>
                <w:szCs w:val="20"/>
              </w:rPr>
            </w:pPr>
            <w:r>
              <w:rPr>
                <w:rFonts w:asciiTheme="minorHAnsi" w:hAnsiTheme="minorHAnsi"/>
                <w:sz w:val="20"/>
              </w:rPr>
              <w:t>Het Comité verricht zijn werkzaamheden in drie groepen: een werkgeversgroep, een werknemersgroep en een groep met andere vertegenwoordigers van het maatschappelijk middenveld.</w:t>
            </w:r>
          </w:p>
        </w:tc>
        <w:tc>
          <w:tcPr>
            <w:tcW w:w="5715" w:type="dxa"/>
          </w:tcPr>
          <w:p w:rsidRPr="00BD77D3" w:rsidR="00F10DD9" w:rsidP="00931CBE" w:rsidRDefault="00F10DD9" w14:paraId="03F21B36" w14:textId="77777777">
            <w:pPr>
              <w:widowControl w:val="0"/>
              <w:adjustRightInd w:val="0"/>
              <w:snapToGrid w:val="0"/>
              <w:rPr>
                <w:rFonts w:asciiTheme="minorHAnsi" w:hAnsiTheme="minorHAnsi" w:cstheme="minorHAnsi"/>
                <w:sz w:val="20"/>
                <w:szCs w:val="20"/>
                <w:lang w:val="en-GB"/>
              </w:rPr>
            </w:pPr>
          </w:p>
        </w:tc>
      </w:tr>
      <w:tr w:rsidR="0057054B" w14:paraId="5C0F5AFC" w14:textId="77777777">
        <w:trPr>
          <w:jc w:val="center"/>
        </w:trPr>
        <w:tc>
          <w:tcPr>
            <w:tcW w:w="4809" w:type="dxa"/>
          </w:tcPr>
          <w:p w:rsidRPr="00BD77D3" w:rsidR="00F10DD9" w:rsidP="00A03D35" w:rsidRDefault="00F10DD9" w14:paraId="6231B05D" w14:textId="77777777">
            <w:pPr>
              <w:pStyle w:val="Heading1"/>
              <w:outlineLvl w:val="0"/>
              <w:rPr>
                <w:rFonts w:asciiTheme="minorHAnsi" w:hAnsiTheme="minorHAnsi" w:cstheme="minorHAnsi"/>
                <w:sz w:val="20"/>
                <w:szCs w:val="20"/>
              </w:rPr>
            </w:pPr>
            <w:r>
              <w:rPr>
                <w:rFonts w:asciiTheme="minorHAnsi" w:hAnsiTheme="minorHAnsi"/>
                <w:sz w:val="20"/>
              </w:rPr>
              <w:t>Binnen het Europese institutionele bestel vervult het Comité een specifieke functie: het is bij uitstek de vertegenwoordiger van en het overlegforum voor de organisaties uit het maatschappelijk middenveld, die worden vertegenwoordigd door zijn leden, en het fungeert als een bruggenhoofd tussen deze organisaties en de instellingen van de Europese Unie.</w:t>
            </w:r>
          </w:p>
        </w:tc>
        <w:tc>
          <w:tcPr>
            <w:tcW w:w="5715" w:type="dxa"/>
          </w:tcPr>
          <w:p w:rsidRPr="00BD77D3" w:rsidR="00F10DD9" w:rsidP="00931CBE" w:rsidRDefault="00F10DD9" w14:paraId="2747D6A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22523B" w14:textId="77777777">
        <w:trPr>
          <w:jc w:val="center"/>
        </w:trPr>
        <w:tc>
          <w:tcPr>
            <w:tcW w:w="4809" w:type="dxa"/>
          </w:tcPr>
          <w:p w:rsidRPr="00BD77D3" w:rsidR="00F10DD9" w:rsidP="00931CBE" w:rsidRDefault="00F10DD9" w14:paraId="5D4716A1"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adviserende taak van het Comité maakt het voor het Europese maatschappelijk middenveld mogelijk deel te nemen aan het besluitvormingsproces van de Europese Unie. </w:t>
            </w:r>
          </w:p>
        </w:tc>
        <w:tc>
          <w:tcPr>
            <w:tcW w:w="5715" w:type="dxa"/>
          </w:tcPr>
          <w:p w:rsidRPr="00BD77D3" w:rsidR="00F10DD9" w:rsidP="00931CBE" w:rsidRDefault="00F10DD9" w14:paraId="0B3BFC87" w14:textId="77777777">
            <w:pPr>
              <w:widowControl w:val="0"/>
              <w:adjustRightInd w:val="0"/>
              <w:snapToGrid w:val="0"/>
              <w:rPr>
                <w:rFonts w:asciiTheme="minorHAnsi" w:hAnsiTheme="minorHAnsi" w:cstheme="minorHAnsi"/>
                <w:sz w:val="20"/>
                <w:szCs w:val="20"/>
                <w:lang w:val="en-GB"/>
              </w:rPr>
            </w:pPr>
          </w:p>
        </w:tc>
      </w:tr>
      <w:tr w:rsidR="0057054B" w14:paraId="43B995B9" w14:textId="77777777">
        <w:trPr>
          <w:jc w:val="center"/>
        </w:trPr>
        <w:tc>
          <w:tcPr>
            <w:tcW w:w="4809" w:type="dxa"/>
          </w:tcPr>
          <w:p w:rsidRPr="00BD77D3" w:rsidR="00F10DD9" w:rsidP="00A03D35" w:rsidRDefault="00F10DD9" w14:paraId="3E484099"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De dialoog die de leden aangaan is een zaak van alle vertegenwoordigers van het maatschappelijk middenveld: werkgevers (groep I), werknemers (groep II) en andere vertegenwoordigers van het maatschappelijk middenveld (groep III).</w:t>
            </w:r>
          </w:p>
        </w:tc>
        <w:tc>
          <w:tcPr>
            <w:tcW w:w="5715" w:type="dxa"/>
          </w:tcPr>
          <w:p w:rsidRPr="00BD77D3" w:rsidR="00F10DD9" w:rsidP="00681EB7" w:rsidRDefault="00F10DD9" w14:paraId="74E2F3F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1B1B073" w14:textId="77777777">
        <w:trPr>
          <w:jc w:val="center"/>
        </w:trPr>
        <w:tc>
          <w:tcPr>
            <w:tcW w:w="4809" w:type="dxa"/>
          </w:tcPr>
          <w:p w:rsidRPr="00BD77D3" w:rsidR="00F10DD9" w:rsidP="00A03D35" w:rsidRDefault="00F10DD9" w14:paraId="50F10BBB"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 xml:space="preserve">De expertise van de leden, deze dialoog en het daaruit voortvloeiende streven naar convergentie van standpunten maken het mogelijk om de kwaliteit en de </w:t>
            </w:r>
            <w:r>
              <w:rPr>
                <w:rFonts w:asciiTheme="minorHAnsi" w:hAnsiTheme="minorHAnsi"/>
                <w:sz w:val="20"/>
              </w:rPr>
              <w:lastRenderedPageBreak/>
              <w:t xml:space="preserve">geloofwaardigheid van de besluitvorming van de Europese Unie te verhogen, in die zin dat de Europese burgers aldus meer inzicht krijgen in de wijze waarop de besluiten tot stand komen, en deze gemakkelijker accepteren. De voor de democratie noodzakelijke transparantie wordt zo verbeterd. </w:t>
            </w:r>
          </w:p>
        </w:tc>
        <w:tc>
          <w:tcPr>
            <w:tcW w:w="5715" w:type="dxa"/>
          </w:tcPr>
          <w:p w:rsidRPr="00BD77D3" w:rsidR="00F10DD9" w:rsidP="00681EB7" w:rsidRDefault="00F10DD9" w14:paraId="4A5BE9B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8CB083D" w14:textId="77777777">
        <w:trPr>
          <w:jc w:val="center"/>
        </w:trPr>
        <w:tc>
          <w:tcPr>
            <w:tcW w:w="4809" w:type="dxa"/>
          </w:tcPr>
          <w:p w:rsidRPr="00BD77D3" w:rsidR="00F10DD9" w:rsidP="00A03D35" w:rsidRDefault="00F10DD9" w14:paraId="56BB0312"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In zijn dubbele functie van discussieforum en adviesorgaan draagt het Comité bij tot de verhoging van het democratisch gehalte van de besluitvorming in de Europese Unie en ook tot haar betrekkingen met de economische en sociale kringen in derde landen.</w:t>
            </w:r>
          </w:p>
        </w:tc>
        <w:tc>
          <w:tcPr>
            <w:tcW w:w="5715" w:type="dxa"/>
          </w:tcPr>
          <w:p w:rsidRPr="00BD77D3" w:rsidR="00F10DD9" w:rsidP="00681EB7" w:rsidRDefault="00F10DD9" w14:paraId="5F71AC3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007EB8C" w14:textId="77777777">
        <w:trPr>
          <w:jc w:val="center"/>
        </w:trPr>
        <w:tc>
          <w:tcPr>
            <w:tcW w:w="4809" w:type="dxa"/>
          </w:tcPr>
          <w:p w:rsidRPr="00BD77D3" w:rsidR="00F10DD9" w:rsidP="00931CBE" w:rsidRDefault="00F10DD9" w14:paraId="739A28DA" w14:textId="77777777">
            <w:pPr>
              <w:widowControl w:val="0"/>
              <w:adjustRightInd w:val="0"/>
              <w:snapToGrid w:val="0"/>
              <w:rPr>
                <w:rFonts w:asciiTheme="minorHAnsi" w:hAnsiTheme="minorHAnsi" w:cstheme="minorHAnsi"/>
                <w:sz w:val="20"/>
                <w:szCs w:val="20"/>
              </w:rPr>
            </w:pPr>
            <w:r>
              <w:rPr>
                <w:rFonts w:asciiTheme="minorHAnsi" w:hAnsiTheme="minorHAnsi"/>
                <w:sz w:val="20"/>
              </w:rPr>
              <w:t>Het Comité helpt zodoende mee een echt Europees bewustzijn te ontwikkelen.</w:t>
            </w:r>
          </w:p>
        </w:tc>
        <w:tc>
          <w:tcPr>
            <w:tcW w:w="5715" w:type="dxa"/>
          </w:tcPr>
          <w:p w:rsidRPr="00BD77D3" w:rsidR="00F10DD9" w:rsidP="00931CBE" w:rsidRDefault="00F10DD9" w14:paraId="7C1E2BAD" w14:textId="77777777">
            <w:pPr>
              <w:widowControl w:val="0"/>
              <w:adjustRightInd w:val="0"/>
              <w:snapToGrid w:val="0"/>
              <w:rPr>
                <w:rFonts w:asciiTheme="minorHAnsi" w:hAnsiTheme="minorHAnsi" w:cstheme="minorHAnsi"/>
                <w:sz w:val="20"/>
                <w:szCs w:val="20"/>
                <w:lang w:val="en-GB"/>
              </w:rPr>
            </w:pPr>
          </w:p>
        </w:tc>
      </w:tr>
      <w:tr w:rsidR="0057054B" w14:paraId="4AE4161A" w14:textId="77777777">
        <w:trPr>
          <w:jc w:val="center"/>
        </w:trPr>
        <w:tc>
          <w:tcPr>
            <w:tcW w:w="4809" w:type="dxa"/>
          </w:tcPr>
          <w:p w:rsidRPr="00BD77D3" w:rsidR="00F10DD9" w:rsidP="00A03D35" w:rsidRDefault="00F10DD9" w14:paraId="2C4C8794"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Na het verstrijken van het Verdrag tot oprichting van de Europese Gemeenschap voor Kolen en Staal (EGKS) heeft de Europese Commissie het Comité opgedragen het acquis en de middelen van het raadgevend comité van de EGKS over te nemen. Dit leidde tot de oprichting van de adviescommissie Industriële Reconversie (CCMI), die nog steeds deel uitmaakt van het Comité.</w:t>
            </w:r>
          </w:p>
        </w:tc>
        <w:tc>
          <w:tcPr>
            <w:tcW w:w="5715" w:type="dxa"/>
          </w:tcPr>
          <w:p w:rsidRPr="00BD77D3" w:rsidR="00F10DD9" w:rsidP="00681EB7" w:rsidRDefault="00F10DD9" w14:paraId="0EFA11D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B30BEC9" w14:textId="77777777">
        <w:trPr>
          <w:jc w:val="center"/>
        </w:trPr>
        <w:tc>
          <w:tcPr>
            <w:tcW w:w="4809" w:type="dxa"/>
          </w:tcPr>
          <w:p w:rsidRPr="00BD77D3" w:rsidR="00F10DD9" w:rsidP="00A03D35" w:rsidRDefault="00F10DD9" w14:paraId="785E8E99"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Om zijn taken goed te kunnen vervullen stelt het Comité, overeenkomstig artikel 303, tweede alinea, van het Verdrag betreffende de werking van de Europese Unie zijn reglement van orde vast.</w:t>
            </w:r>
          </w:p>
        </w:tc>
        <w:tc>
          <w:tcPr>
            <w:tcW w:w="5715" w:type="dxa"/>
          </w:tcPr>
          <w:p w:rsidRPr="00BD77D3" w:rsidR="00F10DD9" w:rsidP="00681EB7" w:rsidRDefault="00F10DD9" w14:paraId="5E91728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813F63F" w14:textId="77777777">
        <w:trPr>
          <w:jc w:val="center"/>
        </w:trPr>
        <w:tc>
          <w:tcPr>
            <w:tcW w:w="4809" w:type="dxa"/>
          </w:tcPr>
          <w:p w:rsidRPr="00BD77D3" w:rsidR="00F10DD9" w:rsidP="00931CBE" w:rsidRDefault="00F10DD9" w14:paraId="605B31C7" w14:textId="77777777">
            <w:pPr>
              <w:rPr>
                <w:rFonts w:asciiTheme="minorHAnsi" w:hAnsiTheme="minorHAnsi" w:cstheme="minorHAnsi"/>
                <w:sz w:val="20"/>
                <w:szCs w:val="20"/>
                <w:lang w:val="en-GB"/>
              </w:rPr>
            </w:pPr>
          </w:p>
        </w:tc>
        <w:tc>
          <w:tcPr>
            <w:tcW w:w="5715" w:type="dxa"/>
          </w:tcPr>
          <w:p w:rsidRPr="00BD77D3" w:rsidR="00F10DD9" w:rsidP="00931CBE" w:rsidRDefault="00F10DD9" w14:paraId="25919622" w14:textId="77777777">
            <w:pPr>
              <w:rPr>
                <w:rFonts w:asciiTheme="minorHAnsi" w:hAnsiTheme="minorHAnsi" w:cstheme="minorHAnsi"/>
                <w:sz w:val="20"/>
                <w:szCs w:val="20"/>
                <w:lang w:val="en-GB"/>
              </w:rPr>
            </w:pPr>
          </w:p>
        </w:tc>
      </w:tr>
      <w:tr w:rsidR="0057054B" w14:paraId="00DA7E78" w14:textId="77777777">
        <w:trPr>
          <w:jc w:val="center"/>
        </w:trPr>
        <w:tc>
          <w:tcPr>
            <w:tcW w:w="4809" w:type="dxa"/>
          </w:tcPr>
          <w:p w:rsidRPr="00BD77D3" w:rsidR="00F10DD9" w:rsidP="00931CBE" w:rsidRDefault="00F10DD9" w14:paraId="240A67B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EERSTE DEEL</w:t>
            </w:r>
          </w:p>
        </w:tc>
        <w:tc>
          <w:tcPr>
            <w:tcW w:w="5715" w:type="dxa"/>
          </w:tcPr>
          <w:p w:rsidRPr="00BD77D3" w:rsidR="00F10DD9" w:rsidP="00931CBE" w:rsidRDefault="00F10DD9" w14:paraId="3E3A755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932822E" w14:textId="77777777">
        <w:trPr>
          <w:jc w:val="center"/>
        </w:trPr>
        <w:tc>
          <w:tcPr>
            <w:tcW w:w="4809" w:type="dxa"/>
          </w:tcPr>
          <w:p w:rsidRPr="00BD77D3" w:rsidR="00F10DD9" w:rsidP="00931CBE" w:rsidRDefault="00F10DD9" w14:paraId="523F54A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ORGANISATIE VAN HET COMITÉ</w:t>
            </w:r>
          </w:p>
        </w:tc>
        <w:tc>
          <w:tcPr>
            <w:tcW w:w="5715" w:type="dxa"/>
          </w:tcPr>
          <w:p w:rsidRPr="00BD77D3" w:rsidR="00F10DD9" w:rsidP="00931CBE" w:rsidRDefault="00F10DD9" w14:paraId="629EDDE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1B90E96" w14:textId="77777777">
        <w:trPr>
          <w:jc w:val="center"/>
        </w:trPr>
        <w:tc>
          <w:tcPr>
            <w:tcW w:w="4809" w:type="dxa"/>
          </w:tcPr>
          <w:p w:rsidRPr="00BD77D3" w:rsidR="00F10DD9" w:rsidP="00931CBE" w:rsidRDefault="00F10DD9" w14:paraId="159315F9"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46BEB81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3713056" w14:textId="77777777">
        <w:trPr>
          <w:jc w:val="center"/>
        </w:trPr>
        <w:tc>
          <w:tcPr>
            <w:tcW w:w="4809" w:type="dxa"/>
          </w:tcPr>
          <w:p w:rsidRPr="00BD77D3" w:rsidR="00F10DD9" w:rsidP="00931CBE" w:rsidRDefault="00F10DD9" w14:paraId="1A0E602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TITEL I</w:t>
            </w:r>
          </w:p>
        </w:tc>
        <w:tc>
          <w:tcPr>
            <w:tcW w:w="5715" w:type="dxa"/>
          </w:tcPr>
          <w:p w:rsidRPr="00BD77D3" w:rsidR="00F10DD9" w:rsidP="00931CBE" w:rsidRDefault="00F10DD9" w14:paraId="348C7D4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85834A7" w14:textId="77777777">
        <w:trPr>
          <w:jc w:val="center"/>
        </w:trPr>
        <w:tc>
          <w:tcPr>
            <w:tcW w:w="4809" w:type="dxa"/>
          </w:tcPr>
          <w:p w:rsidRPr="00BD77D3" w:rsidR="00F10DD9" w:rsidP="00931CBE" w:rsidRDefault="00F10DD9" w14:paraId="4AA6625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LEDEN VAN HET COMITÉ</w:t>
            </w:r>
          </w:p>
        </w:tc>
        <w:tc>
          <w:tcPr>
            <w:tcW w:w="5715" w:type="dxa"/>
          </w:tcPr>
          <w:p w:rsidRPr="00BD77D3" w:rsidR="00F10DD9" w:rsidP="00931CBE" w:rsidRDefault="00F10DD9" w14:paraId="6C16F2F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AE8BA3F" w14:textId="77777777">
        <w:trPr>
          <w:jc w:val="center"/>
        </w:trPr>
        <w:tc>
          <w:tcPr>
            <w:tcW w:w="4809" w:type="dxa"/>
          </w:tcPr>
          <w:p w:rsidRPr="00BD77D3" w:rsidR="00F10DD9" w:rsidP="00931CBE" w:rsidRDefault="00F10DD9" w14:paraId="3ABC87DB"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6DB4B8A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D3DB29E" w14:textId="77777777">
        <w:trPr>
          <w:jc w:val="center"/>
        </w:trPr>
        <w:tc>
          <w:tcPr>
            <w:tcW w:w="4809" w:type="dxa"/>
          </w:tcPr>
          <w:p w:rsidRPr="00BD77D3" w:rsidR="00F10DD9" w:rsidP="00931CBE" w:rsidRDefault="00F10DD9" w14:paraId="2A37E1A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 – Leden van het Comité</w:t>
            </w:r>
          </w:p>
        </w:tc>
        <w:tc>
          <w:tcPr>
            <w:tcW w:w="5715" w:type="dxa"/>
          </w:tcPr>
          <w:p w:rsidRPr="00BD77D3" w:rsidR="00F10DD9" w:rsidP="00931CBE" w:rsidRDefault="00F10DD9" w14:paraId="3CD97F0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2FA25EC" w14:textId="77777777">
        <w:trPr>
          <w:jc w:val="center"/>
        </w:trPr>
        <w:tc>
          <w:tcPr>
            <w:tcW w:w="4809" w:type="dxa"/>
          </w:tcPr>
          <w:p w:rsidRPr="00BD77D3" w:rsidR="00F10DD9" w:rsidP="001371FE" w:rsidRDefault="00F10DD9" w14:paraId="72E2E18A" w14:textId="77777777">
            <w:pPr>
              <w:pStyle w:val="Heading1"/>
              <w:numPr>
                <w:ilvl w:val="0"/>
                <w:numId w:val="184"/>
              </w:numPr>
              <w:tabs>
                <w:tab w:val="left" w:pos="567"/>
              </w:tabs>
              <w:ind w:left="0" w:firstLine="0"/>
              <w:outlineLvl w:val="0"/>
              <w:rPr>
                <w:rFonts w:asciiTheme="minorHAnsi" w:hAnsiTheme="minorHAnsi" w:cstheme="minorHAnsi"/>
                <w:sz w:val="20"/>
                <w:szCs w:val="20"/>
              </w:rPr>
            </w:pPr>
            <w:r>
              <w:rPr>
                <w:rFonts w:asciiTheme="minorHAnsi" w:hAnsiTheme="minorHAnsi"/>
                <w:sz w:val="20"/>
              </w:rPr>
              <w:t>Het Comité bestaat uit vertegenwoordigers van de organisaties van werkgevers, werknemers en andere vertegenwoordigers van het maatschappelijk middenveld, met name sociaal-economische en culturele organisaties en burger- en beroepsorganisaties.</w:t>
            </w:r>
          </w:p>
        </w:tc>
        <w:tc>
          <w:tcPr>
            <w:tcW w:w="5715" w:type="dxa"/>
          </w:tcPr>
          <w:p w:rsidRPr="00BD77D3" w:rsidR="00F10DD9" w:rsidP="1B8D2BA8" w:rsidRDefault="00F10DD9" w14:paraId="04F35862" w14:textId="77777777">
            <w:pPr>
              <w:pStyle w:val="Heading1"/>
              <w:numPr>
                <w:ilvl w:val="0"/>
                <w:numId w:val="0"/>
              </w:numPr>
              <w:outlineLvl w:val="0"/>
              <w:rPr>
                <w:rFonts w:asciiTheme="minorHAnsi" w:hAnsiTheme="minorHAnsi" w:cstheme="minorHAnsi"/>
                <w:sz w:val="20"/>
                <w:szCs w:val="20"/>
                <w:lang w:val="en-GB"/>
              </w:rPr>
            </w:pPr>
          </w:p>
        </w:tc>
      </w:tr>
      <w:tr w:rsidR="0057054B" w14:paraId="318DB65D" w14:textId="77777777">
        <w:trPr>
          <w:jc w:val="center"/>
        </w:trPr>
        <w:tc>
          <w:tcPr>
            <w:tcW w:w="4809" w:type="dxa"/>
          </w:tcPr>
          <w:p w:rsidRPr="00BD77D3" w:rsidR="00F10DD9" w:rsidP="001371FE" w:rsidRDefault="00F10DD9" w14:paraId="34CD14C3" w14:textId="77777777">
            <w:pPr>
              <w:pStyle w:val="Heading1"/>
              <w:numPr>
                <w:ilvl w:val="0"/>
                <w:numId w:val="184"/>
              </w:numPr>
              <w:tabs>
                <w:tab w:val="left" w:pos="567"/>
              </w:tabs>
              <w:ind w:left="0" w:firstLine="0"/>
              <w:outlineLvl w:val="0"/>
              <w:rPr>
                <w:rFonts w:asciiTheme="minorHAnsi" w:hAnsiTheme="minorHAnsi" w:cstheme="minorHAnsi"/>
                <w:sz w:val="20"/>
                <w:szCs w:val="20"/>
              </w:rPr>
            </w:pPr>
            <w:r>
              <w:rPr>
                <w:rFonts w:asciiTheme="minorHAnsi" w:hAnsiTheme="minorHAnsi"/>
                <w:sz w:val="20"/>
              </w:rPr>
              <w:t>De leden van het Comité worden voor vijf jaar benoemd. Zij zijn herbenoembaar.</w:t>
            </w:r>
          </w:p>
        </w:tc>
        <w:tc>
          <w:tcPr>
            <w:tcW w:w="5715" w:type="dxa"/>
          </w:tcPr>
          <w:p w:rsidRPr="00BD77D3" w:rsidR="00F10DD9" w:rsidP="00681EB7" w:rsidRDefault="00F10DD9" w14:paraId="3AA251F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499C948" w14:textId="77777777">
        <w:trPr>
          <w:jc w:val="center"/>
        </w:trPr>
        <w:tc>
          <w:tcPr>
            <w:tcW w:w="4809" w:type="dxa"/>
          </w:tcPr>
          <w:p w:rsidRPr="00BD77D3" w:rsidR="00F10DD9" w:rsidP="001371FE" w:rsidRDefault="00F10DD9" w14:paraId="18B3203A" w14:textId="77777777">
            <w:pPr>
              <w:pStyle w:val="Heading1"/>
              <w:numPr>
                <w:ilvl w:val="0"/>
                <w:numId w:val="184"/>
              </w:numPr>
              <w:tabs>
                <w:tab w:val="left" w:pos="567"/>
              </w:tabs>
              <w:ind w:left="0" w:firstLine="0"/>
              <w:outlineLvl w:val="0"/>
              <w:rPr>
                <w:rFonts w:asciiTheme="minorHAnsi" w:hAnsiTheme="minorHAnsi" w:cstheme="minorHAnsi"/>
                <w:sz w:val="20"/>
                <w:szCs w:val="20"/>
              </w:rPr>
            </w:pPr>
            <w:r>
              <w:rPr>
                <w:rFonts w:asciiTheme="minorHAnsi" w:hAnsiTheme="minorHAnsi"/>
                <w:sz w:val="20"/>
              </w:rPr>
              <w:t>De leden van het Comité zijn niet gebonden door enig imperatief mandaat. Zij oefenen hun ambt volkomen onafhankelijk uit in het algemeen belang van de Europese Unie.</w:t>
            </w:r>
          </w:p>
        </w:tc>
        <w:tc>
          <w:tcPr>
            <w:tcW w:w="5715" w:type="dxa"/>
          </w:tcPr>
          <w:p w:rsidRPr="00BD77D3" w:rsidR="00F10DD9" w:rsidP="00681EB7" w:rsidRDefault="00F10DD9" w14:paraId="2AE822E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ACB8B2D" w14:textId="77777777">
        <w:trPr>
          <w:jc w:val="center"/>
        </w:trPr>
        <w:tc>
          <w:tcPr>
            <w:tcW w:w="4809" w:type="dxa"/>
          </w:tcPr>
          <w:p w:rsidRPr="00BD77D3" w:rsidR="00F10DD9" w:rsidP="001371FE" w:rsidRDefault="00F10DD9" w14:paraId="77619474" w14:textId="77777777">
            <w:pPr>
              <w:pStyle w:val="Heading1"/>
              <w:numPr>
                <w:ilvl w:val="0"/>
                <w:numId w:val="184"/>
              </w:numPr>
              <w:tabs>
                <w:tab w:val="left" w:pos="567"/>
              </w:tabs>
              <w:ind w:left="0" w:firstLine="0"/>
              <w:outlineLvl w:val="0"/>
              <w:rPr>
                <w:rFonts w:asciiTheme="minorHAnsi" w:hAnsiTheme="minorHAnsi" w:cstheme="minorHAnsi"/>
                <w:sz w:val="20"/>
                <w:szCs w:val="20"/>
              </w:rPr>
            </w:pPr>
            <w:r>
              <w:rPr>
                <w:rFonts w:asciiTheme="minorHAnsi" w:hAnsiTheme="minorHAnsi"/>
                <w:sz w:val="20"/>
              </w:rPr>
              <w:t>De leden van het Comité hebben recht op de vergoedingen en op de terugbetaling van de reis- en verblijfskosten die noodzakelijk zijn voor de uitoefening van hun taken, in overeenstemming met de desbetreffende besluiten van de Raad van de Europese Unie en het bureau.</w:t>
            </w:r>
          </w:p>
        </w:tc>
        <w:tc>
          <w:tcPr>
            <w:tcW w:w="5715" w:type="dxa"/>
          </w:tcPr>
          <w:p w:rsidRPr="00BD77D3" w:rsidR="00F10DD9" w:rsidP="00681EB7" w:rsidRDefault="00F10DD9" w14:paraId="7589116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DA703C8" w14:textId="77777777">
        <w:trPr>
          <w:jc w:val="center"/>
        </w:trPr>
        <w:tc>
          <w:tcPr>
            <w:tcW w:w="4809" w:type="dxa"/>
          </w:tcPr>
          <w:p w:rsidRPr="00BD77D3" w:rsidR="00F10DD9" w:rsidP="00931CBE" w:rsidRDefault="00F10DD9" w14:paraId="6A2F329E" w14:textId="77777777">
            <w:pPr>
              <w:widowControl w:val="0"/>
              <w:adjustRightInd w:val="0"/>
              <w:snapToGrid w:val="0"/>
              <w:rPr>
                <w:rFonts w:asciiTheme="minorHAnsi" w:hAnsiTheme="minorHAnsi" w:cstheme="minorHAnsi"/>
                <w:sz w:val="20"/>
                <w:szCs w:val="20"/>
              </w:rPr>
            </w:pPr>
            <w:r>
              <w:rPr>
                <w:rFonts w:asciiTheme="minorHAnsi" w:hAnsiTheme="minorHAnsi"/>
                <w:sz w:val="20"/>
              </w:rPr>
              <w:t>De Raad stelt de vergoedingen van de leden van het Comité vast.</w:t>
            </w:r>
          </w:p>
        </w:tc>
        <w:tc>
          <w:tcPr>
            <w:tcW w:w="5715" w:type="dxa"/>
          </w:tcPr>
          <w:p w:rsidRPr="00BD77D3" w:rsidR="00F10DD9" w:rsidP="00931CBE" w:rsidRDefault="00F10DD9" w14:paraId="2FB5B67C" w14:textId="77777777">
            <w:pPr>
              <w:widowControl w:val="0"/>
              <w:adjustRightInd w:val="0"/>
              <w:snapToGrid w:val="0"/>
              <w:rPr>
                <w:rFonts w:asciiTheme="minorHAnsi" w:hAnsiTheme="minorHAnsi" w:cstheme="minorHAnsi"/>
                <w:sz w:val="20"/>
                <w:szCs w:val="20"/>
                <w:lang w:val="en-GB"/>
              </w:rPr>
            </w:pPr>
          </w:p>
        </w:tc>
      </w:tr>
      <w:tr w:rsidR="0057054B" w14:paraId="7B48DF9A" w14:textId="77777777">
        <w:trPr>
          <w:jc w:val="center"/>
        </w:trPr>
        <w:tc>
          <w:tcPr>
            <w:tcW w:w="4809" w:type="dxa"/>
          </w:tcPr>
          <w:p w:rsidRPr="00BD77D3" w:rsidR="00F10DD9" w:rsidP="001371FE" w:rsidRDefault="00F10DD9" w14:paraId="0F5647FD" w14:textId="77777777">
            <w:pPr>
              <w:pStyle w:val="Heading1"/>
              <w:numPr>
                <w:ilvl w:val="0"/>
                <w:numId w:val="184"/>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Het Comité beoogt toe te zien op de naleving van de beginselen van gendergelijkheid en non-discriminatie, zoals gedefinieerd in de wetgeving van de </w:t>
            </w:r>
            <w:r>
              <w:rPr>
                <w:rFonts w:asciiTheme="minorHAnsi" w:hAnsiTheme="minorHAnsi"/>
                <w:sz w:val="20"/>
              </w:rPr>
              <w:lastRenderedPageBreak/>
              <w:t>Europese Unie, en tracht ervoor te zorgen dat deze beginselen in al zijn organen in acht worden genomen.</w:t>
            </w:r>
          </w:p>
        </w:tc>
        <w:tc>
          <w:tcPr>
            <w:tcW w:w="5715" w:type="dxa"/>
          </w:tcPr>
          <w:p w:rsidRPr="00BD77D3" w:rsidR="00F10DD9" w:rsidP="00681EB7" w:rsidRDefault="00F10DD9" w14:paraId="7C14705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5B70FE1" w14:textId="77777777">
        <w:trPr>
          <w:jc w:val="center"/>
        </w:trPr>
        <w:tc>
          <w:tcPr>
            <w:tcW w:w="4809" w:type="dxa"/>
          </w:tcPr>
          <w:p w:rsidRPr="00BD77D3" w:rsidR="00F10DD9" w:rsidP="00931CBE" w:rsidRDefault="00F10DD9" w14:paraId="3F52D307"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Het bureau maakt een stand van zaken op van de ontwikkeling van het genderevenwicht in de verschillende organen van het Comité en neemt eventueel concrete aanbevelingen aan. </w:t>
            </w:r>
          </w:p>
        </w:tc>
        <w:tc>
          <w:tcPr>
            <w:tcW w:w="5715" w:type="dxa"/>
          </w:tcPr>
          <w:p w:rsidRPr="00BD77D3" w:rsidR="00F10DD9" w:rsidP="00931CBE" w:rsidRDefault="00F10DD9" w14:paraId="677689A2" w14:textId="77777777">
            <w:pPr>
              <w:widowControl w:val="0"/>
              <w:adjustRightInd w:val="0"/>
              <w:snapToGrid w:val="0"/>
              <w:rPr>
                <w:rFonts w:asciiTheme="minorHAnsi" w:hAnsiTheme="minorHAnsi" w:cstheme="minorHAnsi"/>
                <w:sz w:val="20"/>
                <w:szCs w:val="20"/>
                <w:lang w:val="en-GB"/>
              </w:rPr>
            </w:pPr>
          </w:p>
        </w:tc>
      </w:tr>
      <w:tr w:rsidR="0057054B" w14:paraId="4AE90B2C" w14:textId="77777777">
        <w:trPr>
          <w:jc w:val="center"/>
        </w:trPr>
        <w:tc>
          <w:tcPr>
            <w:tcW w:w="4809" w:type="dxa"/>
          </w:tcPr>
          <w:p w:rsidRPr="00BD77D3" w:rsidR="00F10DD9" w:rsidP="00931CBE" w:rsidRDefault="00F10DD9" w14:paraId="74D0E45F"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Regelmatig wordt een met de hulp van het secretariaat van het Comité voorbereid verslag voorgelegd aan het bureau en worden de ontwikkelingen geëvalueerd. Op basis van die verslagen besluit het bureau over concrete maatregelen om het genderevenwicht te verbeteren. </w:t>
            </w:r>
          </w:p>
        </w:tc>
        <w:tc>
          <w:tcPr>
            <w:tcW w:w="5715" w:type="dxa"/>
          </w:tcPr>
          <w:p w:rsidRPr="00BD77D3" w:rsidR="00F10DD9" w:rsidP="00931CBE" w:rsidRDefault="002E4B10" w14:paraId="0CD61969" w14:textId="53F78611">
            <w:pPr>
              <w:widowControl w:val="0"/>
              <w:adjustRightInd w:val="0"/>
              <w:snapToGrid w:val="0"/>
              <w:rPr>
                <w:rFonts w:asciiTheme="minorHAnsi" w:hAnsiTheme="minorHAnsi" w:cstheme="minorHAnsi"/>
                <w:sz w:val="20"/>
                <w:szCs w:val="20"/>
              </w:rPr>
            </w:pPr>
            <w:r>
              <w:rPr>
                <w:rFonts w:asciiTheme="minorHAnsi" w:hAnsiTheme="minorHAnsi"/>
                <w:sz w:val="20"/>
              </w:rPr>
              <w:t>Ten minste eenmaal per jaar legt de secretaris-generaal het bureau een kwalitatief verslag voor over de verdeling van de werkzaamheden van de leden over mannen en vrouwen (rapporteurs, leden, voorzitters) in de studiegroepen en bij conferenties, werkbezoeken en andere activiteiten, samen met een vergelijking van de van mannen en vrouwen ontvangen verzoeken.</w:t>
            </w:r>
          </w:p>
        </w:tc>
      </w:tr>
      <w:tr w:rsidR="0057054B" w14:paraId="695E680E" w14:textId="77777777">
        <w:trPr>
          <w:jc w:val="center"/>
        </w:trPr>
        <w:tc>
          <w:tcPr>
            <w:tcW w:w="4809" w:type="dxa"/>
          </w:tcPr>
          <w:p w:rsidRPr="00BD77D3" w:rsidR="00F10DD9" w:rsidP="00931CBE" w:rsidRDefault="00F10DD9" w14:paraId="1B1A4897"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5A5F7C2E" w14:textId="77777777">
            <w:pPr>
              <w:widowControl w:val="0"/>
              <w:adjustRightInd w:val="0"/>
              <w:snapToGrid w:val="0"/>
              <w:jc w:val="center"/>
              <w:rPr>
                <w:rFonts w:asciiTheme="minorHAnsi" w:hAnsiTheme="minorHAnsi" w:cstheme="minorHAnsi"/>
                <w:b/>
                <w:sz w:val="20"/>
                <w:szCs w:val="20"/>
                <w:lang w:val="en-GB"/>
              </w:rPr>
            </w:pPr>
          </w:p>
        </w:tc>
      </w:tr>
      <w:tr w:rsidR="0057054B" w14:paraId="65CACF74" w14:textId="77777777">
        <w:trPr>
          <w:jc w:val="center"/>
        </w:trPr>
        <w:tc>
          <w:tcPr>
            <w:tcW w:w="4809" w:type="dxa"/>
          </w:tcPr>
          <w:p w:rsidRPr="00BD77D3" w:rsidR="00F10DD9" w:rsidP="00931CBE" w:rsidRDefault="00F10DD9" w14:paraId="22A370D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2 – Statuut van de leden</w:t>
            </w:r>
          </w:p>
        </w:tc>
        <w:tc>
          <w:tcPr>
            <w:tcW w:w="5715" w:type="dxa"/>
          </w:tcPr>
          <w:p w:rsidRPr="00BD77D3" w:rsidR="00F10DD9" w:rsidP="00931CBE" w:rsidRDefault="00F10DD9" w14:paraId="732D545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0858456" w14:textId="77777777">
        <w:trPr>
          <w:jc w:val="center"/>
        </w:trPr>
        <w:tc>
          <w:tcPr>
            <w:tcW w:w="4809" w:type="dxa"/>
          </w:tcPr>
          <w:p w:rsidRPr="00BD77D3" w:rsidR="00F10DD9" w:rsidP="001371FE" w:rsidRDefault="00F10DD9" w14:paraId="6C844188" w14:textId="77777777">
            <w:pPr>
              <w:pStyle w:val="Heading1"/>
              <w:numPr>
                <w:ilvl w:val="0"/>
                <w:numId w:val="173"/>
              </w:numPr>
              <w:tabs>
                <w:tab w:val="left" w:pos="567"/>
              </w:tabs>
              <w:outlineLvl w:val="0"/>
              <w:rPr>
                <w:rFonts w:asciiTheme="minorHAnsi" w:hAnsiTheme="minorHAnsi" w:cstheme="minorHAnsi"/>
                <w:sz w:val="20"/>
                <w:szCs w:val="20"/>
              </w:rPr>
            </w:pPr>
            <w:r>
              <w:rPr>
                <w:rFonts w:asciiTheme="minorHAnsi" w:hAnsiTheme="minorHAnsi"/>
                <w:sz w:val="20"/>
              </w:rPr>
              <w:t>De leden van het Comité dragen de titel “lid van het Europees Economisch en Sociaal Comité”.</w:t>
            </w:r>
          </w:p>
        </w:tc>
        <w:tc>
          <w:tcPr>
            <w:tcW w:w="5715" w:type="dxa"/>
          </w:tcPr>
          <w:p w:rsidRPr="00BD77D3" w:rsidR="00F10DD9" w:rsidRDefault="00F10DD9" w14:paraId="28D2E270" w14:textId="77777777">
            <w:pPr>
              <w:pStyle w:val="Heading1"/>
              <w:numPr>
                <w:ilvl w:val="0"/>
                <w:numId w:val="0"/>
              </w:numPr>
              <w:outlineLvl w:val="0"/>
              <w:rPr>
                <w:rFonts w:asciiTheme="minorHAnsi" w:hAnsiTheme="minorHAnsi" w:cstheme="minorHAnsi"/>
                <w:sz w:val="20"/>
                <w:szCs w:val="20"/>
                <w:lang w:val="en-GB"/>
              </w:rPr>
            </w:pPr>
          </w:p>
        </w:tc>
      </w:tr>
      <w:tr w:rsidR="0057054B" w14:paraId="0D32A000" w14:textId="77777777">
        <w:trPr>
          <w:jc w:val="center"/>
        </w:trPr>
        <w:tc>
          <w:tcPr>
            <w:tcW w:w="4809" w:type="dxa"/>
          </w:tcPr>
          <w:p w:rsidRPr="00BD77D3" w:rsidR="00F10DD9" w:rsidP="001371FE" w:rsidRDefault="00F10DD9" w14:paraId="39FAB24C" w14:textId="77777777">
            <w:pPr>
              <w:pStyle w:val="Heading1"/>
              <w:numPr>
                <w:ilvl w:val="0"/>
                <w:numId w:val="165"/>
              </w:numPr>
              <w:tabs>
                <w:tab w:val="left" w:pos="567"/>
              </w:tabs>
              <w:outlineLvl w:val="0"/>
              <w:rPr>
                <w:rFonts w:asciiTheme="minorHAnsi" w:hAnsiTheme="minorHAnsi" w:cstheme="minorHAnsi"/>
                <w:sz w:val="20"/>
                <w:szCs w:val="20"/>
              </w:rPr>
            </w:pPr>
            <w:r>
              <w:rPr>
                <w:rFonts w:asciiTheme="minorHAnsi" w:hAnsiTheme="minorHAnsi"/>
                <w:sz w:val="20"/>
              </w:rPr>
              <w:t>Bij de uitoefening van hun functies en tijdens hun reizen van en naar hun vergaderplaatsen genieten de leden de gebruikelijke voorrechten, immuniteiten en faciliteiten zoals bedoeld in artikel 10 van het aan de Verdragen gehechte Protocol (nr. 7) betreffende de voorrechten en immuniteiten van de Europese Unie.</w:t>
            </w:r>
          </w:p>
        </w:tc>
        <w:tc>
          <w:tcPr>
            <w:tcW w:w="5715" w:type="dxa"/>
          </w:tcPr>
          <w:p w:rsidRPr="00BD77D3" w:rsidR="00F10DD9" w:rsidP="00681EB7" w:rsidRDefault="00F10DD9" w14:paraId="6196ED8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A30E1C9" w14:textId="77777777">
        <w:trPr>
          <w:jc w:val="center"/>
        </w:trPr>
        <w:tc>
          <w:tcPr>
            <w:tcW w:w="4809" w:type="dxa"/>
          </w:tcPr>
          <w:p w:rsidRPr="00BD77D3" w:rsidR="00F10DD9" w:rsidP="001371FE" w:rsidRDefault="00F10DD9" w14:paraId="55DFF96B" w14:textId="77777777">
            <w:pPr>
              <w:pStyle w:val="Heading1"/>
              <w:numPr>
                <w:ilvl w:val="0"/>
                <w:numId w:val="165"/>
              </w:numPr>
              <w:tabs>
                <w:tab w:val="left" w:pos="567"/>
              </w:tabs>
              <w:outlineLvl w:val="0"/>
              <w:rPr>
                <w:rFonts w:asciiTheme="minorHAnsi" w:hAnsiTheme="minorHAnsi" w:cstheme="minorHAnsi"/>
                <w:sz w:val="20"/>
                <w:szCs w:val="20"/>
              </w:rPr>
            </w:pPr>
            <w:r>
              <w:rPr>
                <w:rFonts w:asciiTheme="minorHAnsi" w:hAnsiTheme="minorHAnsi"/>
                <w:sz w:val="20"/>
              </w:rPr>
              <w:t>In het “statuut van de leden van het Europees Economisch en Sociaal Comité” (hierna: het statuut van de leden) zijn de rechten en plichten van de leden vastgelegd, alsook de regels betreffende de uitoefening van hun werkzaamheden en hun betrekkingen met het Comité en zijn ambtelijke diensten.</w:t>
            </w:r>
          </w:p>
        </w:tc>
        <w:tc>
          <w:tcPr>
            <w:tcW w:w="5715" w:type="dxa"/>
          </w:tcPr>
          <w:p w:rsidRPr="00BD77D3" w:rsidR="00F10DD9" w:rsidP="00681EB7" w:rsidRDefault="00F10DD9" w14:paraId="0C706D3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052C84A" w14:textId="77777777">
        <w:trPr>
          <w:jc w:val="center"/>
        </w:trPr>
        <w:tc>
          <w:tcPr>
            <w:tcW w:w="4809" w:type="dxa"/>
          </w:tcPr>
          <w:p w:rsidRPr="00BD77D3" w:rsidR="00F10DD9" w:rsidP="00931CBE" w:rsidRDefault="00F10DD9" w14:paraId="5E750C59"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4B67972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2DAAAC8" w14:textId="77777777">
        <w:trPr>
          <w:jc w:val="center"/>
        </w:trPr>
        <w:tc>
          <w:tcPr>
            <w:tcW w:w="4809" w:type="dxa"/>
          </w:tcPr>
          <w:p w:rsidRPr="00BD77D3" w:rsidR="00F10DD9" w:rsidP="00931CBE" w:rsidRDefault="00F10DD9" w14:paraId="31CB664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 – Gedragscode</w:t>
            </w:r>
          </w:p>
        </w:tc>
        <w:tc>
          <w:tcPr>
            <w:tcW w:w="5715" w:type="dxa"/>
          </w:tcPr>
          <w:p w:rsidRPr="00BD77D3" w:rsidR="00F10DD9" w:rsidP="00931CBE" w:rsidRDefault="00F10DD9" w14:paraId="631F1DD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9D683B7" w14:textId="77777777">
        <w:trPr>
          <w:jc w:val="center"/>
        </w:trPr>
        <w:tc>
          <w:tcPr>
            <w:tcW w:w="4809" w:type="dxa"/>
          </w:tcPr>
          <w:p w:rsidRPr="00BD77D3" w:rsidR="00F10DD9" w:rsidP="001371FE" w:rsidRDefault="00F10DD9" w14:paraId="39B08CB6" w14:textId="77777777">
            <w:pPr>
              <w:pStyle w:val="Heading1"/>
              <w:numPr>
                <w:ilvl w:val="0"/>
                <w:numId w:val="185"/>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leden dienen de normen in acht te nemen die zijn vastgelegd in de “gedragscode van de leden van het Europees Economisch en Sociaal Comité” (hierna: de gedragscode). </w:t>
            </w:r>
          </w:p>
        </w:tc>
        <w:tc>
          <w:tcPr>
            <w:tcW w:w="5715" w:type="dxa"/>
          </w:tcPr>
          <w:p w:rsidRPr="00BD77D3" w:rsidR="00F10DD9" w:rsidP="00681EB7" w:rsidRDefault="00F10DD9" w14:paraId="4513006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587BAC8" w14:textId="77777777">
        <w:trPr>
          <w:jc w:val="center"/>
        </w:trPr>
        <w:tc>
          <w:tcPr>
            <w:tcW w:w="4809" w:type="dxa"/>
          </w:tcPr>
          <w:p w:rsidRPr="00BD77D3" w:rsidR="00F10DD9" w:rsidP="001371FE" w:rsidRDefault="00F10DD9" w14:paraId="6DE90B59" w14:textId="77777777">
            <w:pPr>
              <w:pStyle w:val="Heading1"/>
              <w:numPr>
                <w:ilvl w:val="0"/>
                <w:numId w:val="185"/>
              </w:numPr>
              <w:tabs>
                <w:tab w:val="left" w:pos="567"/>
              </w:tabs>
              <w:ind w:left="0" w:firstLine="0"/>
              <w:outlineLvl w:val="0"/>
              <w:rPr>
                <w:rFonts w:asciiTheme="minorHAnsi" w:hAnsiTheme="minorHAnsi" w:cstheme="minorHAnsi"/>
                <w:sz w:val="20"/>
                <w:szCs w:val="20"/>
              </w:rPr>
            </w:pPr>
            <w:r>
              <w:rPr>
                <w:rFonts w:asciiTheme="minorHAnsi" w:hAnsiTheme="minorHAnsi"/>
                <w:sz w:val="20"/>
              </w:rPr>
              <w:t>In de gedragscode, die dezelfde juridische waarde heeft als dit reglement van orde en als bijlage bij dit reglement is gevoegd, zijn de gedragsnormen en -principes vastgesteld die van toepassing zijn op de leden van het Comité, afgevaardigden van de CCMI, plaatsvervangers en adviseurs.</w:t>
            </w:r>
          </w:p>
        </w:tc>
        <w:tc>
          <w:tcPr>
            <w:tcW w:w="5715" w:type="dxa"/>
          </w:tcPr>
          <w:p w:rsidRPr="00BD77D3" w:rsidR="00F10DD9" w:rsidP="00681EB7" w:rsidRDefault="00F10DD9" w14:paraId="2065377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3154015" w14:textId="77777777">
        <w:trPr>
          <w:jc w:val="center"/>
        </w:trPr>
        <w:tc>
          <w:tcPr>
            <w:tcW w:w="4809" w:type="dxa"/>
          </w:tcPr>
          <w:p w:rsidRPr="00BD77D3" w:rsidR="00F10DD9" w:rsidP="001371FE" w:rsidRDefault="00F10DD9" w14:paraId="40E921C0" w14:textId="77777777">
            <w:pPr>
              <w:pStyle w:val="Heading1"/>
              <w:numPr>
                <w:ilvl w:val="0"/>
                <w:numId w:val="185"/>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gedragscode voorziet in de instelling van een ethische commissie. </w:t>
            </w:r>
          </w:p>
        </w:tc>
        <w:tc>
          <w:tcPr>
            <w:tcW w:w="5715" w:type="dxa"/>
          </w:tcPr>
          <w:p w:rsidRPr="00BD77D3" w:rsidR="00F10DD9" w:rsidP="00681EB7" w:rsidRDefault="00F10DD9" w14:paraId="4AC087F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1482CAA" w14:textId="77777777">
        <w:trPr>
          <w:jc w:val="center"/>
        </w:trPr>
        <w:tc>
          <w:tcPr>
            <w:tcW w:w="4809" w:type="dxa"/>
          </w:tcPr>
          <w:p w:rsidRPr="00BD77D3" w:rsidR="00F10DD9" w:rsidP="00931CBE" w:rsidRDefault="00F10DD9" w14:paraId="5FC11AC9"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In de gedragscode worden ook de procedure en de maatregelen vastgesteld die moeten worden toegepast in geval van schending van normen en beginselen. </w:t>
            </w:r>
          </w:p>
        </w:tc>
        <w:tc>
          <w:tcPr>
            <w:tcW w:w="5715" w:type="dxa"/>
          </w:tcPr>
          <w:p w:rsidRPr="00BD77D3" w:rsidR="00F10DD9" w:rsidP="00931CBE" w:rsidRDefault="00F10DD9" w14:paraId="0E2D8C81" w14:textId="77777777">
            <w:pPr>
              <w:widowControl w:val="0"/>
              <w:adjustRightInd w:val="0"/>
              <w:snapToGrid w:val="0"/>
              <w:rPr>
                <w:rFonts w:asciiTheme="minorHAnsi" w:hAnsiTheme="minorHAnsi" w:cstheme="minorHAnsi"/>
                <w:sz w:val="20"/>
                <w:szCs w:val="20"/>
                <w:lang w:val="en-GB"/>
              </w:rPr>
            </w:pPr>
          </w:p>
        </w:tc>
      </w:tr>
      <w:tr w:rsidR="0057054B" w14:paraId="68E630B9" w14:textId="77777777">
        <w:trPr>
          <w:jc w:val="center"/>
        </w:trPr>
        <w:tc>
          <w:tcPr>
            <w:tcW w:w="4809" w:type="dxa"/>
          </w:tcPr>
          <w:p w:rsidRPr="00BD77D3" w:rsidR="00F10DD9" w:rsidP="001371FE" w:rsidRDefault="00F10DD9" w14:paraId="44B8DCF0" w14:textId="77777777">
            <w:pPr>
              <w:pStyle w:val="Heading1"/>
              <w:numPr>
                <w:ilvl w:val="0"/>
                <w:numId w:val="185"/>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Niet-naleving van de normen en beginselen die in de gedragscode zijn vastgelegd, kan leiden tot de toepassing van de maatregelen zoals vermeld in de gedragscode. </w:t>
            </w:r>
          </w:p>
        </w:tc>
        <w:tc>
          <w:tcPr>
            <w:tcW w:w="5715" w:type="dxa"/>
          </w:tcPr>
          <w:p w:rsidRPr="00BD77D3" w:rsidR="00F10DD9" w:rsidP="00681EB7" w:rsidRDefault="00F10DD9" w14:paraId="0300CD1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1E82789" w14:textId="77777777">
        <w:trPr>
          <w:jc w:val="center"/>
        </w:trPr>
        <w:tc>
          <w:tcPr>
            <w:tcW w:w="4809" w:type="dxa"/>
          </w:tcPr>
          <w:p w:rsidRPr="00BD77D3" w:rsidR="00F10DD9" w:rsidP="00931CBE" w:rsidRDefault="00F10DD9" w14:paraId="5B6E8721"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3A42F3AD" w14:textId="77777777">
            <w:pPr>
              <w:widowControl w:val="0"/>
              <w:adjustRightInd w:val="0"/>
              <w:snapToGrid w:val="0"/>
              <w:jc w:val="center"/>
              <w:rPr>
                <w:rFonts w:asciiTheme="minorHAnsi" w:hAnsiTheme="minorHAnsi" w:cstheme="minorHAnsi"/>
                <w:b/>
                <w:sz w:val="20"/>
                <w:szCs w:val="20"/>
                <w:lang w:val="en-GB"/>
              </w:rPr>
            </w:pPr>
          </w:p>
        </w:tc>
      </w:tr>
      <w:tr w:rsidR="0057054B" w14:paraId="2241960D" w14:textId="77777777">
        <w:trPr>
          <w:jc w:val="center"/>
        </w:trPr>
        <w:tc>
          <w:tcPr>
            <w:tcW w:w="4809" w:type="dxa"/>
          </w:tcPr>
          <w:p w:rsidRPr="00BD77D3" w:rsidR="00F10DD9" w:rsidP="00931CBE" w:rsidRDefault="00F10DD9" w14:paraId="27D1ABCF"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 – Einde van het mandaat van de leden</w:t>
            </w:r>
          </w:p>
        </w:tc>
        <w:tc>
          <w:tcPr>
            <w:tcW w:w="5715" w:type="dxa"/>
          </w:tcPr>
          <w:p w:rsidRPr="00BD77D3" w:rsidR="00F10DD9" w:rsidP="00931CBE" w:rsidRDefault="00F10DD9" w14:paraId="31B8E2D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9263E0C" w14:textId="77777777">
        <w:trPr>
          <w:jc w:val="center"/>
        </w:trPr>
        <w:tc>
          <w:tcPr>
            <w:tcW w:w="4809" w:type="dxa"/>
          </w:tcPr>
          <w:p w:rsidRPr="00BD77D3" w:rsidR="00F10DD9" w:rsidP="001371FE" w:rsidRDefault="00F10DD9" w14:paraId="024A4832" w14:textId="77777777">
            <w:pPr>
              <w:pStyle w:val="Heading1"/>
              <w:numPr>
                <w:ilvl w:val="0"/>
                <w:numId w:val="169"/>
              </w:numPr>
              <w:tabs>
                <w:tab w:val="left" w:pos="567"/>
              </w:tabs>
              <w:outlineLvl w:val="0"/>
              <w:rPr>
                <w:rFonts w:asciiTheme="minorHAnsi" w:hAnsiTheme="minorHAnsi" w:cstheme="minorHAnsi"/>
                <w:sz w:val="20"/>
                <w:szCs w:val="20"/>
              </w:rPr>
            </w:pPr>
            <w:r>
              <w:rPr>
                <w:rFonts w:asciiTheme="minorHAnsi" w:hAnsiTheme="minorHAnsi"/>
                <w:sz w:val="20"/>
              </w:rPr>
              <w:t xml:space="preserve">Het mandaat van de leden van het Comité loopt af aan het einde van de vijfjarige mandaatsperiode die op het ogenblik van de vernieuwing van het Comité door de Raad wordt vastgesteld. </w:t>
            </w:r>
          </w:p>
        </w:tc>
        <w:tc>
          <w:tcPr>
            <w:tcW w:w="5715" w:type="dxa"/>
          </w:tcPr>
          <w:p w:rsidRPr="00BD77D3" w:rsidR="00F10DD9" w:rsidP="00813A9F" w:rsidRDefault="00F10DD9" w14:paraId="76C057EA" w14:textId="77777777">
            <w:pPr>
              <w:pStyle w:val="Heading1"/>
              <w:numPr>
                <w:ilvl w:val="0"/>
                <w:numId w:val="0"/>
              </w:numPr>
              <w:outlineLvl w:val="0"/>
              <w:rPr>
                <w:rFonts w:asciiTheme="minorHAnsi" w:hAnsiTheme="minorHAnsi" w:cstheme="minorHAnsi"/>
                <w:sz w:val="20"/>
                <w:szCs w:val="20"/>
                <w:lang w:val="en-GB"/>
              </w:rPr>
            </w:pPr>
          </w:p>
        </w:tc>
      </w:tr>
      <w:tr w:rsidR="0057054B" w14:paraId="5B273D95" w14:textId="77777777">
        <w:trPr>
          <w:jc w:val="center"/>
        </w:trPr>
        <w:tc>
          <w:tcPr>
            <w:tcW w:w="4809" w:type="dxa"/>
          </w:tcPr>
          <w:p w:rsidRPr="00BD77D3" w:rsidR="00F10DD9" w:rsidP="001371FE" w:rsidRDefault="00F10DD9" w14:paraId="37BA5F70" w14:textId="77777777">
            <w:pPr>
              <w:pStyle w:val="Heading1"/>
              <w:numPr>
                <w:ilvl w:val="0"/>
                <w:numId w:val="169"/>
              </w:numPr>
              <w:tabs>
                <w:tab w:val="left" w:pos="567"/>
              </w:tabs>
              <w:outlineLvl w:val="0"/>
              <w:rPr>
                <w:rFonts w:asciiTheme="minorHAnsi" w:hAnsiTheme="minorHAnsi" w:cstheme="minorHAnsi"/>
                <w:sz w:val="20"/>
                <w:szCs w:val="20"/>
              </w:rPr>
            </w:pPr>
            <w:r>
              <w:rPr>
                <w:rFonts w:asciiTheme="minorHAnsi" w:hAnsiTheme="minorHAnsi"/>
                <w:sz w:val="20"/>
              </w:rPr>
              <w:t xml:space="preserve">Het mandaat van een lid van het Comité kan uitzonderlijk ook eindigen in geval van overlijden, aftreden, ontheffing, onmogelijkheid, incompatibiliteit </w:t>
            </w:r>
            <w:r>
              <w:rPr>
                <w:rFonts w:asciiTheme="minorHAnsi" w:hAnsiTheme="minorHAnsi"/>
                <w:sz w:val="20"/>
              </w:rPr>
              <w:lastRenderedPageBreak/>
              <w:t>of uitsluiting.</w:t>
            </w:r>
          </w:p>
        </w:tc>
        <w:tc>
          <w:tcPr>
            <w:tcW w:w="5715" w:type="dxa"/>
          </w:tcPr>
          <w:p w:rsidRPr="00BD77D3" w:rsidR="00F10DD9" w:rsidP="00681EB7" w:rsidRDefault="00F10DD9" w14:paraId="03EC1C8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725433" w14:textId="77777777">
        <w:trPr>
          <w:jc w:val="center"/>
        </w:trPr>
        <w:tc>
          <w:tcPr>
            <w:tcW w:w="4809" w:type="dxa"/>
          </w:tcPr>
          <w:p w:rsidRPr="00BD77D3" w:rsidR="00F10DD9" w:rsidP="001371FE" w:rsidRDefault="00F10DD9" w14:paraId="1D9AD6E8" w14:textId="77777777">
            <w:pPr>
              <w:pStyle w:val="Heading1"/>
              <w:numPr>
                <w:ilvl w:val="0"/>
                <w:numId w:val="169"/>
              </w:numPr>
              <w:tabs>
                <w:tab w:val="left" w:pos="567"/>
              </w:tabs>
              <w:outlineLvl w:val="0"/>
              <w:rPr>
                <w:rFonts w:asciiTheme="minorHAnsi" w:hAnsiTheme="minorHAnsi" w:cstheme="minorHAnsi"/>
                <w:sz w:val="20"/>
                <w:szCs w:val="20"/>
              </w:rPr>
            </w:pPr>
            <w:r>
              <w:rPr>
                <w:rFonts w:asciiTheme="minorHAnsi" w:hAnsiTheme="minorHAnsi"/>
                <w:sz w:val="20"/>
              </w:rPr>
              <w:t xml:space="preserve">Een aftredend lid richt zijn ontslagbrief aan de voorzitter van het Comité. </w:t>
            </w:r>
          </w:p>
        </w:tc>
        <w:tc>
          <w:tcPr>
            <w:tcW w:w="5715" w:type="dxa"/>
          </w:tcPr>
          <w:p w:rsidRPr="00BD77D3" w:rsidR="00F10DD9" w:rsidP="00681EB7" w:rsidRDefault="00F10DD9" w14:paraId="58334EA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14DE8D" w14:textId="77777777">
        <w:trPr>
          <w:jc w:val="center"/>
        </w:trPr>
        <w:tc>
          <w:tcPr>
            <w:tcW w:w="4809" w:type="dxa"/>
          </w:tcPr>
          <w:p w:rsidRPr="00BD77D3" w:rsidR="00F10DD9" w:rsidP="00931CBE" w:rsidRDefault="00F10DD9" w14:paraId="3F0ADBB5" w14:textId="77777777">
            <w:pPr>
              <w:widowControl w:val="0"/>
              <w:adjustRightInd w:val="0"/>
              <w:snapToGrid w:val="0"/>
              <w:rPr>
                <w:rFonts w:asciiTheme="minorHAnsi" w:hAnsiTheme="minorHAnsi" w:cstheme="minorHAnsi"/>
                <w:sz w:val="20"/>
                <w:szCs w:val="20"/>
              </w:rPr>
            </w:pPr>
            <w:r>
              <w:rPr>
                <w:rFonts w:asciiTheme="minorHAnsi" w:hAnsiTheme="minorHAnsi"/>
                <w:sz w:val="20"/>
              </w:rPr>
              <w:t>Treedt een lid af in andere dan de in lid 8 van dit artikel bedoelde gevallen, dan:</w:t>
            </w:r>
          </w:p>
        </w:tc>
        <w:tc>
          <w:tcPr>
            <w:tcW w:w="5715" w:type="dxa"/>
          </w:tcPr>
          <w:p w:rsidRPr="00BD77D3" w:rsidR="00F10DD9" w:rsidP="00931CBE" w:rsidRDefault="00F10DD9" w14:paraId="1E9B8E97" w14:textId="77777777">
            <w:pPr>
              <w:widowControl w:val="0"/>
              <w:adjustRightInd w:val="0"/>
              <w:snapToGrid w:val="0"/>
              <w:rPr>
                <w:rFonts w:asciiTheme="minorHAnsi" w:hAnsiTheme="minorHAnsi" w:cstheme="minorHAnsi"/>
                <w:sz w:val="20"/>
                <w:szCs w:val="20"/>
                <w:lang w:val="en-GB"/>
              </w:rPr>
            </w:pPr>
          </w:p>
        </w:tc>
      </w:tr>
      <w:tr w:rsidR="0057054B" w14:paraId="07AA9FA4" w14:textId="77777777">
        <w:trPr>
          <w:jc w:val="center"/>
        </w:trPr>
        <w:tc>
          <w:tcPr>
            <w:tcW w:w="4809" w:type="dxa"/>
          </w:tcPr>
          <w:p w:rsidRPr="00BD77D3" w:rsidR="00F10DD9" w:rsidP="00BA1EBA" w:rsidRDefault="00F10DD9" w14:paraId="2F0EB6CB" w14:textId="77777777">
            <w:pPr>
              <w:pStyle w:val="ListParagraph"/>
              <w:widowControl w:val="0"/>
              <w:numPr>
                <w:ilvl w:val="0"/>
                <w:numId w:val="195"/>
              </w:numPr>
              <w:tabs>
                <w:tab w:val="left" w:pos="567"/>
              </w:tabs>
              <w:adjustRightInd w:val="0"/>
              <w:snapToGrid w:val="0"/>
              <w:ind w:left="567" w:hanging="283"/>
              <w:rPr>
                <w:rFonts w:cstheme="minorHAnsi"/>
              </w:rPr>
            </w:pPr>
            <w:r>
              <w:t xml:space="preserve">blijft hij in functie tot de datum waarop de benoeming van zijn vervanger van kracht wordt, tenzij het aftredende lid anders bepaalt; en </w:t>
            </w:r>
          </w:p>
        </w:tc>
        <w:tc>
          <w:tcPr>
            <w:tcW w:w="5715" w:type="dxa"/>
          </w:tcPr>
          <w:p w:rsidRPr="00BD77D3" w:rsidR="00F10DD9" w:rsidP="00931CBE" w:rsidRDefault="00F10DD9" w14:paraId="6287484F" w14:textId="77777777">
            <w:pPr>
              <w:widowControl w:val="0"/>
              <w:adjustRightInd w:val="0"/>
              <w:snapToGrid w:val="0"/>
              <w:rPr>
                <w:rFonts w:asciiTheme="minorHAnsi" w:hAnsiTheme="minorHAnsi" w:cstheme="minorHAnsi"/>
                <w:sz w:val="20"/>
                <w:szCs w:val="20"/>
                <w:lang w:val="en-GB"/>
              </w:rPr>
            </w:pPr>
          </w:p>
        </w:tc>
      </w:tr>
      <w:tr w:rsidR="0057054B" w14:paraId="37BB16F1" w14:textId="77777777">
        <w:trPr>
          <w:jc w:val="center"/>
        </w:trPr>
        <w:tc>
          <w:tcPr>
            <w:tcW w:w="4809" w:type="dxa"/>
          </w:tcPr>
          <w:p w:rsidRPr="00BD77D3" w:rsidR="00F10DD9" w:rsidP="00BA1EBA" w:rsidRDefault="00F10DD9" w14:paraId="74BF53CB" w14:textId="77777777">
            <w:pPr>
              <w:pStyle w:val="ListParagraph"/>
              <w:widowControl w:val="0"/>
              <w:numPr>
                <w:ilvl w:val="0"/>
                <w:numId w:val="195"/>
              </w:numPr>
              <w:tabs>
                <w:tab w:val="left" w:pos="567"/>
              </w:tabs>
              <w:adjustRightInd w:val="0"/>
              <w:snapToGrid w:val="0"/>
              <w:ind w:left="567" w:hanging="283"/>
              <w:rPr>
                <w:rFonts w:cstheme="minorHAnsi"/>
              </w:rPr>
            </w:pPr>
            <w:r>
              <w:t>kan hij zijn ontslag herroepen totdat de Raad hiervan overeenkomstig lid 9 van dit artikel op de hoogte is gebracht.</w:t>
            </w:r>
          </w:p>
        </w:tc>
        <w:tc>
          <w:tcPr>
            <w:tcW w:w="5715" w:type="dxa"/>
          </w:tcPr>
          <w:p w:rsidRPr="00BD77D3" w:rsidR="00F10DD9" w:rsidP="00931CBE" w:rsidRDefault="00F10DD9" w14:paraId="6AFE9BB6" w14:textId="77777777">
            <w:pPr>
              <w:widowControl w:val="0"/>
              <w:adjustRightInd w:val="0"/>
              <w:snapToGrid w:val="0"/>
              <w:rPr>
                <w:rFonts w:asciiTheme="minorHAnsi" w:hAnsiTheme="minorHAnsi" w:cstheme="minorHAnsi"/>
                <w:sz w:val="20"/>
                <w:szCs w:val="20"/>
                <w:lang w:val="en-GB"/>
              </w:rPr>
            </w:pPr>
          </w:p>
        </w:tc>
      </w:tr>
      <w:tr w:rsidR="0057054B" w14:paraId="1F6BF684" w14:textId="77777777">
        <w:trPr>
          <w:jc w:val="center"/>
        </w:trPr>
        <w:tc>
          <w:tcPr>
            <w:tcW w:w="4809" w:type="dxa"/>
          </w:tcPr>
          <w:p w:rsidRPr="00BD77D3" w:rsidR="00F10DD9" w:rsidP="001371FE" w:rsidRDefault="00F10DD9" w14:paraId="542079F1" w14:textId="77777777">
            <w:pPr>
              <w:pStyle w:val="Heading1"/>
              <w:numPr>
                <w:ilvl w:val="0"/>
                <w:numId w:val="169"/>
              </w:numPr>
              <w:tabs>
                <w:tab w:val="left" w:pos="567"/>
              </w:tabs>
              <w:outlineLvl w:val="0"/>
              <w:rPr>
                <w:rFonts w:asciiTheme="minorHAnsi" w:hAnsiTheme="minorHAnsi" w:cstheme="minorHAnsi"/>
                <w:sz w:val="20"/>
                <w:szCs w:val="20"/>
              </w:rPr>
            </w:pPr>
            <w:r>
              <w:rPr>
                <w:rFonts w:asciiTheme="minorHAnsi" w:hAnsiTheme="minorHAnsi"/>
                <w:sz w:val="20"/>
              </w:rPr>
              <w:t xml:space="preserve">Ontheffing geschiedt op de in artikel 93, lid 2, van dit reglement van orde neergelegde voorwaarden. </w:t>
            </w:r>
          </w:p>
        </w:tc>
        <w:tc>
          <w:tcPr>
            <w:tcW w:w="5715" w:type="dxa"/>
          </w:tcPr>
          <w:p w:rsidRPr="00BD77D3" w:rsidR="00F10DD9" w:rsidP="00681EB7" w:rsidRDefault="00F10DD9" w14:paraId="7CF2E42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DCED10" w14:textId="77777777">
        <w:trPr>
          <w:jc w:val="center"/>
        </w:trPr>
        <w:tc>
          <w:tcPr>
            <w:tcW w:w="4809" w:type="dxa"/>
          </w:tcPr>
          <w:p w:rsidRPr="00BD77D3" w:rsidR="00F10DD9" w:rsidP="001371FE" w:rsidRDefault="00F10DD9" w14:paraId="2B3B8340" w14:textId="77777777">
            <w:pPr>
              <w:pStyle w:val="Heading1"/>
              <w:numPr>
                <w:ilvl w:val="0"/>
                <w:numId w:val="169"/>
              </w:numPr>
              <w:tabs>
                <w:tab w:val="left" w:pos="567"/>
              </w:tabs>
              <w:outlineLvl w:val="0"/>
              <w:rPr>
                <w:rFonts w:asciiTheme="minorHAnsi" w:hAnsiTheme="minorHAnsi" w:cstheme="minorHAnsi"/>
                <w:sz w:val="20"/>
                <w:szCs w:val="20"/>
              </w:rPr>
            </w:pPr>
            <w:r>
              <w:rPr>
                <w:rFonts w:asciiTheme="minorHAnsi" w:hAnsiTheme="minorHAnsi"/>
                <w:sz w:val="20"/>
              </w:rPr>
              <w:t>Onmogelijkheid doet zich voor wanneer een lid van het Comité om medische of andere redenen niet in staat is om zijn mandaat gedurende een periode van meer dan twaalf maanden uit te oefenen.</w:t>
            </w:r>
          </w:p>
        </w:tc>
        <w:tc>
          <w:tcPr>
            <w:tcW w:w="5715" w:type="dxa"/>
          </w:tcPr>
          <w:p w:rsidRPr="00BD77D3" w:rsidR="00F10DD9" w:rsidP="00681EB7" w:rsidRDefault="00F10DD9" w14:paraId="2526FDC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57F40C0" w14:textId="77777777">
        <w:trPr>
          <w:jc w:val="center"/>
        </w:trPr>
        <w:tc>
          <w:tcPr>
            <w:tcW w:w="4809" w:type="dxa"/>
          </w:tcPr>
          <w:p w:rsidRPr="00BD77D3" w:rsidR="00F10DD9" w:rsidP="001371FE" w:rsidRDefault="00F10DD9" w14:paraId="06142012" w14:textId="77777777">
            <w:pPr>
              <w:pStyle w:val="Heading1"/>
              <w:numPr>
                <w:ilvl w:val="0"/>
                <w:numId w:val="169"/>
              </w:numPr>
              <w:tabs>
                <w:tab w:val="left" w:pos="567"/>
              </w:tabs>
              <w:outlineLvl w:val="0"/>
              <w:rPr>
                <w:rFonts w:asciiTheme="minorHAnsi" w:hAnsiTheme="minorHAnsi" w:cstheme="minorHAnsi"/>
                <w:sz w:val="20"/>
                <w:szCs w:val="20"/>
              </w:rPr>
            </w:pPr>
            <w:r>
              <w:rPr>
                <w:rFonts w:asciiTheme="minorHAnsi" w:hAnsiTheme="minorHAnsi"/>
                <w:sz w:val="20"/>
              </w:rPr>
              <w:t>Incompatibiliteit doet zich voor wanneer een lid van het Comité wordt benoemd tot of wordt verkozen als lid van een regering of parlement, plaatsvervangend minister met politieke verantwoordelijkheden of lid van een instelling of orgaan van de Europese Unie, of ambtenaar of functionaris van de Europese Unie in actieve dienst wordt.</w:t>
            </w:r>
          </w:p>
        </w:tc>
        <w:tc>
          <w:tcPr>
            <w:tcW w:w="5715" w:type="dxa"/>
          </w:tcPr>
          <w:p w:rsidRPr="00BD77D3" w:rsidR="00F10DD9" w:rsidP="00681EB7" w:rsidRDefault="00F10DD9" w14:paraId="4D1F118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DE3D998" w14:textId="77777777">
        <w:trPr>
          <w:jc w:val="center"/>
        </w:trPr>
        <w:tc>
          <w:tcPr>
            <w:tcW w:w="4809" w:type="dxa"/>
          </w:tcPr>
          <w:p w:rsidRPr="00BD77D3" w:rsidR="00F10DD9" w:rsidP="001371FE" w:rsidRDefault="00F10DD9" w14:paraId="35AFB8E8" w14:textId="77777777">
            <w:pPr>
              <w:pStyle w:val="Heading1"/>
              <w:numPr>
                <w:ilvl w:val="0"/>
                <w:numId w:val="169"/>
              </w:numPr>
              <w:tabs>
                <w:tab w:val="left" w:pos="567"/>
              </w:tabs>
              <w:outlineLvl w:val="0"/>
              <w:rPr>
                <w:rFonts w:asciiTheme="minorHAnsi" w:hAnsiTheme="minorHAnsi" w:cstheme="minorHAnsi"/>
                <w:sz w:val="20"/>
                <w:szCs w:val="20"/>
              </w:rPr>
            </w:pPr>
            <w:r>
              <w:rPr>
                <w:rFonts w:asciiTheme="minorHAnsi" w:hAnsiTheme="minorHAnsi"/>
                <w:sz w:val="20"/>
              </w:rPr>
              <w:t>Uitsluiting geschiedt op de in artikel 14, lid 3, en artikel 16 van de gedragscode neergelegde voorwaarden.</w:t>
            </w:r>
          </w:p>
        </w:tc>
        <w:tc>
          <w:tcPr>
            <w:tcW w:w="5715" w:type="dxa"/>
          </w:tcPr>
          <w:p w:rsidRPr="00BD77D3" w:rsidR="00F10DD9" w:rsidP="00681EB7" w:rsidRDefault="00F10DD9" w14:paraId="315562C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91F7FDF" w14:textId="77777777">
        <w:trPr>
          <w:jc w:val="center"/>
        </w:trPr>
        <w:tc>
          <w:tcPr>
            <w:tcW w:w="4809" w:type="dxa"/>
          </w:tcPr>
          <w:p w:rsidRPr="00BD77D3" w:rsidR="00F10DD9" w:rsidP="001371FE" w:rsidRDefault="00F10DD9" w14:paraId="0DC4EDE5" w14:textId="77777777">
            <w:pPr>
              <w:pStyle w:val="Heading1"/>
              <w:numPr>
                <w:ilvl w:val="0"/>
                <w:numId w:val="169"/>
              </w:numPr>
              <w:tabs>
                <w:tab w:val="left" w:pos="567"/>
              </w:tabs>
              <w:outlineLvl w:val="0"/>
              <w:rPr>
                <w:rFonts w:asciiTheme="minorHAnsi" w:hAnsiTheme="minorHAnsi" w:cstheme="minorHAnsi"/>
                <w:sz w:val="20"/>
                <w:szCs w:val="20"/>
              </w:rPr>
            </w:pPr>
            <w:r>
              <w:rPr>
                <w:rFonts w:asciiTheme="minorHAnsi" w:hAnsiTheme="minorHAnsi"/>
                <w:sz w:val="20"/>
              </w:rPr>
              <w:t>In geval van ontheffing, onmogelijkheid of incompatibiliteit dient een lid af te treden.</w:t>
            </w:r>
          </w:p>
        </w:tc>
        <w:tc>
          <w:tcPr>
            <w:tcW w:w="5715" w:type="dxa"/>
          </w:tcPr>
          <w:p w:rsidRPr="00BD77D3" w:rsidR="00F10DD9" w:rsidP="00681EB7" w:rsidRDefault="00F10DD9" w14:paraId="56E729CE" w14:textId="77777777">
            <w:pPr>
              <w:pStyle w:val="Heading1"/>
              <w:widowControl w:val="0"/>
              <w:numPr>
                <w:ilvl w:val="0"/>
                <w:numId w:val="0"/>
              </w:numPr>
              <w:adjustRightInd w:val="0"/>
              <w:snapToGrid w:val="0"/>
              <w:ind w:left="567"/>
              <w:outlineLvl w:val="0"/>
              <w:rPr>
                <w:rFonts w:asciiTheme="minorHAnsi" w:hAnsiTheme="minorHAnsi" w:cstheme="minorHAnsi"/>
                <w:sz w:val="20"/>
                <w:szCs w:val="20"/>
                <w:lang w:val="en-GB"/>
              </w:rPr>
            </w:pPr>
          </w:p>
        </w:tc>
      </w:tr>
      <w:tr w:rsidR="0057054B" w14:paraId="28797E55" w14:textId="77777777">
        <w:trPr>
          <w:jc w:val="center"/>
        </w:trPr>
        <w:tc>
          <w:tcPr>
            <w:tcW w:w="4809" w:type="dxa"/>
          </w:tcPr>
          <w:p w:rsidRPr="00BD77D3" w:rsidR="00F10DD9" w:rsidP="00931CBE" w:rsidRDefault="00F10DD9" w14:paraId="261A28DD"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Treedt een lid in een dergelijk geval niet af, dan kan dat leiden tot toepassing van artikel 14, lid 3, en artikel 16 van de gedragscode.</w:t>
            </w:r>
          </w:p>
        </w:tc>
        <w:tc>
          <w:tcPr>
            <w:tcW w:w="5715" w:type="dxa"/>
          </w:tcPr>
          <w:p w:rsidRPr="00BD77D3" w:rsidR="00F10DD9" w:rsidP="00931CBE" w:rsidRDefault="00F10DD9" w14:paraId="549E7E06" w14:textId="77777777">
            <w:pPr>
              <w:widowControl w:val="0"/>
              <w:adjustRightInd w:val="0"/>
              <w:snapToGrid w:val="0"/>
              <w:rPr>
                <w:rFonts w:asciiTheme="minorHAnsi" w:hAnsiTheme="minorHAnsi" w:cstheme="minorHAnsi"/>
                <w:sz w:val="20"/>
                <w:szCs w:val="20"/>
                <w:lang w:val="en-GB"/>
              </w:rPr>
            </w:pPr>
          </w:p>
        </w:tc>
      </w:tr>
      <w:tr w:rsidR="0057054B" w14:paraId="57F04111" w14:textId="77777777">
        <w:trPr>
          <w:jc w:val="center"/>
        </w:trPr>
        <w:tc>
          <w:tcPr>
            <w:tcW w:w="4809" w:type="dxa"/>
          </w:tcPr>
          <w:p w:rsidRPr="00BD77D3" w:rsidR="00F10DD9" w:rsidP="001371FE" w:rsidRDefault="00F10DD9" w14:paraId="0F65F68D" w14:textId="77777777">
            <w:pPr>
              <w:pStyle w:val="Heading1"/>
              <w:numPr>
                <w:ilvl w:val="0"/>
                <w:numId w:val="169"/>
              </w:numPr>
              <w:tabs>
                <w:tab w:val="left" w:pos="567"/>
              </w:tabs>
              <w:outlineLvl w:val="0"/>
              <w:rPr>
                <w:rFonts w:asciiTheme="minorHAnsi" w:hAnsiTheme="minorHAnsi" w:cstheme="minorHAnsi"/>
                <w:sz w:val="20"/>
                <w:szCs w:val="20"/>
              </w:rPr>
            </w:pPr>
            <w:r>
              <w:rPr>
                <w:rFonts w:asciiTheme="minorHAnsi" w:hAnsiTheme="minorHAnsi"/>
                <w:sz w:val="20"/>
              </w:rPr>
              <w:t xml:space="preserve">In alle gevallen waarin het mandaat van een lid uitzonderlijk eindigt, stelt de voorzitter van het Comité de Raad op de hoogte, zodat die de vacature vaststelt en de vervangingsprocedure op gang brengt. </w:t>
            </w:r>
          </w:p>
        </w:tc>
        <w:tc>
          <w:tcPr>
            <w:tcW w:w="5715" w:type="dxa"/>
          </w:tcPr>
          <w:p w:rsidRPr="00BD77D3" w:rsidR="00F10DD9" w:rsidP="00681EB7" w:rsidRDefault="00F10DD9" w14:paraId="55B03A7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6FD203D" w14:textId="77777777">
        <w:trPr>
          <w:jc w:val="center"/>
        </w:trPr>
        <w:tc>
          <w:tcPr>
            <w:tcW w:w="4809" w:type="dxa"/>
          </w:tcPr>
          <w:p w:rsidRPr="00BD77D3" w:rsidR="00F10DD9" w:rsidP="00A03D35" w:rsidRDefault="00F10DD9" w14:paraId="2EC3A62F"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vervanger wordt voor de resterende tijd van de mandaatsperiode benoemd. </w:t>
            </w:r>
          </w:p>
        </w:tc>
        <w:tc>
          <w:tcPr>
            <w:tcW w:w="5715" w:type="dxa"/>
          </w:tcPr>
          <w:p w:rsidRPr="00BD77D3" w:rsidR="00F10DD9" w:rsidP="00931CBE" w:rsidRDefault="00F10DD9" w14:paraId="22CB3636" w14:textId="77777777">
            <w:pPr>
              <w:widowControl w:val="0"/>
              <w:adjustRightInd w:val="0"/>
              <w:snapToGrid w:val="0"/>
              <w:rPr>
                <w:rFonts w:asciiTheme="minorHAnsi" w:hAnsiTheme="minorHAnsi" w:cstheme="minorHAnsi"/>
                <w:sz w:val="20"/>
                <w:szCs w:val="20"/>
                <w:lang w:val="en-GB"/>
              </w:rPr>
            </w:pPr>
          </w:p>
        </w:tc>
      </w:tr>
      <w:tr w:rsidR="0057054B" w14:paraId="27CA8FB1" w14:textId="77777777">
        <w:trPr>
          <w:jc w:val="center"/>
        </w:trPr>
        <w:tc>
          <w:tcPr>
            <w:tcW w:w="4809" w:type="dxa"/>
          </w:tcPr>
          <w:p w:rsidRPr="00BD77D3" w:rsidR="00F10DD9" w:rsidP="00931CBE" w:rsidRDefault="00F10DD9" w14:paraId="43E7D318"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2F9A09F9" w14:textId="77777777">
            <w:pPr>
              <w:widowControl w:val="0"/>
              <w:adjustRightInd w:val="0"/>
              <w:snapToGrid w:val="0"/>
              <w:jc w:val="center"/>
              <w:rPr>
                <w:rFonts w:asciiTheme="minorHAnsi" w:hAnsiTheme="minorHAnsi" w:cstheme="minorHAnsi"/>
                <w:b/>
                <w:sz w:val="20"/>
                <w:szCs w:val="20"/>
                <w:lang w:val="en-GB"/>
              </w:rPr>
            </w:pPr>
          </w:p>
        </w:tc>
      </w:tr>
      <w:tr w:rsidR="0057054B" w14:paraId="20F73060" w14:textId="77777777">
        <w:trPr>
          <w:jc w:val="center"/>
        </w:trPr>
        <w:tc>
          <w:tcPr>
            <w:tcW w:w="4809" w:type="dxa"/>
          </w:tcPr>
          <w:p w:rsidRPr="00BD77D3" w:rsidR="00F10DD9" w:rsidP="00931CBE" w:rsidRDefault="00F10DD9" w14:paraId="3F03493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TITEL II</w:t>
            </w:r>
          </w:p>
        </w:tc>
        <w:tc>
          <w:tcPr>
            <w:tcW w:w="5715" w:type="dxa"/>
          </w:tcPr>
          <w:p w:rsidRPr="00BD77D3" w:rsidR="00F10DD9" w:rsidP="00931CBE" w:rsidRDefault="00F10DD9" w14:paraId="7C1CB8B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60799C2" w14:textId="77777777">
        <w:trPr>
          <w:jc w:val="center"/>
        </w:trPr>
        <w:tc>
          <w:tcPr>
            <w:tcW w:w="4809" w:type="dxa"/>
          </w:tcPr>
          <w:p w:rsidRPr="00BD77D3" w:rsidR="00F10DD9" w:rsidP="00931CBE" w:rsidRDefault="00F10DD9" w14:paraId="0140A6F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ORGANEN VAN HET COMITÉ</w:t>
            </w:r>
          </w:p>
        </w:tc>
        <w:tc>
          <w:tcPr>
            <w:tcW w:w="5715" w:type="dxa"/>
          </w:tcPr>
          <w:p w:rsidRPr="00BD77D3" w:rsidR="00F10DD9" w:rsidP="00931CBE" w:rsidRDefault="00F10DD9" w14:paraId="28517D1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CA27AE0" w14:textId="77777777">
        <w:trPr>
          <w:jc w:val="center"/>
        </w:trPr>
        <w:tc>
          <w:tcPr>
            <w:tcW w:w="4809" w:type="dxa"/>
          </w:tcPr>
          <w:p w:rsidRPr="00BD77D3" w:rsidR="00F10DD9" w:rsidP="00931CBE" w:rsidRDefault="00F10DD9" w14:paraId="139BB953"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582152C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0509D38" w14:textId="77777777">
        <w:trPr>
          <w:jc w:val="center"/>
        </w:trPr>
        <w:tc>
          <w:tcPr>
            <w:tcW w:w="4809" w:type="dxa"/>
          </w:tcPr>
          <w:p w:rsidRPr="00BD77D3" w:rsidR="00F10DD9" w:rsidP="00931CBE" w:rsidRDefault="00F10DD9" w14:paraId="33844EE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w:t>
            </w:r>
          </w:p>
        </w:tc>
        <w:tc>
          <w:tcPr>
            <w:tcW w:w="5715" w:type="dxa"/>
          </w:tcPr>
          <w:p w:rsidRPr="00BD77D3" w:rsidR="00F10DD9" w:rsidP="00931CBE" w:rsidRDefault="00F10DD9" w14:paraId="75D4D25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FAC4FDF" w14:textId="77777777">
        <w:trPr>
          <w:jc w:val="center"/>
        </w:trPr>
        <w:tc>
          <w:tcPr>
            <w:tcW w:w="4809" w:type="dxa"/>
          </w:tcPr>
          <w:p w:rsidRPr="00BD77D3" w:rsidR="00F10DD9" w:rsidP="00931CBE" w:rsidRDefault="00F10DD9" w14:paraId="19BF719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ALGEMENE BEPALINGEN</w:t>
            </w:r>
          </w:p>
        </w:tc>
        <w:tc>
          <w:tcPr>
            <w:tcW w:w="5715" w:type="dxa"/>
          </w:tcPr>
          <w:p w:rsidRPr="00BD77D3" w:rsidR="00F10DD9" w:rsidP="00931CBE" w:rsidRDefault="00F10DD9" w14:paraId="607660E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08118D1" w14:textId="77777777">
        <w:trPr>
          <w:jc w:val="center"/>
        </w:trPr>
        <w:tc>
          <w:tcPr>
            <w:tcW w:w="4809" w:type="dxa"/>
          </w:tcPr>
          <w:p w:rsidRPr="00BD77D3" w:rsidR="00F10DD9" w:rsidP="00931CBE" w:rsidRDefault="00F10DD9" w14:paraId="13622DE6"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388797B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3A1FEF7" w14:textId="77777777">
        <w:trPr>
          <w:jc w:val="center"/>
        </w:trPr>
        <w:tc>
          <w:tcPr>
            <w:tcW w:w="4809" w:type="dxa"/>
          </w:tcPr>
          <w:p w:rsidRPr="00BD77D3" w:rsidR="00F10DD9" w:rsidP="00931CBE" w:rsidRDefault="00F10DD9" w14:paraId="65F77515"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5 – Uitvoerende organen, samenstellingen en onderverdeling</w:t>
            </w:r>
          </w:p>
        </w:tc>
        <w:tc>
          <w:tcPr>
            <w:tcW w:w="5715" w:type="dxa"/>
          </w:tcPr>
          <w:p w:rsidRPr="00BD77D3" w:rsidR="00F10DD9" w:rsidP="00931CBE" w:rsidRDefault="00F10DD9" w14:paraId="6153934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8BF1915" w14:textId="77777777">
        <w:trPr>
          <w:jc w:val="center"/>
        </w:trPr>
        <w:tc>
          <w:tcPr>
            <w:tcW w:w="4809" w:type="dxa"/>
          </w:tcPr>
          <w:p w:rsidRPr="00BD77D3" w:rsidR="00F10DD9" w:rsidP="001371FE" w:rsidRDefault="00F10DD9" w14:paraId="37E720D7" w14:textId="77777777">
            <w:pPr>
              <w:pStyle w:val="Heading1"/>
              <w:numPr>
                <w:ilvl w:val="0"/>
                <w:numId w:val="186"/>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voorzitter en het bureau zijn de uitvoerende organen van het Comité. </w:t>
            </w:r>
          </w:p>
        </w:tc>
        <w:tc>
          <w:tcPr>
            <w:tcW w:w="5715" w:type="dxa"/>
          </w:tcPr>
          <w:p w:rsidRPr="00BD77D3" w:rsidR="00F10DD9" w:rsidP="006C064A" w:rsidRDefault="00F10DD9" w14:paraId="38E3A249" w14:textId="77777777">
            <w:pPr>
              <w:pStyle w:val="Heading1"/>
              <w:numPr>
                <w:ilvl w:val="0"/>
                <w:numId w:val="0"/>
              </w:numPr>
              <w:outlineLvl w:val="0"/>
              <w:rPr>
                <w:rFonts w:asciiTheme="minorHAnsi" w:hAnsiTheme="minorHAnsi" w:cstheme="minorHAnsi"/>
                <w:sz w:val="20"/>
                <w:szCs w:val="20"/>
                <w:lang w:val="en-GB"/>
              </w:rPr>
            </w:pPr>
          </w:p>
        </w:tc>
      </w:tr>
      <w:tr w:rsidR="0057054B" w14:paraId="7631FBD0" w14:textId="77777777">
        <w:trPr>
          <w:jc w:val="center"/>
        </w:trPr>
        <w:tc>
          <w:tcPr>
            <w:tcW w:w="4809" w:type="dxa"/>
          </w:tcPr>
          <w:p w:rsidRPr="00BD77D3" w:rsidR="00F10DD9" w:rsidP="001371FE" w:rsidRDefault="00F10DD9" w14:paraId="26CD4AF3" w14:textId="77777777">
            <w:pPr>
              <w:pStyle w:val="Heading1"/>
              <w:numPr>
                <w:ilvl w:val="0"/>
                <w:numId w:val="186"/>
              </w:numPr>
              <w:tabs>
                <w:tab w:val="left" w:pos="567"/>
              </w:tabs>
              <w:ind w:left="0" w:firstLine="0"/>
              <w:outlineLvl w:val="0"/>
              <w:rPr>
                <w:rFonts w:asciiTheme="minorHAnsi" w:hAnsiTheme="minorHAnsi" w:cstheme="minorHAnsi"/>
                <w:sz w:val="20"/>
                <w:szCs w:val="20"/>
              </w:rPr>
            </w:pPr>
            <w:r>
              <w:rPr>
                <w:rFonts w:asciiTheme="minorHAnsi" w:hAnsiTheme="minorHAnsi"/>
                <w:sz w:val="20"/>
              </w:rPr>
              <w:t>Het Comité verricht zijn werkzaamheden in volle samenstelling — zittingen van de voltallige vergadering — of in beperkte samenstelling — vergaderingen van de afdelingen en de overige organen van het Comité.</w:t>
            </w:r>
          </w:p>
        </w:tc>
        <w:tc>
          <w:tcPr>
            <w:tcW w:w="5715" w:type="dxa"/>
          </w:tcPr>
          <w:p w:rsidRPr="00BD77D3" w:rsidR="00F10DD9" w:rsidP="00681EB7" w:rsidRDefault="00F10DD9" w14:paraId="2CC11F2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6965BD0" w14:textId="77777777">
        <w:trPr>
          <w:jc w:val="center"/>
        </w:trPr>
        <w:tc>
          <w:tcPr>
            <w:tcW w:w="4809" w:type="dxa"/>
          </w:tcPr>
          <w:p w:rsidRPr="00BD77D3" w:rsidR="00F10DD9" w:rsidP="00931CBE" w:rsidRDefault="00F10DD9" w14:paraId="3BBB4754" w14:textId="77777777">
            <w:pPr>
              <w:widowControl w:val="0"/>
              <w:adjustRightInd w:val="0"/>
              <w:snapToGrid w:val="0"/>
              <w:rPr>
                <w:rFonts w:asciiTheme="minorHAnsi" w:hAnsiTheme="minorHAnsi" w:cstheme="minorHAnsi"/>
                <w:sz w:val="20"/>
                <w:szCs w:val="20"/>
              </w:rPr>
            </w:pPr>
            <w:r>
              <w:rPr>
                <w:rFonts w:asciiTheme="minorHAnsi" w:hAnsiTheme="minorHAnsi"/>
                <w:sz w:val="20"/>
              </w:rPr>
              <w:t>Het secretariaat van het Comité houdt een lijst bij van de organen van het Comité en publiceert deze op het intranet.</w:t>
            </w:r>
          </w:p>
        </w:tc>
        <w:tc>
          <w:tcPr>
            <w:tcW w:w="5715" w:type="dxa"/>
          </w:tcPr>
          <w:p w:rsidRPr="00BD77D3" w:rsidR="00F10DD9" w:rsidP="00931CBE" w:rsidRDefault="00F10DD9" w14:paraId="1AAC41E0" w14:textId="77777777">
            <w:pPr>
              <w:widowControl w:val="0"/>
              <w:adjustRightInd w:val="0"/>
              <w:snapToGrid w:val="0"/>
              <w:rPr>
                <w:rFonts w:asciiTheme="minorHAnsi" w:hAnsiTheme="minorHAnsi" w:cstheme="minorHAnsi"/>
                <w:sz w:val="20"/>
                <w:szCs w:val="20"/>
                <w:lang w:val="en-GB"/>
              </w:rPr>
            </w:pPr>
          </w:p>
        </w:tc>
      </w:tr>
      <w:tr w:rsidR="0057054B" w14:paraId="014D2125" w14:textId="77777777">
        <w:trPr>
          <w:jc w:val="center"/>
        </w:trPr>
        <w:tc>
          <w:tcPr>
            <w:tcW w:w="4809" w:type="dxa"/>
          </w:tcPr>
          <w:p w:rsidRPr="00BD77D3" w:rsidR="00F10DD9" w:rsidP="001371FE" w:rsidRDefault="00F10DD9" w14:paraId="38D9BE05" w14:textId="77777777">
            <w:pPr>
              <w:pStyle w:val="Heading1"/>
              <w:numPr>
                <w:ilvl w:val="0"/>
                <w:numId w:val="186"/>
              </w:numPr>
              <w:tabs>
                <w:tab w:val="left" w:pos="567"/>
              </w:tabs>
              <w:ind w:left="0" w:firstLine="0"/>
              <w:outlineLvl w:val="0"/>
              <w:rPr>
                <w:rFonts w:asciiTheme="minorHAnsi" w:hAnsiTheme="minorHAnsi" w:cstheme="minorHAnsi"/>
                <w:sz w:val="20"/>
                <w:szCs w:val="20"/>
              </w:rPr>
            </w:pPr>
            <w:r>
              <w:rPr>
                <w:rFonts w:asciiTheme="minorHAnsi" w:hAnsiTheme="minorHAnsi"/>
                <w:sz w:val="20"/>
              </w:rPr>
              <w:t>Het Comité is onderverdeeld in drie groepen, waarvan de samenstelling en de rol zijn vastgelegd in artikel 6.</w:t>
            </w:r>
          </w:p>
        </w:tc>
        <w:tc>
          <w:tcPr>
            <w:tcW w:w="5715" w:type="dxa"/>
          </w:tcPr>
          <w:p w:rsidRPr="00BD77D3" w:rsidR="00F10DD9" w:rsidP="00681EB7" w:rsidRDefault="00F10DD9" w14:paraId="145B922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6FD2F2F" w14:textId="77777777">
        <w:trPr>
          <w:jc w:val="center"/>
        </w:trPr>
        <w:tc>
          <w:tcPr>
            <w:tcW w:w="4809" w:type="dxa"/>
          </w:tcPr>
          <w:p w:rsidRPr="00BD77D3" w:rsidR="00F10DD9" w:rsidP="00931CBE" w:rsidRDefault="00F10DD9" w14:paraId="76823561"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7C46D06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A07CE08" w14:textId="77777777">
        <w:trPr>
          <w:jc w:val="center"/>
        </w:trPr>
        <w:tc>
          <w:tcPr>
            <w:tcW w:w="4809" w:type="dxa"/>
          </w:tcPr>
          <w:p w:rsidRPr="00BD77D3" w:rsidR="00F10DD9" w:rsidP="00931CBE" w:rsidRDefault="00F10DD9" w14:paraId="2EFCD1C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II</w:t>
            </w:r>
          </w:p>
        </w:tc>
        <w:tc>
          <w:tcPr>
            <w:tcW w:w="5715" w:type="dxa"/>
          </w:tcPr>
          <w:p w:rsidRPr="00BD77D3" w:rsidR="00F10DD9" w:rsidP="00931CBE" w:rsidRDefault="00F10DD9" w14:paraId="3409139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877D179" w14:textId="77777777">
        <w:trPr>
          <w:jc w:val="center"/>
        </w:trPr>
        <w:tc>
          <w:tcPr>
            <w:tcW w:w="4809" w:type="dxa"/>
          </w:tcPr>
          <w:p w:rsidRPr="00BD77D3" w:rsidR="00F10DD9" w:rsidP="00931CBE" w:rsidRDefault="00F10DD9" w14:paraId="6E18B495"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GROEPEN</w:t>
            </w:r>
          </w:p>
        </w:tc>
        <w:tc>
          <w:tcPr>
            <w:tcW w:w="5715" w:type="dxa"/>
          </w:tcPr>
          <w:p w:rsidRPr="00BD77D3" w:rsidR="00F10DD9" w:rsidP="00931CBE" w:rsidRDefault="00F10DD9" w14:paraId="44D4AA6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7ABF8E9" w14:textId="77777777">
        <w:trPr>
          <w:jc w:val="center"/>
        </w:trPr>
        <w:tc>
          <w:tcPr>
            <w:tcW w:w="4809" w:type="dxa"/>
          </w:tcPr>
          <w:p w:rsidRPr="00BD77D3" w:rsidR="00F10DD9" w:rsidP="00931CBE" w:rsidRDefault="00F10DD9" w14:paraId="513A617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47B8D4B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B78AFF9" w14:textId="77777777">
        <w:trPr>
          <w:jc w:val="center"/>
        </w:trPr>
        <w:tc>
          <w:tcPr>
            <w:tcW w:w="4809" w:type="dxa"/>
          </w:tcPr>
          <w:p w:rsidRPr="00BD77D3" w:rsidR="00F10DD9" w:rsidP="00931CBE" w:rsidRDefault="00F10DD9" w14:paraId="60C2F40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6 – Samenstelling en rol van de groepen</w:t>
            </w:r>
          </w:p>
        </w:tc>
        <w:tc>
          <w:tcPr>
            <w:tcW w:w="5715" w:type="dxa"/>
          </w:tcPr>
          <w:p w:rsidRPr="00BD77D3" w:rsidR="00F10DD9" w:rsidP="00931CBE" w:rsidRDefault="00F10DD9" w14:paraId="3218F7C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003DF8B" w14:textId="77777777">
        <w:trPr>
          <w:jc w:val="center"/>
        </w:trPr>
        <w:tc>
          <w:tcPr>
            <w:tcW w:w="4809" w:type="dxa"/>
          </w:tcPr>
          <w:p w:rsidRPr="00BD77D3" w:rsidR="00F10DD9" w:rsidP="001371FE" w:rsidRDefault="00F10DD9" w14:paraId="72C3E78E" w14:textId="77777777">
            <w:pPr>
              <w:pStyle w:val="Heading1"/>
              <w:numPr>
                <w:ilvl w:val="0"/>
                <w:numId w:val="187"/>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Tijdens de installatievergadering van het Comité vormen zijn leden drie groepen, die respectievelijk de werkgevers, de werknemers en andere geledingen van het maatschappelijk middenveld vertegenwoordigen. </w:t>
            </w:r>
          </w:p>
        </w:tc>
        <w:tc>
          <w:tcPr>
            <w:tcW w:w="5715" w:type="dxa"/>
          </w:tcPr>
          <w:p w:rsidRPr="00BD77D3" w:rsidR="00F10DD9" w:rsidP="00681EB7" w:rsidRDefault="00F10DD9" w14:paraId="6097147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FA3832D" w14:textId="77777777">
        <w:trPr>
          <w:jc w:val="center"/>
        </w:trPr>
        <w:tc>
          <w:tcPr>
            <w:tcW w:w="4809" w:type="dxa"/>
          </w:tcPr>
          <w:p w:rsidRPr="00BD77D3" w:rsidR="00F10DD9" w:rsidP="001371FE" w:rsidRDefault="00F10DD9" w14:paraId="521EFB35" w14:textId="77777777">
            <w:pPr>
              <w:pStyle w:val="Heading1"/>
              <w:numPr>
                <w:ilvl w:val="0"/>
                <w:numId w:val="187"/>
              </w:numPr>
              <w:tabs>
                <w:tab w:val="left" w:pos="567"/>
              </w:tabs>
              <w:ind w:left="0" w:firstLine="0"/>
              <w:outlineLvl w:val="0"/>
              <w:rPr>
                <w:rFonts w:asciiTheme="minorHAnsi" w:hAnsiTheme="minorHAnsi" w:cstheme="minorHAnsi"/>
                <w:sz w:val="20"/>
                <w:szCs w:val="20"/>
              </w:rPr>
            </w:pPr>
            <w:r>
              <w:rPr>
                <w:rFonts w:asciiTheme="minorHAnsi" w:hAnsiTheme="minorHAnsi"/>
                <w:sz w:val="20"/>
              </w:rPr>
              <w:t>De groepen functioneren op democratische, transparante en autonome wijze, overeenkomstig hun beginselen en interne praktijk en dit reglement van orde.</w:t>
            </w:r>
          </w:p>
        </w:tc>
        <w:tc>
          <w:tcPr>
            <w:tcW w:w="5715" w:type="dxa"/>
          </w:tcPr>
          <w:p w:rsidRPr="00BD77D3" w:rsidR="00F10DD9" w:rsidP="00681EB7" w:rsidRDefault="00F10DD9" w14:paraId="0997F39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EEC5194" w14:textId="77777777">
        <w:trPr>
          <w:jc w:val="center"/>
        </w:trPr>
        <w:tc>
          <w:tcPr>
            <w:tcW w:w="4809" w:type="dxa"/>
          </w:tcPr>
          <w:p w:rsidRPr="00BD77D3" w:rsidR="00F10DD9" w:rsidP="001371FE" w:rsidRDefault="00F10DD9" w14:paraId="64609C6D" w14:textId="77777777">
            <w:pPr>
              <w:pStyle w:val="Heading1"/>
              <w:numPr>
                <w:ilvl w:val="0"/>
                <w:numId w:val="187"/>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Het staat de leden vrij zich aan te sluiten bij een van de drie groepen, maar de leden van een groep moeten het onderling wel eens zijn over het lidmaatschap van een lid. </w:t>
            </w:r>
          </w:p>
        </w:tc>
        <w:tc>
          <w:tcPr>
            <w:tcW w:w="5715" w:type="dxa"/>
          </w:tcPr>
          <w:p w:rsidRPr="00BD77D3" w:rsidR="00F10DD9" w:rsidP="00681EB7" w:rsidRDefault="00F10DD9" w14:paraId="695DF33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027AE7" w14:textId="77777777">
        <w:trPr>
          <w:jc w:val="center"/>
        </w:trPr>
        <w:tc>
          <w:tcPr>
            <w:tcW w:w="4809" w:type="dxa"/>
          </w:tcPr>
          <w:p w:rsidRPr="00BD77D3" w:rsidR="00F10DD9" w:rsidP="00931CBE" w:rsidRDefault="00F10DD9" w14:paraId="6B415510"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Een lid kan slechts deel uitmaken van één enkele groep tegelijk. </w:t>
            </w:r>
          </w:p>
        </w:tc>
        <w:tc>
          <w:tcPr>
            <w:tcW w:w="5715" w:type="dxa"/>
          </w:tcPr>
          <w:p w:rsidRPr="00BD77D3" w:rsidR="00F10DD9" w:rsidP="00931CBE" w:rsidRDefault="00F10DD9" w14:paraId="4469351B" w14:textId="77777777">
            <w:pPr>
              <w:widowControl w:val="0"/>
              <w:adjustRightInd w:val="0"/>
              <w:snapToGrid w:val="0"/>
              <w:rPr>
                <w:rFonts w:asciiTheme="minorHAnsi" w:hAnsiTheme="minorHAnsi" w:cstheme="minorHAnsi"/>
                <w:sz w:val="20"/>
                <w:szCs w:val="20"/>
                <w:lang w:val="en-GB"/>
              </w:rPr>
            </w:pPr>
          </w:p>
        </w:tc>
      </w:tr>
      <w:tr w:rsidR="0057054B" w14:paraId="7931A51D" w14:textId="77777777">
        <w:trPr>
          <w:jc w:val="center"/>
        </w:trPr>
        <w:tc>
          <w:tcPr>
            <w:tcW w:w="4809" w:type="dxa"/>
          </w:tcPr>
          <w:p w:rsidRPr="00BD77D3" w:rsidR="00F10DD9" w:rsidP="001371FE" w:rsidRDefault="00F10DD9" w14:paraId="0FC3DE38" w14:textId="77777777">
            <w:pPr>
              <w:pStyle w:val="Heading1"/>
              <w:numPr>
                <w:ilvl w:val="0"/>
                <w:numId w:val="187"/>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groepen nemen deel aan de voorbereiding, de organisatie en de coördinatie van de werkzaamheden van het Comité en diens organen. </w:t>
            </w:r>
          </w:p>
        </w:tc>
        <w:tc>
          <w:tcPr>
            <w:tcW w:w="5715" w:type="dxa"/>
          </w:tcPr>
          <w:p w:rsidRPr="00BD77D3" w:rsidR="00F10DD9" w:rsidP="00681EB7" w:rsidRDefault="00F10DD9" w14:paraId="6830D3C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0984865" w14:textId="77777777">
        <w:trPr>
          <w:jc w:val="center"/>
        </w:trPr>
        <w:tc>
          <w:tcPr>
            <w:tcW w:w="4809" w:type="dxa"/>
          </w:tcPr>
          <w:p w:rsidRPr="00BD77D3" w:rsidR="00F10DD9" w:rsidP="00931CBE" w:rsidRDefault="00F10DD9" w14:paraId="05DACC1E" w14:textId="77777777">
            <w:pPr>
              <w:widowControl w:val="0"/>
              <w:adjustRightInd w:val="0"/>
              <w:snapToGrid w:val="0"/>
              <w:rPr>
                <w:rFonts w:asciiTheme="minorHAnsi" w:hAnsiTheme="minorHAnsi" w:cstheme="minorHAnsi"/>
                <w:sz w:val="20"/>
                <w:szCs w:val="20"/>
              </w:rPr>
            </w:pPr>
            <w:r>
              <w:rPr>
                <w:rFonts w:asciiTheme="minorHAnsi" w:hAnsiTheme="minorHAnsi"/>
                <w:sz w:val="20"/>
              </w:rPr>
              <w:t>Zij streven ernaar om onderling consensus te bereiken.</w:t>
            </w:r>
          </w:p>
        </w:tc>
        <w:tc>
          <w:tcPr>
            <w:tcW w:w="5715" w:type="dxa"/>
          </w:tcPr>
          <w:p w:rsidRPr="00BD77D3" w:rsidR="00F10DD9" w:rsidP="00931CBE" w:rsidRDefault="00F10DD9" w14:paraId="35D54443" w14:textId="77777777">
            <w:pPr>
              <w:widowControl w:val="0"/>
              <w:adjustRightInd w:val="0"/>
              <w:snapToGrid w:val="0"/>
              <w:rPr>
                <w:rFonts w:asciiTheme="minorHAnsi" w:hAnsiTheme="minorHAnsi" w:cstheme="minorHAnsi"/>
                <w:sz w:val="20"/>
                <w:szCs w:val="20"/>
                <w:lang w:val="en-GB"/>
              </w:rPr>
            </w:pPr>
          </w:p>
        </w:tc>
      </w:tr>
      <w:tr w:rsidR="0057054B" w14:paraId="6D1DEBBB" w14:textId="77777777">
        <w:trPr>
          <w:jc w:val="center"/>
        </w:trPr>
        <w:tc>
          <w:tcPr>
            <w:tcW w:w="4809" w:type="dxa"/>
          </w:tcPr>
          <w:p w:rsidRPr="00BD77D3" w:rsidR="00F10DD9" w:rsidP="00931CBE" w:rsidRDefault="00F10DD9" w14:paraId="6474781A" w14:textId="77777777">
            <w:pPr>
              <w:widowControl w:val="0"/>
              <w:adjustRightInd w:val="0"/>
              <w:snapToGrid w:val="0"/>
              <w:rPr>
                <w:rFonts w:asciiTheme="minorHAnsi" w:hAnsiTheme="minorHAnsi" w:cstheme="minorHAnsi"/>
                <w:sz w:val="20"/>
                <w:szCs w:val="20"/>
              </w:rPr>
            </w:pPr>
            <w:r>
              <w:rPr>
                <w:rFonts w:asciiTheme="minorHAnsi" w:hAnsiTheme="minorHAnsi"/>
                <w:sz w:val="20"/>
              </w:rPr>
              <w:t>Zij doen voorstellen voor de verkiezing en de aanwijzing van leden voor de functies in de organen van het Comité en voor de samenstelling van die organen, overeenkomstig dit reglement van orde.</w:t>
            </w:r>
          </w:p>
        </w:tc>
        <w:tc>
          <w:tcPr>
            <w:tcW w:w="5715" w:type="dxa"/>
          </w:tcPr>
          <w:p w:rsidRPr="00BD77D3" w:rsidR="00F10DD9" w:rsidP="00931CBE" w:rsidRDefault="00F10DD9" w14:paraId="63305842" w14:textId="77777777">
            <w:pPr>
              <w:widowControl w:val="0"/>
              <w:adjustRightInd w:val="0"/>
              <w:snapToGrid w:val="0"/>
              <w:rPr>
                <w:rFonts w:asciiTheme="minorHAnsi" w:hAnsiTheme="minorHAnsi" w:cstheme="minorHAnsi"/>
                <w:sz w:val="20"/>
                <w:szCs w:val="20"/>
                <w:lang w:val="en-GB"/>
              </w:rPr>
            </w:pPr>
          </w:p>
        </w:tc>
      </w:tr>
      <w:tr w:rsidR="0057054B" w14:paraId="2FE9691C" w14:textId="77777777">
        <w:trPr>
          <w:jc w:val="center"/>
        </w:trPr>
        <w:tc>
          <w:tcPr>
            <w:tcW w:w="4809" w:type="dxa"/>
          </w:tcPr>
          <w:p w:rsidRPr="00BD77D3" w:rsidR="00F10DD9" w:rsidP="001371FE" w:rsidRDefault="00F10DD9" w14:paraId="125B0AAA" w14:textId="77777777">
            <w:pPr>
              <w:pStyle w:val="Heading1"/>
              <w:numPr>
                <w:ilvl w:val="0"/>
                <w:numId w:val="187"/>
              </w:numPr>
              <w:tabs>
                <w:tab w:val="left" w:pos="567"/>
              </w:tabs>
              <w:ind w:left="0" w:firstLine="0"/>
              <w:outlineLvl w:val="0"/>
              <w:rPr>
                <w:rFonts w:asciiTheme="minorHAnsi" w:hAnsiTheme="minorHAnsi" w:cstheme="minorHAnsi"/>
                <w:sz w:val="20"/>
                <w:szCs w:val="20"/>
              </w:rPr>
            </w:pPr>
            <w:r>
              <w:rPr>
                <w:rFonts w:asciiTheme="minorHAnsi" w:hAnsiTheme="minorHAnsi"/>
                <w:sz w:val="20"/>
              </w:rPr>
              <w:t>Iedere groep beschikt over een secretariaat.</w:t>
            </w:r>
          </w:p>
        </w:tc>
        <w:tc>
          <w:tcPr>
            <w:tcW w:w="5715" w:type="dxa"/>
          </w:tcPr>
          <w:p w:rsidRPr="00BD77D3" w:rsidR="00F10DD9" w:rsidP="00681EB7" w:rsidRDefault="00F10DD9" w14:paraId="49B4E01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8722613" w14:textId="77777777">
        <w:trPr>
          <w:jc w:val="center"/>
        </w:trPr>
        <w:tc>
          <w:tcPr>
            <w:tcW w:w="4809" w:type="dxa"/>
          </w:tcPr>
          <w:p w:rsidRPr="00BD77D3" w:rsidR="00F10DD9" w:rsidP="00931CBE" w:rsidRDefault="00F10DD9" w14:paraId="0D22A566" w14:textId="77777777">
            <w:pPr>
              <w:rPr>
                <w:rFonts w:asciiTheme="minorHAnsi" w:hAnsiTheme="minorHAnsi" w:cstheme="minorHAnsi"/>
                <w:sz w:val="20"/>
                <w:szCs w:val="20"/>
                <w:lang w:val="en-GB"/>
              </w:rPr>
            </w:pPr>
          </w:p>
        </w:tc>
        <w:tc>
          <w:tcPr>
            <w:tcW w:w="5715" w:type="dxa"/>
          </w:tcPr>
          <w:p w:rsidRPr="00BD77D3" w:rsidR="00F10DD9" w:rsidP="00931CBE" w:rsidRDefault="00F10DD9" w14:paraId="052FECB6" w14:textId="77777777">
            <w:pPr>
              <w:rPr>
                <w:rFonts w:asciiTheme="minorHAnsi" w:hAnsiTheme="minorHAnsi" w:cstheme="minorHAnsi"/>
                <w:sz w:val="20"/>
                <w:szCs w:val="20"/>
                <w:lang w:val="en-GB"/>
              </w:rPr>
            </w:pPr>
          </w:p>
        </w:tc>
      </w:tr>
      <w:tr w:rsidR="0057054B" w14:paraId="3E2B64A5" w14:textId="77777777">
        <w:trPr>
          <w:jc w:val="center"/>
        </w:trPr>
        <w:tc>
          <w:tcPr>
            <w:tcW w:w="4809" w:type="dxa"/>
          </w:tcPr>
          <w:p w:rsidRPr="00BD77D3" w:rsidR="00F10DD9" w:rsidP="00931CBE" w:rsidRDefault="00F10DD9" w14:paraId="647FAD0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Artikel 7 – Voorzitters van de groepen</w:t>
            </w:r>
          </w:p>
        </w:tc>
        <w:tc>
          <w:tcPr>
            <w:tcW w:w="5715" w:type="dxa"/>
          </w:tcPr>
          <w:p w:rsidRPr="00BD77D3" w:rsidR="00F10DD9" w:rsidP="00931CBE" w:rsidRDefault="00F10DD9" w14:paraId="111DB1C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1C0DB32" w14:textId="77777777">
        <w:trPr>
          <w:jc w:val="center"/>
        </w:trPr>
        <w:tc>
          <w:tcPr>
            <w:tcW w:w="4809" w:type="dxa"/>
          </w:tcPr>
          <w:p w:rsidRPr="00BD77D3" w:rsidR="00F10DD9" w:rsidP="001371FE" w:rsidRDefault="00F10DD9" w14:paraId="66CB839C" w14:textId="77777777">
            <w:pPr>
              <w:pStyle w:val="Heading1"/>
              <w:numPr>
                <w:ilvl w:val="0"/>
                <w:numId w:val="188"/>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Iedere groep kiest zelf haar voorzitter en, in voorkomend geval, vicevoorzitters. </w:t>
            </w:r>
          </w:p>
        </w:tc>
        <w:tc>
          <w:tcPr>
            <w:tcW w:w="5715" w:type="dxa"/>
          </w:tcPr>
          <w:p w:rsidRPr="00BD77D3" w:rsidR="00F10DD9" w:rsidP="00681EB7" w:rsidRDefault="00F10DD9" w14:paraId="2884DE8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A5CB0D" w14:textId="77777777">
        <w:trPr>
          <w:jc w:val="center"/>
        </w:trPr>
        <w:tc>
          <w:tcPr>
            <w:tcW w:w="4809" w:type="dxa"/>
          </w:tcPr>
          <w:p w:rsidRPr="00BD77D3" w:rsidR="00F10DD9" w:rsidP="001371FE" w:rsidRDefault="00F10DD9" w14:paraId="754B2E70" w14:textId="77777777">
            <w:pPr>
              <w:pStyle w:val="Heading1"/>
              <w:numPr>
                <w:ilvl w:val="0"/>
                <w:numId w:val="188"/>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voorzitters van de groepen zijn ambtshalve lid van het bureau van het Comité. </w:t>
            </w:r>
          </w:p>
        </w:tc>
        <w:tc>
          <w:tcPr>
            <w:tcW w:w="5715" w:type="dxa"/>
          </w:tcPr>
          <w:p w:rsidRPr="00BD77D3" w:rsidR="00F10DD9" w:rsidP="00681EB7" w:rsidRDefault="00F10DD9" w14:paraId="604171D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96BB346" w14:textId="77777777">
        <w:trPr>
          <w:jc w:val="center"/>
        </w:trPr>
        <w:tc>
          <w:tcPr>
            <w:tcW w:w="4809" w:type="dxa"/>
          </w:tcPr>
          <w:p w:rsidRPr="00BD77D3" w:rsidR="00F10DD9" w:rsidP="00B96E73" w:rsidRDefault="00F10DD9" w14:paraId="58EABCA9" w14:textId="77777777">
            <w:pPr>
              <w:pStyle w:val="Heading1"/>
              <w:numPr>
                <w:ilvl w:val="0"/>
                <w:numId w:val="188"/>
              </w:numPr>
              <w:tabs>
                <w:tab w:val="left" w:pos="567"/>
              </w:tabs>
              <w:spacing w:line="276" w:lineRule="auto"/>
              <w:ind w:left="0" w:firstLine="0"/>
              <w:outlineLvl w:val="0"/>
              <w:rPr>
                <w:rFonts w:asciiTheme="minorHAnsi" w:hAnsiTheme="minorHAnsi" w:cstheme="minorHAnsi"/>
                <w:sz w:val="20"/>
                <w:szCs w:val="20"/>
              </w:rPr>
            </w:pPr>
            <w:r w:rsidRPr="00B96E73">
              <w:rPr>
                <w:rFonts w:asciiTheme="minorHAnsi" w:hAnsiTheme="minorHAnsi"/>
                <w:spacing w:val="-2"/>
                <w:sz w:val="20"/>
              </w:rPr>
              <w:t>De groepsvoorzitters adviseren het presidium en het bureau over de formulering van het beleid van het Comit</w:t>
            </w:r>
            <w:r>
              <w:rPr>
                <w:rFonts w:asciiTheme="minorHAnsi" w:hAnsiTheme="minorHAnsi"/>
                <w:sz w:val="20"/>
              </w:rPr>
              <w:t>é.</w:t>
            </w:r>
          </w:p>
        </w:tc>
        <w:tc>
          <w:tcPr>
            <w:tcW w:w="5715" w:type="dxa"/>
          </w:tcPr>
          <w:p w:rsidRPr="00BD77D3" w:rsidR="00F10DD9" w:rsidP="00681EB7" w:rsidRDefault="00F10DD9" w14:paraId="405490E9" w14:textId="77777777">
            <w:pPr>
              <w:pStyle w:val="Heading1"/>
              <w:numPr>
                <w:ilvl w:val="0"/>
                <w:numId w:val="0"/>
              </w:numPr>
              <w:ind w:left="567"/>
              <w:outlineLvl w:val="0"/>
              <w:rPr>
                <w:rFonts w:asciiTheme="minorHAnsi" w:hAnsiTheme="minorHAnsi" w:cstheme="minorHAnsi"/>
                <w:spacing w:val="2"/>
                <w:sz w:val="20"/>
                <w:szCs w:val="20"/>
                <w:lang w:val="en-GB"/>
              </w:rPr>
            </w:pPr>
          </w:p>
        </w:tc>
      </w:tr>
      <w:tr w:rsidR="0057054B" w14:paraId="73C96084" w14:textId="77777777">
        <w:trPr>
          <w:jc w:val="center"/>
        </w:trPr>
        <w:tc>
          <w:tcPr>
            <w:tcW w:w="4809" w:type="dxa"/>
          </w:tcPr>
          <w:p w:rsidRPr="00BD77D3" w:rsidR="00F10DD9" w:rsidP="00B96E73" w:rsidRDefault="00F10DD9" w14:paraId="653179D8" w14:textId="77777777">
            <w:pPr>
              <w:pStyle w:val="Heading1"/>
              <w:numPr>
                <w:ilvl w:val="0"/>
                <w:numId w:val="188"/>
              </w:numPr>
              <w:tabs>
                <w:tab w:val="left" w:pos="567"/>
              </w:tabs>
              <w:spacing w:line="276" w:lineRule="auto"/>
              <w:ind w:left="0" w:firstLine="0"/>
              <w:outlineLvl w:val="0"/>
              <w:rPr>
                <w:rFonts w:asciiTheme="minorHAnsi" w:hAnsiTheme="minorHAnsi" w:cstheme="minorHAnsi"/>
                <w:sz w:val="20"/>
                <w:szCs w:val="20"/>
              </w:rPr>
            </w:pPr>
            <w:r>
              <w:rPr>
                <w:rFonts w:asciiTheme="minorHAnsi" w:hAnsiTheme="minorHAnsi"/>
                <w:sz w:val="20"/>
              </w:rPr>
              <w:t>De groepsvoorzitters komen regelmatig in vergadering bijeen met het presidium van het Comité — als het presidium in uitgebreide samenstelling — teneinde gezamenlijk de werkzaamheden van het bureau en van de voltallige vergadering voor te bereiden, overeenkomstig artikel 20, lid 3.</w:t>
            </w:r>
          </w:p>
        </w:tc>
        <w:tc>
          <w:tcPr>
            <w:tcW w:w="5715" w:type="dxa"/>
          </w:tcPr>
          <w:p w:rsidRPr="00BD77D3" w:rsidR="00F10DD9" w:rsidP="00681EB7" w:rsidRDefault="00F10DD9" w14:paraId="361C454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F888ADD" w14:textId="77777777">
        <w:trPr>
          <w:jc w:val="center"/>
        </w:trPr>
        <w:tc>
          <w:tcPr>
            <w:tcW w:w="4809" w:type="dxa"/>
          </w:tcPr>
          <w:p w:rsidRPr="00BD77D3" w:rsidR="00F10DD9" w:rsidP="00931CBE" w:rsidRDefault="00F10DD9" w14:paraId="13A1171B" w14:textId="77777777">
            <w:pPr>
              <w:rPr>
                <w:rFonts w:asciiTheme="minorHAnsi" w:hAnsiTheme="minorHAnsi" w:cstheme="minorHAnsi"/>
                <w:sz w:val="20"/>
                <w:szCs w:val="20"/>
                <w:lang w:val="en-GB"/>
              </w:rPr>
            </w:pPr>
          </w:p>
        </w:tc>
        <w:tc>
          <w:tcPr>
            <w:tcW w:w="5715" w:type="dxa"/>
          </w:tcPr>
          <w:p w:rsidRPr="00BD77D3" w:rsidR="00F10DD9" w:rsidP="00931CBE" w:rsidRDefault="00F10DD9" w14:paraId="26002B25" w14:textId="77777777">
            <w:pPr>
              <w:rPr>
                <w:rFonts w:asciiTheme="minorHAnsi" w:hAnsiTheme="minorHAnsi" w:cstheme="minorHAnsi"/>
                <w:sz w:val="20"/>
                <w:szCs w:val="20"/>
                <w:lang w:val="en-GB"/>
              </w:rPr>
            </w:pPr>
          </w:p>
        </w:tc>
      </w:tr>
      <w:tr w:rsidR="0057054B" w14:paraId="0443EAC6" w14:textId="77777777">
        <w:trPr>
          <w:jc w:val="center"/>
        </w:trPr>
        <w:tc>
          <w:tcPr>
            <w:tcW w:w="4809" w:type="dxa"/>
          </w:tcPr>
          <w:p w:rsidRPr="00BD77D3" w:rsidR="00F10DD9" w:rsidP="00931CBE" w:rsidRDefault="00F10DD9" w14:paraId="24F444C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 – Niet bij een groep aangesloten leden</w:t>
            </w:r>
          </w:p>
        </w:tc>
        <w:tc>
          <w:tcPr>
            <w:tcW w:w="5715" w:type="dxa"/>
          </w:tcPr>
          <w:p w:rsidRPr="00BD77D3" w:rsidR="00F10DD9" w:rsidP="00931CBE" w:rsidRDefault="00F10DD9" w14:paraId="4A002D1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C926108" w14:textId="77777777">
        <w:trPr>
          <w:jc w:val="center"/>
        </w:trPr>
        <w:tc>
          <w:tcPr>
            <w:tcW w:w="4809" w:type="dxa"/>
          </w:tcPr>
          <w:p w:rsidRPr="00BD77D3" w:rsidR="00F10DD9" w:rsidP="00B96E73" w:rsidRDefault="00F10DD9" w14:paraId="5B9786D4" w14:textId="77777777">
            <w:pPr>
              <w:pStyle w:val="Heading1"/>
              <w:numPr>
                <w:ilvl w:val="0"/>
                <w:numId w:val="189"/>
              </w:numPr>
              <w:tabs>
                <w:tab w:val="left" w:pos="567"/>
              </w:tabs>
              <w:spacing w:line="276" w:lineRule="auto"/>
              <w:ind w:left="0" w:firstLine="0"/>
              <w:outlineLvl w:val="0"/>
              <w:rPr>
                <w:rFonts w:asciiTheme="minorHAnsi" w:hAnsiTheme="minorHAnsi" w:cstheme="minorHAnsi"/>
                <w:sz w:val="20"/>
                <w:szCs w:val="20"/>
              </w:rPr>
            </w:pPr>
            <w:r>
              <w:rPr>
                <w:rFonts w:asciiTheme="minorHAnsi" w:hAnsiTheme="minorHAnsi"/>
                <w:sz w:val="20"/>
              </w:rPr>
              <w:t>Aangezien het de leden vrijstaat zich aan te sluiten bij een van de drie groepen, kunnen leden er ook voor kiezen zich niet bij een groep aan te sluiten.</w:t>
            </w:r>
          </w:p>
        </w:tc>
        <w:tc>
          <w:tcPr>
            <w:tcW w:w="5715" w:type="dxa"/>
          </w:tcPr>
          <w:p w:rsidRPr="00BD77D3" w:rsidR="00F10DD9" w:rsidP="00681EB7" w:rsidRDefault="00F10DD9" w14:paraId="5F1C62B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6A14519" w14:textId="77777777">
        <w:trPr>
          <w:jc w:val="center"/>
        </w:trPr>
        <w:tc>
          <w:tcPr>
            <w:tcW w:w="4809" w:type="dxa"/>
          </w:tcPr>
          <w:p w:rsidRPr="00BD77D3" w:rsidR="00F10DD9" w:rsidP="001371FE" w:rsidRDefault="00F10DD9" w14:paraId="2D524F16" w14:textId="77777777">
            <w:pPr>
              <w:pStyle w:val="Heading1"/>
              <w:numPr>
                <w:ilvl w:val="0"/>
                <w:numId w:val="189"/>
              </w:numPr>
              <w:tabs>
                <w:tab w:val="left" w:pos="567"/>
              </w:tabs>
              <w:ind w:left="0" w:firstLine="0"/>
              <w:outlineLvl w:val="0"/>
              <w:rPr>
                <w:rFonts w:asciiTheme="minorHAnsi" w:hAnsiTheme="minorHAnsi" w:cstheme="minorHAnsi"/>
                <w:sz w:val="20"/>
                <w:szCs w:val="20"/>
              </w:rPr>
            </w:pPr>
            <w:r>
              <w:rPr>
                <w:rFonts w:asciiTheme="minorHAnsi" w:hAnsiTheme="minorHAnsi"/>
                <w:sz w:val="20"/>
              </w:rPr>
              <w:t>De niet bij een groep aangesloten leden worden niet aanzienlijk bevoordeeld of benadeeld ten opzichte van de bij een groep aangesloten leden.</w:t>
            </w:r>
          </w:p>
        </w:tc>
        <w:tc>
          <w:tcPr>
            <w:tcW w:w="5715" w:type="dxa"/>
          </w:tcPr>
          <w:p w:rsidRPr="00BD77D3" w:rsidR="00F10DD9" w:rsidP="00681EB7" w:rsidRDefault="00F10DD9" w14:paraId="49B0D23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3E4BE15" w14:textId="77777777">
        <w:trPr>
          <w:jc w:val="center"/>
        </w:trPr>
        <w:tc>
          <w:tcPr>
            <w:tcW w:w="4809" w:type="dxa"/>
          </w:tcPr>
          <w:p w:rsidRPr="00BD77D3" w:rsidR="00F10DD9" w:rsidP="001371FE" w:rsidRDefault="00F10DD9" w14:paraId="015B4DEC" w14:textId="77777777">
            <w:pPr>
              <w:pStyle w:val="Heading1"/>
              <w:numPr>
                <w:ilvl w:val="0"/>
                <w:numId w:val="189"/>
              </w:numPr>
              <w:tabs>
                <w:tab w:val="left" w:pos="567"/>
              </w:tabs>
              <w:ind w:left="0" w:firstLine="0"/>
              <w:outlineLvl w:val="0"/>
              <w:rPr>
                <w:rFonts w:asciiTheme="minorHAnsi" w:hAnsiTheme="minorHAnsi" w:cstheme="minorHAnsi"/>
                <w:sz w:val="20"/>
                <w:szCs w:val="20"/>
              </w:rPr>
            </w:pPr>
            <w:r>
              <w:rPr>
                <w:rFonts w:asciiTheme="minorHAnsi" w:hAnsiTheme="minorHAnsi"/>
                <w:sz w:val="20"/>
              </w:rPr>
              <w:t>Ten aanzien van de deelname aan de werkzaamheden van het Comité hebben de niet bij een groep aangesloten leden dezelfde rechten en plichten als de bij een groep aangesloten leden.</w:t>
            </w:r>
          </w:p>
        </w:tc>
        <w:tc>
          <w:tcPr>
            <w:tcW w:w="5715" w:type="dxa"/>
          </w:tcPr>
          <w:p w:rsidRPr="00BD77D3" w:rsidR="00F10DD9" w:rsidP="00681EB7" w:rsidRDefault="00F10DD9" w14:paraId="26C8FF1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95CD19D" w14:textId="77777777">
        <w:trPr>
          <w:jc w:val="center"/>
        </w:trPr>
        <w:tc>
          <w:tcPr>
            <w:tcW w:w="4809" w:type="dxa"/>
          </w:tcPr>
          <w:p w:rsidRPr="00BD77D3" w:rsidR="00F10DD9" w:rsidP="00931CBE" w:rsidRDefault="00F10DD9" w14:paraId="34317CCB"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niet bij een groep aangesloten leden kunnen de nodige materiële en technische bijstand voor de uitoefening van hun mandaat krijgen. </w:t>
            </w:r>
          </w:p>
        </w:tc>
        <w:tc>
          <w:tcPr>
            <w:tcW w:w="5715" w:type="dxa"/>
          </w:tcPr>
          <w:p w:rsidRPr="00BD77D3" w:rsidR="00F10DD9" w:rsidP="00931CBE" w:rsidRDefault="00F10DD9" w14:paraId="698D5A63" w14:textId="77777777">
            <w:pPr>
              <w:widowControl w:val="0"/>
              <w:adjustRightInd w:val="0"/>
              <w:snapToGrid w:val="0"/>
              <w:rPr>
                <w:rFonts w:asciiTheme="minorHAnsi" w:hAnsiTheme="minorHAnsi" w:cstheme="minorHAnsi"/>
                <w:sz w:val="20"/>
                <w:szCs w:val="20"/>
                <w:lang w:val="en-GB"/>
              </w:rPr>
            </w:pPr>
          </w:p>
        </w:tc>
      </w:tr>
      <w:tr w:rsidR="0057054B" w14:paraId="78E277C2" w14:textId="77777777">
        <w:trPr>
          <w:jc w:val="center"/>
        </w:trPr>
        <w:tc>
          <w:tcPr>
            <w:tcW w:w="4809" w:type="dxa"/>
          </w:tcPr>
          <w:p w:rsidRPr="00BD77D3" w:rsidR="00F10DD9" w:rsidP="00931CBE" w:rsidRDefault="00F10DD9" w14:paraId="57D46391" w14:textId="77777777">
            <w:pPr>
              <w:widowControl w:val="0"/>
              <w:adjustRightInd w:val="0"/>
              <w:snapToGrid w:val="0"/>
              <w:rPr>
                <w:rFonts w:asciiTheme="minorHAnsi" w:hAnsiTheme="minorHAnsi" w:cstheme="minorHAnsi"/>
                <w:sz w:val="20"/>
                <w:szCs w:val="20"/>
              </w:rPr>
            </w:pPr>
            <w:r>
              <w:rPr>
                <w:rFonts w:asciiTheme="minorHAnsi" w:hAnsiTheme="minorHAnsi"/>
                <w:sz w:val="20"/>
              </w:rPr>
              <w:t>Deze bijstand wordt door het secretariaat-generaal verleend.</w:t>
            </w:r>
          </w:p>
        </w:tc>
        <w:tc>
          <w:tcPr>
            <w:tcW w:w="5715" w:type="dxa"/>
          </w:tcPr>
          <w:p w:rsidRPr="00BD77D3" w:rsidR="00F10DD9" w:rsidP="00931CBE" w:rsidRDefault="00F10DD9" w14:paraId="09FCA8E4" w14:textId="77777777">
            <w:pPr>
              <w:widowControl w:val="0"/>
              <w:adjustRightInd w:val="0"/>
              <w:snapToGrid w:val="0"/>
              <w:rPr>
                <w:rFonts w:asciiTheme="minorHAnsi" w:hAnsiTheme="minorHAnsi" w:cstheme="minorHAnsi"/>
                <w:sz w:val="20"/>
                <w:szCs w:val="20"/>
                <w:lang w:val="en-GB"/>
              </w:rPr>
            </w:pPr>
          </w:p>
        </w:tc>
      </w:tr>
      <w:tr w:rsidR="0057054B" w14:paraId="231933E8" w14:textId="77777777">
        <w:trPr>
          <w:jc w:val="center"/>
        </w:trPr>
        <w:tc>
          <w:tcPr>
            <w:tcW w:w="4809" w:type="dxa"/>
          </w:tcPr>
          <w:p w:rsidRPr="00BD77D3" w:rsidR="00F10DD9" w:rsidP="001371FE" w:rsidRDefault="00F10DD9" w14:paraId="0FC1E4AA" w14:textId="77777777">
            <w:pPr>
              <w:pStyle w:val="Heading1"/>
              <w:numPr>
                <w:ilvl w:val="0"/>
                <w:numId w:val="189"/>
              </w:numPr>
              <w:tabs>
                <w:tab w:val="left" w:pos="567"/>
              </w:tabs>
              <w:ind w:left="0" w:firstLine="0"/>
              <w:outlineLvl w:val="0"/>
              <w:rPr>
                <w:rFonts w:asciiTheme="minorHAnsi" w:hAnsiTheme="minorHAnsi" w:cstheme="minorHAnsi"/>
                <w:sz w:val="20"/>
                <w:szCs w:val="20"/>
              </w:rPr>
            </w:pPr>
            <w:r>
              <w:rPr>
                <w:rFonts w:asciiTheme="minorHAnsi" w:hAnsiTheme="minorHAnsi"/>
                <w:sz w:val="20"/>
              </w:rPr>
              <w:lastRenderedPageBreak/>
              <w:t>De regels voor de deelname van de niet bij een groep aangesloten leden aan de werkzaamheden van het Comité worden vastgesteld door het bureau.</w:t>
            </w:r>
          </w:p>
        </w:tc>
        <w:tc>
          <w:tcPr>
            <w:tcW w:w="5715" w:type="dxa"/>
          </w:tcPr>
          <w:p w:rsidRPr="00BD77D3" w:rsidR="00F10DD9" w:rsidRDefault="00F10DD9" w14:paraId="1C6E1A1D" w14:textId="77777777">
            <w:pPr>
              <w:pStyle w:val="Heading1"/>
              <w:numPr>
                <w:ilvl w:val="0"/>
                <w:numId w:val="0"/>
              </w:numPr>
              <w:outlineLvl w:val="0"/>
              <w:rPr>
                <w:rFonts w:asciiTheme="minorHAnsi" w:hAnsiTheme="minorHAnsi" w:cstheme="minorHAnsi"/>
                <w:sz w:val="20"/>
                <w:szCs w:val="20"/>
                <w:lang w:val="en-GB"/>
              </w:rPr>
            </w:pPr>
          </w:p>
        </w:tc>
      </w:tr>
      <w:tr w:rsidR="0057054B" w14:paraId="18E90A73" w14:textId="77777777">
        <w:trPr>
          <w:jc w:val="center"/>
        </w:trPr>
        <w:tc>
          <w:tcPr>
            <w:tcW w:w="4809" w:type="dxa"/>
          </w:tcPr>
          <w:p w:rsidRPr="00BD77D3" w:rsidR="00F10DD9" w:rsidP="00931CBE" w:rsidRDefault="00F10DD9" w14:paraId="70B62516" w14:textId="77777777">
            <w:pPr>
              <w:widowControl w:val="0"/>
              <w:adjustRightInd w:val="0"/>
              <w:snapToGrid w:val="0"/>
              <w:rPr>
                <w:rFonts w:asciiTheme="minorHAnsi" w:hAnsiTheme="minorHAnsi" w:cstheme="minorHAnsi"/>
                <w:sz w:val="20"/>
                <w:szCs w:val="20"/>
              </w:rPr>
            </w:pPr>
            <w:r>
              <w:rPr>
                <w:rFonts w:asciiTheme="minorHAnsi" w:hAnsiTheme="minorHAnsi"/>
                <w:sz w:val="20"/>
              </w:rPr>
              <w:t>De regels inzake de door het secretariaat verleende materiële bijstand worden vastgesteld door het bureau op voorstel van de secretaris-generaal.</w:t>
            </w:r>
          </w:p>
        </w:tc>
        <w:tc>
          <w:tcPr>
            <w:tcW w:w="5715" w:type="dxa"/>
          </w:tcPr>
          <w:p w:rsidRPr="00BD77D3" w:rsidR="00F10DD9" w:rsidP="00931CBE" w:rsidRDefault="00F10DD9" w14:paraId="16B9C331" w14:textId="77777777">
            <w:pPr>
              <w:widowControl w:val="0"/>
              <w:adjustRightInd w:val="0"/>
              <w:snapToGrid w:val="0"/>
              <w:rPr>
                <w:rFonts w:asciiTheme="minorHAnsi" w:hAnsiTheme="minorHAnsi" w:cstheme="minorHAnsi"/>
                <w:sz w:val="20"/>
                <w:szCs w:val="20"/>
                <w:lang w:val="en-GB"/>
              </w:rPr>
            </w:pPr>
          </w:p>
        </w:tc>
      </w:tr>
      <w:tr w:rsidR="0057054B" w14:paraId="3F4295F9" w14:textId="77777777">
        <w:trPr>
          <w:jc w:val="center"/>
        </w:trPr>
        <w:tc>
          <w:tcPr>
            <w:tcW w:w="4809" w:type="dxa"/>
          </w:tcPr>
          <w:p w:rsidRPr="00BD77D3" w:rsidR="00F10DD9" w:rsidP="001371FE" w:rsidRDefault="00F10DD9" w14:paraId="21F277D7" w14:textId="77777777">
            <w:pPr>
              <w:pStyle w:val="Heading1"/>
              <w:numPr>
                <w:ilvl w:val="0"/>
                <w:numId w:val="189"/>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niet bij een groep aangesloten leden kunnen aan studiegroepen deelnemen en worden aangewezen als rapporteur na besluit van de voorzitter in overleg met de groepen. </w:t>
            </w:r>
          </w:p>
        </w:tc>
        <w:tc>
          <w:tcPr>
            <w:tcW w:w="5715" w:type="dxa"/>
          </w:tcPr>
          <w:p w:rsidRPr="00BD77D3" w:rsidR="00F10DD9" w:rsidP="00681EB7" w:rsidRDefault="00F10DD9" w14:paraId="6DEC3FF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8805422" w14:textId="77777777">
        <w:trPr>
          <w:jc w:val="center"/>
        </w:trPr>
        <w:tc>
          <w:tcPr>
            <w:tcW w:w="4809" w:type="dxa"/>
          </w:tcPr>
          <w:p w:rsidRPr="00BD77D3" w:rsidR="00F10DD9" w:rsidP="001371FE" w:rsidRDefault="00F10DD9" w14:paraId="20CE791F" w14:textId="77777777">
            <w:pPr>
              <w:pStyle w:val="Heading1"/>
              <w:numPr>
                <w:ilvl w:val="0"/>
                <w:numId w:val="189"/>
              </w:numPr>
              <w:tabs>
                <w:tab w:val="left" w:pos="567"/>
              </w:tabs>
              <w:ind w:left="0" w:firstLine="0"/>
              <w:outlineLvl w:val="0"/>
              <w:rPr>
                <w:rFonts w:asciiTheme="minorHAnsi" w:hAnsiTheme="minorHAnsi" w:cstheme="minorHAnsi"/>
                <w:sz w:val="20"/>
                <w:szCs w:val="20"/>
              </w:rPr>
            </w:pPr>
            <w:r>
              <w:rPr>
                <w:rFonts w:asciiTheme="minorHAnsi" w:hAnsiTheme="minorHAnsi"/>
                <w:sz w:val="20"/>
              </w:rPr>
              <w:t>Bij de toekenning van spreektijd voor de deelname aan discussies tijdens zittingen wordt rekening gehouden met de aanwezigheid van niet bij een groep aangesloten leden.</w:t>
            </w:r>
          </w:p>
        </w:tc>
        <w:tc>
          <w:tcPr>
            <w:tcW w:w="5715" w:type="dxa"/>
          </w:tcPr>
          <w:p w:rsidRPr="00BD77D3" w:rsidR="00F10DD9" w:rsidP="00681EB7" w:rsidRDefault="00F10DD9" w14:paraId="2C095D5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E28A505" w14:textId="77777777">
        <w:trPr>
          <w:jc w:val="center"/>
        </w:trPr>
        <w:tc>
          <w:tcPr>
            <w:tcW w:w="4809" w:type="dxa"/>
          </w:tcPr>
          <w:p w:rsidRPr="00BD77D3" w:rsidR="00F10DD9" w:rsidP="001371FE" w:rsidRDefault="00F10DD9" w14:paraId="13DF928B" w14:textId="77777777">
            <w:pPr>
              <w:pStyle w:val="Heading1"/>
              <w:numPr>
                <w:ilvl w:val="0"/>
                <w:numId w:val="189"/>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In alle gevallen wordt het recht van de niet bij een groep aangesloten leden op toegang tot alle informatie die aan de leden van de groepen wordt verstrekt, gewaarborgd. </w:t>
            </w:r>
          </w:p>
        </w:tc>
        <w:tc>
          <w:tcPr>
            <w:tcW w:w="5715" w:type="dxa"/>
          </w:tcPr>
          <w:p w:rsidRPr="00BD77D3" w:rsidR="00F10DD9" w:rsidP="00681EB7" w:rsidRDefault="00F10DD9" w14:paraId="0305ADA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84F96A5" w14:textId="77777777">
        <w:trPr>
          <w:jc w:val="center"/>
        </w:trPr>
        <w:tc>
          <w:tcPr>
            <w:tcW w:w="4809" w:type="dxa"/>
          </w:tcPr>
          <w:p w:rsidRPr="00BD77D3" w:rsidR="00F10DD9" w:rsidP="00931CBE" w:rsidRDefault="00F10DD9" w14:paraId="7C8E4F46"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7A84357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0530C17" w14:textId="77777777">
        <w:trPr>
          <w:jc w:val="center"/>
        </w:trPr>
        <w:tc>
          <w:tcPr>
            <w:tcW w:w="4809" w:type="dxa"/>
          </w:tcPr>
          <w:p w:rsidRPr="00BD77D3" w:rsidR="00F10DD9" w:rsidP="00931CBE" w:rsidRDefault="00F10DD9" w14:paraId="006316E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III</w:t>
            </w:r>
          </w:p>
        </w:tc>
        <w:tc>
          <w:tcPr>
            <w:tcW w:w="5715" w:type="dxa"/>
          </w:tcPr>
          <w:p w:rsidRPr="00BD77D3" w:rsidR="00F10DD9" w:rsidP="00931CBE" w:rsidRDefault="00F10DD9" w14:paraId="74734D3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D038128" w14:textId="77777777">
        <w:trPr>
          <w:jc w:val="center"/>
        </w:trPr>
        <w:tc>
          <w:tcPr>
            <w:tcW w:w="4809" w:type="dxa"/>
          </w:tcPr>
          <w:p w:rsidRPr="00BD77D3" w:rsidR="00F10DD9" w:rsidP="00931CBE" w:rsidRDefault="00F10DD9" w14:paraId="3ECC06B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VOLTALLIGE VERGADERING</w:t>
            </w:r>
          </w:p>
        </w:tc>
        <w:tc>
          <w:tcPr>
            <w:tcW w:w="5715" w:type="dxa"/>
          </w:tcPr>
          <w:p w:rsidRPr="00BD77D3" w:rsidR="00F10DD9" w:rsidP="00931CBE" w:rsidRDefault="00F10DD9" w14:paraId="342A745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7EBB36" w14:textId="77777777">
        <w:trPr>
          <w:jc w:val="center"/>
        </w:trPr>
        <w:tc>
          <w:tcPr>
            <w:tcW w:w="4809" w:type="dxa"/>
          </w:tcPr>
          <w:p w:rsidRPr="00BD77D3" w:rsidR="00F10DD9" w:rsidP="00931CBE" w:rsidRDefault="00F10DD9" w14:paraId="3D779134"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2F0A43A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AE10519" w14:textId="77777777">
        <w:trPr>
          <w:jc w:val="center"/>
        </w:trPr>
        <w:tc>
          <w:tcPr>
            <w:tcW w:w="4809" w:type="dxa"/>
          </w:tcPr>
          <w:p w:rsidRPr="00BD77D3" w:rsidR="00F10DD9" w:rsidP="00931CBE" w:rsidRDefault="00F10DD9" w14:paraId="0651062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9 – Samenstelling van de voltallige vergadering</w:t>
            </w:r>
          </w:p>
        </w:tc>
        <w:tc>
          <w:tcPr>
            <w:tcW w:w="5715" w:type="dxa"/>
          </w:tcPr>
          <w:p w:rsidRPr="00BD77D3" w:rsidR="00F10DD9" w:rsidP="00931CBE" w:rsidRDefault="00F10DD9" w14:paraId="6D651BF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58D5AEF" w14:textId="77777777">
        <w:trPr>
          <w:jc w:val="center"/>
        </w:trPr>
        <w:tc>
          <w:tcPr>
            <w:tcW w:w="4809" w:type="dxa"/>
          </w:tcPr>
          <w:p w:rsidRPr="00BD77D3" w:rsidR="00F10DD9" w:rsidP="001371FE" w:rsidRDefault="00F10DD9" w14:paraId="160458F2" w14:textId="77777777">
            <w:pPr>
              <w:pStyle w:val="Heading1"/>
              <w:numPr>
                <w:ilvl w:val="0"/>
                <w:numId w:val="190"/>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voltallige vergadering wordt gevormd door alle door de Raad benoemde leden van het Comité. Zij komen bijeen tijdens de zittingen. </w:t>
            </w:r>
          </w:p>
        </w:tc>
        <w:tc>
          <w:tcPr>
            <w:tcW w:w="5715" w:type="dxa"/>
          </w:tcPr>
          <w:p w:rsidRPr="00BD77D3" w:rsidR="00F10DD9" w:rsidP="00A54304" w:rsidRDefault="00F10DD9" w14:paraId="3FD504D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AE66E45" w14:textId="77777777">
        <w:trPr>
          <w:jc w:val="center"/>
        </w:trPr>
        <w:tc>
          <w:tcPr>
            <w:tcW w:w="4809" w:type="dxa"/>
          </w:tcPr>
          <w:p w:rsidRPr="00BD77D3" w:rsidR="00F10DD9" w:rsidP="001371FE" w:rsidRDefault="00F10DD9" w14:paraId="1F09A28C" w14:textId="77777777">
            <w:pPr>
              <w:pStyle w:val="Heading1"/>
              <w:numPr>
                <w:ilvl w:val="0"/>
                <w:numId w:val="190"/>
              </w:numPr>
              <w:tabs>
                <w:tab w:val="left" w:pos="567"/>
              </w:tabs>
              <w:ind w:left="0" w:firstLine="0"/>
              <w:outlineLvl w:val="0"/>
              <w:rPr>
                <w:rFonts w:asciiTheme="minorHAnsi" w:hAnsiTheme="minorHAnsi" w:cstheme="minorHAnsi"/>
                <w:sz w:val="20"/>
                <w:szCs w:val="20"/>
              </w:rPr>
            </w:pPr>
            <w:r>
              <w:rPr>
                <w:rFonts w:asciiTheme="minorHAnsi" w:hAnsiTheme="minorHAnsi"/>
                <w:sz w:val="20"/>
              </w:rPr>
              <w:t>De afgevaardigden van de CCMI, plaatsvervangers en adviseurs zijn geen leden van het Comité en maken geen deel uit van de voltallige vergadering.</w:t>
            </w:r>
          </w:p>
        </w:tc>
        <w:tc>
          <w:tcPr>
            <w:tcW w:w="5715" w:type="dxa"/>
          </w:tcPr>
          <w:p w:rsidRPr="00BD77D3" w:rsidR="00F10DD9" w:rsidP="00A54304" w:rsidRDefault="00F10DD9" w14:paraId="4FAD970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5213909" w14:textId="77777777">
        <w:trPr>
          <w:jc w:val="center"/>
        </w:trPr>
        <w:tc>
          <w:tcPr>
            <w:tcW w:w="4809" w:type="dxa"/>
          </w:tcPr>
          <w:p w:rsidRPr="00BD77D3" w:rsidR="00F10DD9" w:rsidP="00931CBE" w:rsidRDefault="00F10DD9" w14:paraId="64637D05" w14:textId="77777777">
            <w:pPr>
              <w:rPr>
                <w:rFonts w:asciiTheme="minorHAnsi" w:hAnsiTheme="minorHAnsi" w:cstheme="minorHAnsi"/>
                <w:sz w:val="20"/>
                <w:szCs w:val="20"/>
                <w:lang w:val="en-GB"/>
              </w:rPr>
            </w:pPr>
          </w:p>
        </w:tc>
        <w:tc>
          <w:tcPr>
            <w:tcW w:w="5715" w:type="dxa"/>
          </w:tcPr>
          <w:p w:rsidRPr="00BD77D3" w:rsidR="00F10DD9" w:rsidP="00931CBE" w:rsidRDefault="00F10DD9" w14:paraId="57C01B3B" w14:textId="77777777">
            <w:pPr>
              <w:rPr>
                <w:rFonts w:asciiTheme="minorHAnsi" w:hAnsiTheme="minorHAnsi" w:cstheme="minorHAnsi"/>
                <w:sz w:val="20"/>
                <w:szCs w:val="20"/>
                <w:lang w:val="en-GB"/>
              </w:rPr>
            </w:pPr>
          </w:p>
        </w:tc>
      </w:tr>
      <w:tr w:rsidR="0057054B" w14:paraId="769604A7" w14:textId="77777777">
        <w:trPr>
          <w:jc w:val="center"/>
        </w:trPr>
        <w:tc>
          <w:tcPr>
            <w:tcW w:w="4809" w:type="dxa"/>
          </w:tcPr>
          <w:p w:rsidRPr="00BD77D3" w:rsidR="00F10DD9" w:rsidP="00931CBE" w:rsidRDefault="00F10DD9" w14:paraId="593F4B7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 – Bevoegdheden van de voltallige vergadering</w:t>
            </w:r>
          </w:p>
        </w:tc>
        <w:tc>
          <w:tcPr>
            <w:tcW w:w="5715" w:type="dxa"/>
          </w:tcPr>
          <w:p w:rsidRPr="00BD77D3" w:rsidR="00F10DD9" w:rsidP="00931CBE" w:rsidRDefault="00F10DD9" w14:paraId="6C3EE2C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43D7A91" w14:textId="77777777">
        <w:trPr>
          <w:jc w:val="center"/>
        </w:trPr>
        <w:tc>
          <w:tcPr>
            <w:tcW w:w="4809" w:type="dxa"/>
          </w:tcPr>
          <w:p w:rsidRPr="00BD77D3" w:rsidR="00F10DD9" w:rsidP="001371FE" w:rsidRDefault="00F10DD9" w14:paraId="3C3B8335" w14:textId="77777777">
            <w:pPr>
              <w:pStyle w:val="Heading1"/>
              <w:numPr>
                <w:ilvl w:val="0"/>
                <w:numId w:val="168"/>
              </w:numPr>
              <w:tabs>
                <w:tab w:val="left" w:pos="567"/>
              </w:tabs>
              <w:outlineLvl w:val="0"/>
              <w:rPr>
                <w:rFonts w:asciiTheme="minorHAnsi" w:hAnsiTheme="minorHAnsi" w:cstheme="minorHAnsi"/>
                <w:sz w:val="20"/>
                <w:szCs w:val="20"/>
              </w:rPr>
            </w:pPr>
            <w:r>
              <w:rPr>
                <w:rFonts w:asciiTheme="minorHAnsi" w:hAnsiTheme="minorHAnsi"/>
                <w:sz w:val="20"/>
              </w:rPr>
              <w:t xml:space="preserve">De voltallige vergadering oefent alle bevoegdheden uit die krachtens de Verdragen en andere rechtsinstrumenten aan het Comité zijn toegekend. </w:t>
            </w:r>
          </w:p>
        </w:tc>
        <w:tc>
          <w:tcPr>
            <w:tcW w:w="5715" w:type="dxa"/>
          </w:tcPr>
          <w:p w:rsidRPr="00BD77D3" w:rsidR="00F10DD9" w:rsidP="00813A9F" w:rsidRDefault="00F10DD9" w14:paraId="52254A9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5940F46" w14:textId="77777777">
        <w:trPr>
          <w:jc w:val="center"/>
        </w:trPr>
        <w:tc>
          <w:tcPr>
            <w:tcW w:w="4809" w:type="dxa"/>
          </w:tcPr>
          <w:p w:rsidRPr="00BD77D3" w:rsidR="00F10DD9" w:rsidP="00931CBE" w:rsidRDefault="00F10DD9" w14:paraId="13B8867A"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Zij kan echter haar bevoegdheden krachtens het reglement van orde, de gedragscode of het statuut van de leden overdragen aan een ander orgaan van het Comité, overeenkomstig de bepalingen van dit reglement van orde. </w:t>
            </w:r>
          </w:p>
        </w:tc>
        <w:tc>
          <w:tcPr>
            <w:tcW w:w="5715" w:type="dxa"/>
          </w:tcPr>
          <w:p w:rsidRPr="00BD77D3" w:rsidR="00F10DD9" w:rsidP="00931CBE" w:rsidRDefault="00F10DD9" w14:paraId="290BC24D" w14:textId="77777777">
            <w:pPr>
              <w:widowControl w:val="0"/>
              <w:adjustRightInd w:val="0"/>
              <w:snapToGrid w:val="0"/>
              <w:rPr>
                <w:rFonts w:asciiTheme="minorHAnsi" w:hAnsiTheme="minorHAnsi" w:cstheme="minorHAnsi"/>
                <w:sz w:val="20"/>
                <w:szCs w:val="20"/>
                <w:lang w:val="en-GB"/>
              </w:rPr>
            </w:pPr>
          </w:p>
        </w:tc>
      </w:tr>
      <w:tr w:rsidR="0057054B" w14:paraId="4C1AE159" w14:textId="77777777">
        <w:trPr>
          <w:jc w:val="center"/>
        </w:trPr>
        <w:tc>
          <w:tcPr>
            <w:tcW w:w="4809" w:type="dxa"/>
          </w:tcPr>
          <w:p w:rsidRPr="00BD77D3" w:rsidR="00F10DD9" w:rsidP="00931CBE" w:rsidRDefault="00F10DD9" w14:paraId="79AD5EE3" w14:textId="77777777">
            <w:pPr>
              <w:widowControl w:val="0"/>
              <w:adjustRightInd w:val="0"/>
              <w:snapToGrid w:val="0"/>
              <w:rPr>
                <w:rFonts w:asciiTheme="minorHAnsi" w:hAnsiTheme="minorHAnsi" w:cstheme="minorHAnsi"/>
                <w:sz w:val="20"/>
                <w:szCs w:val="20"/>
              </w:rPr>
            </w:pPr>
            <w:r>
              <w:rPr>
                <w:rFonts w:asciiTheme="minorHAnsi" w:hAnsiTheme="minorHAnsi"/>
                <w:sz w:val="20"/>
              </w:rPr>
              <w:t>Zij kan ook haar bevoegdheden uitdrukkelijk delegeren in de in dit reglement van orde voorziene gevallen.</w:t>
            </w:r>
          </w:p>
        </w:tc>
        <w:tc>
          <w:tcPr>
            <w:tcW w:w="5715" w:type="dxa"/>
          </w:tcPr>
          <w:p w:rsidRPr="00BD77D3" w:rsidR="00F10DD9" w:rsidP="00931CBE" w:rsidRDefault="00F10DD9" w14:paraId="0B1E1BE9" w14:textId="77777777">
            <w:pPr>
              <w:widowControl w:val="0"/>
              <w:adjustRightInd w:val="0"/>
              <w:snapToGrid w:val="0"/>
              <w:rPr>
                <w:rFonts w:asciiTheme="minorHAnsi" w:hAnsiTheme="minorHAnsi" w:cstheme="minorHAnsi"/>
                <w:sz w:val="20"/>
                <w:szCs w:val="20"/>
                <w:lang w:val="en-GB"/>
              </w:rPr>
            </w:pPr>
          </w:p>
        </w:tc>
      </w:tr>
      <w:tr w:rsidR="0057054B" w14:paraId="3E43E2FB" w14:textId="77777777">
        <w:trPr>
          <w:jc w:val="center"/>
        </w:trPr>
        <w:tc>
          <w:tcPr>
            <w:tcW w:w="4809" w:type="dxa"/>
          </w:tcPr>
          <w:p w:rsidRPr="00BD77D3" w:rsidR="00F10DD9" w:rsidP="001371FE" w:rsidRDefault="00F10DD9" w14:paraId="20DDC4C7" w14:textId="77777777">
            <w:pPr>
              <w:pStyle w:val="Heading1"/>
              <w:numPr>
                <w:ilvl w:val="0"/>
                <w:numId w:val="168"/>
              </w:numPr>
              <w:tabs>
                <w:tab w:val="left" w:pos="567"/>
              </w:tabs>
              <w:outlineLvl w:val="0"/>
              <w:rPr>
                <w:rFonts w:asciiTheme="minorHAnsi" w:hAnsiTheme="minorHAnsi" w:cstheme="minorHAnsi"/>
                <w:sz w:val="20"/>
                <w:szCs w:val="20"/>
              </w:rPr>
            </w:pPr>
            <w:r>
              <w:rPr>
                <w:rFonts w:asciiTheme="minorHAnsi" w:hAnsiTheme="minorHAnsi"/>
                <w:sz w:val="20"/>
              </w:rPr>
              <w:t>De voltallige vergadering heeft een residuele bevoegdheid: zij beschikt over alle bevoegdheden die krachtens het reglement van orde, de gedragscode of het statuut van de leden niet aan een ander orgaan zijn toegekend.</w:t>
            </w:r>
          </w:p>
        </w:tc>
        <w:tc>
          <w:tcPr>
            <w:tcW w:w="5715" w:type="dxa"/>
          </w:tcPr>
          <w:p w:rsidRPr="00BD77D3" w:rsidR="00F10DD9" w:rsidP="00A54304" w:rsidRDefault="00F10DD9" w14:paraId="76D2D60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D67943E" w14:textId="77777777">
        <w:trPr>
          <w:jc w:val="center"/>
        </w:trPr>
        <w:tc>
          <w:tcPr>
            <w:tcW w:w="4809" w:type="dxa"/>
          </w:tcPr>
          <w:p w:rsidRPr="00BD77D3" w:rsidR="00F10DD9" w:rsidP="001371FE" w:rsidRDefault="00F10DD9" w14:paraId="7E30C0C2" w14:textId="77777777">
            <w:pPr>
              <w:pStyle w:val="Heading1"/>
              <w:numPr>
                <w:ilvl w:val="0"/>
                <w:numId w:val="168"/>
              </w:numPr>
              <w:tabs>
                <w:tab w:val="left" w:pos="567"/>
              </w:tabs>
              <w:outlineLvl w:val="0"/>
              <w:rPr>
                <w:rFonts w:asciiTheme="minorHAnsi" w:hAnsiTheme="minorHAnsi" w:cstheme="minorHAnsi"/>
                <w:sz w:val="20"/>
                <w:szCs w:val="20"/>
              </w:rPr>
            </w:pPr>
            <w:r>
              <w:rPr>
                <w:rFonts w:asciiTheme="minorHAnsi" w:hAnsiTheme="minorHAnsi"/>
                <w:sz w:val="20"/>
              </w:rPr>
              <w:t>De voltallige vergadering stelt de adviezen en andere handelingen vast die het Comité opstelt in het kader van zijn adviserende taak krachtens de Verdragen.</w:t>
            </w:r>
          </w:p>
        </w:tc>
        <w:tc>
          <w:tcPr>
            <w:tcW w:w="5715" w:type="dxa"/>
          </w:tcPr>
          <w:p w:rsidRPr="00BD77D3" w:rsidR="00F10DD9" w:rsidP="00A54304" w:rsidRDefault="00F10DD9" w14:paraId="2F5FCF8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9AEFF4B" w14:textId="77777777">
        <w:trPr>
          <w:jc w:val="center"/>
        </w:trPr>
        <w:tc>
          <w:tcPr>
            <w:tcW w:w="4809" w:type="dxa"/>
          </w:tcPr>
          <w:p w:rsidRPr="00BD77D3" w:rsidR="00F10DD9" w:rsidP="001371FE" w:rsidRDefault="00F10DD9" w14:paraId="50CF8A5F" w14:textId="77777777">
            <w:pPr>
              <w:pStyle w:val="Heading1"/>
              <w:numPr>
                <w:ilvl w:val="0"/>
                <w:numId w:val="168"/>
              </w:numPr>
              <w:tabs>
                <w:tab w:val="left" w:pos="567"/>
              </w:tabs>
              <w:outlineLvl w:val="0"/>
              <w:rPr>
                <w:rFonts w:asciiTheme="minorHAnsi" w:hAnsiTheme="minorHAnsi" w:cstheme="minorHAnsi"/>
                <w:sz w:val="20"/>
                <w:szCs w:val="20"/>
              </w:rPr>
            </w:pPr>
            <w:r>
              <w:rPr>
                <w:rFonts w:asciiTheme="minorHAnsi" w:hAnsiTheme="minorHAnsi"/>
                <w:sz w:val="20"/>
              </w:rPr>
              <w:t>De voltallige vergadering stelt het reglement van orde, de gedragscode en het statuut van de leden vast.</w:t>
            </w:r>
          </w:p>
        </w:tc>
        <w:tc>
          <w:tcPr>
            <w:tcW w:w="5715" w:type="dxa"/>
          </w:tcPr>
          <w:p w:rsidRPr="00BD77D3" w:rsidR="00F10DD9" w:rsidP="00A54304" w:rsidRDefault="00F10DD9" w14:paraId="44FC4B7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984A1E2" w14:textId="77777777">
        <w:trPr>
          <w:jc w:val="center"/>
        </w:trPr>
        <w:tc>
          <w:tcPr>
            <w:tcW w:w="4809" w:type="dxa"/>
          </w:tcPr>
          <w:p w:rsidRPr="00BD77D3" w:rsidR="00F10DD9" w:rsidP="001371FE" w:rsidRDefault="00F10DD9" w14:paraId="2E528911" w14:textId="77777777">
            <w:pPr>
              <w:pStyle w:val="Heading1"/>
              <w:numPr>
                <w:ilvl w:val="0"/>
                <w:numId w:val="168"/>
              </w:numPr>
              <w:tabs>
                <w:tab w:val="left" w:pos="567"/>
              </w:tabs>
              <w:outlineLvl w:val="0"/>
              <w:rPr>
                <w:rFonts w:asciiTheme="minorHAnsi" w:hAnsiTheme="minorHAnsi" w:cstheme="minorHAnsi"/>
                <w:sz w:val="20"/>
                <w:szCs w:val="20"/>
              </w:rPr>
            </w:pPr>
            <w:r>
              <w:rPr>
                <w:rFonts w:asciiTheme="minorHAnsi" w:hAnsiTheme="minorHAnsi"/>
                <w:sz w:val="20"/>
              </w:rPr>
              <w:t xml:space="preserve">De voltallige vergadering stelt het aantal leden van het bureau vast overeenkomstig de bepalingen van dit reglement van orde. </w:t>
            </w:r>
          </w:p>
        </w:tc>
        <w:tc>
          <w:tcPr>
            <w:tcW w:w="5715" w:type="dxa"/>
          </w:tcPr>
          <w:p w:rsidRPr="00BD77D3" w:rsidR="00F10DD9" w:rsidP="00A54304" w:rsidRDefault="00F10DD9" w14:paraId="2F610D4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0433970" w14:textId="77777777">
        <w:trPr>
          <w:jc w:val="center"/>
        </w:trPr>
        <w:tc>
          <w:tcPr>
            <w:tcW w:w="4809" w:type="dxa"/>
          </w:tcPr>
          <w:p w:rsidRPr="00BD77D3" w:rsidR="00F10DD9" w:rsidP="00931CBE" w:rsidRDefault="00F10DD9" w14:paraId="33A1D22E" w14:textId="77777777">
            <w:pPr>
              <w:widowControl w:val="0"/>
              <w:adjustRightInd w:val="0"/>
              <w:snapToGrid w:val="0"/>
              <w:rPr>
                <w:rFonts w:asciiTheme="minorHAnsi" w:hAnsiTheme="minorHAnsi" w:cstheme="minorHAnsi"/>
                <w:sz w:val="20"/>
                <w:szCs w:val="20"/>
              </w:rPr>
            </w:pPr>
            <w:r>
              <w:rPr>
                <w:rFonts w:asciiTheme="minorHAnsi" w:hAnsiTheme="minorHAnsi"/>
                <w:sz w:val="20"/>
              </w:rPr>
              <w:t>Zij stelt tevens, op voorstel van de groepen, het aantal afdelingen en hun bevoegdheden vast alsmede het ledental van iedere afdeling en de CCMI.</w:t>
            </w:r>
          </w:p>
        </w:tc>
        <w:tc>
          <w:tcPr>
            <w:tcW w:w="5715" w:type="dxa"/>
          </w:tcPr>
          <w:p w:rsidRPr="00BD77D3" w:rsidR="00F10DD9" w:rsidP="00931CBE" w:rsidRDefault="00F10DD9" w14:paraId="62090B8C" w14:textId="77777777">
            <w:pPr>
              <w:widowControl w:val="0"/>
              <w:adjustRightInd w:val="0"/>
              <w:snapToGrid w:val="0"/>
              <w:rPr>
                <w:rFonts w:asciiTheme="minorHAnsi" w:hAnsiTheme="minorHAnsi" w:cstheme="minorHAnsi"/>
                <w:sz w:val="20"/>
                <w:szCs w:val="20"/>
                <w:lang w:val="en-GB"/>
              </w:rPr>
            </w:pPr>
          </w:p>
        </w:tc>
      </w:tr>
      <w:tr w:rsidR="0057054B" w14:paraId="4DFF4B76" w14:textId="77777777">
        <w:trPr>
          <w:jc w:val="center"/>
        </w:trPr>
        <w:tc>
          <w:tcPr>
            <w:tcW w:w="4809" w:type="dxa"/>
          </w:tcPr>
          <w:p w:rsidRPr="00BD77D3" w:rsidR="00F10DD9" w:rsidP="001371FE" w:rsidRDefault="00F10DD9" w14:paraId="7B2C1676" w14:textId="77777777">
            <w:pPr>
              <w:pStyle w:val="Heading1"/>
              <w:numPr>
                <w:ilvl w:val="0"/>
                <w:numId w:val="168"/>
              </w:numPr>
              <w:tabs>
                <w:tab w:val="left" w:pos="567"/>
              </w:tabs>
              <w:outlineLvl w:val="0"/>
              <w:rPr>
                <w:rFonts w:asciiTheme="minorHAnsi" w:hAnsiTheme="minorHAnsi" w:cstheme="minorHAnsi"/>
                <w:sz w:val="20"/>
                <w:szCs w:val="20"/>
              </w:rPr>
            </w:pPr>
            <w:r>
              <w:rPr>
                <w:rFonts w:asciiTheme="minorHAnsi" w:hAnsiTheme="minorHAnsi"/>
                <w:sz w:val="20"/>
              </w:rPr>
              <w:lastRenderedPageBreak/>
              <w:t>De voltallige vergadering wijst de voorzitter en de vicevoorzitters van het Comité, de voorzitters van de afdelingen en de CCMI aan alsmede de overige leden van het bureau, met uitzondering van de drie groepsvoorzitters, die rechtstreeks door hun eigen groep worden gekozen.</w:t>
            </w:r>
          </w:p>
        </w:tc>
        <w:tc>
          <w:tcPr>
            <w:tcW w:w="5715" w:type="dxa"/>
          </w:tcPr>
          <w:p w:rsidRPr="00BD77D3" w:rsidR="00F10DD9" w:rsidP="00A54304" w:rsidRDefault="00F10DD9" w14:paraId="6566AB9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5FEDC89" w14:textId="77777777">
        <w:trPr>
          <w:jc w:val="center"/>
        </w:trPr>
        <w:tc>
          <w:tcPr>
            <w:tcW w:w="4809" w:type="dxa"/>
          </w:tcPr>
          <w:p w:rsidRPr="00BD77D3" w:rsidR="00F10DD9" w:rsidP="00931CBE" w:rsidRDefault="00F10DD9" w14:paraId="328AD2CA"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Zij wijst tevens, op voorstel van de groepen, de leden van de afdelingen en de leden en afgevaardigden van de CCMI aan alsmede de leden van hun bureaus, de leden van de subcomités, van de waarnemingsposten, van de delegaties en van de ethische commissie, de quaestoren en de leden van de commissie voor de herziening van het reglement van orde. </w:t>
            </w:r>
          </w:p>
        </w:tc>
        <w:tc>
          <w:tcPr>
            <w:tcW w:w="5715" w:type="dxa"/>
          </w:tcPr>
          <w:p w:rsidRPr="00BD77D3" w:rsidR="00F10DD9" w:rsidP="00931CBE" w:rsidRDefault="00F10DD9" w14:paraId="12C55538" w14:textId="77777777">
            <w:pPr>
              <w:widowControl w:val="0"/>
              <w:adjustRightInd w:val="0"/>
              <w:snapToGrid w:val="0"/>
              <w:rPr>
                <w:rFonts w:asciiTheme="minorHAnsi" w:hAnsiTheme="minorHAnsi" w:cstheme="minorHAnsi"/>
                <w:sz w:val="20"/>
                <w:szCs w:val="20"/>
                <w:lang w:val="en-GB"/>
              </w:rPr>
            </w:pPr>
          </w:p>
        </w:tc>
      </w:tr>
      <w:tr w:rsidR="0057054B" w14:paraId="2D5F587A" w14:textId="77777777">
        <w:trPr>
          <w:jc w:val="center"/>
        </w:trPr>
        <w:tc>
          <w:tcPr>
            <w:tcW w:w="4809" w:type="dxa"/>
          </w:tcPr>
          <w:p w:rsidRPr="00BD77D3" w:rsidR="00F10DD9" w:rsidP="001371FE" w:rsidRDefault="00F10DD9" w14:paraId="63A02B93" w14:textId="77777777">
            <w:pPr>
              <w:pStyle w:val="Heading1"/>
              <w:numPr>
                <w:ilvl w:val="0"/>
                <w:numId w:val="168"/>
              </w:numPr>
              <w:tabs>
                <w:tab w:val="left" w:pos="567"/>
              </w:tabs>
              <w:outlineLvl w:val="0"/>
              <w:rPr>
                <w:rFonts w:asciiTheme="minorHAnsi" w:hAnsiTheme="minorHAnsi" w:cstheme="minorHAnsi"/>
                <w:sz w:val="20"/>
                <w:szCs w:val="20"/>
              </w:rPr>
            </w:pPr>
            <w:r>
              <w:rPr>
                <w:rFonts w:asciiTheme="minorHAnsi" w:hAnsiTheme="minorHAnsi"/>
                <w:sz w:val="20"/>
              </w:rPr>
              <w:t>De voltallige vergadering is bevoegd om bepaalde besluiten van het bureau in beroep te herzien, overeenkomstig artikel 12, lid 8, van dit reglement van orde.</w:t>
            </w:r>
          </w:p>
        </w:tc>
        <w:tc>
          <w:tcPr>
            <w:tcW w:w="5715" w:type="dxa"/>
          </w:tcPr>
          <w:p w:rsidRPr="00BD77D3" w:rsidR="00F10DD9" w:rsidP="00A54304" w:rsidRDefault="00F10DD9" w14:paraId="12B485C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DD1F898" w14:textId="77777777">
        <w:trPr>
          <w:jc w:val="center"/>
        </w:trPr>
        <w:tc>
          <w:tcPr>
            <w:tcW w:w="4809" w:type="dxa"/>
          </w:tcPr>
          <w:p w:rsidRPr="00BD77D3" w:rsidR="00F10DD9" w:rsidP="001371FE" w:rsidRDefault="00F10DD9" w14:paraId="470D5BD1" w14:textId="77777777">
            <w:pPr>
              <w:pStyle w:val="Heading1"/>
              <w:numPr>
                <w:ilvl w:val="0"/>
                <w:numId w:val="168"/>
              </w:numPr>
              <w:tabs>
                <w:tab w:val="left" w:pos="567"/>
              </w:tabs>
              <w:outlineLvl w:val="0"/>
              <w:rPr>
                <w:rFonts w:asciiTheme="minorHAnsi" w:hAnsiTheme="minorHAnsi" w:cstheme="minorHAnsi"/>
                <w:sz w:val="20"/>
                <w:szCs w:val="20"/>
              </w:rPr>
            </w:pPr>
            <w:r>
              <w:rPr>
                <w:rFonts w:asciiTheme="minorHAnsi" w:hAnsiTheme="minorHAnsi"/>
                <w:sz w:val="20"/>
              </w:rPr>
              <w:t>De in de leden 2 tot en met 7 van dit artikel genoemde bevoegdheden mogen niet worden gedelegeerd noch aan een ander orgaan worden overgedragen.</w:t>
            </w:r>
          </w:p>
        </w:tc>
        <w:tc>
          <w:tcPr>
            <w:tcW w:w="5715" w:type="dxa"/>
          </w:tcPr>
          <w:p w:rsidRPr="00BD77D3" w:rsidR="00F10DD9" w:rsidP="00A54304" w:rsidRDefault="00F10DD9" w14:paraId="6688349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B3AA281" w14:textId="77777777">
        <w:trPr>
          <w:jc w:val="center"/>
        </w:trPr>
        <w:tc>
          <w:tcPr>
            <w:tcW w:w="4809" w:type="dxa"/>
          </w:tcPr>
          <w:p w:rsidRPr="00BD77D3" w:rsidR="00F10DD9" w:rsidP="00931CBE" w:rsidRDefault="00F10DD9" w14:paraId="55D9D0CD"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202C287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3790D0C" w14:textId="77777777">
        <w:trPr>
          <w:jc w:val="center"/>
        </w:trPr>
        <w:tc>
          <w:tcPr>
            <w:tcW w:w="4809" w:type="dxa"/>
          </w:tcPr>
          <w:p w:rsidRPr="00BD77D3" w:rsidR="00F10DD9" w:rsidP="00931CBE" w:rsidRDefault="00F10DD9" w14:paraId="083A17C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IV</w:t>
            </w:r>
          </w:p>
        </w:tc>
        <w:tc>
          <w:tcPr>
            <w:tcW w:w="5715" w:type="dxa"/>
          </w:tcPr>
          <w:p w:rsidRPr="00BD77D3" w:rsidR="00F10DD9" w:rsidP="00931CBE" w:rsidRDefault="00F10DD9" w14:paraId="37AF7E4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5F66B8F" w14:textId="77777777">
        <w:trPr>
          <w:jc w:val="center"/>
        </w:trPr>
        <w:tc>
          <w:tcPr>
            <w:tcW w:w="4809" w:type="dxa"/>
          </w:tcPr>
          <w:p w:rsidRPr="00BD77D3" w:rsidR="00F10DD9" w:rsidP="00931CBE" w:rsidRDefault="00F10DD9" w14:paraId="1F2B11A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BUREAU VAN HET COMITÉ</w:t>
            </w:r>
          </w:p>
        </w:tc>
        <w:tc>
          <w:tcPr>
            <w:tcW w:w="5715" w:type="dxa"/>
          </w:tcPr>
          <w:p w:rsidRPr="00BD77D3" w:rsidR="00F10DD9" w:rsidP="00931CBE" w:rsidRDefault="00F10DD9" w14:paraId="5251742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98943DC" w14:textId="77777777">
        <w:trPr>
          <w:jc w:val="center"/>
        </w:trPr>
        <w:tc>
          <w:tcPr>
            <w:tcW w:w="4809" w:type="dxa"/>
          </w:tcPr>
          <w:p w:rsidRPr="00BD77D3" w:rsidR="00F10DD9" w:rsidP="00931CBE" w:rsidRDefault="00F10DD9" w14:paraId="24DB44EE"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0AF0335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1FD32E0" w14:textId="77777777">
        <w:trPr>
          <w:jc w:val="center"/>
        </w:trPr>
        <w:tc>
          <w:tcPr>
            <w:tcW w:w="4809" w:type="dxa"/>
          </w:tcPr>
          <w:p w:rsidRPr="00BD77D3" w:rsidR="00F10DD9" w:rsidP="00931CBE" w:rsidRDefault="00F10DD9" w14:paraId="62A4CFB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11 – Samenstelling van het bureau</w:t>
            </w:r>
          </w:p>
        </w:tc>
        <w:tc>
          <w:tcPr>
            <w:tcW w:w="5715" w:type="dxa"/>
          </w:tcPr>
          <w:p w:rsidRPr="00BD77D3" w:rsidR="00F10DD9" w:rsidP="00931CBE" w:rsidRDefault="00F10DD9" w14:paraId="67C1BA3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995A10D" w14:textId="77777777">
        <w:trPr>
          <w:jc w:val="center"/>
        </w:trPr>
        <w:tc>
          <w:tcPr>
            <w:tcW w:w="4809" w:type="dxa"/>
          </w:tcPr>
          <w:p w:rsidRPr="00BD77D3" w:rsidR="00F10DD9" w:rsidP="00931CBE" w:rsidRDefault="00F10DD9" w14:paraId="0279F9CD" w14:textId="77777777">
            <w:pPr>
              <w:widowControl w:val="0"/>
              <w:adjustRightInd w:val="0"/>
              <w:snapToGrid w:val="0"/>
              <w:rPr>
                <w:rFonts w:asciiTheme="minorHAnsi" w:hAnsiTheme="minorHAnsi" w:cstheme="minorHAnsi"/>
                <w:sz w:val="20"/>
                <w:szCs w:val="20"/>
              </w:rPr>
            </w:pPr>
            <w:r>
              <w:rPr>
                <w:rFonts w:asciiTheme="minorHAnsi" w:hAnsiTheme="minorHAnsi"/>
                <w:sz w:val="20"/>
              </w:rPr>
              <w:t>Het bureau van het Comité bestaat uit:</w:t>
            </w:r>
          </w:p>
        </w:tc>
        <w:tc>
          <w:tcPr>
            <w:tcW w:w="5715" w:type="dxa"/>
          </w:tcPr>
          <w:p w:rsidRPr="00BD77D3" w:rsidR="00F10DD9" w:rsidP="00931CBE" w:rsidRDefault="00F10DD9" w14:paraId="1C70E632" w14:textId="77777777">
            <w:pPr>
              <w:widowControl w:val="0"/>
              <w:adjustRightInd w:val="0"/>
              <w:snapToGrid w:val="0"/>
              <w:rPr>
                <w:rFonts w:asciiTheme="minorHAnsi" w:hAnsiTheme="minorHAnsi" w:cstheme="minorHAnsi"/>
                <w:sz w:val="20"/>
                <w:szCs w:val="20"/>
                <w:lang w:val="en-GB"/>
              </w:rPr>
            </w:pPr>
          </w:p>
        </w:tc>
      </w:tr>
      <w:tr w:rsidR="0057054B" w14:paraId="0C505C39" w14:textId="77777777">
        <w:trPr>
          <w:jc w:val="center"/>
        </w:trPr>
        <w:tc>
          <w:tcPr>
            <w:tcW w:w="4809" w:type="dxa"/>
          </w:tcPr>
          <w:p w:rsidRPr="00BD77D3" w:rsidR="00F10DD9" w:rsidP="001425A2" w:rsidRDefault="00F10DD9" w14:paraId="4AB8DED6" w14:textId="77777777">
            <w:pPr>
              <w:pStyle w:val="ListParagraph"/>
              <w:widowControl w:val="0"/>
              <w:numPr>
                <w:ilvl w:val="0"/>
                <w:numId w:val="16"/>
              </w:numPr>
              <w:adjustRightInd w:val="0"/>
              <w:snapToGrid w:val="0"/>
              <w:spacing w:after="0" w:line="288" w:lineRule="auto"/>
              <w:ind w:left="567" w:hanging="283"/>
              <w:rPr>
                <w:rFonts w:cstheme="minorHAnsi"/>
              </w:rPr>
            </w:pPr>
            <w:r>
              <w:t>de voorzitter van het Comité,</w:t>
            </w:r>
          </w:p>
        </w:tc>
        <w:tc>
          <w:tcPr>
            <w:tcW w:w="5715" w:type="dxa"/>
          </w:tcPr>
          <w:p w:rsidRPr="00BD77D3" w:rsidR="00F10DD9" w:rsidP="00A54304" w:rsidRDefault="00F10DD9" w14:paraId="31499A59" w14:textId="77777777">
            <w:pPr>
              <w:pStyle w:val="ListParagraph"/>
              <w:widowControl w:val="0"/>
              <w:adjustRightInd w:val="0"/>
              <w:snapToGrid w:val="0"/>
              <w:spacing w:after="0" w:line="288" w:lineRule="auto"/>
              <w:ind w:left="567"/>
              <w:rPr>
                <w:rFonts w:cstheme="minorHAnsi"/>
              </w:rPr>
            </w:pPr>
          </w:p>
        </w:tc>
      </w:tr>
      <w:tr w:rsidR="0057054B" w14:paraId="01EEAAC9" w14:textId="77777777">
        <w:trPr>
          <w:jc w:val="center"/>
        </w:trPr>
        <w:tc>
          <w:tcPr>
            <w:tcW w:w="4809" w:type="dxa"/>
          </w:tcPr>
          <w:p w:rsidRPr="00BD77D3" w:rsidR="00F10DD9" w:rsidP="001425A2" w:rsidRDefault="00F10DD9" w14:paraId="42092362" w14:textId="77777777">
            <w:pPr>
              <w:pStyle w:val="ListParagraph"/>
              <w:widowControl w:val="0"/>
              <w:numPr>
                <w:ilvl w:val="0"/>
                <w:numId w:val="16"/>
              </w:numPr>
              <w:adjustRightInd w:val="0"/>
              <w:snapToGrid w:val="0"/>
              <w:spacing w:after="0" w:line="288" w:lineRule="auto"/>
              <w:ind w:left="567" w:hanging="283"/>
              <w:rPr>
                <w:rFonts w:cstheme="minorHAnsi"/>
              </w:rPr>
            </w:pPr>
            <w:r>
              <w:t>de twee vicevoorzitters van het Comité,</w:t>
            </w:r>
          </w:p>
        </w:tc>
        <w:tc>
          <w:tcPr>
            <w:tcW w:w="5715" w:type="dxa"/>
          </w:tcPr>
          <w:p w:rsidRPr="00BD77D3" w:rsidR="00F10DD9" w:rsidP="00A54304" w:rsidRDefault="00F10DD9" w14:paraId="739F4A41" w14:textId="77777777">
            <w:pPr>
              <w:pStyle w:val="ListParagraph"/>
              <w:widowControl w:val="0"/>
              <w:adjustRightInd w:val="0"/>
              <w:snapToGrid w:val="0"/>
              <w:spacing w:after="0" w:line="288" w:lineRule="auto"/>
              <w:ind w:left="567"/>
              <w:rPr>
                <w:rFonts w:cstheme="minorHAnsi"/>
              </w:rPr>
            </w:pPr>
          </w:p>
        </w:tc>
      </w:tr>
      <w:tr w:rsidR="0057054B" w14:paraId="3C1A9DB6" w14:textId="77777777">
        <w:trPr>
          <w:jc w:val="center"/>
        </w:trPr>
        <w:tc>
          <w:tcPr>
            <w:tcW w:w="4809" w:type="dxa"/>
          </w:tcPr>
          <w:p w:rsidRPr="00BD77D3" w:rsidR="00F10DD9" w:rsidP="001425A2" w:rsidRDefault="00F10DD9" w14:paraId="1BD4B03E" w14:textId="77777777">
            <w:pPr>
              <w:pStyle w:val="ListParagraph"/>
              <w:widowControl w:val="0"/>
              <w:numPr>
                <w:ilvl w:val="0"/>
                <w:numId w:val="16"/>
              </w:numPr>
              <w:adjustRightInd w:val="0"/>
              <w:snapToGrid w:val="0"/>
              <w:spacing w:after="0" w:line="288" w:lineRule="auto"/>
              <w:ind w:left="567" w:hanging="283"/>
              <w:rPr>
                <w:rFonts w:cstheme="minorHAnsi"/>
                <w:bCs/>
              </w:rPr>
            </w:pPr>
            <w:r>
              <w:t xml:space="preserve">de drie overeenkomstig artikel 37, lid 2, onder a), </w:t>
            </w:r>
            <w:r>
              <w:lastRenderedPageBreak/>
              <w:t>tweede streepje, gekozen groepsvoorzitters,</w:t>
            </w:r>
          </w:p>
        </w:tc>
        <w:tc>
          <w:tcPr>
            <w:tcW w:w="5715" w:type="dxa"/>
          </w:tcPr>
          <w:p w:rsidRPr="00BD77D3" w:rsidR="00F10DD9" w:rsidP="00A54304" w:rsidRDefault="00F10DD9" w14:paraId="497A012E" w14:textId="77777777">
            <w:pPr>
              <w:pStyle w:val="ListParagraph"/>
              <w:widowControl w:val="0"/>
              <w:adjustRightInd w:val="0"/>
              <w:snapToGrid w:val="0"/>
              <w:spacing w:after="0" w:line="288" w:lineRule="auto"/>
              <w:ind w:left="567"/>
              <w:rPr>
                <w:rFonts w:cstheme="minorHAnsi"/>
              </w:rPr>
            </w:pPr>
          </w:p>
        </w:tc>
      </w:tr>
      <w:tr w:rsidR="0057054B" w14:paraId="64212DE7" w14:textId="77777777">
        <w:trPr>
          <w:jc w:val="center"/>
        </w:trPr>
        <w:tc>
          <w:tcPr>
            <w:tcW w:w="4809" w:type="dxa"/>
          </w:tcPr>
          <w:p w:rsidRPr="00BD77D3" w:rsidR="00F10DD9" w:rsidP="001425A2" w:rsidRDefault="00F10DD9" w14:paraId="7DCF1581" w14:textId="77777777">
            <w:pPr>
              <w:pStyle w:val="ListParagraph"/>
              <w:widowControl w:val="0"/>
              <w:numPr>
                <w:ilvl w:val="0"/>
                <w:numId w:val="16"/>
              </w:numPr>
              <w:adjustRightInd w:val="0"/>
              <w:snapToGrid w:val="0"/>
              <w:spacing w:after="0" w:line="288" w:lineRule="auto"/>
              <w:ind w:left="567" w:hanging="283"/>
              <w:rPr>
                <w:rFonts w:cstheme="minorHAnsi"/>
              </w:rPr>
            </w:pPr>
            <w:r>
              <w:t>de voorzitters van de afdelingen en de CCMI, en</w:t>
            </w:r>
          </w:p>
        </w:tc>
        <w:tc>
          <w:tcPr>
            <w:tcW w:w="5715" w:type="dxa"/>
          </w:tcPr>
          <w:p w:rsidRPr="00BD77D3" w:rsidR="00F10DD9" w:rsidP="00A54304" w:rsidRDefault="00F10DD9" w14:paraId="0C78FB2A" w14:textId="77777777">
            <w:pPr>
              <w:pStyle w:val="ListParagraph"/>
              <w:widowControl w:val="0"/>
              <w:adjustRightInd w:val="0"/>
              <w:snapToGrid w:val="0"/>
              <w:spacing w:after="0" w:line="288" w:lineRule="auto"/>
              <w:ind w:left="567"/>
              <w:rPr>
                <w:rFonts w:cstheme="minorHAnsi"/>
              </w:rPr>
            </w:pPr>
          </w:p>
        </w:tc>
      </w:tr>
      <w:tr w:rsidR="0057054B" w14:paraId="67EADF24" w14:textId="77777777">
        <w:trPr>
          <w:jc w:val="center"/>
        </w:trPr>
        <w:tc>
          <w:tcPr>
            <w:tcW w:w="4809" w:type="dxa"/>
          </w:tcPr>
          <w:p w:rsidRPr="00BD77D3" w:rsidR="00F10DD9" w:rsidP="001425A2" w:rsidRDefault="00F10DD9" w14:paraId="7F56099B" w14:textId="77777777">
            <w:pPr>
              <w:pStyle w:val="ListParagraph"/>
              <w:widowControl w:val="0"/>
              <w:numPr>
                <w:ilvl w:val="0"/>
                <w:numId w:val="16"/>
              </w:numPr>
              <w:adjustRightInd w:val="0"/>
              <w:snapToGrid w:val="0"/>
              <w:spacing w:after="0" w:line="288" w:lineRule="auto"/>
              <w:ind w:left="567" w:hanging="283"/>
              <w:rPr>
                <w:rFonts w:cstheme="minorHAnsi"/>
              </w:rPr>
            </w:pPr>
            <w:r>
              <w:t>een variabel aantal leden, dat het aantal lidstaten niet overstijgt.</w:t>
            </w:r>
          </w:p>
        </w:tc>
        <w:tc>
          <w:tcPr>
            <w:tcW w:w="5715" w:type="dxa"/>
          </w:tcPr>
          <w:p w:rsidRPr="00BD77D3" w:rsidR="00F10DD9" w:rsidP="00A54304" w:rsidRDefault="00F10DD9" w14:paraId="22BB8EE0" w14:textId="77777777">
            <w:pPr>
              <w:pStyle w:val="ListParagraph"/>
              <w:widowControl w:val="0"/>
              <w:adjustRightInd w:val="0"/>
              <w:snapToGrid w:val="0"/>
              <w:spacing w:after="0" w:line="288" w:lineRule="auto"/>
              <w:ind w:left="567"/>
              <w:rPr>
                <w:rFonts w:cstheme="minorHAnsi"/>
              </w:rPr>
            </w:pPr>
          </w:p>
        </w:tc>
      </w:tr>
      <w:tr w:rsidR="0057054B" w14:paraId="387F5B52" w14:textId="77777777">
        <w:trPr>
          <w:jc w:val="center"/>
        </w:trPr>
        <w:tc>
          <w:tcPr>
            <w:tcW w:w="4809" w:type="dxa"/>
          </w:tcPr>
          <w:p w:rsidRPr="00BD77D3" w:rsidR="00F10DD9" w:rsidP="00931CBE" w:rsidRDefault="00F10DD9" w14:paraId="608A4AB9" w14:textId="77777777">
            <w:pPr>
              <w:widowControl w:val="0"/>
              <w:adjustRightInd w:val="0"/>
              <w:snapToGrid w:val="0"/>
              <w:rPr>
                <w:rFonts w:asciiTheme="minorHAnsi" w:hAnsiTheme="minorHAnsi" w:cstheme="minorHAnsi"/>
                <w:b/>
                <w:sz w:val="20"/>
                <w:szCs w:val="20"/>
                <w:lang w:val="en-GB"/>
              </w:rPr>
            </w:pPr>
          </w:p>
        </w:tc>
        <w:tc>
          <w:tcPr>
            <w:tcW w:w="5715" w:type="dxa"/>
          </w:tcPr>
          <w:p w:rsidRPr="00BD77D3" w:rsidR="00F10DD9" w:rsidP="00931CBE" w:rsidRDefault="00F10DD9" w14:paraId="3461944B" w14:textId="77777777">
            <w:pPr>
              <w:widowControl w:val="0"/>
              <w:adjustRightInd w:val="0"/>
              <w:snapToGrid w:val="0"/>
              <w:rPr>
                <w:rFonts w:asciiTheme="minorHAnsi" w:hAnsiTheme="minorHAnsi" w:cstheme="minorHAnsi"/>
                <w:b/>
                <w:sz w:val="20"/>
                <w:szCs w:val="20"/>
                <w:lang w:val="en-GB"/>
              </w:rPr>
            </w:pPr>
          </w:p>
        </w:tc>
      </w:tr>
      <w:tr w:rsidR="0057054B" w14:paraId="08DF1A35" w14:textId="77777777">
        <w:trPr>
          <w:jc w:val="center"/>
        </w:trPr>
        <w:tc>
          <w:tcPr>
            <w:tcW w:w="4809" w:type="dxa"/>
          </w:tcPr>
          <w:p w:rsidRPr="00BD77D3" w:rsidR="00F10DD9" w:rsidP="00931CBE" w:rsidRDefault="00F10DD9" w14:paraId="67B8896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12 – Bevoegdheden van het bureau</w:t>
            </w:r>
          </w:p>
        </w:tc>
        <w:tc>
          <w:tcPr>
            <w:tcW w:w="5715" w:type="dxa"/>
          </w:tcPr>
          <w:p w:rsidRPr="00BD77D3" w:rsidR="00F10DD9" w:rsidP="00931CBE" w:rsidRDefault="00F10DD9" w14:paraId="2D7B825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1FD0651" w14:textId="77777777">
        <w:trPr>
          <w:jc w:val="center"/>
        </w:trPr>
        <w:tc>
          <w:tcPr>
            <w:tcW w:w="4809" w:type="dxa"/>
          </w:tcPr>
          <w:p w:rsidRPr="00BD77D3" w:rsidR="00F10DD9" w:rsidP="00243B4C" w:rsidRDefault="00F10DD9" w14:paraId="6F962879" w14:textId="77777777">
            <w:pPr>
              <w:pStyle w:val="Heading1"/>
              <w:numPr>
                <w:ilvl w:val="0"/>
                <w:numId w:val="58"/>
              </w:numPr>
              <w:tabs>
                <w:tab w:val="left" w:pos="567"/>
              </w:tabs>
              <w:outlineLvl w:val="0"/>
              <w:rPr>
                <w:rFonts w:asciiTheme="minorHAnsi" w:hAnsiTheme="minorHAnsi" w:cstheme="minorHAnsi"/>
                <w:sz w:val="20"/>
                <w:szCs w:val="20"/>
              </w:rPr>
            </w:pPr>
            <w:r>
              <w:rPr>
                <w:rFonts w:asciiTheme="minorHAnsi" w:hAnsiTheme="minorHAnsi"/>
                <w:sz w:val="20"/>
              </w:rPr>
              <w:t>Het bureau draagt beleidsverantwoordelijkheid voor de algemene leiding van het Comité.</w:t>
            </w:r>
          </w:p>
        </w:tc>
        <w:tc>
          <w:tcPr>
            <w:tcW w:w="5715" w:type="dxa"/>
          </w:tcPr>
          <w:p w:rsidRPr="00BD77D3" w:rsidR="00F10DD9" w:rsidP="00504A27" w:rsidRDefault="00F10DD9" w14:paraId="6E9B9268" w14:textId="77777777">
            <w:pPr>
              <w:rPr>
                <w:rFonts w:asciiTheme="minorHAnsi" w:hAnsiTheme="minorHAnsi" w:cstheme="minorHAnsi"/>
                <w:iCs/>
                <w:sz w:val="20"/>
                <w:szCs w:val="20"/>
              </w:rPr>
            </w:pPr>
            <w:r>
              <w:rPr>
                <w:rFonts w:asciiTheme="minorHAnsi" w:hAnsiTheme="minorHAnsi"/>
                <w:sz w:val="20"/>
              </w:rPr>
              <w:t xml:space="preserve">Het bureau stelt het jaarlijkse vergaderrooster voor het Comité en zijn werkorganen vast tijdens het derde kwartaal van het voorafgaande jaar en bepaalt de beleidsprioriteiten van het Comité. </w:t>
            </w:r>
          </w:p>
          <w:p w:rsidRPr="00BD77D3" w:rsidR="00F10DD9" w:rsidP="00504A27" w:rsidRDefault="00F10DD9" w14:paraId="614C81B6" w14:textId="77777777">
            <w:pPr>
              <w:rPr>
                <w:rFonts w:asciiTheme="minorHAnsi" w:hAnsiTheme="minorHAnsi" w:cstheme="minorHAnsi"/>
                <w:iCs/>
                <w:sz w:val="20"/>
                <w:szCs w:val="20"/>
                <w:lang w:val="en-GB"/>
              </w:rPr>
            </w:pPr>
          </w:p>
          <w:p w:rsidRPr="00BD77D3" w:rsidR="00F10DD9" w:rsidP="00B8135B" w:rsidRDefault="00F10DD9" w14:paraId="4F190C8A" w14:textId="77777777">
            <w:pPr>
              <w:rPr>
                <w:rFonts w:asciiTheme="minorHAnsi" w:hAnsiTheme="minorHAnsi" w:cstheme="minorHAnsi"/>
                <w:iCs/>
              </w:rPr>
            </w:pPr>
            <w:r>
              <w:rPr>
                <w:rFonts w:asciiTheme="minorHAnsi" w:hAnsiTheme="minorHAnsi"/>
                <w:sz w:val="20"/>
              </w:rPr>
              <w:t>Bij het opstellen van het vergaderrooster moet rekening worden gehouden met de belangrijkste religieuze feestdagen.</w:t>
            </w:r>
          </w:p>
        </w:tc>
      </w:tr>
      <w:tr w:rsidR="0057054B" w14:paraId="12E851EE" w14:textId="77777777">
        <w:trPr>
          <w:jc w:val="center"/>
        </w:trPr>
        <w:tc>
          <w:tcPr>
            <w:tcW w:w="4809" w:type="dxa"/>
          </w:tcPr>
          <w:p w:rsidRPr="00BD77D3" w:rsidR="00F10DD9" w:rsidP="00931CBE" w:rsidRDefault="00F10DD9" w14:paraId="0F39BE90" w14:textId="77777777">
            <w:pPr>
              <w:widowControl w:val="0"/>
              <w:adjustRightInd w:val="0"/>
              <w:snapToGrid w:val="0"/>
              <w:rPr>
                <w:rFonts w:asciiTheme="minorHAnsi" w:hAnsiTheme="minorHAnsi" w:cstheme="minorHAnsi"/>
                <w:sz w:val="20"/>
                <w:szCs w:val="20"/>
              </w:rPr>
            </w:pPr>
            <w:r>
              <w:rPr>
                <w:rFonts w:asciiTheme="minorHAnsi" w:hAnsiTheme="minorHAnsi"/>
                <w:sz w:val="20"/>
              </w:rPr>
              <w:t>Het ziet er bij de uitoefening van die verantwoordelijkheid met name op toe dat de activiteiten van het Comité, van zijn organen en van de medewerkers van zijn secretariaat geheel sporen met de institutionele rol die het Comité in de Verdragen is toegedacht.</w:t>
            </w:r>
          </w:p>
        </w:tc>
        <w:tc>
          <w:tcPr>
            <w:tcW w:w="5715" w:type="dxa"/>
          </w:tcPr>
          <w:p w:rsidRPr="00BD77D3" w:rsidR="00F10DD9" w:rsidP="00931CBE" w:rsidRDefault="00F10DD9" w14:paraId="35506279" w14:textId="77777777">
            <w:pPr>
              <w:widowControl w:val="0"/>
              <w:adjustRightInd w:val="0"/>
              <w:snapToGrid w:val="0"/>
              <w:rPr>
                <w:rFonts w:asciiTheme="minorHAnsi" w:hAnsiTheme="minorHAnsi" w:cstheme="minorHAnsi"/>
                <w:sz w:val="20"/>
                <w:szCs w:val="20"/>
                <w:lang w:val="en-GB"/>
              </w:rPr>
            </w:pPr>
          </w:p>
        </w:tc>
      </w:tr>
      <w:tr w:rsidR="0057054B" w14:paraId="759BDEB7" w14:textId="77777777">
        <w:trPr>
          <w:jc w:val="center"/>
        </w:trPr>
        <w:tc>
          <w:tcPr>
            <w:tcW w:w="4809" w:type="dxa"/>
          </w:tcPr>
          <w:p w:rsidRPr="00BD77D3" w:rsidR="00F10DD9" w:rsidP="00243B4C" w:rsidRDefault="00F10DD9" w14:paraId="5A879103" w14:textId="77777777">
            <w:pPr>
              <w:pStyle w:val="Heading1"/>
              <w:numPr>
                <w:ilvl w:val="0"/>
                <w:numId w:val="58"/>
              </w:numPr>
              <w:tabs>
                <w:tab w:val="left" w:pos="567"/>
              </w:tabs>
              <w:outlineLvl w:val="0"/>
              <w:rPr>
                <w:rFonts w:asciiTheme="minorHAnsi" w:hAnsiTheme="minorHAnsi" w:cstheme="minorHAnsi"/>
                <w:sz w:val="20"/>
                <w:szCs w:val="20"/>
              </w:rPr>
            </w:pPr>
            <w:r>
              <w:rPr>
                <w:rFonts w:asciiTheme="minorHAnsi" w:hAnsiTheme="minorHAnsi"/>
                <w:sz w:val="20"/>
              </w:rPr>
              <w:t>Het bureau stelt op alle beleidsgebieden de doelstellingen, strategieën en prioriteiten van het Comité vast.</w:t>
            </w:r>
          </w:p>
        </w:tc>
        <w:tc>
          <w:tcPr>
            <w:tcW w:w="5715" w:type="dxa"/>
          </w:tcPr>
          <w:p w:rsidRPr="00BD77D3" w:rsidR="00F10DD9" w:rsidP="00A54304" w:rsidRDefault="00F10DD9" w14:paraId="1DD2F5C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7BC08B7" w14:textId="77777777">
        <w:trPr>
          <w:jc w:val="center"/>
        </w:trPr>
        <w:tc>
          <w:tcPr>
            <w:tcW w:w="4809" w:type="dxa"/>
          </w:tcPr>
          <w:p w:rsidRPr="00BD77D3" w:rsidR="00F10DD9" w:rsidP="00931CBE" w:rsidRDefault="00F10DD9" w14:paraId="3052D219" w14:textId="77777777">
            <w:pPr>
              <w:widowControl w:val="0"/>
              <w:adjustRightInd w:val="0"/>
              <w:snapToGrid w:val="0"/>
              <w:rPr>
                <w:rFonts w:asciiTheme="minorHAnsi" w:hAnsiTheme="minorHAnsi" w:cstheme="minorHAnsi"/>
                <w:sz w:val="20"/>
                <w:szCs w:val="20"/>
              </w:rPr>
            </w:pPr>
            <w:r>
              <w:rPr>
                <w:rFonts w:asciiTheme="minorHAnsi" w:hAnsiTheme="minorHAnsi"/>
                <w:sz w:val="20"/>
              </w:rPr>
              <w:t>Het stelt de programmering van de werkzaamheden van het Comité vast en evalueert de uitvoering daarvan.</w:t>
            </w:r>
          </w:p>
        </w:tc>
        <w:tc>
          <w:tcPr>
            <w:tcW w:w="5715" w:type="dxa"/>
          </w:tcPr>
          <w:p w:rsidRPr="00BD77D3" w:rsidR="00F10DD9" w:rsidP="00931CBE" w:rsidRDefault="00F10DD9" w14:paraId="7452D6C8" w14:textId="77777777">
            <w:pPr>
              <w:widowControl w:val="0"/>
              <w:adjustRightInd w:val="0"/>
              <w:snapToGrid w:val="0"/>
              <w:rPr>
                <w:rFonts w:asciiTheme="minorHAnsi" w:hAnsiTheme="minorHAnsi" w:cstheme="minorHAnsi"/>
                <w:sz w:val="20"/>
                <w:szCs w:val="20"/>
                <w:lang w:val="en-GB"/>
              </w:rPr>
            </w:pPr>
          </w:p>
        </w:tc>
      </w:tr>
      <w:tr w:rsidR="0057054B" w14:paraId="03A7469A" w14:textId="77777777">
        <w:trPr>
          <w:trHeight w:val="825"/>
          <w:jc w:val="center"/>
        </w:trPr>
        <w:tc>
          <w:tcPr>
            <w:tcW w:w="4809" w:type="dxa"/>
          </w:tcPr>
          <w:p w:rsidRPr="00BD77D3" w:rsidR="00F10DD9" w:rsidP="00931CBE" w:rsidRDefault="00F10DD9" w14:paraId="5F4D495C" w14:textId="77777777">
            <w:pPr>
              <w:widowControl w:val="0"/>
              <w:adjustRightInd w:val="0"/>
              <w:snapToGrid w:val="0"/>
              <w:rPr>
                <w:rFonts w:asciiTheme="minorHAnsi" w:hAnsiTheme="minorHAnsi" w:cstheme="minorHAnsi"/>
                <w:sz w:val="20"/>
                <w:szCs w:val="20"/>
              </w:rPr>
            </w:pPr>
            <w:r>
              <w:rPr>
                <w:rFonts w:asciiTheme="minorHAnsi" w:hAnsiTheme="minorHAnsi"/>
                <w:sz w:val="20"/>
              </w:rPr>
              <w:t>Het stelt het werkprogramma van het Comité vast na raadpleging van het presidium in uitgebreide samenstelling.</w:t>
            </w:r>
          </w:p>
        </w:tc>
        <w:tc>
          <w:tcPr>
            <w:tcW w:w="5715" w:type="dxa"/>
          </w:tcPr>
          <w:p w:rsidRPr="00BD77D3" w:rsidR="00F10DD9" w:rsidP="00931CBE" w:rsidRDefault="00F10DD9" w14:paraId="33043BBE" w14:textId="77777777">
            <w:pPr>
              <w:widowControl w:val="0"/>
              <w:adjustRightInd w:val="0"/>
              <w:snapToGrid w:val="0"/>
              <w:rPr>
                <w:rFonts w:asciiTheme="minorHAnsi" w:hAnsiTheme="minorHAnsi" w:cstheme="minorHAnsi"/>
                <w:sz w:val="20"/>
                <w:szCs w:val="20"/>
                <w:lang w:val="en-GB"/>
              </w:rPr>
            </w:pPr>
          </w:p>
        </w:tc>
      </w:tr>
      <w:tr w:rsidR="0057054B" w14:paraId="434C27A2" w14:textId="77777777">
        <w:trPr>
          <w:jc w:val="center"/>
        </w:trPr>
        <w:tc>
          <w:tcPr>
            <w:tcW w:w="4809" w:type="dxa"/>
          </w:tcPr>
          <w:p w:rsidRPr="00BD77D3" w:rsidR="00F10DD9" w:rsidP="001371FE" w:rsidRDefault="00F10DD9" w14:paraId="4170D1A1" w14:textId="77777777">
            <w:pPr>
              <w:pStyle w:val="Heading1"/>
              <w:numPr>
                <w:ilvl w:val="0"/>
                <w:numId w:val="166"/>
              </w:numPr>
              <w:tabs>
                <w:tab w:val="left" w:pos="567"/>
              </w:tabs>
              <w:outlineLvl w:val="0"/>
              <w:rPr>
                <w:rFonts w:asciiTheme="minorHAnsi" w:hAnsiTheme="minorHAnsi" w:cstheme="minorHAnsi"/>
                <w:sz w:val="20"/>
                <w:szCs w:val="20"/>
              </w:rPr>
            </w:pPr>
            <w:r>
              <w:rPr>
                <w:rFonts w:asciiTheme="minorHAnsi" w:hAnsiTheme="minorHAnsi"/>
                <w:sz w:val="20"/>
              </w:rPr>
              <w:t xml:space="preserve">Het bureau oefent de budgettaire en financiële bevoegdheden uit overeenkomstig de Verordening tot vaststelling van de financiële regels van toepassing op </w:t>
            </w:r>
            <w:r>
              <w:rPr>
                <w:rFonts w:asciiTheme="minorHAnsi" w:hAnsiTheme="minorHAnsi"/>
                <w:sz w:val="20"/>
              </w:rPr>
              <w:lastRenderedPageBreak/>
              <w:t>de algemene begroting van de Europese Unie (hierna: het Financieel Reglement) en overeenkomstig dit reglement van orde.</w:t>
            </w:r>
          </w:p>
        </w:tc>
        <w:tc>
          <w:tcPr>
            <w:tcW w:w="5715" w:type="dxa"/>
          </w:tcPr>
          <w:p w:rsidRPr="00BD77D3" w:rsidR="00F10DD9" w:rsidP="00504A27" w:rsidRDefault="00F10DD9" w14:paraId="2026DE57" w14:textId="77777777">
            <w:pPr>
              <w:rPr>
                <w:rFonts w:asciiTheme="minorHAnsi" w:hAnsiTheme="minorHAnsi" w:cstheme="minorHAnsi"/>
                <w:lang w:val="en-GB"/>
              </w:rPr>
            </w:pPr>
          </w:p>
        </w:tc>
      </w:tr>
      <w:tr w:rsidR="0057054B" w14:paraId="5B9959B3" w14:textId="77777777">
        <w:trPr>
          <w:jc w:val="center"/>
        </w:trPr>
        <w:tc>
          <w:tcPr>
            <w:tcW w:w="4809" w:type="dxa"/>
          </w:tcPr>
          <w:p w:rsidRPr="00BD77D3" w:rsidR="00F10DD9" w:rsidP="00931CBE" w:rsidRDefault="00F10DD9" w14:paraId="6A1FC7E8" w14:textId="77777777">
            <w:pPr>
              <w:pStyle w:val="Heading1"/>
              <w:ind w:left="567" w:hanging="567"/>
              <w:outlineLvl w:val="0"/>
              <w:rPr>
                <w:rFonts w:asciiTheme="minorHAnsi" w:hAnsiTheme="minorHAnsi" w:cstheme="minorHAnsi"/>
                <w:sz w:val="20"/>
                <w:szCs w:val="20"/>
              </w:rPr>
            </w:pPr>
            <w:r>
              <w:rPr>
                <w:rFonts w:asciiTheme="minorHAnsi" w:hAnsiTheme="minorHAnsi"/>
                <w:sz w:val="20"/>
              </w:rPr>
              <w:t>Het bureau heeft met name de volgende bevoegdheden:</w:t>
            </w:r>
          </w:p>
        </w:tc>
        <w:tc>
          <w:tcPr>
            <w:tcW w:w="5715" w:type="dxa"/>
          </w:tcPr>
          <w:p w:rsidRPr="00BD77D3" w:rsidR="00F10DD9" w:rsidP="00A54304" w:rsidRDefault="00F10DD9" w14:paraId="604501F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5131ECA" w14:textId="77777777">
        <w:trPr>
          <w:jc w:val="center"/>
        </w:trPr>
        <w:tc>
          <w:tcPr>
            <w:tcW w:w="4809" w:type="dxa"/>
          </w:tcPr>
          <w:p w:rsidRPr="00BD77D3" w:rsidR="00F10DD9" w:rsidP="00B96E73" w:rsidRDefault="00F10DD9" w14:paraId="6D2B0486" w14:textId="77777777">
            <w:pPr>
              <w:pStyle w:val="ListParagraph"/>
              <w:widowControl w:val="0"/>
              <w:numPr>
                <w:ilvl w:val="0"/>
                <w:numId w:val="17"/>
              </w:numPr>
              <w:adjustRightInd w:val="0"/>
              <w:snapToGrid w:val="0"/>
              <w:spacing w:after="0"/>
              <w:ind w:left="851" w:hanging="284"/>
              <w:rPr>
                <w:rFonts w:cstheme="minorHAnsi"/>
                <w:bCs/>
              </w:rPr>
            </w:pPr>
            <w:r>
              <w:t>uitoefenen van de aan het Comité toegekende functies van ordonnateur overeenkomstig de bepalingen van het Financieel Reglement. Het delegeert de desbetreffende bevoegdheden aan de secretaris-generaal, in diens hoedanigheid van gedelegeerd ordonnateur, en geeft daarbij aan welke bevoegdheden het precies delegeert en of de secretaris-generaal zijn bevoegdheden mag subdelegeren;</w:t>
            </w:r>
          </w:p>
        </w:tc>
        <w:tc>
          <w:tcPr>
            <w:tcW w:w="5715" w:type="dxa"/>
          </w:tcPr>
          <w:p w:rsidRPr="00BD77D3" w:rsidR="00F10DD9" w:rsidP="00B8135B" w:rsidRDefault="00F10DD9" w14:paraId="26596884" w14:textId="77777777">
            <w:pPr>
              <w:pStyle w:val="ListParagraph"/>
              <w:widowControl w:val="0"/>
              <w:adjustRightInd w:val="0"/>
              <w:snapToGrid w:val="0"/>
              <w:ind w:left="0"/>
              <w:rPr>
                <w:rFonts w:cstheme="minorHAnsi"/>
              </w:rPr>
            </w:pPr>
            <w:r>
              <w:t>Welke bevoegdheden kunnen worden gedelegeerd en de mogelijkheden tot subdelegatie worden gespecificeerd in de uitvoeringsbepalingen van het Financieel Reglement.</w:t>
            </w:r>
          </w:p>
        </w:tc>
      </w:tr>
      <w:tr w:rsidR="0057054B" w14:paraId="69910166" w14:textId="77777777">
        <w:trPr>
          <w:jc w:val="center"/>
        </w:trPr>
        <w:tc>
          <w:tcPr>
            <w:tcW w:w="4809" w:type="dxa"/>
          </w:tcPr>
          <w:p w:rsidRPr="00BD77D3" w:rsidR="00F10DD9" w:rsidP="00243B4C" w:rsidRDefault="00F10DD9" w14:paraId="17736786" w14:textId="77777777">
            <w:pPr>
              <w:pStyle w:val="ListParagraph"/>
              <w:widowControl w:val="0"/>
              <w:numPr>
                <w:ilvl w:val="0"/>
                <w:numId w:val="17"/>
              </w:numPr>
              <w:adjustRightInd w:val="0"/>
              <w:snapToGrid w:val="0"/>
              <w:spacing w:after="0" w:line="288" w:lineRule="auto"/>
              <w:ind w:left="851" w:hanging="284"/>
              <w:rPr>
                <w:rFonts w:cstheme="minorHAnsi"/>
              </w:rPr>
            </w:pPr>
            <w:r>
              <w:t xml:space="preserve">vaststellen van de uitvoeringsbepalingen betreffende de vergoedingen en de terugbetaling van de reis- en verblijfskosten van de leden alsook van de afgevaardigden van de CCMI, de plaatsvervangers en de adviseurs, met inachtneming van de toepasselijke financiële en begrotingsprocedures; </w:t>
            </w:r>
          </w:p>
        </w:tc>
        <w:tc>
          <w:tcPr>
            <w:tcW w:w="5715" w:type="dxa"/>
          </w:tcPr>
          <w:p w:rsidRPr="00BD77D3" w:rsidR="00F10DD9" w:rsidP="00A54304" w:rsidRDefault="00F10DD9" w14:paraId="41574630" w14:textId="77777777">
            <w:pPr>
              <w:pStyle w:val="ListParagraph"/>
              <w:widowControl w:val="0"/>
              <w:adjustRightInd w:val="0"/>
              <w:snapToGrid w:val="0"/>
              <w:spacing w:after="0" w:line="288" w:lineRule="auto"/>
              <w:ind w:left="1134"/>
              <w:rPr>
                <w:rFonts w:cstheme="minorHAnsi"/>
              </w:rPr>
            </w:pPr>
          </w:p>
        </w:tc>
      </w:tr>
      <w:tr w:rsidR="0057054B" w14:paraId="7AEF93F9" w14:textId="77777777">
        <w:trPr>
          <w:jc w:val="center"/>
        </w:trPr>
        <w:tc>
          <w:tcPr>
            <w:tcW w:w="4809" w:type="dxa"/>
          </w:tcPr>
          <w:p w:rsidRPr="00BD77D3" w:rsidR="00F10DD9" w:rsidP="00243B4C" w:rsidRDefault="00F10DD9" w14:paraId="0C880EE3" w14:textId="77777777">
            <w:pPr>
              <w:pStyle w:val="ListParagraph"/>
              <w:widowControl w:val="0"/>
              <w:numPr>
                <w:ilvl w:val="0"/>
                <w:numId w:val="17"/>
              </w:numPr>
              <w:adjustRightInd w:val="0"/>
              <w:snapToGrid w:val="0"/>
              <w:spacing w:after="0" w:line="288" w:lineRule="auto"/>
              <w:ind w:left="851" w:hanging="284"/>
              <w:rPr>
                <w:rFonts w:cstheme="minorHAnsi"/>
                <w:bCs/>
              </w:rPr>
            </w:pPr>
            <w:r>
              <w:t>vaststellen, met inachtneming van de toepasselijke financiële en begrotingsprocedures, van de regels met betrekking tot:</w:t>
            </w:r>
          </w:p>
        </w:tc>
        <w:tc>
          <w:tcPr>
            <w:tcW w:w="5715" w:type="dxa"/>
          </w:tcPr>
          <w:p w:rsidRPr="00BD77D3" w:rsidR="00F10DD9" w:rsidP="00A54304" w:rsidRDefault="00F10DD9" w14:paraId="5AAFDA14" w14:textId="77777777">
            <w:pPr>
              <w:pStyle w:val="ListParagraph"/>
              <w:widowControl w:val="0"/>
              <w:adjustRightInd w:val="0"/>
              <w:snapToGrid w:val="0"/>
              <w:spacing w:after="0" w:line="288" w:lineRule="auto"/>
              <w:ind w:left="1134"/>
              <w:rPr>
                <w:rFonts w:cstheme="minorHAnsi"/>
              </w:rPr>
            </w:pPr>
          </w:p>
        </w:tc>
      </w:tr>
      <w:tr w:rsidR="0057054B" w14:paraId="540CA334" w14:textId="77777777">
        <w:trPr>
          <w:jc w:val="center"/>
        </w:trPr>
        <w:tc>
          <w:tcPr>
            <w:tcW w:w="4809" w:type="dxa"/>
          </w:tcPr>
          <w:p w:rsidRPr="00BD77D3" w:rsidR="00F10DD9" w:rsidP="00243B4C" w:rsidRDefault="00F10DD9" w14:paraId="146E4A29" w14:textId="77777777">
            <w:pPr>
              <w:pStyle w:val="ListParagraph"/>
              <w:widowControl w:val="0"/>
              <w:numPr>
                <w:ilvl w:val="0"/>
                <w:numId w:val="18"/>
              </w:numPr>
              <w:adjustRightInd w:val="0"/>
              <w:snapToGrid w:val="0"/>
              <w:spacing w:after="0" w:line="288" w:lineRule="auto"/>
              <w:ind w:left="1134" w:hanging="283"/>
              <w:rPr>
                <w:rFonts w:cstheme="minorHAnsi"/>
                <w:bCs/>
              </w:rPr>
            </w:pPr>
            <w:r>
              <w:t xml:space="preserve">de bijstand die moet worden verleend aan de leden, afgevaardigden van de CCMI, plaatsvervangers en adviseurs met een beperking; </w:t>
            </w:r>
          </w:p>
        </w:tc>
        <w:tc>
          <w:tcPr>
            <w:tcW w:w="5715" w:type="dxa"/>
          </w:tcPr>
          <w:p w:rsidRPr="00BD77D3" w:rsidR="00F10DD9" w:rsidP="00A54304" w:rsidRDefault="00F10DD9" w14:paraId="661FB160" w14:textId="77777777">
            <w:pPr>
              <w:pStyle w:val="ListParagraph"/>
              <w:widowControl w:val="0"/>
              <w:adjustRightInd w:val="0"/>
              <w:snapToGrid w:val="0"/>
              <w:spacing w:after="0" w:line="288" w:lineRule="auto"/>
              <w:ind w:left="1701"/>
              <w:rPr>
                <w:rFonts w:cstheme="minorHAnsi"/>
              </w:rPr>
            </w:pPr>
          </w:p>
        </w:tc>
      </w:tr>
      <w:tr w:rsidR="0057054B" w14:paraId="03DDE387" w14:textId="77777777">
        <w:trPr>
          <w:jc w:val="center"/>
        </w:trPr>
        <w:tc>
          <w:tcPr>
            <w:tcW w:w="4809" w:type="dxa"/>
          </w:tcPr>
          <w:p w:rsidRPr="00BD77D3" w:rsidR="00F10DD9" w:rsidP="00243B4C" w:rsidRDefault="00F10DD9" w14:paraId="22ED7F20" w14:textId="77777777">
            <w:pPr>
              <w:pStyle w:val="ListParagraph"/>
              <w:widowControl w:val="0"/>
              <w:numPr>
                <w:ilvl w:val="0"/>
                <w:numId w:val="18"/>
              </w:numPr>
              <w:adjustRightInd w:val="0"/>
              <w:snapToGrid w:val="0"/>
              <w:spacing w:after="0" w:line="288" w:lineRule="auto"/>
              <w:ind w:left="1134" w:hanging="283"/>
              <w:rPr>
                <w:rFonts w:cstheme="minorHAnsi"/>
                <w:bCs/>
              </w:rPr>
            </w:pPr>
            <w:r>
              <w:lastRenderedPageBreak/>
              <w:t xml:space="preserve">de cofinanciering van de kosten voor cursussen en voor informatica-, telecommunicatie- en kantoorapparatuur van de leden en van de afgevaardigden van de CCMI; </w:t>
            </w:r>
          </w:p>
        </w:tc>
        <w:tc>
          <w:tcPr>
            <w:tcW w:w="5715" w:type="dxa"/>
          </w:tcPr>
          <w:p w:rsidRPr="00BD77D3" w:rsidR="00F10DD9" w:rsidP="00A54304" w:rsidRDefault="00F10DD9" w14:paraId="0C32BAFB" w14:textId="77777777">
            <w:pPr>
              <w:pStyle w:val="ListParagraph"/>
              <w:widowControl w:val="0"/>
              <w:adjustRightInd w:val="0"/>
              <w:snapToGrid w:val="0"/>
              <w:spacing w:after="0" w:line="288" w:lineRule="auto"/>
              <w:ind w:left="1701"/>
              <w:rPr>
                <w:rFonts w:cstheme="minorHAnsi"/>
              </w:rPr>
            </w:pPr>
          </w:p>
        </w:tc>
      </w:tr>
      <w:tr w:rsidR="0057054B" w14:paraId="726E5927" w14:textId="77777777">
        <w:trPr>
          <w:jc w:val="center"/>
        </w:trPr>
        <w:tc>
          <w:tcPr>
            <w:tcW w:w="4809" w:type="dxa"/>
          </w:tcPr>
          <w:p w:rsidRPr="00BD77D3" w:rsidR="00F10DD9" w:rsidP="00243B4C" w:rsidRDefault="00F10DD9" w14:paraId="3C34B96D" w14:textId="77777777">
            <w:pPr>
              <w:pStyle w:val="ListParagraph"/>
              <w:widowControl w:val="0"/>
              <w:numPr>
                <w:ilvl w:val="0"/>
                <w:numId w:val="18"/>
              </w:numPr>
              <w:adjustRightInd w:val="0"/>
              <w:snapToGrid w:val="0"/>
              <w:spacing w:after="0" w:line="288" w:lineRule="auto"/>
              <w:ind w:left="1134" w:hanging="283"/>
              <w:rPr>
                <w:rFonts w:cstheme="minorHAnsi"/>
                <w:bCs/>
              </w:rPr>
            </w:pPr>
            <w:r>
              <w:t xml:space="preserve">de terugbetaling of vergoeding van de door de leden en door de afgevaardigden van de CCMI gemaakte ontvangst- en representatiekosten; </w:t>
            </w:r>
          </w:p>
        </w:tc>
        <w:tc>
          <w:tcPr>
            <w:tcW w:w="5715" w:type="dxa"/>
          </w:tcPr>
          <w:p w:rsidRPr="00BD77D3" w:rsidR="00F10DD9" w:rsidP="00A54304" w:rsidRDefault="00F10DD9" w14:paraId="4DBA6A6E" w14:textId="77777777">
            <w:pPr>
              <w:pStyle w:val="ListParagraph"/>
              <w:widowControl w:val="0"/>
              <w:adjustRightInd w:val="0"/>
              <w:snapToGrid w:val="0"/>
              <w:spacing w:after="0" w:line="288" w:lineRule="auto"/>
              <w:ind w:left="1701"/>
              <w:rPr>
                <w:rFonts w:cstheme="minorHAnsi"/>
              </w:rPr>
            </w:pPr>
          </w:p>
        </w:tc>
      </w:tr>
      <w:tr w:rsidR="0057054B" w14:paraId="0E5F2655" w14:textId="77777777">
        <w:trPr>
          <w:jc w:val="center"/>
        </w:trPr>
        <w:tc>
          <w:tcPr>
            <w:tcW w:w="4809" w:type="dxa"/>
          </w:tcPr>
          <w:p w:rsidRPr="00BD77D3" w:rsidR="00F10DD9" w:rsidP="00243B4C" w:rsidRDefault="00F10DD9" w14:paraId="0971C203" w14:textId="77777777">
            <w:pPr>
              <w:pStyle w:val="ListParagraph"/>
              <w:widowControl w:val="0"/>
              <w:numPr>
                <w:ilvl w:val="0"/>
                <w:numId w:val="17"/>
              </w:numPr>
              <w:adjustRightInd w:val="0"/>
              <w:snapToGrid w:val="0"/>
              <w:spacing w:after="0" w:line="288" w:lineRule="auto"/>
              <w:ind w:left="851" w:hanging="284"/>
              <w:rPr>
                <w:rFonts w:cstheme="minorHAnsi"/>
              </w:rPr>
            </w:pPr>
            <w:r>
              <w:t>toestemming verlenen voor activiteiten overeenkomstig de bepalingen van artikel 13.</w:t>
            </w:r>
          </w:p>
        </w:tc>
        <w:tc>
          <w:tcPr>
            <w:tcW w:w="5715" w:type="dxa"/>
          </w:tcPr>
          <w:p w:rsidRPr="00BD77D3" w:rsidR="00F10DD9" w:rsidP="00A54304" w:rsidRDefault="00F10DD9" w14:paraId="6C2CABA7" w14:textId="77777777">
            <w:pPr>
              <w:pStyle w:val="ListParagraph"/>
              <w:widowControl w:val="0"/>
              <w:adjustRightInd w:val="0"/>
              <w:snapToGrid w:val="0"/>
              <w:spacing w:after="0" w:line="288" w:lineRule="auto"/>
              <w:ind w:left="1134"/>
              <w:rPr>
                <w:rFonts w:cstheme="minorHAnsi"/>
              </w:rPr>
            </w:pPr>
          </w:p>
        </w:tc>
      </w:tr>
      <w:tr w:rsidR="0057054B" w14:paraId="734E336A" w14:textId="77777777">
        <w:trPr>
          <w:jc w:val="center"/>
        </w:trPr>
        <w:tc>
          <w:tcPr>
            <w:tcW w:w="4809" w:type="dxa"/>
          </w:tcPr>
          <w:p w:rsidRPr="00BD77D3" w:rsidR="00F10DD9" w:rsidP="00925F7C" w:rsidRDefault="00F10DD9" w14:paraId="5C24C42E"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 xml:space="preserve">Het bureau is verantwoordelijk voor een goede benutting van de beschikbare personele middelen, begrotingsmiddelen en technische hulpmiddelen van het Comité. </w:t>
            </w:r>
          </w:p>
        </w:tc>
        <w:tc>
          <w:tcPr>
            <w:tcW w:w="5715" w:type="dxa"/>
          </w:tcPr>
          <w:p w:rsidRPr="00BD77D3" w:rsidR="00F10DD9" w:rsidP="00A54304" w:rsidRDefault="00F10DD9" w14:paraId="0987127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A174D9D" w14:textId="77777777">
        <w:trPr>
          <w:jc w:val="center"/>
        </w:trPr>
        <w:tc>
          <w:tcPr>
            <w:tcW w:w="4809" w:type="dxa"/>
          </w:tcPr>
          <w:p w:rsidRPr="00BD77D3" w:rsidR="00F10DD9" w:rsidP="00931CBE" w:rsidRDefault="00F10DD9" w14:paraId="768296BB" w14:textId="77777777">
            <w:pPr>
              <w:widowControl w:val="0"/>
              <w:adjustRightInd w:val="0"/>
              <w:snapToGrid w:val="0"/>
              <w:rPr>
                <w:rFonts w:asciiTheme="minorHAnsi" w:hAnsiTheme="minorHAnsi" w:cstheme="minorHAnsi"/>
                <w:sz w:val="20"/>
                <w:szCs w:val="20"/>
              </w:rPr>
            </w:pPr>
            <w:r>
              <w:rPr>
                <w:rFonts w:asciiTheme="minorHAnsi" w:hAnsiTheme="minorHAnsi"/>
                <w:sz w:val="20"/>
              </w:rPr>
              <w:t>Het regelt de interne organisatie en werkwijze van het Comité en stelt op voorstel van de secretaris-generaal het organisatieschema vast.</w:t>
            </w:r>
          </w:p>
        </w:tc>
        <w:tc>
          <w:tcPr>
            <w:tcW w:w="5715" w:type="dxa"/>
          </w:tcPr>
          <w:p w:rsidRPr="00BD77D3" w:rsidR="00F10DD9" w:rsidP="00931CBE" w:rsidRDefault="00F10DD9" w14:paraId="0ADD7202" w14:textId="77777777">
            <w:pPr>
              <w:widowControl w:val="0"/>
              <w:adjustRightInd w:val="0"/>
              <w:snapToGrid w:val="0"/>
              <w:rPr>
                <w:rFonts w:asciiTheme="minorHAnsi" w:hAnsiTheme="minorHAnsi" w:cstheme="minorHAnsi"/>
                <w:sz w:val="20"/>
                <w:szCs w:val="20"/>
                <w:lang w:val="en-GB"/>
              </w:rPr>
            </w:pPr>
          </w:p>
        </w:tc>
      </w:tr>
      <w:tr w:rsidR="0057054B" w14:paraId="0B094D4A" w14:textId="77777777">
        <w:trPr>
          <w:jc w:val="center"/>
        </w:trPr>
        <w:tc>
          <w:tcPr>
            <w:tcW w:w="4809" w:type="dxa"/>
          </w:tcPr>
          <w:p w:rsidRPr="00BD77D3" w:rsidR="00F10DD9" w:rsidP="00925F7C" w:rsidRDefault="00F10DD9" w14:paraId="78B7C11A"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Het bureau stelt de uitvoeringsbepalingen van het reglement van orde vast na overleg met de groepen, overeenkomstig de bepalingen van dit reglement van orde.</w:t>
            </w:r>
          </w:p>
        </w:tc>
        <w:tc>
          <w:tcPr>
            <w:tcW w:w="5715" w:type="dxa"/>
          </w:tcPr>
          <w:p w:rsidRPr="00BD77D3" w:rsidR="00F10DD9" w:rsidP="00A54304" w:rsidRDefault="00F10DD9" w14:paraId="3C77FD4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E6CDC5" w14:textId="77777777">
        <w:trPr>
          <w:jc w:val="center"/>
        </w:trPr>
        <w:tc>
          <w:tcPr>
            <w:tcW w:w="4809" w:type="dxa"/>
          </w:tcPr>
          <w:p w:rsidRPr="00BD77D3" w:rsidR="00F10DD9" w:rsidP="00925F7C" w:rsidRDefault="00F10DD9" w14:paraId="3E38D422"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Het bureau kan ad-hocgroepen samenstellen om onder zijn bevoegdheid vallende onderwerpen te behandelen. Het kan ook permanente groepen instellen, overeenkomstig artikel 35 van dit reglement van orde.</w:t>
            </w:r>
          </w:p>
        </w:tc>
        <w:tc>
          <w:tcPr>
            <w:tcW w:w="5715" w:type="dxa"/>
          </w:tcPr>
          <w:p w:rsidRPr="00BD77D3" w:rsidR="00F10DD9" w:rsidP="00493FB9" w:rsidRDefault="00F10DD9" w14:paraId="252EFFDC" w14:textId="77777777">
            <w:pPr>
              <w:pStyle w:val="Heading1"/>
              <w:numPr>
                <w:ilvl w:val="0"/>
                <w:numId w:val="0"/>
              </w:numPr>
              <w:outlineLvl w:val="0"/>
              <w:rPr>
                <w:rFonts w:asciiTheme="minorHAnsi" w:hAnsiTheme="minorHAnsi" w:cstheme="minorHAnsi"/>
              </w:rPr>
            </w:pPr>
            <w:r>
              <w:rPr>
                <w:rFonts w:asciiTheme="minorHAnsi" w:hAnsiTheme="minorHAnsi"/>
                <w:sz w:val="20"/>
              </w:rPr>
              <w:t>In het besluit van het bureau tot oprichting van een ad-hocgroep worden het doel, de structuur, de samenstelling en de duur van de groep vastgelegd. De duur van de groep mag het einde van de mandaatsperiode niet overschrijden.</w:t>
            </w:r>
          </w:p>
        </w:tc>
      </w:tr>
      <w:tr w:rsidR="0057054B" w14:paraId="7771001D" w14:textId="77777777">
        <w:trPr>
          <w:jc w:val="center"/>
        </w:trPr>
        <w:tc>
          <w:tcPr>
            <w:tcW w:w="4809" w:type="dxa"/>
          </w:tcPr>
          <w:p w:rsidRPr="00BD77D3" w:rsidR="00F10DD9" w:rsidP="00925F7C" w:rsidRDefault="00F10DD9" w14:paraId="2045BCB7"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 xml:space="preserve">Het bureau legt het reglement van orde en de uitvoeringsbepalingen nader uit op verzoek van een lid van het Comité of van de secretaris-generaal. De </w:t>
            </w:r>
            <w:r>
              <w:rPr>
                <w:rFonts w:asciiTheme="minorHAnsi" w:hAnsiTheme="minorHAnsi"/>
                <w:sz w:val="20"/>
              </w:rPr>
              <w:lastRenderedPageBreak/>
              <w:t>voltallige vergadering is echter bevoegd om het reglement van orde uit te leggen als het gaat over de bevoegdheden van het bureau.</w:t>
            </w:r>
          </w:p>
          <w:p w:rsidRPr="00BD77D3" w:rsidR="00F10DD9" w:rsidP="00362260" w:rsidRDefault="00F10DD9" w14:paraId="2E658A4E" w14:textId="77777777">
            <w:pPr>
              <w:rPr>
                <w:lang w:val="en-GB"/>
              </w:rPr>
            </w:pPr>
          </w:p>
          <w:p w:rsidRPr="00BD77D3" w:rsidR="00F10DD9" w:rsidP="00362260" w:rsidRDefault="00F10DD9" w14:paraId="0877934D" w14:textId="77777777">
            <w:pPr>
              <w:rPr>
                <w:rFonts w:asciiTheme="minorHAnsi" w:hAnsiTheme="minorHAnsi" w:cstheme="minorHAnsi"/>
                <w:sz w:val="20"/>
                <w:szCs w:val="20"/>
              </w:rPr>
            </w:pPr>
            <w:r>
              <w:rPr>
                <w:rFonts w:asciiTheme="minorHAnsi" w:hAnsiTheme="minorHAnsi"/>
                <w:sz w:val="20"/>
              </w:rPr>
              <w:t>Tegen de besluiten van het bureau met uitleg kan beroep worden ingesteld bij de voltallige vergadering overeenkomstig de in de uitvoeringsbepalingen van het reglement van orde vastgestelde procedure.</w:t>
            </w:r>
          </w:p>
          <w:p w:rsidRPr="00BD77D3" w:rsidR="00F10DD9" w:rsidP="00362260" w:rsidRDefault="00F10DD9" w14:paraId="6E5AB6F4" w14:textId="77777777">
            <w:pPr>
              <w:rPr>
                <w:rFonts w:asciiTheme="minorHAnsi" w:hAnsiTheme="minorHAnsi" w:cstheme="minorHAnsi"/>
                <w:sz w:val="20"/>
                <w:szCs w:val="20"/>
                <w:lang w:val="en-GB"/>
              </w:rPr>
            </w:pPr>
          </w:p>
          <w:p w:rsidRPr="00BD77D3" w:rsidR="00F10DD9" w:rsidP="00362260" w:rsidRDefault="00F10DD9" w14:paraId="2929A182" w14:textId="77777777">
            <w:r>
              <w:rPr>
                <w:rFonts w:asciiTheme="minorHAnsi" w:hAnsiTheme="minorHAnsi"/>
                <w:sz w:val="20"/>
              </w:rPr>
              <w:t>Het besluit van de voltallige vergadering is definitief.</w:t>
            </w:r>
          </w:p>
          <w:p w:rsidRPr="00BD77D3" w:rsidR="00F10DD9" w:rsidP="00362260" w:rsidRDefault="00F10DD9" w14:paraId="3D25BD3C" w14:textId="77777777">
            <w:pPr>
              <w:rPr>
                <w:lang w:val="en-GB"/>
              </w:rPr>
            </w:pPr>
          </w:p>
        </w:tc>
        <w:tc>
          <w:tcPr>
            <w:tcW w:w="5715" w:type="dxa"/>
          </w:tcPr>
          <w:p w:rsidRPr="00BD77D3" w:rsidR="00F10DD9" w:rsidP="00E022E2" w:rsidRDefault="00F10DD9" w14:paraId="6BD98BCC" w14:textId="04D98276">
            <w:pPr>
              <w:rPr>
                <w:rFonts w:asciiTheme="minorHAnsi" w:hAnsiTheme="minorHAnsi" w:cstheme="minorHAnsi"/>
                <w:sz w:val="20"/>
                <w:szCs w:val="20"/>
              </w:rPr>
            </w:pPr>
            <w:r>
              <w:rPr>
                <w:rFonts w:asciiTheme="minorHAnsi" w:hAnsiTheme="minorHAnsi"/>
                <w:sz w:val="20"/>
              </w:rPr>
              <w:lastRenderedPageBreak/>
              <w:t xml:space="preserve">In geval van twijfel over de toepassing of interpretatie van het reglement van orde en/of de uitvoeringsbepalingen daarvan, kan elk lid van het Comité of de secretaris-generaal de kwestie ter </w:t>
            </w:r>
            <w:r>
              <w:rPr>
                <w:rFonts w:asciiTheme="minorHAnsi" w:hAnsiTheme="minorHAnsi"/>
                <w:sz w:val="20"/>
              </w:rPr>
              <w:lastRenderedPageBreak/>
              <w:t xml:space="preserve">behandeling voorleggen aan het bureau. </w:t>
            </w:r>
          </w:p>
          <w:p w:rsidRPr="00BD77D3" w:rsidR="00F10DD9" w:rsidP="00E022E2" w:rsidRDefault="00F10DD9" w14:paraId="13D50B9F" w14:textId="77777777">
            <w:pPr>
              <w:rPr>
                <w:rFonts w:asciiTheme="minorHAnsi" w:hAnsiTheme="minorHAnsi" w:cstheme="minorHAnsi"/>
                <w:sz w:val="20"/>
                <w:szCs w:val="20"/>
              </w:rPr>
            </w:pPr>
          </w:p>
          <w:p w:rsidRPr="00BD77D3" w:rsidR="00F10DD9" w:rsidP="00E022E2" w:rsidRDefault="00F10DD9" w14:paraId="6F2B85A3" w14:textId="276E98D3">
            <w:pPr>
              <w:rPr>
                <w:rFonts w:asciiTheme="minorHAnsi" w:hAnsiTheme="minorHAnsi" w:cstheme="minorHAnsi"/>
                <w:sz w:val="20"/>
                <w:szCs w:val="20"/>
              </w:rPr>
            </w:pPr>
            <w:r>
              <w:rPr>
                <w:rFonts w:asciiTheme="minorHAnsi" w:hAnsiTheme="minorHAnsi"/>
                <w:sz w:val="20"/>
              </w:rPr>
              <w:t>Het bureau beslist of het noodzakelijk is het reglement van orde en/of de uitvoeringsbepalingen te wijzigen.</w:t>
            </w:r>
          </w:p>
          <w:p w:rsidRPr="00BD77D3" w:rsidR="00F10DD9" w:rsidP="00E022E2" w:rsidRDefault="00F10DD9" w14:paraId="73B2A4DD" w14:textId="77777777">
            <w:pPr>
              <w:rPr>
                <w:rFonts w:asciiTheme="minorHAnsi" w:hAnsiTheme="minorHAnsi" w:cstheme="minorHAnsi"/>
                <w:sz w:val="20"/>
                <w:szCs w:val="20"/>
              </w:rPr>
            </w:pPr>
          </w:p>
          <w:p w:rsidRPr="00BD77D3" w:rsidR="00F10DD9" w:rsidP="00E022E2" w:rsidRDefault="00F10DD9" w14:paraId="276BACCB" w14:textId="13D4D51C">
            <w:pPr>
              <w:rPr>
                <w:rFonts w:asciiTheme="minorHAnsi" w:hAnsiTheme="minorHAnsi" w:cstheme="minorHAnsi"/>
                <w:sz w:val="20"/>
                <w:szCs w:val="20"/>
              </w:rPr>
            </w:pPr>
            <w:r>
              <w:rPr>
                <w:rFonts w:asciiTheme="minorHAnsi" w:hAnsiTheme="minorHAnsi"/>
                <w:sz w:val="20"/>
              </w:rPr>
              <w:t>Als dit het geval is, stelt het de voltallige vergadering voor om de procedure van artikel 115 en/of artikel 116 te volgen.</w:t>
            </w:r>
          </w:p>
          <w:p w:rsidRPr="00BD77D3" w:rsidR="00F10DD9" w:rsidP="00E022E2" w:rsidRDefault="00F10DD9" w14:paraId="68D0C0FC" w14:textId="77777777">
            <w:pPr>
              <w:rPr>
                <w:rFonts w:asciiTheme="minorHAnsi" w:hAnsiTheme="minorHAnsi" w:cstheme="minorHAnsi"/>
                <w:sz w:val="20"/>
                <w:szCs w:val="20"/>
              </w:rPr>
            </w:pPr>
          </w:p>
          <w:p w:rsidRPr="00BD77D3" w:rsidR="00F10DD9" w:rsidP="00E022E2" w:rsidRDefault="00F10DD9" w14:paraId="2B886A33" w14:textId="67004FC9">
            <w:pPr>
              <w:rPr>
                <w:rFonts w:asciiTheme="minorHAnsi" w:hAnsiTheme="minorHAnsi" w:cstheme="minorHAnsi"/>
                <w:sz w:val="20"/>
                <w:szCs w:val="20"/>
              </w:rPr>
            </w:pPr>
            <w:r>
              <w:rPr>
                <w:rFonts w:asciiTheme="minorHAnsi" w:hAnsiTheme="minorHAnsi"/>
                <w:sz w:val="20"/>
              </w:rPr>
              <w:t xml:space="preserve">Als het bureau besluit dat een interpretatie van de bestaande bepalingen volstaat, legt het zijn interpretatiebesluit tijdens de eerstvolgende zitting ter informatie aan de voltallige vergadering voor. </w:t>
            </w:r>
          </w:p>
          <w:p w:rsidRPr="00BD77D3" w:rsidR="00F10DD9" w:rsidP="00E022E2" w:rsidRDefault="00F10DD9" w14:paraId="2B5EFA86" w14:textId="77777777">
            <w:pPr>
              <w:rPr>
                <w:rFonts w:asciiTheme="minorHAnsi" w:hAnsiTheme="minorHAnsi" w:cstheme="minorHAnsi"/>
                <w:sz w:val="20"/>
                <w:szCs w:val="20"/>
              </w:rPr>
            </w:pPr>
          </w:p>
          <w:p w:rsidRPr="00BD77D3" w:rsidR="00F10DD9" w:rsidP="00E022E2" w:rsidRDefault="00F10DD9" w14:paraId="75BDB1E8" w14:textId="6A9D09DE">
            <w:pPr>
              <w:rPr>
                <w:rFonts w:asciiTheme="minorHAnsi" w:hAnsiTheme="minorHAnsi" w:cstheme="minorHAnsi"/>
                <w:sz w:val="20"/>
                <w:szCs w:val="20"/>
              </w:rPr>
            </w:pPr>
            <w:r>
              <w:rPr>
                <w:rFonts w:asciiTheme="minorHAnsi" w:hAnsiTheme="minorHAnsi"/>
                <w:sz w:val="20"/>
              </w:rPr>
              <w:t xml:space="preserve">De voorzitter van het Comité, de voorzitter van een groep, de voorzitter van een afdeling, de voorzitter van de CCMI, de drie quaestoren gezamenlijk voor zaken in verband met het statuut van de leden, of ten minste vijfentwintig leden van het Comité kunnen bij de voltallige vergadering beroep instellen tegen een interpretatiebesluit van het bureau. </w:t>
            </w:r>
          </w:p>
          <w:p w:rsidRPr="00BD77D3" w:rsidR="00F10DD9" w:rsidP="00E022E2" w:rsidRDefault="00F10DD9" w14:paraId="095EF936" w14:textId="77777777">
            <w:pPr>
              <w:rPr>
                <w:rFonts w:asciiTheme="minorHAnsi" w:hAnsiTheme="minorHAnsi" w:cstheme="minorHAnsi"/>
                <w:sz w:val="20"/>
                <w:szCs w:val="20"/>
              </w:rPr>
            </w:pPr>
          </w:p>
          <w:p w:rsidRPr="00BD77D3" w:rsidR="00F10DD9" w:rsidP="00E022E2" w:rsidRDefault="00F10DD9" w14:paraId="1B8B3DB3" w14:textId="25908595">
            <w:pPr>
              <w:rPr>
                <w:rFonts w:asciiTheme="minorHAnsi" w:hAnsiTheme="minorHAnsi" w:cstheme="minorHAnsi"/>
                <w:sz w:val="20"/>
                <w:szCs w:val="20"/>
              </w:rPr>
            </w:pPr>
            <w:r>
              <w:rPr>
                <w:rFonts w:asciiTheme="minorHAnsi" w:hAnsiTheme="minorHAnsi"/>
                <w:sz w:val="20"/>
              </w:rPr>
              <w:t>Het beroep wordt door de indieners ervan binnen 15 werkdagen, te rekenen vanaf het einde van de zitting waarin het interpretatiebesluit ter informatie aan de voltallige vergadering werd voorgelegd, overgelegd aan het secretariaat dat belast is met de organisatie van de zitting.</w:t>
            </w:r>
          </w:p>
          <w:p w:rsidRPr="00BD77D3" w:rsidR="00F10DD9" w:rsidP="00E022E2" w:rsidRDefault="00F10DD9" w14:paraId="47CAAE87" w14:textId="77777777">
            <w:pPr>
              <w:rPr>
                <w:rFonts w:asciiTheme="minorHAnsi" w:hAnsiTheme="minorHAnsi" w:cstheme="minorHAnsi"/>
                <w:sz w:val="20"/>
                <w:szCs w:val="20"/>
              </w:rPr>
            </w:pPr>
          </w:p>
          <w:p w:rsidRPr="00BD77D3" w:rsidR="00F10DD9" w:rsidP="00E022E2" w:rsidRDefault="00F10DD9" w14:paraId="45965B37" w14:textId="180F2746">
            <w:pPr>
              <w:rPr>
                <w:rFonts w:asciiTheme="minorHAnsi" w:hAnsiTheme="minorHAnsi" w:cstheme="minorHAnsi"/>
                <w:sz w:val="20"/>
                <w:szCs w:val="20"/>
              </w:rPr>
            </w:pPr>
            <w:r>
              <w:rPr>
                <w:rFonts w:asciiTheme="minorHAnsi" w:hAnsiTheme="minorHAnsi"/>
                <w:sz w:val="20"/>
              </w:rPr>
              <w:t xml:space="preserve">Indien een interpretatiebesluit van het bureau betrekking heeft op zijn eigen prerogatieven of indien er beroep tegen is ingesteld, wordt het tijdens de eerstvolgende zitting in stemming gebracht. </w:t>
            </w:r>
          </w:p>
          <w:p w:rsidRPr="00BD77D3" w:rsidR="00F10DD9" w:rsidP="00E022E2" w:rsidRDefault="00F10DD9" w14:paraId="34363595" w14:textId="77777777">
            <w:pPr>
              <w:rPr>
                <w:rFonts w:asciiTheme="minorHAnsi" w:hAnsiTheme="minorHAnsi" w:cstheme="minorHAnsi"/>
                <w:sz w:val="20"/>
                <w:szCs w:val="20"/>
              </w:rPr>
            </w:pPr>
          </w:p>
          <w:p w:rsidRPr="00BD77D3" w:rsidR="00F10DD9" w:rsidP="00E022E2" w:rsidRDefault="00F10DD9" w14:paraId="1EB25E7C" w14:textId="1862614E">
            <w:pPr>
              <w:rPr>
                <w:rFonts w:asciiTheme="minorHAnsi" w:hAnsiTheme="minorHAnsi" w:cstheme="minorHAnsi"/>
                <w:sz w:val="20"/>
                <w:szCs w:val="20"/>
              </w:rPr>
            </w:pPr>
            <w:r>
              <w:rPr>
                <w:rFonts w:asciiTheme="minorHAnsi" w:hAnsiTheme="minorHAnsi"/>
                <w:sz w:val="20"/>
              </w:rPr>
              <w:lastRenderedPageBreak/>
              <w:t>Vóór de stemming hoort de voltallige vergadering een lid dat namens het bureau spreekt en een lid dat de indieners van het beroep vertegenwoordigt. Elke spreker krijgt een tweede maal het woord. Leden kan de mogelijkheid worden geboden om vragen te stellen.</w:t>
            </w:r>
          </w:p>
          <w:p w:rsidRPr="00BD77D3" w:rsidR="00F10DD9" w:rsidP="00E022E2" w:rsidRDefault="00F10DD9" w14:paraId="3BDF8E38" w14:textId="77777777">
            <w:pPr>
              <w:rPr>
                <w:rFonts w:asciiTheme="minorHAnsi" w:hAnsiTheme="minorHAnsi" w:cstheme="minorHAnsi"/>
                <w:sz w:val="20"/>
                <w:szCs w:val="20"/>
              </w:rPr>
            </w:pPr>
          </w:p>
          <w:p w:rsidRPr="00BD77D3" w:rsidR="00F10DD9" w:rsidP="00E022E2" w:rsidRDefault="00F10DD9" w14:paraId="0A5FC5A6" w14:textId="113B9BA5">
            <w:pPr>
              <w:rPr>
                <w:rFonts w:asciiTheme="minorHAnsi" w:hAnsiTheme="minorHAnsi" w:cstheme="minorHAnsi"/>
                <w:sz w:val="20"/>
                <w:szCs w:val="20"/>
              </w:rPr>
            </w:pPr>
            <w:r>
              <w:rPr>
                <w:rFonts w:asciiTheme="minorHAnsi" w:hAnsiTheme="minorHAnsi"/>
                <w:sz w:val="20"/>
              </w:rPr>
              <w:t xml:space="preserve">De tekst wordt geacht te zijn goedgekeurd door de voltallige vergadering als meer dan de helft van de aanwezige of vertegenwoordigde leden vóór stemt en op voorwaarde dat minstens een derde van het aantal leden van het Comité zijn stem heeft uitgebracht. </w:t>
            </w:r>
          </w:p>
          <w:p w:rsidRPr="00BD77D3" w:rsidR="00F10DD9" w:rsidP="00E022E2" w:rsidRDefault="00F10DD9" w14:paraId="172E39D7" w14:textId="77777777">
            <w:pPr>
              <w:rPr>
                <w:rFonts w:asciiTheme="minorHAnsi" w:hAnsiTheme="minorHAnsi" w:cstheme="minorHAnsi"/>
                <w:sz w:val="20"/>
                <w:szCs w:val="20"/>
              </w:rPr>
            </w:pPr>
          </w:p>
          <w:p w:rsidRPr="00BD77D3" w:rsidR="00F10DD9" w:rsidP="00E022E2" w:rsidRDefault="00F10DD9" w14:paraId="636D99FC" w14:textId="77777777">
            <w:pPr>
              <w:rPr>
                <w:rFonts w:asciiTheme="minorHAnsi" w:hAnsiTheme="minorHAnsi" w:cstheme="minorHAnsi"/>
                <w:sz w:val="20"/>
                <w:szCs w:val="20"/>
              </w:rPr>
            </w:pPr>
            <w:r>
              <w:rPr>
                <w:rFonts w:asciiTheme="minorHAnsi" w:hAnsiTheme="minorHAnsi"/>
                <w:sz w:val="20"/>
              </w:rPr>
              <w:t>Bij verwerping wordt de kwestie terugverwezen naar het bureau.</w:t>
            </w:r>
          </w:p>
          <w:p w:rsidRPr="00BD77D3" w:rsidR="00F10DD9" w:rsidP="00E022E2" w:rsidRDefault="00F10DD9" w14:paraId="7EB9512E" w14:textId="77777777">
            <w:pPr>
              <w:rPr>
                <w:rFonts w:asciiTheme="minorHAnsi" w:hAnsiTheme="minorHAnsi" w:cstheme="minorHAnsi"/>
                <w:sz w:val="20"/>
                <w:szCs w:val="20"/>
              </w:rPr>
            </w:pPr>
          </w:p>
          <w:p w:rsidRPr="00BD77D3" w:rsidR="00F10DD9" w:rsidP="00E022E2" w:rsidRDefault="00F10DD9" w14:paraId="266C3C7C" w14:textId="29D841AC">
            <w:pPr>
              <w:rPr>
                <w:rFonts w:asciiTheme="minorHAnsi" w:hAnsiTheme="minorHAnsi" w:cstheme="minorHAnsi"/>
                <w:sz w:val="20"/>
                <w:szCs w:val="20"/>
              </w:rPr>
            </w:pPr>
            <w:r>
              <w:rPr>
                <w:rFonts w:asciiTheme="minorHAnsi" w:hAnsiTheme="minorHAnsi"/>
                <w:sz w:val="20"/>
              </w:rPr>
              <w:t>De voorzitter kan zo nodig gebruikmaken van de urgentieprocedure om te besluiten hoe de bepaling(en) in kwestie tijdelijk moet(en) worden toegepast totdat er een definitief besluit ter zake wordt genomen.</w:t>
            </w:r>
          </w:p>
          <w:p w:rsidRPr="00BD77D3" w:rsidR="00F10DD9" w:rsidP="00E022E2" w:rsidRDefault="00F10DD9" w14:paraId="215934BE" w14:textId="77777777">
            <w:pPr>
              <w:rPr>
                <w:rFonts w:asciiTheme="minorHAnsi" w:hAnsiTheme="minorHAnsi" w:cstheme="minorHAnsi"/>
                <w:sz w:val="20"/>
                <w:szCs w:val="20"/>
              </w:rPr>
            </w:pPr>
          </w:p>
          <w:p w:rsidRPr="00BD77D3" w:rsidR="00F10DD9" w:rsidP="00E022E2" w:rsidRDefault="00F10DD9" w14:paraId="764932BD" w14:textId="685C3C0C">
            <w:pPr>
              <w:rPr>
                <w:rFonts w:asciiTheme="minorHAnsi" w:hAnsiTheme="minorHAnsi" w:cstheme="minorHAnsi"/>
                <w:sz w:val="20"/>
                <w:szCs w:val="20"/>
              </w:rPr>
            </w:pPr>
            <w:r>
              <w:rPr>
                <w:rFonts w:asciiTheme="minorHAnsi" w:hAnsiTheme="minorHAnsi"/>
                <w:sz w:val="20"/>
              </w:rPr>
              <w:t>Niet-betwiste interpretatiebesluiten van het bureau en interpretatiebesluiten van de voltallige vergadering worden als toelichting bij de desbetreffende bepaling(en) gevoegd.</w:t>
            </w:r>
          </w:p>
          <w:p w:rsidRPr="00BD77D3" w:rsidR="00F10DD9" w:rsidP="00362260" w:rsidRDefault="00F10DD9" w14:paraId="712C7511" w14:textId="77777777"/>
        </w:tc>
      </w:tr>
      <w:tr w:rsidR="0057054B" w14:paraId="451E5AFC" w14:textId="77777777">
        <w:trPr>
          <w:jc w:val="center"/>
        </w:trPr>
        <w:tc>
          <w:tcPr>
            <w:tcW w:w="4809" w:type="dxa"/>
          </w:tcPr>
          <w:p w:rsidRPr="00BD77D3" w:rsidR="00F10DD9" w:rsidP="00925F7C" w:rsidRDefault="00F10DD9" w14:paraId="2B080897"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lastRenderedPageBreak/>
              <w:t xml:space="preserve">Het bureau onderzoekt halfjaarlijks de impact van de door het Comité uitgebrachte adviezen aan de hand van een hiertoe opgesteld verslag. </w:t>
            </w:r>
          </w:p>
        </w:tc>
        <w:tc>
          <w:tcPr>
            <w:tcW w:w="5715" w:type="dxa"/>
          </w:tcPr>
          <w:p w:rsidRPr="00BD77D3" w:rsidR="00F10DD9" w:rsidRDefault="00F10DD9" w14:paraId="6E3E65D7" w14:textId="77777777">
            <w:pPr>
              <w:rPr>
                <w:rFonts w:asciiTheme="minorHAnsi" w:hAnsiTheme="minorHAnsi" w:cstheme="minorHAnsi"/>
                <w:sz w:val="20"/>
                <w:szCs w:val="20"/>
              </w:rPr>
            </w:pPr>
            <w:r>
              <w:rPr>
                <w:rFonts w:asciiTheme="minorHAnsi" w:hAnsiTheme="minorHAnsi"/>
                <w:sz w:val="20"/>
              </w:rPr>
              <w:t xml:space="preserve">Het onderzoek naar de impact van de door het Comité uitgebrachte adviezen wordt uitgevoerd door het bureau aan de hand van een door de Europese Commissie vooraf opgesteld uitvoerig verslag, overeenkomstig de bepalingen van het samenwerkingsprotocol tussen het Comité en de Europese Commissie. </w:t>
            </w:r>
          </w:p>
        </w:tc>
      </w:tr>
      <w:tr w:rsidR="0057054B" w14:paraId="38955887" w14:textId="77777777">
        <w:trPr>
          <w:jc w:val="center"/>
        </w:trPr>
        <w:tc>
          <w:tcPr>
            <w:tcW w:w="4809" w:type="dxa"/>
          </w:tcPr>
          <w:p w:rsidRPr="00B643DE" w:rsidR="00F10DD9" w:rsidP="00925F7C" w:rsidRDefault="00F10DD9" w14:paraId="75BB61AA"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 xml:space="preserve">Het bureau neemt suggesties en aanbevelingen </w:t>
            </w:r>
            <w:r>
              <w:rPr>
                <w:rFonts w:asciiTheme="minorHAnsi" w:hAnsiTheme="minorHAnsi"/>
                <w:sz w:val="20"/>
              </w:rPr>
              <w:lastRenderedPageBreak/>
              <w:t>van externe controle- of onderzoeksorganen tijdig in aanmerking.</w:t>
            </w:r>
          </w:p>
        </w:tc>
        <w:tc>
          <w:tcPr>
            <w:tcW w:w="5715" w:type="dxa"/>
          </w:tcPr>
          <w:p w:rsidRPr="00B643DE" w:rsidR="00F10DD9" w:rsidP="00A54304" w:rsidRDefault="00F10DD9" w14:paraId="309EB56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720ADC" w14:textId="77777777">
        <w:trPr>
          <w:jc w:val="center"/>
        </w:trPr>
        <w:tc>
          <w:tcPr>
            <w:tcW w:w="4809" w:type="dxa"/>
          </w:tcPr>
          <w:p w:rsidRPr="00B643DE" w:rsidR="00F10DD9" w:rsidP="00925F7C" w:rsidRDefault="00F10DD9" w14:paraId="34433DEE"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 xml:space="preserve">Het bureau stelt de voorschriften voor zijn eigen functioneren vast. </w:t>
            </w:r>
          </w:p>
        </w:tc>
        <w:tc>
          <w:tcPr>
            <w:tcW w:w="5715" w:type="dxa"/>
          </w:tcPr>
          <w:p w:rsidRPr="00B643DE" w:rsidR="00F10DD9" w:rsidP="00A54304" w:rsidRDefault="00F10DD9" w14:paraId="12AB9D4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6176F44" w14:textId="77777777">
        <w:trPr>
          <w:jc w:val="center"/>
        </w:trPr>
        <w:tc>
          <w:tcPr>
            <w:tcW w:w="4809" w:type="dxa"/>
          </w:tcPr>
          <w:p w:rsidRPr="00B643DE" w:rsidR="00F10DD9" w:rsidP="00931CBE" w:rsidRDefault="00F10DD9" w14:paraId="0397BAB7" w14:textId="77777777">
            <w:pPr>
              <w:rPr>
                <w:rFonts w:asciiTheme="minorHAnsi" w:hAnsiTheme="minorHAnsi" w:cstheme="minorHAnsi"/>
                <w:sz w:val="20"/>
                <w:szCs w:val="20"/>
                <w:lang w:val="en-GB"/>
              </w:rPr>
            </w:pPr>
          </w:p>
        </w:tc>
        <w:tc>
          <w:tcPr>
            <w:tcW w:w="5715" w:type="dxa"/>
          </w:tcPr>
          <w:p w:rsidRPr="00B643DE" w:rsidR="00F10DD9" w:rsidP="00931CBE" w:rsidRDefault="00F10DD9" w14:paraId="6EE2BC98" w14:textId="77777777">
            <w:pPr>
              <w:rPr>
                <w:rFonts w:asciiTheme="minorHAnsi" w:hAnsiTheme="minorHAnsi" w:cstheme="minorHAnsi"/>
                <w:sz w:val="20"/>
                <w:szCs w:val="20"/>
                <w:lang w:val="en-GB"/>
              </w:rPr>
            </w:pPr>
          </w:p>
        </w:tc>
      </w:tr>
      <w:tr w:rsidR="0057054B" w14:paraId="3C145946" w14:textId="77777777">
        <w:trPr>
          <w:jc w:val="center"/>
        </w:trPr>
        <w:tc>
          <w:tcPr>
            <w:tcW w:w="4809" w:type="dxa"/>
          </w:tcPr>
          <w:p w:rsidRPr="00B643DE" w:rsidR="00F10DD9" w:rsidP="00931CBE" w:rsidRDefault="00F10DD9" w14:paraId="18E59A2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13 – Toestemming voor activiteiten</w:t>
            </w:r>
          </w:p>
        </w:tc>
        <w:tc>
          <w:tcPr>
            <w:tcW w:w="5715" w:type="dxa"/>
          </w:tcPr>
          <w:p w:rsidRPr="00B643DE" w:rsidR="00F10DD9" w:rsidP="00931CBE" w:rsidRDefault="00F10DD9" w14:paraId="3B58A14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3B19689" w14:textId="77777777">
        <w:trPr>
          <w:jc w:val="center"/>
        </w:trPr>
        <w:tc>
          <w:tcPr>
            <w:tcW w:w="4809" w:type="dxa"/>
          </w:tcPr>
          <w:p w:rsidRPr="00B643DE" w:rsidR="00F10DD9" w:rsidP="00931CBE" w:rsidRDefault="00F10DD9" w14:paraId="483DECFD"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Het bureau kan voor activiteiten die rechtstreeks of onrechtstreeks verband houden met de adviserende taak van het Comité per geval bij besluit toestemming verlenen. Hierbij zij met name gedacht aan: </w:t>
            </w:r>
          </w:p>
        </w:tc>
        <w:tc>
          <w:tcPr>
            <w:tcW w:w="5715" w:type="dxa"/>
          </w:tcPr>
          <w:p w:rsidRPr="00B643DE" w:rsidR="00F10DD9" w:rsidP="00931CBE" w:rsidRDefault="00F10DD9" w14:paraId="0AB98D8B" w14:textId="77777777">
            <w:pPr>
              <w:widowControl w:val="0"/>
              <w:adjustRightInd w:val="0"/>
              <w:snapToGrid w:val="0"/>
              <w:rPr>
                <w:rFonts w:asciiTheme="minorHAnsi" w:hAnsiTheme="minorHAnsi" w:cstheme="minorHAnsi"/>
                <w:sz w:val="20"/>
                <w:szCs w:val="20"/>
                <w:lang w:val="en-GB"/>
              </w:rPr>
            </w:pPr>
          </w:p>
        </w:tc>
      </w:tr>
      <w:tr w:rsidR="0057054B" w14:paraId="7EE90A3D" w14:textId="77777777">
        <w:trPr>
          <w:jc w:val="center"/>
        </w:trPr>
        <w:tc>
          <w:tcPr>
            <w:tcW w:w="4809" w:type="dxa"/>
          </w:tcPr>
          <w:p w:rsidRPr="00B643DE" w:rsidR="00F10DD9" w:rsidP="00243B4C" w:rsidRDefault="00F10DD9" w14:paraId="60255C17" w14:textId="77777777">
            <w:pPr>
              <w:pStyle w:val="ListParagraph"/>
              <w:widowControl w:val="0"/>
              <w:numPr>
                <w:ilvl w:val="0"/>
                <w:numId w:val="17"/>
              </w:numPr>
              <w:adjustRightInd w:val="0"/>
              <w:snapToGrid w:val="0"/>
              <w:spacing w:after="0" w:line="288" w:lineRule="auto"/>
              <w:ind w:left="567" w:hanging="567"/>
              <w:rPr>
                <w:rFonts w:cstheme="minorHAnsi"/>
              </w:rPr>
            </w:pPr>
            <w:r>
              <w:t xml:space="preserve">de oprichting, samenstelling en het beheer door het Comité van fora, platformen of andere thematische raadplegingsstructuren, alsook de wijze van deelname door het Comité aan de structuren die door instellingen van de Europese Unie zijn opgericht of aan de structuren waaraan deze instellingen deelnemen; </w:t>
            </w:r>
          </w:p>
        </w:tc>
        <w:tc>
          <w:tcPr>
            <w:tcW w:w="5715" w:type="dxa"/>
          </w:tcPr>
          <w:p w:rsidRPr="00B643DE" w:rsidR="00F10DD9" w:rsidP="00A54304" w:rsidRDefault="00F10DD9" w14:paraId="144AD498" w14:textId="77777777">
            <w:pPr>
              <w:pStyle w:val="ListParagraph"/>
              <w:widowControl w:val="0"/>
              <w:adjustRightInd w:val="0"/>
              <w:snapToGrid w:val="0"/>
              <w:spacing w:after="0" w:line="288" w:lineRule="auto"/>
              <w:ind w:left="567"/>
              <w:rPr>
                <w:rFonts w:cstheme="minorHAnsi"/>
              </w:rPr>
            </w:pPr>
          </w:p>
        </w:tc>
      </w:tr>
      <w:tr w:rsidR="0057054B" w14:paraId="4D3ACBC2" w14:textId="77777777">
        <w:trPr>
          <w:jc w:val="center"/>
        </w:trPr>
        <w:tc>
          <w:tcPr>
            <w:tcW w:w="4809" w:type="dxa"/>
          </w:tcPr>
          <w:p w:rsidRPr="00B643DE" w:rsidR="00F10DD9" w:rsidP="00243B4C" w:rsidRDefault="00F10DD9" w14:paraId="26BAA16D" w14:textId="77777777">
            <w:pPr>
              <w:pStyle w:val="ListParagraph"/>
              <w:widowControl w:val="0"/>
              <w:numPr>
                <w:ilvl w:val="0"/>
                <w:numId w:val="17"/>
              </w:numPr>
              <w:adjustRightInd w:val="0"/>
              <w:snapToGrid w:val="0"/>
              <w:spacing w:after="0" w:line="288" w:lineRule="auto"/>
              <w:ind w:left="567" w:hanging="567"/>
              <w:rPr>
                <w:rFonts w:cstheme="minorHAnsi"/>
              </w:rPr>
            </w:pPr>
            <w:r>
              <w:t>de deelname van de leden aan externe structuren, die regelmatig wordt gecontroleerd en geëvalueerd. De leden moeten op evenwichtige wijze en bij toerbeurt vertegenwoordigd zijn in externe structuren;</w:t>
            </w:r>
          </w:p>
        </w:tc>
        <w:tc>
          <w:tcPr>
            <w:tcW w:w="5715" w:type="dxa"/>
          </w:tcPr>
          <w:p w:rsidRPr="00B643DE" w:rsidR="00F10DD9" w:rsidP="00F452AB" w:rsidRDefault="00F10DD9" w14:paraId="60CFA65E" w14:textId="35788D06">
            <w:pPr>
              <w:widowControl w:val="0"/>
              <w:adjustRightInd w:val="0"/>
              <w:snapToGrid w:val="0"/>
              <w:rPr>
                <w:rFonts w:asciiTheme="minorHAnsi" w:hAnsiTheme="minorHAnsi" w:cstheme="minorHAnsi"/>
                <w:iCs/>
                <w:sz w:val="20"/>
                <w:szCs w:val="20"/>
              </w:rPr>
            </w:pPr>
            <w:r>
              <w:rPr>
                <w:rFonts w:asciiTheme="minorHAnsi" w:hAnsiTheme="minorHAnsi"/>
                <w:sz w:val="20"/>
              </w:rPr>
              <w:t>Het secretariaat draagt bij aan het toezicht op de door het bureau toegestane deelname van de leden aan externe structuren door het bureau regelmatig op de hoogte te stellen van de stand van zaken met betrekking tot de deelname van de leden (per groep leden) aan dergelijke structuren.</w:t>
            </w:r>
          </w:p>
          <w:p w:rsidRPr="00B643DE" w:rsidR="00F10DD9" w:rsidP="00F452AB" w:rsidRDefault="00F10DD9" w14:paraId="192E40D6" w14:textId="77777777">
            <w:pPr>
              <w:widowControl w:val="0"/>
              <w:adjustRightInd w:val="0"/>
              <w:snapToGrid w:val="0"/>
              <w:rPr>
                <w:rFonts w:asciiTheme="minorHAnsi" w:hAnsiTheme="minorHAnsi" w:cstheme="minorHAnsi"/>
                <w:iCs/>
                <w:sz w:val="20"/>
                <w:szCs w:val="20"/>
                <w:lang w:val="en-GB"/>
              </w:rPr>
            </w:pPr>
          </w:p>
          <w:p w:rsidRPr="00B643DE" w:rsidR="00F10DD9" w:rsidP="00F452AB" w:rsidRDefault="00F10DD9" w14:paraId="1E7A1FAC" w14:textId="443D6D28">
            <w:pPr>
              <w:widowControl w:val="0"/>
              <w:adjustRightInd w:val="0"/>
              <w:snapToGrid w:val="0"/>
              <w:rPr>
                <w:rFonts w:asciiTheme="minorHAnsi" w:hAnsiTheme="minorHAnsi" w:cstheme="minorHAnsi"/>
                <w:iCs/>
                <w:sz w:val="20"/>
                <w:szCs w:val="20"/>
              </w:rPr>
            </w:pPr>
            <w:r>
              <w:rPr>
                <w:rFonts w:asciiTheme="minorHAnsi" w:hAnsiTheme="minorHAnsi"/>
                <w:sz w:val="20"/>
              </w:rPr>
              <w:t>Plaatsvervangers en afgevaardigden mogen niet deelnemen aan externe structuren als vertegenwoordigers van het Comité.</w:t>
            </w:r>
          </w:p>
        </w:tc>
      </w:tr>
      <w:tr w:rsidR="0057054B" w14:paraId="63A7A638" w14:textId="77777777">
        <w:trPr>
          <w:jc w:val="center"/>
        </w:trPr>
        <w:tc>
          <w:tcPr>
            <w:tcW w:w="4809" w:type="dxa"/>
          </w:tcPr>
          <w:p w:rsidRPr="00B643DE" w:rsidR="00F10DD9" w:rsidP="00243B4C" w:rsidRDefault="00F10DD9" w14:paraId="3C05AD45" w14:textId="77777777">
            <w:pPr>
              <w:pStyle w:val="ListParagraph"/>
              <w:widowControl w:val="0"/>
              <w:numPr>
                <w:ilvl w:val="0"/>
                <w:numId w:val="17"/>
              </w:numPr>
              <w:adjustRightInd w:val="0"/>
              <w:snapToGrid w:val="0"/>
              <w:spacing w:after="0" w:line="288" w:lineRule="auto"/>
              <w:ind w:left="567" w:hanging="567"/>
              <w:rPr>
                <w:rFonts w:cstheme="minorHAnsi"/>
              </w:rPr>
            </w:pPr>
            <w:r>
              <w:t>het verrichten of het bestellen van studies en de publicatie ervan;</w:t>
            </w:r>
          </w:p>
        </w:tc>
        <w:tc>
          <w:tcPr>
            <w:tcW w:w="5715" w:type="dxa"/>
          </w:tcPr>
          <w:p w:rsidRPr="00B643DE" w:rsidR="00F10DD9" w:rsidP="00A54304" w:rsidRDefault="00F10DD9" w14:paraId="40D512AC" w14:textId="77777777">
            <w:pPr>
              <w:pStyle w:val="ListParagraph"/>
              <w:widowControl w:val="0"/>
              <w:adjustRightInd w:val="0"/>
              <w:snapToGrid w:val="0"/>
              <w:spacing w:after="0" w:line="288" w:lineRule="auto"/>
              <w:ind w:left="567"/>
              <w:rPr>
                <w:rFonts w:cstheme="minorHAnsi"/>
              </w:rPr>
            </w:pPr>
          </w:p>
        </w:tc>
      </w:tr>
      <w:tr w:rsidR="0057054B" w14:paraId="31A09CE5" w14:textId="77777777">
        <w:trPr>
          <w:jc w:val="center"/>
        </w:trPr>
        <w:tc>
          <w:tcPr>
            <w:tcW w:w="4809" w:type="dxa"/>
          </w:tcPr>
          <w:p w:rsidRPr="00B643DE" w:rsidR="00F10DD9" w:rsidP="00243B4C" w:rsidRDefault="00F10DD9" w14:paraId="162C54DC" w14:textId="77777777">
            <w:pPr>
              <w:pStyle w:val="ListParagraph"/>
              <w:widowControl w:val="0"/>
              <w:numPr>
                <w:ilvl w:val="0"/>
                <w:numId w:val="17"/>
              </w:numPr>
              <w:adjustRightInd w:val="0"/>
              <w:snapToGrid w:val="0"/>
              <w:spacing w:after="0" w:line="288" w:lineRule="auto"/>
              <w:ind w:left="567" w:hanging="567"/>
              <w:rPr>
                <w:rFonts w:cstheme="minorHAnsi"/>
              </w:rPr>
            </w:pPr>
            <w:r>
              <w:t>de organisatie van werkbezoeken en evenementen buiten Brussel.</w:t>
            </w:r>
          </w:p>
        </w:tc>
        <w:tc>
          <w:tcPr>
            <w:tcW w:w="5715" w:type="dxa"/>
          </w:tcPr>
          <w:p w:rsidRPr="00B643DE" w:rsidR="00F10DD9" w:rsidP="00A54304" w:rsidRDefault="00F10DD9" w14:paraId="3DC02B47" w14:textId="77777777">
            <w:pPr>
              <w:pStyle w:val="ListParagraph"/>
              <w:widowControl w:val="0"/>
              <w:adjustRightInd w:val="0"/>
              <w:snapToGrid w:val="0"/>
              <w:spacing w:after="0" w:line="288" w:lineRule="auto"/>
              <w:ind w:left="567"/>
              <w:rPr>
                <w:rFonts w:cstheme="minorHAnsi"/>
              </w:rPr>
            </w:pPr>
          </w:p>
        </w:tc>
      </w:tr>
      <w:tr w:rsidR="0057054B" w14:paraId="79AFBBE7" w14:textId="77777777">
        <w:trPr>
          <w:jc w:val="center"/>
        </w:trPr>
        <w:tc>
          <w:tcPr>
            <w:tcW w:w="4809" w:type="dxa"/>
          </w:tcPr>
          <w:p w:rsidRPr="00B643DE" w:rsidR="00F10DD9" w:rsidP="00931CBE" w:rsidRDefault="00F10DD9" w14:paraId="53A29D7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207EC5A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5C88E64" w14:textId="77777777">
        <w:trPr>
          <w:jc w:val="center"/>
        </w:trPr>
        <w:tc>
          <w:tcPr>
            <w:tcW w:w="4809" w:type="dxa"/>
          </w:tcPr>
          <w:p w:rsidRPr="00B643DE" w:rsidR="00F10DD9" w:rsidP="00931CBE" w:rsidRDefault="00F10DD9" w14:paraId="21F66401"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14 – Evaluatie van beleid</w:t>
            </w:r>
          </w:p>
        </w:tc>
        <w:tc>
          <w:tcPr>
            <w:tcW w:w="5715" w:type="dxa"/>
          </w:tcPr>
          <w:p w:rsidRPr="00B643DE" w:rsidR="00F10DD9" w:rsidP="00931CBE" w:rsidRDefault="00F10DD9" w14:paraId="046744B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A0B8DBC" w14:textId="77777777">
        <w:trPr>
          <w:jc w:val="center"/>
        </w:trPr>
        <w:tc>
          <w:tcPr>
            <w:tcW w:w="4809" w:type="dxa"/>
          </w:tcPr>
          <w:p w:rsidRPr="00B643DE" w:rsidR="00F10DD9" w:rsidP="00243B4C" w:rsidRDefault="00F10DD9" w14:paraId="5221A6A4" w14:textId="77777777">
            <w:pPr>
              <w:pStyle w:val="Heading1"/>
              <w:numPr>
                <w:ilvl w:val="0"/>
                <w:numId w:val="59"/>
              </w:numPr>
              <w:tabs>
                <w:tab w:val="left" w:pos="567"/>
              </w:tabs>
              <w:outlineLvl w:val="0"/>
              <w:rPr>
                <w:rFonts w:asciiTheme="minorHAnsi" w:hAnsiTheme="minorHAnsi" w:cstheme="minorHAnsi"/>
                <w:sz w:val="20"/>
                <w:szCs w:val="20"/>
              </w:rPr>
            </w:pPr>
            <w:r>
              <w:rPr>
                <w:rFonts w:asciiTheme="minorHAnsi" w:hAnsiTheme="minorHAnsi"/>
                <w:sz w:val="20"/>
              </w:rPr>
              <w:t>Het bureau verleent in voorkomend geval toestemming voor evaluaties van beleidsmaatregelen.</w:t>
            </w:r>
          </w:p>
        </w:tc>
        <w:tc>
          <w:tcPr>
            <w:tcW w:w="5715" w:type="dxa"/>
          </w:tcPr>
          <w:p w:rsidRPr="00B643DE" w:rsidR="00F10DD9" w:rsidP="00813A9F" w:rsidRDefault="00F10DD9" w14:paraId="7002D3C4" w14:textId="77777777">
            <w:pPr>
              <w:rPr>
                <w:rFonts w:eastAsia="Calibri" w:asciiTheme="minorHAnsi" w:hAnsiTheme="minorHAnsi" w:cstheme="minorHAnsi"/>
                <w:iCs/>
                <w:sz w:val="20"/>
                <w:szCs w:val="20"/>
                <w:lang w:val="en-GB"/>
              </w:rPr>
            </w:pPr>
          </w:p>
        </w:tc>
      </w:tr>
      <w:tr w:rsidR="0057054B" w14:paraId="0849455C" w14:textId="77777777">
        <w:trPr>
          <w:jc w:val="center"/>
        </w:trPr>
        <w:tc>
          <w:tcPr>
            <w:tcW w:w="4809" w:type="dxa"/>
          </w:tcPr>
          <w:p w:rsidRPr="00B643DE" w:rsidR="00F10DD9" w:rsidP="001371FE" w:rsidRDefault="00F10DD9" w14:paraId="55BC2E75" w14:textId="77777777">
            <w:pPr>
              <w:pStyle w:val="Heading1"/>
              <w:numPr>
                <w:ilvl w:val="0"/>
                <w:numId w:val="167"/>
              </w:numPr>
              <w:tabs>
                <w:tab w:val="left" w:pos="567"/>
              </w:tabs>
              <w:outlineLvl w:val="0"/>
              <w:rPr>
                <w:rFonts w:asciiTheme="minorHAnsi" w:hAnsiTheme="minorHAnsi" w:cstheme="minorHAnsi"/>
                <w:sz w:val="20"/>
                <w:szCs w:val="20"/>
              </w:rPr>
            </w:pPr>
            <w:r>
              <w:rPr>
                <w:rFonts w:asciiTheme="minorHAnsi" w:hAnsiTheme="minorHAnsi"/>
                <w:sz w:val="20"/>
              </w:rPr>
              <w:t>“Evaluaties van beleid” worden begrepen als beoordelingen achteraf van reeds ten uitvoer gelegde beleidsmaatregelen of rechtsinstrumenten van de Europese Unie.</w:t>
            </w:r>
          </w:p>
        </w:tc>
        <w:tc>
          <w:tcPr>
            <w:tcW w:w="5715" w:type="dxa"/>
          </w:tcPr>
          <w:p w:rsidRPr="00B643DE" w:rsidR="00F10DD9" w:rsidP="00A54304" w:rsidRDefault="00F10DD9" w14:paraId="2F4F32D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DF688A6" w14:textId="77777777">
        <w:trPr>
          <w:jc w:val="center"/>
        </w:trPr>
        <w:tc>
          <w:tcPr>
            <w:tcW w:w="4809" w:type="dxa"/>
          </w:tcPr>
          <w:p w:rsidRPr="00B643DE" w:rsidR="00F10DD9" w:rsidP="003F1C18" w:rsidRDefault="00F10DD9" w14:paraId="4DCC5D19"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evaluaties achteraf moeten kwalitatief en doelgericht zijn. </w:t>
            </w:r>
          </w:p>
        </w:tc>
        <w:tc>
          <w:tcPr>
            <w:tcW w:w="5715" w:type="dxa"/>
          </w:tcPr>
          <w:p w:rsidRPr="00B643DE" w:rsidR="00F10DD9" w:rsidP="00931CBE" w:rsidRDefault="00F10DD9" w14:paraId="341C672B" w14:textId="77777777">
            <w:pPr>
              <w:widowControl w:val="0"/>
              <w:adjustRightInd w:val="0"/>
              <w:snapToGrid w:val="0"/>
              <w:rPr>
                <w:rFonts w:asciiTheme="minorHAnsi" w:hAnsiTheme="minorHAnsi" w:cstheme="minorHAnsi"/>
                <w:i/>
                <w:sz w:val="20"/>
                <w:szCs w:val="20"/>
                <w:lang w:val="en-GB"/>
              </w:rPr>
            </w:pPr>
          </w:p>
        </w:tc>
      </w:tr>
      <w:tr w:rsidR="0057054B" w14:paraId="75E54B47" w14:textId="77777777">
        <w:trPr>
          <w:jc w:val="center"/>
        </w:trPr>
        <w:tc>
          <w:tcPr>
            <w:tcW w:w="4809" w:type="dxa"/>
          </w:tcPr>
          <w:p w:rsidRPr="00B643DE" w:rsidR="00F10DD9" w:rsidP="00931CBE" w:rsidRDefault="00F10DD9" w14:paraId="339D7367"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Bij de evaluatie van beleid moet rekening worden gehouden met de economische, sociale en milieugevolgen. </w:t>
            </w:r>
          </w:p>
        </w:tc>
        <w:tc>
          <w:tcPr>
            <w:tcW w:w="5715" w:type="dxa"/>
          </w:tcPr>
          <w:p w:rsidRPr="00B643DE" w:rsidR="00F10DD9" w:rsidP="00931CBE" w:rsidRDefault="00F10DD9" w14:paraId="3A611833" w14:textId="77777777">
            <w:pPr>
              <w:widowControl w:val="0"/>
              <w:adjustRightInd w:val="0"/>
              <w:snapToGrid w:val="0"/>
              <w:rPr>
                <w:rFonts w:asciiTheme="minorHAnsi" w:hAnsiTheme="minorHAnsi" w:cstheme="minorHAnsi"/>
                <w:sz w:val="20"/>
                <w:szCs w:val="20"/>
                <w:lang w:val="en-GB"/>
              </w:rPr>
            </w:pPr>
          </w:p>
        </w:tc>
      </w:tr>
      <w:tr w:rsidR="0057054B" w14:paraId="7885D01C" w14:textId="77777777">
        <w:trPr>
          <w:jc w:val="center"/>
        </w:trPr>
        <w:tc>
          <w:tcPr>
            <w:tcW w:w="4809" w:type="dxa"/>
          </w:tcPr>
          <w:p w:rsidRPr="00B643DE" w:rsidR="00F10DD9" w:rsidP="001371FE" w:rsidRDefault="00F10DD9" w14:paraId="2AC55262" w14:textId="77777777">
            <w:pPr>
              <w:pStyle w:val="Heading1"/>
              <w:numPr>
                <w:ilvl w:val="0"/>
                <w:numId w:val="167"/>
              </w:numPr>
              <w:tabs>
                <w:tab w:val="left" w:pos="567"/>
              </w:tabs>
              <w:outlineLvl w:val="0"/>
              <w:rPr>
                <w:rFonts w:asciiTheme="minorHAnsi" w:hAnsiTheme="minorHAnsi" w:cstheme="minorHAnsi"/>
                <w:sz w:val="20"/>
                <w:szCs w:val="20"/>
              </w:rPr>
            </w:pPr>
            <w:r>
              <w:rPr>
                <w:rFonts w:asciiTheme="minorHAnsi" w:hAnsiTheme="minorHAnsi"/>
                <w:sz w:val="20"/>
              </w:rPr>
              <w:t>Evaluaties van beleidsmaatregelen kunnen de vorm hebben van adviezen of evaluatieverslagen zoals bedoeld in dit reglement van orde:</w:t>
            </w:r>
          </w:p>
          <w:p w:rsidRPr="00B643DE" w:rsidR="00F10DD9" w:rsidP="00493FB9" w:rsidRDefault="00F10DD9" w14:paraId="6EF64FB1" w14:textId="77777777">
            <w:pPr>
              <w:rPr>
                <w:rFonts w:asciiTheme="minorHAnsi" w:hAnsiTheme="minorHAnsi" w:cstheme="minorHAnsi"/>
                <w:lang w:val="en-GB"/>
              </w:rPr>
            </w:pPr>
          </w:p>
          <w:p w:rsidRPr="00B643DE" w:rsidR="00F10DD9" w:rsidP="00493FB9" w:rsidRDefault="00F10DD9" w14:paraId="7A5C2E30" w14:textId="77777777">
            <w:pPr>
              <w:pStyle w:val="ListParagraph"/>
              <w:numPr>
                <w:ilvl w:val="2"/>
                <w:numId w:val="191"/>
              </w:numPr>
              <w:ind w:left="504" w:hanging="425"/>
              <w:rPr>
                <w:rFonts w:cstheme="minorHAnsi"/>
              </w:rPr>
            </w:pPr>
            <w:r>
              <w:t>als door de instellingen van de Europese Unie expliciet om de evaluatie van beleidsmaatregelen is verzocht of als daartoe op eigen initiatief is besloten en de evaluaties bedoeld zijn om uiting te geven aan standpunten, opmerkingen en vragen van het maatschappelijk middenveld over de gevolgen van beleid van de Unie, worden ze in de vorm van adviezen aangenomen;</w:t>
            </w:r>
          </w:p>
          <w:p w:rsidRPr="00B643DE" w:rsidR="00F10DD9" w:rsidP="00493FB9" w:rsidRDefault="00F10DD9" w14:paraId="3D64CF10" w14:textId="77777777">
            <w:pPr>
              <w:pStyle w:val="ListParagraph"/>
              <w:numPr>
                <w:ilvl w:val="2"/>
                <w:numId w:val="191"/>
              </w:numPr>
              <w:ind w:left="504" w:hanging="425"/>
              <w:rPr>
                <w:rFonts w:cstheme="minorHAnsi"/>
              </w:rPr>
            </w:pPr>
            <w:r>
              <w:t xml:space="preserve">als door de instellingen van de Europese Unie expliciet om de evaluatie van beleidsmaatregelen is verzocht en de evaluaties bedoeld zijn om feitelijke informatie met conclusies en aanbevelingen te presenteren, worden ze in de vorm van evaluatieverslagen aangenomen. </w:t>
            </w:r>
          </w:p>
          <w:p w:rsidRPr="00B643DE" w:rsidR="00F10DD9" w:rsidP="00493FB9" w:rsidRDefault="00F10DD9" w14:paraId="5F687ABE" w14:textId="77777777">
            <w:pPr>
              <w:pStyle w:val="ListParagraph"/>
              <w:numPr>
                <w:ilvl w:val="2"/>
                <w:numId w:val="191"/>
              </w:numPr>
              <w:ind w:left="504" w:hanging="425"/>
              <w:rPr>
                <w:rFonts w:cstheme="minorHAnsi"/>
              </w:rPr>
            </w:pPr>
          </w:p>
        </w:tc>
        <w:tc>
          <w:tcPr>
            <w:tcW w:w="5715" w:type="dxa"/>
          </w:tcPr>
          <w:p w:rsidRPr="00B643DE" w:rsidR="00F10DD9" w:rsidP="00AE7952" w:rsidRDefault="00F10DD9" w14:paraId="4639B45F" w14:textId="77777777">
            <w:pPr>
              <w:rPr>
                <w:rFonts w:asciiTheme="minorHAnsi" w:hAnsiTheme="minorHAnsi" w:cstheme="minorHAnsi"/>
                <w:sz w:val="20"/>
                <w:szCs w:val="20"/>
              </w:rPr>
            </w:pPr>
            <w:r>
              <w:rPr>
                <w:rFonts w:asciiTheme="minorHAnsi" w:hAnsiTheme="minorHAnsi"/>
                <w:sz w:val="20"/>
              </w:rPr>
              <w:lastRenderedPageBreak/>
              <w:t>Evaluatieverslagen kunnen als uitgangspunt dienen voor initiatiefadviezen.</w:t>
            </w:r>
          </w:p>
          <w:p w:rsidR="00F10DD9" w:rsidP="00CA3B8A" w:rsidRDefault="00F10DD9" w14:paraId="324172E4" w14:textId="77777777">
            <w:pPr>
              <w:pStyle w:val="Heading1"/>
              <w:numPr>
                <w:ilvl w:val="0"/>
                <w:numId w:val="0"/>
              </w:numPr>
              <w:outlineLvl w:val="0"/>
              <w:rPr>
                <w:lang w:val="en-GB"/>
              </w:rPr>
            </w:pPr>
          </w:p>
          <w:p w:rsidRPr="006B4D38" w:rsidR="00F10DD9" w:rsidP="00CA3B8A" w:rsidRDefault="00F10DD9" w14:paraId="04A0C6C4" w14:textId="6CC6F1E6">
            <w:pPr>
              <w:rPr>
                <w:rFonts w:asciiTheme="minorHAnsi" w:hAnsiTheme="minorHAnsi" w:cstheme="minorHAnsi"/>
                <w:sz w:val="20"/>
                <w:szCs w:val="20"/>
              </w:rPr>
            </w:pPr>
            <w:r>
              <w:rPr>
                <w:rFonts w:asciiTheme="minorHAnsi" w:hAnsiTheme="minorHAnsi"/>
                <w:sz w:val="20"/>
              </w:rPr>
              <w:t>Het bureau kan, in overeenstemming met het reglement van orde en deze uitvoeringsbepalingen, meer gedetailleerde, praktische richtsnoeren geven voor de evaluatiemethodologie.</w:t>
            </w:r>
          </w:p>
        </w:tc>
      </w:tr>
      <w:tr w:rsidR="0057054B" w14:paraId="408DC2F9" w14:textId="77777777">
        <w:trPr>
          <w:jc w:val="center"/>
        </w:trPr>
        <w:tc>
          <w:tcPr>
            <w:tcW w:w="4809" w:type="dxa"/>
          </w:tcPr>
          <w:p w:rsidRPr="00B643DE" w:rsidR="00F10DD9" w:rsidP="00931CBE" w:rsidRDefault="00F10DD9" w14:paraId="6BB1FB3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15 – Functioneren van het bureau van het Comité</w:t>
            </w:r>
          </w:p>
        </w:tc>
        <w:tc>
          <w:tcPr>
            <w:tcW w:w="5715" w:type="dxa"/>
          </w:tcPr>
          <w:p w:rsidRPr="00B643DE" w:rsidR="00F10DD9" w:rsidP="00931CBE" w:rsidRDefault="00F10DD9" w14:paraId="260011C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97DAD97" w14:textId="77777777">
        <w:trPr>
          <w:jc w:val="center"/>
        </w:trPr>
        <w:tc>
          <w:tcPr>
            <w:tcW w:w="4809" w:type="dxa"/>
          </w:tcPr>
          <w:p w:rsidRPr="00B643DE" w:rsidR="00F10DD9" w:rsidP="00243B4C" w:rsidRDefault="00F10DD9" w14:paraId="21206326" w14:textId="77777777">
            <w:pPr>
              <w:pStyle w:val="Heading1"/>
              <w:numPr>
                <w:ilvl w:val="0"/>
                <w:numId w:val="60"/>
              </w:numPr>
              <w:tabs>
                <w:tab w:val="left" w:pos="567"/>
              </w:tabs>
              <w:outlineLvl w:val="0"/>
              <w:rPr>
                <w:rFonts w:asciiTheme="minorHAnsi" w:hAnsiTheme="minorHAnsi" w:cstheme="minorHAnsi"/>
                <w:sz w:val="20"/>
                <w:szCs w:val="20"/>
              </w:rPr>
            </w:pPr>
            <w:r>
              <w:rPr>
                <w:rFonts w:asciiTheme="minorHAnsi" w:hAnsiTheme="minorHAnsi"/>
                <w:sz w:val="20"/>
              </w:rPr>
              <w:t xml:space="preserve">Het bureau wordt voorgezeten door de voorzitter van het Comité, of, in geval van diens afwezigheid, door een van de vicevoorzitters. </w:t>
            </w:r>
          </w:p>
        </w:tc>
        <w:tc>
          <w:tcPr>
            <w:tcW w:w="5715" w:type="dxa"/>
          </w:tcPr>
          <w:p w:rsidRPr="00B643DE" w:rsidR="00F10DD9" w:rsidRDefault="00F10DD9" w14:paraId="7288687E" w14:textId="77777777">
            <w:pPr>
              <w:pStyle w:val="Heading1"/>
              <w:numPr>
                <w:ilvl w:val="0"/>
                <w:numId w:val="0"/>
              </w:numPr>
              <w:outlineLvl w:val="0"/>
              <w:rPr>
                <w:rFonts w:asciiTheme="minorHAnsi" w:hAnsiTheme="minorHAnsi" w:cstheme="minorHAnsi"/>
                <w:sz w:val="20"/>
                <w:szCs w:val="20"/>
                <w:lang w:val="en-GB"/>
              </w:rPr>
            </w:pPr>
          </w:p>
        </w:tc>
      </w:tr>
      <w:tr w:rsidR="0057054B" w14:paraId="05793940" w14:textId="77777777">
        <w:trPr>
          <w:jc w:val="center"/>
        </w:trPr>
        <w:tc>
          <w:tcPr>
            <w:tcW w:w="4809" w:type="dxa"/>
          </w:tcPr>
          <w:p w:rsidRPr="00B643DE" w:rsidR="00F10DD9" w:rsidP="00931CBE" w:rsidRDefault="00F10DD9" w14:paraId="624F5690" w14:textId="77777777">
            <w:pPr>
              <w:widowControl w:val="0"/>
              <w:adjustRightInd w:val="0"/>
              <w:snapToGrid w:val="0"/>
              <w:rPr>
                <w:rFonts w:asciiTheme="minorHAnsi" w:hAnsiTheme="minorHAnsi" w:cstheme="minorHAnsi"/>
                <w:sz w:val="20"/>
                <w:szCs w:val="20"/>
              </w:rPr>
            </w:pPr>
            <w:r>
              <w:rPr>
                <w:rFonts w:asciiTheme="minorHAnsi" w:hAnsiTheme="minorHAnsi"/>
                <w:sz w:val="20"/>
              </w:rPr>
              <w:t>Het komt in gewone vergadering bijeen voorafgaand aan de zittingen van de voltallige vergadering en indien nodig in buitengewone vergadering.</w:t>
            </w:r>
          </w:p>
        </w:tc>
        <w:tc>
          <w:tcPr>
            <w:tcW w:w="5715" w:type="dxa"/>
          </w:tcPr>
          <w:p w:rsidRPr="00B643DE" w:rsidR="00F10DD9" w:rsidP="00931CBE" w:rsidRDefault="00F10DD9" w14:paraId="18B8CCD3" w14:textId="77777777">
            <w:pPr>
              <w:widowControl w:val="0"/>
              <w:adjustRightInd w:val="0"/>
              <w:snapToGrid w:val="0"/>
              <w:rPr>
                <w:rFonts w:asciiTheme="minorHAnsi" w:hAnsiTheme="minorHAnsi" w:cstheme="minorHAnsi"/>
                <w:sz w:val="20"/>
                <w:szCs w:val="20"/>
                <w:lang w:val="en-GB"/>
              </w:rPr>
            </w:pPr>
          </w:p>
        </w:tc>
      </w:tr>
      <w:tr w:rsidR="0057054B" w14:paraId="1695F2FE" w14:textId="77777777">
        <w:trPr>
          <w:jc w:val="center"/>
        </w:trPr>
        <w:tc>
          <w:tcPr>
            <w:tcW w:w="4809" w:type="dxa"/>
          </w:tcPr>
          <w:p w:rsidRPr="00B643DE" w:rsidR="00F10DD9" w:rsidP="00243B4C" w:rsidRDefault="00F10DD9" w14:paraId="6E64A8C4" w14:textId="77777777">
            <w:pPr>
              <w:pStyle w:val="Heading1"/>
              <w:numPr>
                <w:ilvl w:val="0"/>
                <w:numId w:val="60"/>
              </w:numPr>
              <w:tabs>
                <w:tab w:val="left" w:pos="567"/>
              </w:tabs>
              <w:outlineLvl w:val="0"/>
              <w:rPr>
                <w:rFonts w:asciiTheme="minorHAnsi" w:hAnsiTheme="minorHAnsi" w:cstheme="minorHAnsi"/>
                <w:sz w:val="20"/>
                <w:szCs w:val="20"/>
              </w:rPr>
            </w:pPr>
            <w:r>
              <w:rPr>
                <w:rFonts w:asciiTheme="minorHAnsi" w:hAnsiTheme="minorHAnsi"/>
                <w:sz w:val="20"/>
              </w:rPr>
              <w:t xml:space="preserve">De voorzitter roept het bureau, hetzij ambtshalve, hetzij op verzoek van tien leden van het bureau, bijeen. </w:t>
            </w:r>
          </w:p>
        </w:tc>
        <w:tc>
          <w:tcPr>
            <w:tcW w:w="5715" w:type="dxa"/>
          </w:tcPr>
          <w:p w:rsidRPr="00B643DE" w:rsidR="00F10DD9" w:rsidP="00A54304" w:rsidRDefault="00F10DD9" w14:paraId="26AB586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197AA3B" w14:textId="77777777">
        <w:trPr>
          <w:jc w:val="center"/>
        </w:trPr>
        <w:tc>
          <w:tcPr>
            <w:tcW w:w="4809" w:type="dxa"/>
          </w:tcPr>
          <w:p w:rsidRPr="00B643DE" w:rsidR="00F10DD9" w:rsidP="00243B4C" w:rsidRDefault="00F10DD9" w14:paraId="75AF41F7" w14:textId="77777777">
            <w:pPr>
              <w:pStyle w:val="Heading1"/>
              <w:numPr>
                <w:ilvl w:val="0"/>
                <w:numId w:val="60"/>
              </w:numPr>
              <w:tabs>
                <w:tab w:val="left" w:pos="567"/>
              </w:tabs>
              <w:outlineLvl w:val="0"/>
              <w:rPr>
                <w:rFonts w:asciiTheme="minorHAnsi" w:hAnsiTheme="minorHAnsi" w:cstheme="minorHAnsi"/>
                <w:sz w:val="20"/>
                <w:szCs w:val="20"/>
              </w:rPr>
            </w:pPr>
            <w:r>
              <w:rPr>
                <w:rFonts w:asciiTheme="minorHAnsi" w:hAnsiTheme="minorHAnsi"/>
                <w:sz w:val="20"/>
              </w:rPr>
              <w:t xml:space="preserve">Van elke vergadering van het bureau worden notulen opgemaakt. </w:t>
            </w:r>
          </w:p>
        </w:tc>
        <w:tc>
          <w:tcPr>
            <w:tcW w:w="5715" w:type="dxa"/>
          </w:tcPr>
          <w:p w:rsidRPr="00B643DE" w:rsidR="00F10DD9" w:rsidP="00A54304" w:rsidRDefault="00F10DD9" w14:paraId="5F82A10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26A5681" w14:textId="77777777">
        <w:trPr>
          <w:jc w:val="center"/>
        </w:trPr>
        <w:tc>
          <w:tcPr>
            <w:tcW w:w="4809" w:type="dxa"/>
          </w:tcPr>
          <w:p w:rsidRPr="00B643DE" w:rsidR="00F10DD9" w:rsidP="00931CBE" w:rsidRDefault="00F10DD9" w14:paraId="1DBE6879"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Deze notulen worden het bureau tijdens zijn volgende vergadering ter goedkeuring voorgelegd. </w:t>
            </w:r>
          </w:p>
        </w:tc>
        <w:tc>
          <w:tcPr>
            <w:tcW w:w="5715" w:type="dxa"/>
          </w:tcPr>
          <w:p w:rsidRPr="00B643DE" w:rsidR="00F10DD9" w:rsidP="00813A9F" w:rsidRDefault="00F10DD9" w14:paraId="2CBAB244" w14:textId="77777777">
            <w:pPr>
              <w:widowControl w:val="0"/>
              <w:adjustRightInd w:val="0"/>
              <w:snapToGrid w:val="0"/>
              <w:rPr>
                <w:rFonts w:asciiTheme="minorHAnsi" w:hAnsiTheme="minorHAnsi" w:cstheme="minorHAnsi"/>
                <w:sz w:val="20"/>
                <w:szCs w:val="20"/>
                <w:lang w:val="en-GB"/>
              </w:rPr>
            </w:pPr>
          </w:p>
        </w:tc>
      </w:tr>
      <w:tr w:rsidR="0057054B" w14:paraId="448547C3" w14:textId="77777777">
        <w:trPr>
          <w:jc w:val="center"/>
        </w:trPr>
        <w:tc>
          <w:tcPr>
            <w:tcW w:w="4809" w:type="dxa"/>
          </w:tcPr>
          <w:p w:rsidRPr="00B643DE" w:rsidR="00F10DD9" w:rsidP="00243B4C" w:rsidRDefault="00F10DD9" w14:paraId="0C2D1F24" w14:textId="77777777">
            <w:pPr>
              <w:pStyle w:val="Heading1"/>
              <w:numPr>
                <w:ilvl w:val="0"/>
                <w:numId w:val="60"/>
              </w:numPr>
              <w:tabs>
                <w:tab w:val="left" w:pos="567"/>
              </w:tabs>
              <w:outlineLvl w:val="0"/>
              <w:rPr>
                <w:rFonts w:asciiTheme="minorHAnsi" w:hAnsiTheme="minorHAnsi" w:cstheme="minorHAnsi"/>
                <w:sz w:val="20"/>
                <w:szCs w:val="20"/>
              </w:rPr>
            </w:pPr>
            <w:r>
              <w:rPr>
                <w:rFonts w:asciiTheme="minorHAnsi" w:hAnsiTheme="minorHAnsi"/>
                <w:sz w:val="20"/>
              </w:rPr>
              <w:t xml:space="preserve">Het bureau kan ook via een schriftelijke procedure werken. </w:t>
            </w:r>
          </w:p>
        </w:tc>
        <w:tc>
          <w:tcPr>
            <w:tcW w:w="5715" w:type="dxa"/>
          </w:tcPr>
          <w:p w:rsidRPr="00B643DE" w:rsidR="00F10DD9" w:rsidP="00A54304" w:rsidRDefault="00F10DD9" w14:paraId="3A105FE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81EE6D3" w14:textId="77777777">
        <w:trPr>
          <w:jc w:val="center"/>
        </w:trPr>
        <w:tc>
          <w:tcPr>
            <w:tcW w:w="4809" w:type="dxa"/>
          </w:tcPr>
          <w:p w:rsidRPr="00B643DE" w:rsidR="00F10DD9" w:rsidP="00931CBE" w:rsidRDefault="00F10DD9" w14:paraId="1D5A2123" w14:textId="77777777">
            <w:pPr>
              <w:widowControl w:val="0"/>
              <w:adjustRightInd w:val="0"/>
              <w:snapToGrid w:val="0"/>
              <w:rPr>
                <w:rFonts w:asciiTheme="minorHAnsi" w:hAnsiTheme="minorHAnsi" w:cstheme="minorHAnsi"/>
                <w:sz w:val="20"/>
                <w:szCs w:val="20"/>
              </w:rPr>
            </w:pPr>
            <w:r>
              <w:rPr>
                <w:rFonts w:asciiTheme="minorHAnsi" w:hAnsiTheme="minorHAnsi"/>
                <w:sz w:val="20"/>
              </w:rPr>
              <w:t>De schriftelijke procedure wordt door het bureau in de voorschriften voor zijn eigen functioneren vastgesteld.</w:t>
            </w:r>
          </w:p>
        </w:tc>
        <w:tc>
          <w:tcPr>
            <w:tcW w:w="5715" w:type="dxa"/>
          </w:tcPr>
          <w:p w:rsidRPr="00B643DE" w:rsidR="00F10DD9" w:rsidP="00931CBE" w:rsidRDefault="00F10DD9" w14:paraId="25B5FB08" w14:textId="77777777">
            <w:pPr>
              <w:widowControl w:val="0"/>
              <w:adjustRightInd w:val="0"/>
              <w:snapToGrid w:val="0"/>
              <w:rPr>
                <w:rFonts w:asciiTheme="minorHAnsi" w:hAnsiTheme="minorHAnsi" w:cstheme="minorHAnsi"/>
                <w:sz w:val="20"/>
                <w:szCs w:val="20"/>
                <w:lang w:val="en-GB"/>
              </w:rPr>
            </w:pPr>
          </w:p>
        </w:tc>
      </w:tr>
      <w:tr w:rsidR="0057054B" w14:paraId="6489F51B" w14:textId="77777777">
        <w:trPr>
          <w:jc w:val="center"/>
        </w:trPr>
        <w:tc>
          <w:tcPr>
            <w:tcW w:w="4809" w:type="dxa"/>
          </w:tcPr>
          <w:p w:rsidRPr="00B643DE" w:rsidR="00F10DD9" w:rsidP="00243B4C" w:rsidRDefault="00F10DD9" w14:paraId="3015AF98" w14:textId="77777777">
            <w:pPr>
              <w:pStyle w:val="Heading1"/>
              <w:numPr>
                <w:ilvl w:val="0"/>
                <w:numId w:val="60"/>
              </w:numPr>
              <w:tabs>
                <w:tab w:val="left" w:pos="567"/>
              </w:tabs>
              <w:outlineLvl w:val="0"/>
              <w:rPr>
                <w:rFonts w:asciiTheme="minorHAnsi" w:hAnsiTheme="minorHAnsi" w:cstheme="minorHAnsi"/>
                <w:sz w:val="20"/>
                <w:szCs w:val="20"/>
              </w:rPr>
            </w:pPr>
            <w:r>
              <w:rPr>
                <w:rFonts w:asciiTheme="minorHAnsi" w:hAnsiTheme="minorHAnsi"/>
                <w:sz w:val="20"/>
              </w:rPr>
              <w:t>Bij de vijfjaarlijkse vernieuwing van het Comité neemt het aftredend bureau de lopende zaken waar tot de eerste vergadering van het vernieuwde Comité.</w:t>
            </w:r>
          </w:p>
        </w:tc>
        <w:tc>
          <w:tcPr>
            <w:tcW w:w="5715" w:type="dxa"/>
          </w:tcPr>
          <w:p w:rsidRPr="00B643DE" w:rsidR="00F10DD9" w:rsidP="009F04C2" w:rsidRDefault="00F10DD9" w14:paraId="4AFE3901" w14:textId="77777777">
            <w:pPr>
              <w:pStyle w:val="Heading1"/>
              <w:numPr>
                <w:ilvl w:val="0"/>
                <w:numId w:val="0"/>
              </w:numPr>
              <w:outlineLvl w:val="0"/>
              <w:rPr>
                <w:rFonts w:asciiTheme="minorHAnsi" w:hAnsiTheme="minorHAnsi" w:cstheme="minorHAnsi"/>
                <w:iCs/>
                <w:sz w:val="20"/>
                <w:szCs w:val="20"/>
              </w:rPr>
            </w:pPr>
            <w:r>
              <w:rPr>
                <w:rFonts w:asciiTheme="minorHAnsi" w:hAnsiTheme="minorHAnsi"/>
                <w:sz w:val="20"/>
              </w:rPr>
              <w:t>Ter voorbereiding van elke vijfjaarlijkse vernieuwing wordt een door het secretariaat opgestelde nota over de activiteiten die krachtens dit artikel zijn toegestaan en die alleen door leden van wie het mandaat is verlengd kunnen worden voortgezet, ter goedkeuring voorgelegd aan het bureau.</w:t>
            </w:r>
          </w:p>
        </w:tc>
      </w:tr>
      <w:tr w:rsidR="0057054B" w14:paraId="1B8CFF74" w14:textId="77777777">
        <w:trPr>
          <w:jc w:val="center"/>
        </w:trPr>
        <w:tc>
          <w:tcPr>
            <w:tcW w:w="4809" w:type="dxa"/>
          </w:tcPr>
          <w:p w:rsidRPr="00B643DE" w:rsidR="00F10DD9" w:rsidP="00243B4C" w:rsidRDefault="00F10DD9" w14:paraId="5BD9A546" w14:textId="77777777">
            <w:pPr>
              <w:pStyle w:val="Heading1"/>
              <w:numPr>
                <w:ilvl w:val="0"/>
                <w:numId w:val="60"/>
              </w:numPr>
              <w:tabs>
                <w:tab w:val="left" w:pos="567"/>
              </w:tabs>
              <w:outlineLvl w:val="0"/>
              <w:rPr>
                <w:rFonts w:asciiTheme="minorHAnsi" w:hAnsiTheme="minorHAnsi" w:cstheme="minorHAnsi"/>
                <w:sz w:val="20"/>
                <w:szCs w:val="20"/>
              </w:rPr>
            </w:pPr>
            <w:r>
              <w:rPr>
                <w:rFonts w:asciiTheme="minorHAnsi" w:hAnsiTheme="minorHAnsi"/>
                <w:sz w:val="20"/>
              </w:rPr>
              <w:t xml:space="preserve">“Lopende zaken” worden begrepen als de aangelegenheden waarvan de behandeling essentieel is voor de continuïteit van de werkzaamheden en het normale functioneren van het Comité in de periode </w:t>
            </w:r>
            <w:r>
              <w:rPr>
                <w:rFonts w:asciiTheme="minorHAnsi" w:hAnsiTheme="minorHAnsi"/>
                <w:sz w:val="20"/>
              </w:rPr>
              <w:lastRenderedPageBreak/>
              <w:t>tussen het einde van het mandaat van de aftredende leden van het Comité en de installatie van de nieuwe leden van het Comité (de overgangsperiode), zoals met name:</w:t>
            </w:r>
          </w:p>
        </w:tc>
        <w:tc>
          <w:tcPr>
            <w:tcW w:w="5715" w:type="dxa"/>
          </w:tcPr>
          <w:p w:rsidRPr="00B643DE" w:rsidR="00F10DD9" w:rsidP="00A54304" w:rsidRDefault="00F10DD9" w14:paraId="47A65E7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30B52C" w14:textId="77777777">
        <w:trPr>
          <w:jc w:val="center"/>
        </w:trPr>
        <w:tc>
          <w:tcPr>
            <w:tcW w:w="4809" w:type="dxa"/>
          </w:tcPr>
          <w:p w:rsidRPr="00B643DE" w:rsidR="00F10DD9" w:rsidP="00243B4C" w:rsidRDefault="00F10DD9" w14:paraId="41FE48F8" w14:textId="77777777">
            <w:pPr>
              <w:pStyle w:val="ListParagraph"/>
              <w:widowControl w:val="0"/>
              <w:numPr>
                <w:ilvl w:val="1"/>
                <w:numId w:val="20"/>
              </w:numPr>
              <w:adjustRightInd w:val="0"/>
              <w:snapToGrid w:val="0"/>
              <w:spacing w:after="0" w:line="288" w:lineRule="auto"/>
              <w:ind w:left="567" w:hanging="283"/>
              <w:rPr>
                <w:rFonts w:cstheme="minorHAnsi"/>
                <w:bCs/>
              </w:rPr>
            </w:pPr>
            <w:r>
              <w:t>dagelijkse beheersaangelegenheden die moeten worden geregeld en die geen nieuwe besluiten inhouden met verplichtingen op langere termijn voor het Comité;</w:t>
            </w:r>
          </w:p>
        </w:tc>
        <w:tc>
          <w:tcPr>
            <w:tcW w:w="5715" w:type="dxa"/>
          </w:tcPr>
          <w:p w:rsidRPr="00B643DE" w:rsidR="00F10DD9" w:rsidP="00A54304" w:rsidRDefault="00F10DD9" w14:paraId="53421740" w14:textId="77777777">
            <w:pPr>
              <w:pStyle w:val="ListParagraph"/>
              <w:widowControl w:val="0"/>
              <w:adjustRightInd w:val="0"/>
              <w:snapToGrid w:val="0"/>
              <w:spacing w:after="0" w:line="288" w:lineRule="auto"/>
              <w:ind w:left="1134"/>
              <w:rPr>
                <w:rFonts w:cstheme="minorHAnsi"/>
              </w:rPr>
            </w:pPr>
          </w:p>
        </w:tc>
      </w:tr>
      <w:tr w:rsidR="0057054B" w14:paraId="66A31D04" w14:textId="77777777">
        <w:trPr>
          <w:jc w:val="center"/>
        </w:trPr>
        <w:tc>
          <w:tcPr>
            <w:tcW w:w="4809" w:type="dxa"/>
          </w:tcPr>
          <w:p w:rsidRPr="00B643DE" w:rsidR="00F10DD9" w:rsidP="00243B4C" w:rsidRDefault="00F10DD9" w14:paraId="0481574F" w14:textId="77777777">
            <w:pPr>
              <w:pStyle w:val="ListParagraph"/>
              <w:widowControl w:val="0"/>
              <w:numPr>
                <w:ilvl w:val="1"/>
                <w:numId w:val="20"/>
              </w:numPr>
              <w:adjustRightInd w:val="0"/>
              <w:snapToGrid w:val="0"/>
              <w:spacing w:after="0" w:line="288" w:lineRule="auto"/>
              <w:ind w:left="567" w:hanging="283"/>
              <w:rPr>
                <w:rFonts w:cstheme="minorHAnsi"/>
                <w:bCs/>
              </w:rPr>
            </w:pPr>
            <w:r>
              <w:t xml:space="preserve">lopende aangelegenheden waarover eerder besluiten zijn genomen en die zich in een vergevorderd procedureel stadium bevinden en beheersmatig tot een goed einde moeten worden gebracht; </w:t>
            </w:r>
          </w:p>
        </w:tc>
        <w:tc>
          <w:tcPr>
            <w:tcW w:w="5715" w:type="dxa"/>
          </w:tcPr>
          <w:p w:rsidRPr="00B643DE" w:rsidR="00F10DD9" w:rsidP="00A54304" w:rsidRDefault="00F10DD9" w14:paraId="70FF23F9" w14:textId="77777777">
            <w:pPr>
              <w:pStyle w:val="ListParagraph"/>
              <w:widowControl w:val="0"/>
              <w:adjustRightInd w:val="0"/>
              <w:snapToGrid w:val="0"/>
              <w:spacing w:after="0" w:line="288" w:lineRule="auto"/>
              <w:ind w:left="1134"/>
              <w:rPr>
                <w:rFonts w:cstheme="minorHAnsi"/>
              </w:rPr>
            </w:pPr>
          </w:p>
        </w:tc>
      </w:tr>
      <w:tr w:rsidR="0057054B" w14:paraId="1A9D1FF6" w14:textId="77777777">
        <w:trPr>
          <w:jc w:val="center"/>
        </w:trPr>
        <w:tc>
          <w:tcPr>
            <w:tcW w:w="4809" w:type="dxa"/>
          </w:tcPr>
          <w:p w:rsidRPr="00B643DE" w:rsidR="00F10DD9" w:rsidP="00243B4C" w:rsidRDefault="00F10DD9" w14:paraId="6B8BD9F9" w14:textId="77777777">
            <w:pPr>
              <w:pStyle w:val="ListParagraph"/>
              <w:widowControl w:val="0"/>
              <w:numPr>
                <w:ilvl w:val="1"/>
                <w:numId w:val="20"/>
              </w:numPr>
              <w:adjustRightInd w:val="0"/>
              <w:snapToGrid w:val="0"/>
              <w:spacing w:after="0" w:line="288" w:lineRule="auto"/>
              <w:ind w:left="567" w:hanging="283"/>
              <w:rPr>
                <w:rFonts w:cstheme="minorHAnsi"/>
                <w:bCs/>
              </w:rPr>
            </w:pPr>
            <w:r>
              <w:t>dringende aangelegenheden waarvan een latere afhandeling nadelig zou zijn voor het Comité. In zulke gevallen kan het bureau aan leden van wie het mandaat is verlengd, de bevoegdheid geven om bepaalde specifieke activiteiten tijdens de overgangsperiode voort te zetten.</w:t>
            </w:r>
          </w:p>
        </w:tc>
        <w:tc>
          <w:tcPr>
            <w:tcW w:w="5715" w:type="dxa"/>
          </w:tcPr>
          <w:p w:rsidRPr="00B643DE" w:rsidR="00F10DD9" w:rsidP="00A54304" w:rsidRDefault="00F10DD9" w14:paraId="6F362150" w14:textId="77777777">
            <w:pPr>
              <w:pStyle w:val="ListParagraph"/>
              <w:widowControl w:val="0"/>
              <w:adjustRightInd w:val="0"/>
              <w:snapToGrid w:val="0"/>
              <w:spacing w:after="0" w:line="288" w:lineRule="auto"/>
              <w:ind w:left="1134"/>
              <w:rPr>
                <w:rFonts w:cstheme="minorHAnsi"/>
              </w:rPr>
            </w:pPr>
          </w:p>
        </w:tc>
      </w:tr>
      <w:tr w:rsidR="0057054B" w14:paraId="18DFDD5D" w14:textId="77777777">
        <w:trPr>
          <w:jc w:val="center"/>
        </w:trPr>
        <w:tc>
          <w:tcPr>
            <w:tcW w:w="4809" w:type="dxa"/>
          </w:tcPr>
          <w:p w:rsidRPr="00B643DE" w:rsidR="00F10DD9" w:rsidP="00931CBE" w:rsidRDefault="00F10DD9" w14:paraId="74F21DE6"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0771FB5E" w14:textId="77777777">
            <w:pPr>
              <w:widowControl w:val="0"/>
              <w:adjustRightInd w:val="0"/>
              <w:snapToGrid w:val="0"/>
              <w:jc w:val="center"/>
              <w:rPr>
                <w:rFonts w:asciiTheme="minorHAnsi" w:hAnsiTheme="minorHAnsi" w:cstheme="minorHAnsi"/>
                <w:b/>
                <w:sz w:val="20"/>
                <w:szCs w:val="20"/>
                <w:lang w:val="en-GB"/>
              </w:rPr>
            </w:pPr>
          </w:p>
        </w:tc>
      </w:tr>
      <w:tr w:rsidR="0057054B" w14:paraId="5F3BE6B7" w14:textId="77777777">
        <w:trPr>
          <w:jc w:val="center"/>
        </w:trPr>
        <w:tc>
          <w:tcPr>
            <w:tcW w:w="4809" w:type="dxa"/>
          </w:tcPr>
          <w:p w:rsidRPr="00B643DE" w:rsidR="00F10DD9" w:rsidP="00931CBE" w:rsidRDefault="00F10DD9" w14:paraId="44B4AAA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16 – Opdrachten in het kader van externe of interinstitutionele samenwerking</w:t>
            </w:r>
          </w:p>
        </w:tc>
        <w:tc>
          <w:tcPr>
            <w:tcW w:w="5715" w:type="dxa"/>
          </w:tcPr>
          <w:p w:rsidRPr="00B643DE" w:rsidR="00F10DD9" w:rsidP="00931CBE" w:rsidRDefault="00F10DD9" w14:paraId="6204B8B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80EE196" w14:textId="77777777">
        <w:trPr>
          <w:jc w:val="center"/>
        </w:trPr>
        <w:tc>
          <w:tcPr>
            <w:tcW w:w="4809" w:type="dxa"/>
          </w:tcPr>
          <w:p w:rsidRPr="00B643DE" w:rsidR="00F10DD9" w:rsidP="00243B4C" w:rsidRDefault="00F10DD9" w14:paraId="76323902" w14:textId="77777777">
            <w:pPr>
              <w:pStyle w:val="Heading1"/>
              <w:numPr>
                <w:ilvl w:val="0"/>
                <w:numId w:val="61"/>
              </w:numPr>
              <w:tabs>
                <w:tab w:val="left" w:pos="567"/>
              </w:tabs>
              <w:outlineLvl w:val="0"/>
              <w:rPr>
                <w:rFonts w:asciiTheme="minorHAnsi" w:hAnsiTheme="minorHAnsi" w:cstheme="minorHAnsi"/>
                <w:sz w:val="20"/>
                <w:szCs w:val="20"/>
              </w:rPr>
            </w:pPr>
            <w:r>
              <w:rPr>
                <w:rFonts w:asciiTheme="minorHAnsi" w:hAnsiTheme="minorHAnsi"/>
                <w:sz w:val="20"/>
              </w:rPr>
              <w:t>Het bureau kan de voorzitter van het Comité opdracht geven om te onderhandelen over samenwerkingsovereenkomsten met instellingen en organen van de Europese Unie of met externe organen en organisaties en om zulke overeenkomsten te sluiten.</w:t>
            </w:r>
          </w:p>
        </w:tc>
        <w:tc>
          <w:tcPr>
            <w:tcW w:w="5715" w:type="dxa"/>
          </w:tcPr>
          <w:p w:rsidRPr="00B643DE" w:rsidR="00F10DD9" w:rsidP="00F65290" w:rsidRDefault="00F10DD9" w14:paraId="7FC1F9E8" w14:textId="77777777">
            <w:pPr>
              <w:pStyle w:val="Heading1"/>
              <w:numPr>
                <w:ilvl w:val="0"/>
                <w:numId w:val="0"/>
              </w:numPr>
              <w:outlineLvl w:val="0"/>
              <w:rPr>
                <w:rFonts w:asciiTheme="minorHAnsi" w:hAnsiTheme="minorHAnsi" w:cstheme="minorHAnsi"/>
                <w:sz w:val="20"/>
                <w:szCs w:val="20"/>
              </w:rPr>
            </w:pPr>
            <w:r>
              <w:rPr>
                <w:rFonts w:asciiTheme="minorHAnsi" w:hAnsiTheme="minorHAnsi"/>
                <w:sz w:val="20"/>
              </w:rPr>
              <w:t>Het onderhandelen over en sluiten van samenwerkingsovereenkomsten met financiële gevolgen valt onder de bepalingen van het Financieel Reglement en de interne financiële regels van het Comité.</w:t>
            </w:r>
          </w:p>
          <w:p w:rsidRPr="00B643DE" w:rsidR="00F10DD9" w:rsidP="00493FB9" w:rsidRDefault="00F10DD9" w14:paraId="4F9D46F8" w14:textId="77777777">
            <w:pPr>
              <w:rPr>
                <w:rFonts w:asciiTheme="minorHAnsi" w:hAnsiTheme="minorHAnsi" w:cstheme="minorHAnsi"/>
                <w:lang w:val="en-GB"/>
              </w:rPr>
            </w:pPr>
          </w:p>
          <w:p w:rsidRPr="00B643DE" w:rsidR="00F10DD9" w:rsidP="00813A9F" w:rsidRDefault="00F10DD9" w14:paraId="5FB88483" w14:textId="77777777">
            <w:pPr>
              <w:pStyle w:val="Heading1"/>
              <w:numPr>
                <w:ilvl w:val="0"/>
                <w:numId w:val="0"/>
              </w:numPr>
              <w:outlineLvl w:val="0"/>
              <w:rPr>
                <w:rFonts w:asciiTheme="minorHAnsi" w:hAnsiTheme="minorHAnsi" w:cstheme="minorHAnsi"/>
                <w:sz w:val="20"/>
                <w:szCs w:val="20"/>
              </w:rPr>
            </w:pPr>
            <w:r>
              <w:rPr>
                <w:rFonts w:asciiTheme="minorHAnsi" w:hAnsiTheme="minorHAnsi"/>
                <w:sz w:val="20"/>
              </w:rPr>
              <w:t>Samenwerkingsovereenkomsten met externe organen of organisaties mogen niet leiden tot uitgaven die ten laste komen van de begroting van het Comité.</w:t>
            </w:r>
          </w:p>
          <w:p w:rsidRPr="00B643DE" w:rsidR="00F10DD9" w:rsidP="00B20C63" w:rsidRDefault="00F10DD9" w14:paraId="44C08F6C" w14:textId="77777777">
            <w:pPr>
              <w:rPr>
                <w:rFonts w:asciiTheme="minorHAnsi" w:hAnsiTheme="minorHAnsi" w:cstheme="minorHAnsi"/>
                <w:sz w:val="20"/>
                <w:szCs w:val="20"/>
                <w:lang w:val="en-GB"/>
              </w:rPr>
            </w:pPr>
          </w:p>
          <w:p w:rsidRPr="00B643DE" w:rsidR="00F10DD9" w:rsidP="00AC6F18" w:rsidRDefault="00F10DD9" w14:paraId="2A4B096A" w14:textId="77777777">
            <w:pPr>
              <w:rPr>
                <w:rFonts w:asciiTheme="minorHAnsi" w:hAnsiTheme="minorHAnsi" w:cstheme="minorHAnsi"/>
                <w:sz w:val="20"/>
                <w:szCs w:val="20"/>
              </w:rPr>
            </w:pPr>
            <w:r>
              <w:rPr>
                <w:rFonts w:asciiTheme="minorHAnsi" w:hAnsiTheme="minorHAnsi"/>
                <w:sz w:val="20"/>
              </w:rPr>
              <w:t>De voorzitter brengt het bureau tijdig en zo volledig mogelijk op de hoogte van de samenwerkingsovereenkomsten die hij op basis van een krachtens dit artikel gekregen opdracht heeft gesloten.</w:t>
            </w:r>
          </w:p>
          <w:p w:rsidRPr="00B643DE" w:rsidR="00F10DD9" w:rsidP="00AC6F18" w:rsidRDefault="00F10DD9" w14:paraId="1BB4DF8F" w14:textId="77777777">
            <w:pPr>
              <w:rPr>
                <w:rFonts w:asciiTheme="minorHAnsi" w:hAnsiTheme="minorHAnsi" w:cstheme="minorHAnsi"/>
                <w:sz w:val="20"/>
                <w:szCs w:val="20"/>
                <w:lang w:val="en-GB"/>
              </w:rPr>
            </w:pPr>
          </w:p>
          <w:p w:rsidRPr="00B643DE" w:rsidR="00F10DD9" w:rsidP="00813A9F" w:rsidRDefault="00F10DD9" w14:paraId="04F11F55" w14:textId="77777777">
            <w:pPr>
              <w:rPr>
                <w:rFonts w:asciiTheme="minorHAnsi" w:hAnsiTheme="minorHAnsi" w:cstheme="minorHAnsi"/>
                <w:sz w:val="20"/>
                <w:szCs w:val="20"/>
              </w:rPr>
            </w:pPr>
            <w:r>
              <w:rPr>
                <w:rFonts w:asciiTheme="minorHAnsi" w:hAnsiTheme="minorHAnsi"/>
                <w:sz w:val="20"/>
              </w:rPr>
              <w:t>De tekst van de overeenkomsten en de bijbehorende documenten worden het bureau toegezonden in de op het moment van sluiting van de overeenkomsten beschikbare taalversies. Eventuele vertaling naar andere talen kan later volgen. Het Comité als geheel zal op gepaste wijze over deze overeenkomsten worden geïnformeerd.</w:t>
            </w:r>
          </w:p>
        </w:tc>
      </w:tr>
      <w:tr w:rsidR="0057054B" w14:paraId="0DF0E893" w14:textId="77777777">
        <w:trPr>
          <w:jc w:val="center"/>
        </w:trPr>
        <w:tc>
          <w:tcPr>
            <w:tcW w:w="4809" w:type="dxa"/>
          </w:tcPr>
          <w:p w:rsidRPr="00B643DE" w:rsidR="00F10DD9" w:rsidP="001371FE" w:rsidRDefault="00F10DD9" w14:paraId="3B46F447" w14:textId="77777777">
            <w:pPr>
              <w:pStyle w:val="Heading1"/>
              <w:numPr>
                <w:ilvl w:val="0"/>
                <w:numId w:val="170"/>
              </w:numPr>
              <w:tabs>
                <w:tab w:val="left" w:pos="567"/>
              </w:tabs>
              <w:outlineLvl w:val="0"/>
              <w:rPr>
                <w:rFonts w:asciiTheme="minorHAnsi" w:hAnsiTheme="minorHAnsi" w:cstheme="minorHAnsi"/>
                <w:sz w:val="20"/>
                <w:szCs w:val="20"/>
              </w:rPr>
            </w:pPr>
            <w:r>
              <w:rPr>
                <w:rFonts w:asciiTheme="minorHAnsi" w:hAnsiTheme="minorHAnsi"/>
                <w:sz w:val="20"/>
              </w:rPr>
              <w:lastRenderedPageBreak/>
              <w:t>Ook kan het bureau de secretaris-generaal of een directeur van het Comité opdracht geven om te onderhandelen over puur administratieve overeenkomsten met instellingen en organen van de Europese Unie of met externe organen en organisaties en om zulke overeenkomsten te sluiten. Het kan deze bevoegdheden ook aan hen delegeren.</w:t>
            </w:r>
          </w:p>
        </w:tc>
        <w:tc>
          <w:tcPr>
            <w:tcW w:w="5715" w:type="dxa"/>
          </w:tcPr>
          <w:p w:rsidRPr="00B643DE" w:rsidR="00F10DD9" w:rsidP="00151E07" w:rsidRDefault="00F10DD9" w14:paraId="2C161C63" w14:textId="010BCAF8">
            <w:pPr>
              <w:pStyle w:val="Heading1"/>
              <w:numPr>
                <w:ilvl w:val="0"/>
                <w:numId w:val="0"/>
              </w:numPr>
              <w:outlineLvl w:val="0"/>
              <w:rPr>
                <w:rFonts w:asciiTheme="minorHAnsi" w:hAnsiTheme="minorHAnsi" w:cstheme="minorHAnsi"/>
                <w:sz w:val="20"/>
                <w:szCs w:val="20"/>
                <w:lang w:val="en-GB"/>
              </w:rPr>
            </w:pPr>
          </w:p>
        </w:tc>
      </w:tr>
      <w:tr w:rsidR="0057054B" w14:paraId="6E1701E7" w14:textId="77777777">
        <w:trPr>
          <w:jc w:val="center"/>
        </w:trPr>
        <w:tc>
          <w:tcPr>
            <w:tcW w:w="4809" w:type="dxa"/>
          </w:tcPr>
          <w:p w:rsidRPr="00B643DE" w:rsidR="00F10DD9" w:rsidP="00497D68" w:rsidRDefault="00F10DD9" w14:paraId="08D8A515"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In de aldus gegeven opdrachten en delegaties worden het voorwerp, de reikwijdte en de grenzen ervan vastgesteld alsmede de te volgen procedure voor het onderhandelen over en het sluiten van voornoemde overeenkomsten namens het Comité.</w:t>
            </w:r>
          </w:p>
        </w:tc>
        <w:tc>
          <w:tcPr>
            <w:tcW w:w="5715" w:type="dxa"/>
          </w:tcPr>
          <w:p w:rsidRPr="00B643DE" w:rsidR="00F10DD9" w:rsidP="00544431" w:rsidRDefault="00F10DD9" w14:paraId="7A41C575" w14:textId="77777777">
            <w:pPr>
              <w:pStyle w:val="Heading1"/>
              <w:numPr>
                <w:ilvl w:val="0"/>
                <w:numId w:val="0"/>
              </w:numPr>
              <w:outlineLvl w:val="0"/>
              <w:rPr>
                <w:rFonts w:asciiTheme="minorHAnsi" w:hAnsiTheme="minorHAnsi" w:cstheme="minorHAnsi"/>
                <w:sz w:val="20"/>
                <w:szCs w:val="20"/>
              </w:rPr>
            </w:pPr>
            <w:r>
              <w:rPr>
                <w:rFonts w:asciiTheme="minorHAnsi" w:hAnsiTheme="minorHAnsi"/>
                <w:sz w:val="20"/>
              </w:rPr>
              <w:t>Bij het sluiten van dienstverleningsovereenkomsten met andere instellingen (</w:t>
            </w:r>
            <w:r>
              <w:rPr>
                <w:rFonts w:asciiTheme="minorHAnsi" w:hAnsiTheme="minorHAnsi"/>
                <w:i/>
                <w:sz w:val="20"/>
              </w:rPr>
              <w:t>service level agreements</w:t>
            </w:r>
            <w:r>
              <w:rPr>
                <w:rFonts w:asciiTheme="minorHAnsi" w:hAnsiTheme="minorHAnsi"/>
                <w:sz w:val="20"/>
              </w:rPr>
              <w:t>, SLA’s) worden de bepalingen van het Financieel Reglement en de interne financiële regels van het Comité in acht genomen.</w:t>
            </w:r>
          </w:p>
        </w:tc>
      </w:tr>
      <w:tr w:rsidR="0057054B" w14:paraId="03B0E518" w14:textId="77777777">
        <w:trPr>
          <w:jc w:val="center"/>
        </w:trPr>
        <w:tc>
          <w:tcPr>
            <w:tcW w:w="4809" w:type="dxa"/>
          </w:tcPr>
          <w:p w:rsidRPr="00B643DE" w:rsidR="00F10DD9" w:rsidP="00931CBE" w:rsidRDefault="00F10DD9" w14:paraId="2B20D98F"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264702DE" w14:textId="77777777">
            <w:pPr>
              <w:widowControl w:val="0"/>
              <w:adjustRightInd w:val="0"/>
              <w:snapToGrid w:val="0"/>
              <w:jc w:val="center"/>
              <w:rPr>
                <w:rFonts w:asciiTheme="minorHAnsi" w:hAnsiTheme="minorHAnsi" w:cstheme="minorHAnsi"/>
                <w:b/>
                <w:sz w:val="20"/>
                <w:szCs w:val="20"/>
                <w:lang w:val="en-GB"/>
              </w:rPr>
            </w:pPr>
          </w:p>
        </w:tc>
      </w:tr>
      <w:tr w:rsidR="0057054B" w14:paraId="34518C08" w14:textId="77777777">
        <w:trPr>
          <w:jc w:val="center"/>
        </w:trPr>
        <w:tc>
          <w:tcPr>
            <w:tcW w:w="4809" w:type="dxa"/>
          </w:tcPr>
          <w:p w:rsidRPr="00B643DE" w:rsidR="00F10DD9" w:rsidP="00931CBE" w:rsidRDefault="00F10DD9" w14:paraId="1FD931D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17 – Commissie Financiële en Begrotingsaangelegenheden (CAF)</w:t>
            </w:r>
          </w:p>
        </w:tc>
        <w:tc>
          <w:tcPr>
            <w:tcW w:w="5715" w:type="dxa"/>
          </w:tcPr>
          <w:p w:rsidRPr="00B643DE" w:rsidR="00F10DD9" w:rsidP="00931CBE" w:rsidRDefault="00F10DD9" w14:paraId="6A592E3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775DF3B" w14:textId="77777777">
        <w:trPr>
          <w:jc w:val="center"/>
        </w:trPr>
        <w:tc>
          <w:tcPr>
            <w:tcW w:w="4809" w:type="dxa"/>
          </w:tcPr>
          <w:p w:rsidRPr="00B643DE" w:rsidR="00F10DD9" w:rsidP="00243B4C" w:rsidRDefault="00F10DD9" w14:paraId="555A9826" w14:textId="77777777">
            <w:pPr>
              <w:pStyle w:val="Heading1"/>
              <w:numPr>
                <w:ilvl w:val="0"/>
                <w:numId w:val="62"/>
              </w:numPr>
              <w:tabs>
                <w:tab w:val="left" w:pos="567"/>
              </w:tabs>
              <w:outlineLvl w:val="0"/>
              <w:rPr>
                <w:rFonts w:asciiTheme="minorHAnsi" w:hAnsiTheme="minorHAnsi" w:cstheme="minorHAnsi"/>
                <w:sz w:val="20"/>
                <w:szCs w:val="20"/>
              </w:rPr>
            </w:pPr>
            <w:r>
              <w:rPr>
                <w:rFonts w:asciiTheme="minorHAnsi" w:hAnsiTheme="minorHAnsi"/>
                <w:sz w:val="20"/>
              </w:rPr>
              <w:t xml:space="preserve">Er wordt een commissie Financiële en Begrotingsaangelegenheden (CAF) samengesteld bestaande uit twaalf leden: een voorzitter, die een van de twee vicevoorzitters van het Comité is, en elf leden </w:t>
            </w:r>
            <w:r>
              <w:rPr>
                <w:rFonts w:asciiTheme="minorHAnsi" w:hAnsiTheme="minorHAnsi"/>
                <w:sz w:val="20"/>
              </w:rPr>
              <w:lastRenderedPageBreak/>
              <w:t>die op voorstel van de groepen door het bureau worden aangewezen.</w:t>
            </w:r>
          </w:p>
        </w:tc>
        <w:tc>
          <w:tcPr>
            <w:tcW w:w="5715" w:type="dxa"/>
          </w:tcPr>
          <w:p w:rsidRPr="00B643DE" w:rsidR="00F10DD9" w:rsidP="00AC6F18" w:rsidRDefault="00F10DD9" w14:paraId="0F8BD88D" w14:textId="77777777">
            <w:pPr>
              <w:pStyle w:val="ListParagraph"/>
              <w:widowControl w:val="0"/>
              <w:adjustRightInd w:val="0"/>
              <w:snapToGrid w:val="0"/>
              <w:spacing w:after="0" w:line="288" w:lineRule="auto"/>
              <w:ind w:left="0"/>
              <w:rPr>
                <w:rFonts w:cstheme="minorHAnsi"/>
              </w:rPr>
            </w:pPr>
          </w:p>
          <w:p w:rsidRPr="00B643DE" w:rsidR="00F10DD9" w:rsidP="00F452AB" w:rsidRDefault="00F10DD9" w14:paraId="02FF5E89" w14:textId="77777777">
            <w:pPr>
              <w:pStyle w:val="ListParagraph"/>
              <w:widowControl w:val="0"/>
              <w:adjustRightInd w:val="0"/>
              <w:snapToGrid w:val="0"/>
              <w:spacing w:after="0" w:line="288" w:lineRule="auto"/>
              <w:ind w:left="0"/>
              <w:rPr>
                <w:rFonts w:eastAsia="DengXian" w:cstheme="minorHAnsi"/>
              </w:rPr>
            </w:pPr>
          </w:p>
        </w:tc>
      </w:tr>
      <w:tr w:rsidR="0057054B" w14:paraId="4001A97C" w14:textId="77777777">
        <w:trPr>
          <w:jc w:val="center"/>
        </w:trPr>
        <w:tc>
          <w:tcPr>
            <w:tcW w:w="4809" w:type="dxa"/>
          </w:tcPr>
          <w:p w:rsidRPr="00B643DE" w:rsidR="00F10DD9" w:rsidP="001371FE" w:rsidRDefault="00F10DD9" w14:paraId="05913A5D" w14:textId="77777777">
            <w:pPr>
              <w:pStyle w:val="Heading1"/>
              <w:numPr>
                <w:ilvl w:val="0"/>
                <w:numId w:val="171"/>
              </w:numPr>
              <w:tabs>
                <w:tab w:val="left" w:pos="567"/>
              </w:tabs>
              <w:outlineLvl w:val="0"/>
              <w:rPr>
                <w:rFonts w:asciiTheme="minorHAnsi" w:hAnsiTheme="minorHAnsi" w:cstheme="minorHAnsi"/>
                <w:sz w:val="20"/>
                <w:szCs w:val="20"/>
              </w:rPr>
            </w:pPr>
            <w:r>
              <w:rPr>
                <w:rFonts w:asciiTheme="minorHAnsi" w:hAnsiTheme="minorHAnsi"/>
                <w:sz w:val="20"/>
              </w:rPr>
              <w:t>De commissie Financiële en Begrotingsaangelegenheden heeft de volgende bevoegdheden:</w:t>
            </w:r>
          </w:p>
        </w:tc>
        <w:tc>
          <w:tcPr>
            <w:tcW w:w="5715" w:type="dxa"/>
          </w:tcPr>
          <w:p w:rsidRPr="00B643DE" w:rsidR="00F10DD9" w:rsidP="00A54304" w:rsidRDefault="00F10DD9" w14:paraId="2F78A3F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ACFC5BA" w14:textId="77777777">
        <w:trPr>
          <w:jc w:val="center"/>
        </w:trPr>
        <w:tc>
          <w:tcPr>
            <w:tcW w:w="4809" w:type="dxa"/>
          </w:tcPr>
          <w:p w:rsidRPr="00B643DE" w:rsidR="00F10DD9" w:rsidP="00243B4C" w:rsidRDefault="00F10DD9" w14:paraId="2181BF12" w14:textId="77777777">
            <w:pPr>
              <w:pStyle w:val="ListParagraph"/>
              <w:widowControl w:val="0"/>
              <w:numPr>
                <w:ilvl w:val="0"/>
                <w:numId w:val="63"/>
              </w:numPr>
              <w:adjustRightInd w:val="0"/>
              <w:snapToGrid w:val="0"/>
              <w:spacing w:after="0" w:line="288" w:lineRule="auto"/>
              <w:ind w:left="567" w:hanging="283"/>
              <w:rPr>
                <w:rFonts w:cstheme="minorHAnsi"/>
                <w:bCs/>
              </w:rPr>
            </w:pPr>
            <w:r>
              <w:t>ontvangen, uit handen van de secretaris-generaal, van de ontwerpraming van de ontvangsten en uitgaven voor het volgende begrotingsjaar. De commissie Financiële en Begrotingsaangelegenheden bestudeert de ontwerpraming, bespreekt deze met de secretaris-generaal en legt ze, met haar opmerkingen en voorstellen voor wijzigingen, ter goedkeuring voor aan het bureau;</w:t>
            </w:r>
          </w:p>
        </w:tc>
        <w:tc>
          <w:tcPr>
            <w:tcW w:w="5715" w:type="dxa"/>
          </w:tcPr>
          <w:p w:rsidRPr="00B643DE" w:rsidR="00F10DD9" w:rsidP="00001BBD" w:rsidRDefault="00F10DD9" w14:paraId="098BE92A" w14:textId="7E7A9263">
            <w:pPr>
              <w:pStyle w:val="ListParagraph"/>
              <w:widowControl w:val="0"/>
              <w:adjustRightInd w:val="0"/>
              <w:snapToGrid w:val="0"/>
              <w:spacing w:after="0" w:line="288" w:lineRule="auto"/>
              <w:ind w:left="0"/>
              <w:rPr>
                <w:rFonts w:cstheme="minorHAnsi"/>
              </w:rPr>
            </w:pPr>
            <w:r>
              <w:t>Artikel 17, lid 2, onder a), en artikel 110 moeten in onderling verband worden uitgelegd.</w:t>
            </w:r>
          </w:p>
          <w:p w:rsidRPr="00B643DE" w:rsidR="00F10DD9" w:rsidP="00A54304" w:rsidRDefault="00F10DD9" w14:paraId="577C98A5" w14:textId="77777777">
            <w:pPr>
              <w:pStyle w:val="ListParagraph"/>
              <w:widowControl w:val="0"/>
              <w:adjustRightInd w:val="0"/>
              <w:snapToGrid w:val="0"/>
              <w:spacing w:after="0" w:line="288" w:lineRule="auto"/>
              <w:ind w:left="1134"/>
              <w:rPr>
                <w:rFonts w:cstheme="minorHAnsi"/>
              </w:rPr>
            </w:pPr>
          </w:p>
        </w:tc>
      </w:tr>
      <w:tr w:rsidR="0057054B" w14:paraId="2FE13595" w14:textId="77777777">
        <w:trPr>
          <w:jc w:val="center"/>
        </w:trPr>
        <w:tc>
          <w:tcPr>
            <w:tcW w:w="4809" w:type="dxa"/>
          </w:tcPr>
          <w:p w:rsidRPr="00B643DE" w:rsidR="00F10DD9" w:rsidP="00243B4C" w:rsidRDefault="00F10DD9" w14:paraId="12A0A736" w14:textId="77777777">
            <w:pPr>
              <w:pStyle w:val="ListParagraph"/>
              <w:widowControl w:val="0"/>
              <w:numPr>
                <w:ilvl w:val="0"/>
                <w:numId w:val="63"/>
              </w:numPr>
              <w:adjustRightInd w:val="0"/>
              <w:snapToGrid w:val="0"/>
              <w:spacing w:after="0" w:line="288" w:lineRule="auto"/>
              <w:ind w:left="567" w:hanging="283"/>
              <w:rPr>
                <w:rFonts w:cstheme="minorHAnsi"/>
                <w:bCs/>
              </w:rPr>
            </w:pPr>
            <w:r>
              <w:t>voorbereiden van financiële en budgettaire ontwerpbesluiten voor het bureau alsmede van organisatorische ontwerpbesluiten voor het bureau indien deze financiële of budgettaire gevolgen hebben;</w:t>
            </w:r>
          </w:p>
        </w:tc>
        <w:tc>
          <w:tcPr>
            <w:tcW w:w="5715" w:type="dxa"/>
          </w:tcPr>
          <w:p w:rsidRPr="00B643DE" w:rsidR="00F10DD9" w:rsidP="00A54304" w:rsidRDefault="00F10DD9" w14:paraId="383B8395" w14:textId="77777777">
            <w:pPr>
              <w:pStyle w:val="ListParagraph"/>
              <w:widowControl w:val="0"/>
              <w:adjustRightInd w:val="0"/>
              <w:snapToGrid w:val="0"/>
              <w:spacing w:after="0" w:line="288" w:lineRule="auto"/>
              <w:ind w:left="1134"/>
              <w:rPr>
                <w:rFonts w:cstheme="minorHAnsi"/>
              </w:rPr>
            </w:pPr>
          </w:p>
        </w:tc>
      </w:tr>
      <w:tr w:rsidR="0057054B" w14:paraId="6DD153C4" w14:textId="77777777">
        <w:trPr>
          <w:jc w:val="center"/>
        </w:trPr>
        <w:tc>
          <w:tcPr>
            <w:tcW w:w="4809" w:type="dxa"/>
          </w:tcPr>
          <w:p w:rsidRPr="00B643DE" w:rsidR="00F10DD9" w:rsidP="00243B4C" w:rsidRDefault="00F10DD9" w14:paraId="2B09AE92" w14:textId="77777777">
            <w:pPr>
              <w:pStyle w:val="ListParagraph"/>
              <w:widowControl w:val="0"/>
              <w:numPr>
                <w:ilvl w:val="0"/>
                <w:numId w:val="63"/>
              </w:numPr>
              <w:adjustRightInd w:val="0"/>
              <w:snapToGrid w:val="0"/>
              <w:spacing w:after="0" w:line="288" w:lineRule="auto"/>
              <w:ind w:left="567" w:hanging="283"/>
              <w:rPr>
                <w:rFonts w:cstheme="minorHAnsi"/>
              </w:rPr>
            </w:pPr>
            <w:r>
              <w:t>het bureau adviseren over:</w:t>
            </w:r>
          </w:p>
        </w:tc>
        <w:tc>
          <w:tcPr>
            <w:tcW w:w="5715" w:type="dxa"/>
          </w:tcPr>
          <w:p w:rsidRPr="00B643DE" w:rsidR="00F10DD9" w:rsidP="00A54304" w:rsidRDefault="00F10DD9" w14:paraId="2D7ACEB7" w14:textId="77777777">
            <w:pPr>
              <w:pStyle w:val="ListParagraph"/>
              <w:widowControl w:val="0"/>
              <w:adjustRightInd w:val="0"/>
              <w:snapToGrid w:val="0"/>
              <w:spacing w:after="0" w:line="288" w:lineRule="auto"/>
              <w:ind w:left="1134"/>
              <w:rPr>
                <w:rFonts w:cstheme="minorHAnsi"/>
              </w:rPr>
            </w:pPr>
          </w:p>
        </w:tc>
      </w:tr>
      <w:tr w:rsidR="0057054B" w14:paraId="128780B7" w14:textId="77777777">
        <w:trPr>
          <w:jc w:val="center"/>
        </w:trPr>
        <w:tc>
          <w:tcPr>
            <w:tcW w:w="4809" w:type="dxa"/>
          </w:tcPr>
          <w:p w:rsidRPr="00B643DE" w:rsidR="00F10DD9" w:rsidP="00BA1EBA" w:rsidRDefault="00F10DD9" w14:paraId="3017468B" w14:textId="77777777">
            <w:pPr>
              <w:pStyle w:val="ListParagraph"/>
              <w:widowControl w:val="0"/>
              <w:numPr>
                <w:ilvl w:val="0"/>
                <w:numId w:val="196"/>
              </w:numPr>
              <w:adjustRightInd w:val="0"/>
              <w:snapToGrid w:val="0"/>
              <w:spacing w:after="0" w:line="288" w:lineRule="auto"/>
              <w:ind w:left="709"/>
              <w:rPr>
                <w:rFonts w:cstheme="minorHAnsi"/>
              </w:rPr>
            </w:pPr>
            <w:r>
              <w:tab/>
              <w:t>ieder belangrijk feit dat het goede beheer van middelen in het gedrang kan brengen of dat de verwezenlijking van vastgelegde doelstellingen kan belemmeren, met name als het gaat om de voorgenomen besteding van middelen;</w:t>
            </w:r>
          </w:p>
        </w:tc>
        <w:tc>
          <w:tcPr>
            <w:tcW w:w="5715" w:type="dxa"/>
          </w:tcPr>
          <w:p w:rsidRPr="00B643DE" w:rsidR="00F10DD9" w:rsidP="007E0AA5" w:rsidRDefault="00F10DD9" w14:paraId="07FA0410" w14:textId="77777777">
            <w:pPr>
              <w:pStyle w:val="ListParagraph"/>
              <w:widowControl w:val="0"/>
              <w:adjustRightInd w:val="0"/>
              <w:snapToGrid w:val="0"/>
              <w:spacing w:after="0" w:line="288" w:lineRule="auto"/>
              <w:ind w:left="0"/>
              <w:rPr>
                <w:rFonts w:cstheme="minorHAnsi"/>
              </w:rPr>
            </w:pPr>
            <w:r>
              <w:t>In het kader van haar adviserende rol stelt de CAF het bureau in kennis van ieder belangrijk feit dat het goede beheer van middelen in het gedrang kan brengen of dat de verwezenlijking van vastgelegde doelstellingen kan belemmeren, met name als het gaat om de voorgenomen besteding van middelen.</w:t>
            </w:r>
          </w:p>
        </w:tc>
      </w:tr>
      <w:tr w:rsidR="0057054B" w14:paraId="73619F5B" w14:textId="77777777">
        <w:trPr>
          <w:jc w:val="center"/>
        </w:trPr>
        <w:tc>
          <w:tcPr>
            <w:tcW w:w="4809" w:type="dxa"/>
          </w:tcPr>
          <w:p w:rsidRPr="00B643DE" w:rsidR="00F10DD9" w:rsidP="00BA1EBA" w:rsidRDefault="00F10DD9" w14:paraId="39B7F5CD" w14:textId="77777777">
            <w:pPr>
              <w:pStyle w:val="ListParagraph"/>
              <w:widowControl w:val="0"/>
              <w:numPr>
                <w:ilvl w:val="0"/>
                <w:numId w:val="196"/>
              </w:numPr>
              <w:adjustRightInd w:val="0"/>
              <w:snapToGrid w:val="0"/>
              <w:spacing w:after="0" w:line="288" w:lineRule="auto"/>
              <w:ind w:left="709"/>
              <w:rPr>
                <w:rFonts w:cstheme="minorHAnsi"/>
              </w:rPr>
            </w:pPr>
            <w:r>
              <w:t xml:space="preserve">de uitvoering van de lopende begroting, middelenoverschrijvingen, de gevolgen voor de begroting die verband houden met de personeelsformatie, administratieve middelen en verrichtingen in verband met </w:t>
            </w:r>
            <w:r>
              <w:lastRenderedPageBreak/>
              <w:t>vastgoedprojecten. De commissie Financiële en Begrotingsaangelegenheden geeft met name een beoordeling van de stand van zaken en doet voorstellen voor toekomstige maatregelen;</w:t>
            </w:r>
          </w:p>
        </w:tc>
        <w:tc>
          <w:tcPr>
            <w:tcW w:w="5715" w:type="dxa"/>
          </w:tcPr>
          <w:p w:rsidRPr="00B643DE" w:rsidR="00F10DD9" w:rsidP="6E4CB0E8" w:rsidRDefault="00F10DD9" w14:paraId="615D8E7B" w14:textId="2A6C1D4F">
            <w:pPr>
              <w:pStyle w:val="ListParagraph"/>
              <w:widowControl w:val="0"/>
              <w:adjustRightInd w:val="0"/>
              <w:snapToGrid w:val="0"/>
              <w:spacing w:after="0" w:line="288" w:lineRule="auto"/>
              <w:ind w:left="0"/>
              <w:rPr>
                <w:rFonts w:cstheme="minorHAnsi"/>
              </w:rPr>
            </w:pPr>
            <w:r>
              <w:lastRenderedPageBreak/>
              <w:t>In het kader van haar adviserende rol stelt de CAF het bureau in kennis van de stand van de uitvoering van de lopende begroting, met name de gevolgen voor de begroting die verband houden met de personeelsformatie, administratieve middelen en verrichtingen in verband met vastgoedprojecten.</w:t>
            </w:r>
          </w:p>
          <w:p w:rsidRPr="00B643DE" w:rsidR="00F10DD9" w:rsidP="00F65290" w:rsidRDefault="00F10DD9" w14:paraId="5D2FE50A" w14:textId="77777777">
            <w:pPr>
              <w:pStyle w:val="ListParagraph"/>
              <w:widowControl w:val="0"/>
              <w:adjustRightInd w:val="0"/>
              <w:snapToGrid w:val="0"/>
              <w:spacing w:after="0" w:line="288" w:lineRule="auto"/>
              <w:ind w:left="0"/>
              <w:rPr>
                <w:rFonts w:cstheme="minorHAnsi"/>
              </w:rPr>
            </w:pPr>
          </w:p>
          <w:p w:rsidRPr="00B643DE" w:rsidR="00F10DD9" w:rsidP="007E0AA5" w:rsidRDefault="00F10DD9" w14:paraId="1172A11A" w14:textId="77777777">
            <w:pPr>
              <w:pStyle w:val="ListParagraph"/>
              <w:widowControl w:val="0"/>
              <w:adjustRightInd w:val="0"/>
              <w:snapToGrid w:val="0"/>
              <w:spacing w:after="0" w:line="288" w:lineRule="auto"/>
              <w:ind w:left="0"/>
              <w:rPr>
                <w:rFonts w:cstheme="minorHAnsi"/>
              </w:rPr>
            </w:pPr>
            <w:r>
              <w:t>De CAF stelt het bureau ook in kennis van de middelenoverschrijvingen waarmee zij heeft ingestemd.</w:t>
            </w:r>
          </w:p>
        </w:tc>
      </w:tr>
      <w:tr w:rsidR="0057054B" w14:paraId="032B4CB7" w14:textId="77777777">
        <w:trPr>
          <w:jc w:val="center"/>
        </w:trPr>
        <w:tc>
          <w:tcPr>
            <w:tcW w:w="4809" w:type="dxa"/>
          </w:tcPr>
          <w:p w:rsidRPr="00B643DE" w:rsidR="00F10DD9" w:rsidP="00BA1EBA" w:rsidRDefault="00F10DD9" w14:paraId="51AFB67A" w14:textId="77777777">
            <w:pPr>
              <w:pStyle w:val="ListParagraph"/>
              <w:widowControl w:val="0"/>
              <w:numPr>
                <w:ilvl w:val="0"/>
                <w:numId w:val="196"/>
              </w:numPr>
              <w:adjustRightInd w:val="0"/>
              <w:snapToGrid w:val="0"/>
              <w:spacing w:after="0" w:line="288" w:lineRule="auto"/>
              <w:ind w:left="709"/>
              <w:rPr>
                <w:rFonts w:cstheme="minorHAnsi"/>
              </w:rPr>
            </w:pPr>
            <w:r>
              <w:lastRenderedPageBreak/>
              <w:t>het kwijtingsproces, in nauwe samenwerking met de secretaris-generaal en de rapporteur van het Europees Parlement.</w:t>
            </w:r>
          </w:p>
        </w:tc>
        <w:tc>
          <w:tcPr>
            <w:tcW w:w="5715" w:type="dxa"/>
          </w:tcPr>
          <w:p w:rsidRPr="00B643DE" w:rsidR="00F10DD9" w:rsidP="0089016A" w:rsidRDefault="00F10DD9" w14:paraId="5CF84C60" w14:textId="77777777">
            <w:pPr>
              <w:pStyle w:val="ListParagraph"/>
              <w:widowControl w:val="0"/>
              <w:adjustRightInd w:val="0"/>
              <w:snapToGrid w:val="0"/>
              <w:spacing w:after="0" w:line="288" w:lineRule="auto"/>
              <w:ind w:left="0"/>
              <w:rPr>
                <w:rFonts w:cstheme="minorHAnsi"/>
              </w:rPr>
            </w:pPr>
            <w:r>
              <w:t>De adviserende rol van de CAF in het kwijtingsproces houdt verband met de onderwerpen die onder haar algemene adviesbevoegdheid vallen. De secretaris-generaal is als gedelegeerd ordonnateur, handelend overeenkomstig het Financieel Reglement en het Statuut van de ambtenaren van de Europese Unie, in overleg en samenwerking met de bevoegde diensten en interne organen van het Comité en met volledige inachtneming van de vereiste vertrouwelijkheid, verantwoordelijk voor de kwijtingsprocedure.</w:t>
            </w:r>
          </w:p>
        </w:tc>
      </w:tr>
      <w:tr w:rsidR="0057054B" w14:paraId="2F2AB643" w14:textId="77777777">
        <w:trPr>
          <w:jc w:val="center"/>
        </w:trPr>
        <w:tc>
          <w:tcPr>
            <w:tcW w:w="4809" w:type="dxa"/>
          </w:tcPr>
          <w:p w:rsidRPr="00B643DE" w:rsidR="00F10DD9" w:rsidP="00497D68" w:rsidRDefault="00F10DD9" w14:paraId="4F2A6DFF"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Het bureau kan andere bevoegdheden verlenen aan de commissie Financiële en Begrotingsaangelegenheden.</w:t>
            </w:r>
          </w:p>
        </w:tc>
        <w:tc>
          <w:tcPr>
            <w:tcW w:w="5715" w:type="dxa"/>
          </w:tcPr>
          <w:p w:rsidRPr="00B643DE" w:rsidR="00F10DD9" w:rsidP="00F65290" w:rsidRDefault="00F10DD9" w14:paraId="29CAAA00" w14:textId="77777777">
            <w:pPr>
              <w:pStyle w:val="ListParagraph"/>
              <w:widowControl w:val="0"/>
              <w:adjustRightInd w:val="0"/>
              <w:snapToGrid w:val="0"/>
              <w:spacing w:after="0" w:line="288" w:lineRule="auto"/>
              <w:ind w:left="0"/>
              <w:rPr>
                <w:rFonts w:cstheme="minorHAnsi"/>
              </w:rPr>
            </w:pPr>
          </w:p>
        </w:tc>
      </w:tr>
      <w:tr w:rsidR="0057054B" w14:paraId="149F0183" w14:textId="77777777">
        <w:trPr>
          <w:jc w:val="center"/>
        </w:trPr>
        <w:tc>
          <w:tcPr>
            <w:tcW w:w="4809" w:type="dxa"/>
          </w:tcPr>
          <w:p w:rsidRPr="00B643DE" w:rsidR="00F10DD9" w:rsidP="00497D68" w:rsidRDefault="00F10DD9" w14:paraId="7A2E0C66"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De commissie Financiële en Begrotingsaangelegenheden legt het bureau een ontwerp van de voorschriften voor haar eigen functioneren ter goedkeuring voor.</w:t>
            </w:r>
          </w:p>
        </w:tc>
        <w:tc>
          <w:tcPr>
            <w:tcW w:w="5715" w:type="dxa"/>
          </w:tcPr>
          <w:p w:rsidRPr="00B643DE" w:rsidR="00F10DD9" w:rsidP="00A54304" w:rsidRDefault="00F10DD9" w14:paraId="539EA4E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309A88D" w14:textId="77777777">
        <w:trPr>
          <w:jc w:val="center"/>
        </w:trPr>
        <w:tc>
          <w:tcPr>
            <w:tcW w:w="4809" w:type="dxa"/>
          </w:tcPr>
          <w:p w:rsidRPr="00B643DE" w:rsidR="00F10DD9" w:rsidP="00497D68" w:rsidRDefault="00F10DD9" w14:paraId="02D748A9"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De commissie Financiële en Begrotingsaangelegenheden legt tijdens gewone bureauvergaderingen een verslag van haar activiteiten voor.</w:t>
            </w:r>
          </w:p>
        </w:tc>
        <w:tc>
          <w:tcPr>
            <w:tcW w:w="5715" w:type="dxa"/>
          </w:tcPr>
          <w:p w:rsidRPr="00B643DE" w:rsidR="00F10DD9" w:rsidP="00A54304" w:rsidRDefault="00F10DD9" w14:paraId="180B332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493F846" w14:textId="77777777">
        <w:trPr>
          <w:jc w:val="center"/>
        </w:trPr>
        <w:tc>
          <w:tcPr>
            <w:tcW w:w="4809" w:type="dxa"/>
          </w:tcPr>
          <w:p w:rsidRPr="00B643DE" w:rsidR="00F10DD9" w:rsidP="00497D68" w:rsidRDefault="00F10DD9" w14:paraId="6040B1CF"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De voorzitter van de commissie Financiële en Begrotingsaangelegenheden vertegenwoordigt het Comité bij de begrotingsautoriteiten van de Europese Unie en brengt daarover verslag uit aan het bureau.</w:t>
            </w:r>
          </w:p>
        </w:tc>
        <w:tc>
          <w:tcPr>
            <w:tcW w:w="5715" w:type="dxa"/>
          </w:tcPr>
          <w:p w:rsidRPr="00B643DE" w:rsidR="00F10DD9" w:rsidP="00A54304" w:rsidRDefault="00F10DD9" w14:paraId="2CF247B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A8611C" w14:textId="77777777">
        <w:trPr>
          <w:jc w:val="center"/>
        </w:trPr>
        <w:tc>
          <w:tcPr>
            <w:tcW w:w="4809" w:type="dxa"/>
          </w:tcPr>
          <w:p w:rsidRPr="00B643DE" w:rsidR="00F10DD9" w:rsidP="00931CBE" w:rsidRDefault="00F10DD9" w14:paraId="6E8D829D" w14:textId="77777777">
            <w:pPr>
              <w:rPr>
                <w:rFonts w:asciiTheme="minorHAnsi" w:hAnsiTheme="minorHAnsi" w:cstheme="minorHAnsi"/>
                <w:sz w:val="20"/>
                <w:szCs w:val="20"/>
                <w:lang w:val="en-GB"/>
              </w:rPr>
            </w:pPr>
          </w:p>
        </w:tc>
        <w:tc>
          <w:tcPr>
            <w:tcW w:w="5715" w:type="dxa"/>
          </w:tcPr>
          <w:p w:rsidRPr="00B643DE" w:rsidR="00F10DD9" w:rsidP="00931CBE" w:rsidRDefault="00F10DD9" w14:paraId="45D8B819" w14:textId="77777777">
            <w:pPr>
              <w:rPr>
                <w:rFonts w:asciiTheme="minorHAnsi" w:hAnsiTheme="minorHAnsi" w:cstheme="minorHAnsi"/>
                <w:sz w:val="20"/>
                <w:szCs w:val="20"/>
                <w:lang w:val="en-GB"/>
              </w:rPr>
            </w:pPr>
          </w:p>
        </w:tc>
      </w:tr>
      <w:tr w:rsidR="0057054B" w14:paraId="55A2342E" w14:textId="77777777">
        <w:trPr>
          <w:jc w:val="center"/>
        </w:trPr>
        <w:tc>
          <w:tcPr>
            <w:tcW w:w="4809" w:type="dxa"/>
          </w:tcPr>
          <w:p w:rsidRPr="00B643DE" w:rsidR="00F10DD9" w:rsidP="00931CBE" w:rsidRDefault="00F10DD9" w14:paraId="078FDAF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Artikel 18 – Commissie Communicatie (Cocom)</w:t>
            </w:r>
          </w:p>
        </w:tc>
        <w:tc>
          <w:tcPr>
            <w:tcW w:w="5715" w:type="dxa"/>
          </w:tcPr>
          <w:p w:rsidRPr="00B643DE" w:rsidR="00F10DD9" w:rsidP="00931CBE" w:rsidRDefault="00F10DD9" w14:paraId="34CF49A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AB8ADB7" w14:textId="77777777">
        <w:trPr>
          <w:jc w:val="center"/>
        </w:trPr>
        <w:tc>
          <w:tcPr>
            <w:tcW w:w="4809" w:type="dxa"/>
          </w:tcPr>
          <w:p w:rsidRPr="00B643DE" w:rsidR="00F10DD9" w:rsidP="00243B4C" w:rsidRDefault="00F10DD9" w14:paraId="117631F3" w14:textId="77777777">
            <w:pPr>
              <w:pStyle w:val="Heading1"/>
              <w:numPr>
                <w:ilvl w:val="0"/>
                <w:numId w:val="64"/>
              </w:numPr>
              <w:tabs>
                <w:tab w:val="left" w:pos="567"/>
              </w:tabs>
              <w:ind w:left="0" w:firstLine="0"/>
              <w:outlineLvl w:val="0"/>
              <w:rPr>
                <w:rFonts w:asciiTheme="minorHAnsi" w:hAnsiTheme="minorHAnsi" w:cstheme="minorHAnsi"/>
                <w:sz w:val="20"/>
                <w:szCs w:val="20"/>
              </w:rPr>
            </w:pPr>
            <w:r>
              <w:rPr>
                <w:rFonts w:asciiTheme="minorHAnsi" w:hAnsiTheme="minorHAnsi"/>
                <w:sz w:val="20"/>
              </w:rPr>
              <w:t>Er wordt een commissie Communicatie (Cocom) samengesteld bestaande uit twaalf leden: een voorzitter, die een van de twee vicevoorzitters van het Comité is, en elf leden die op voorstel van de groepen door het bureau worden aangewezen.</w:t>
            </w:r>
          </w:p>
        </w:tc>
        <w:tc>
          <w:tcPr>
            <w:tcW w:w="5715" w:type="dxa"/>
          </w:tcPr>
          <w:p w:rsidRPr="00B643DE" w:rsidR="00F10DD9" w:rsidP="00A54304" w:rsidRDefault="00F10DD9" w14:paraId="7E66ED5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9ED19A0" w14:textId="77777777">
        <w:trPr>
          <w:jc w:val="center"/>
        </w:trPr>
        <w:tc>
          <w:tcPr>
            <w:tcW w:w="4809" w:type="dxa"/>
          </w:tcPr>
          <w:p w:rsidRPr="00B643DE" w:rsidR="00F10DD9" w:rsidP="00243B4C" w:rsidRDefault="00F10DD9" w14:paraId="321B7057" w14:textId="77777777">
            <w:pPr>
              <w:pStyle w:val="Heading1"/>
              <w:numPr>
                <w:ilvl w:val="0"/>
                <w:numId w:val="64"/>
              </w:numPr>
              <w:tabs>
                <w:tab w:val="left" w:pos="567"/>
              </w:tabs>
              <w:ind w:left="0" w:firstLine="0"/>
              <w:outlineLvl w:val="0"/>
              <w:rPr>
                <w:rFonts w:asciiTheme="minorHAnsi" w:hAnsiTheme="minorHAnsi" w:cstheme="minorHAnsi"/>
                <w:sz w:val="20"/>
                <w:szCs w:val="20"/>
              </w:rPr>
            </w:pPr>
            <w:r>
              <w:rPr>
                <w:rFonts w:asciiTheme="minorHAnsi" w:hAnsiTheme="minorHAnsi"/>
                <w:sz w:val="20"/>
              </w:rPr>
              <w:t>De commissie Communicatie heeft de volgende bevoegdheden:</w:t>
            </w:r>
          </w:p>
        </w:tc>
        <w:tc>
          <w:tcPr>
            <w:tcW w:w="5715" w:type="dxa"/>
          </w:tcPr>
          <w:p w:rsidRPr="00B643DE" w:rsidR="00F10DD9" w:rsidP="1B8D2BA8" w:rsidRDefault="00F10DD9" w14:paraId="61B17911" w14:textId="77777777">
            <w:pPr>
              <w:rPr>
                <w:rFonts w:eastAsia="Calibri" w:asciiTheme="minorHAnsi" w:hAnsiTheme="minorHAnsi" w:cstheme="minorHAnsi"/>
              </w:rPr>
            </w:pPr>
            <w:r>
              <w:rPr>
                <w:rFonts w:asciiTheme="minorHAnsi" w:hAnsiTheme="minorHAnsi"/>
                <w:sz w:val="20"/>
              </w:rPr>
              <w:t>De Cocom is verantwoordelijk voor het opstellen van de communicatiestrategie van het Comité en legt deze strategie ter goedkeuring voor aan het bureau.</w:t>
            </w:r>
          </w:p>
          <w:p w:rsidRPr="00B643DE" w:rsidR="00F10DD9" w:rsidP="00813A9F" w:rsidRDefault="00F10DD9" w14:paraId="707E7B9B" w14:textId="77777777">
            <w:pPr>
              <w:rPr>
                <w:rFonts w:eastAsia="Calibri" w:asciiTheme="minorHAnsi" w:hAnsiTheme="minorHAnsi" w:cstheme="minorHAnsi"/>
                <w:lang w:val="en-GB"/>
              </w:rPr>
            </w:pPr>
          </w:p>
          <w:p w:rsidRPr="00B643DE" w:rsidR="00F10DD9" w:rsidP="1B8D2BA8" w:rsidRDefault="00F10DD9" w14:paraId="3F58E1DE" w14:textId="77777777">
            <w:pPr>
              <w:rPr>
                <w:rFonts w:eastAsia="Calibri" w:asciiTheme="minorHAnsi" w:hAnsiTheme="minorHAnsi" w:cstheme="minorHAnsi"/>
                <w:sz w:val="20"/>
                <w:szCs w:val="20"/>
              </w:rPr>
            </w:pPr>
            <w:r>
              <w:rPr>
                <w:rFonts w:asciiTheme="minorHAnsi" w:hAnsiTheme="minorHAnsi"/>
                <w:sz w:val="20"/>
              </w:rPr>
              <w:t>De volgende voorstellen worden, na goedkeuring door de Cocom, ter goedkeuring voorgelegd aan het bureau:</w:t>
            </w:r>
          </w:p>
          <w:p w:rsidRPr="00B643DE" w:rsidR="00F10DD9" w:rsidP="00925F7C" w:rsidRDefault="00F10DD9" w14:paraId="4FDDE587" w14:textId="10AD1C9E">
            <w:pPr>
              <w:pStyle w:val="ListParagraph"/>
              <w:numPr>
                <w:ilvl w:val="0"/>
                <w:numId w:val="2"/>
              </w:numPr>
              <w:rPr>
                <w:rFonts w:cstheme="minorHAnsi"/>
              </w:rPr>
            </w:pPr>
            <w:r>
              <w:t>voorstellen met betrekking tot institutionele communicatie;</w:t>
            </w:r>
          </w:p>
          <w:p w:rsidRPr="00B643DE" w:rsidR="00F10DD9" w:rsidP="00925F7C" w:rsidRDefault="00F10DD9" w14:paraId="0EBB4AC1" w14:textId="5C2FA6B9">
            <w:pPr>
              <w:pStyle w:val="ListParagraph"/>
              <w:numPr>
                <w:ilvl w:val="0"/>
                <w:numId w:val="2"/>
              </w:numPr>
              <w:rPr>
                <w:rFonts w:cstheme="minorHAnsi"/>
              </w:rPr>
            </w:pPr>
            <w:r>
              <w:t>de prioriteiten op het gebied van institutionele communicatie op lange termijn;</w:t>
            </w:r>
          </w:p>
          <w:p w:rsidRPr="00B643DE" w:rsidR="00F10DD9" w:rsidP="00925F7C" w:rsidRDefault="00F10DD9" w14:paraId="422F985E" w14:textId="77777777">
            <w:pPr>
              <w:pStyle w:val="ListParagraph"/>
              <w:numPr>
                <w:ilvl w:val="0"/>
                <w:numId w:val="2"/>
              </w:numPr>
              <w:rPr>
                <w:rFonts w:cstheme="minorHAnsi"/>
              </w:rPr>
            </w:pPr>
            <w:r>
              <w:t>besluiten tot vaststelling van een kader voor communicatieactiviteiten van de leden (bijv. een kader voor voorlichtingsactiviteiten). Het betreft hier alleen het vaststellen van een kader; individuele besluiten die voortvloeien uit dit kader hoeven niet door het bureau te worden goedgekeurd;</w:t>
            </w:r>
          </w:p>
          <w:p w:rsidRPr="00B643DE" w:rsidR="00F10DD9" w:rsidP="00925F7C" w:rsidRDefault="00F10DD9" w14:paraId="36F52837" w14:textId="77777777">
            <w:pPr>
              <w:pStyle w:val="ListParagraph"/>
              <w:numPr>
                <w:ilvl w:val="0"/>
                <w:numId w:val="2"/>
              </w:numPr>
              <w:rPr>
                <w:rFonts w:cstheme="minorHAnsi"/>
              </w:rPr>
            </w:pPr>
            <w:r>
              <w:t>voorstellen met betrekking tot de governance van communicatie die niet van puur administratieve aard zijn en verband houden met samenwerking met het voorzitterschap van het Comité, het presidium in uitgebreide samenstelling, de afdelingen of de groepen.</w:t>
            </w:r>
          </w:p>
        </w:tc>
      </w:tr>
      <w:tr w:rsidR="0057054B" w14:paraId="07FCE84B" w14:textId="77777777">
        <w:trPr>
          <w:jc w:val="center"/>
        </w:trPr>
        <w:tc>
          <w:tcPr>
            <w:tcW w:w="4809" w:type="dxa"/>
          </w:tcPr>
          <w:p w:rsidRPr="00B643DE" w:rsidR="00F10DD9" w:rsidP="00243B4C" w:rsidRDefault="00F10DD9" w14:paraId="4BA09C26" w14:textId="77777777">
            <w:pPr>
              <w:pStyle w:val="ListParagraph"/>
              <w:widowControl w:val="0"/>
              <w:numPr>
                <w:ilvl w:val="0"/>
                <w:numId w:val="50"/>
              </w:numPr>
              <w:adjustRightInd w:val="0"/>
              <w:snapToGrid w:val="0"/>
              <w:spacing w:after="0" w:line="288" w:lineRule="auto"/>
              <w:ind w:left="567" w:hanging="283"/>
              <w:rPr>
                <w:rFonts w:cstheme="minorHAnsi"/>
              </w:rPr>
            </w:pPr>
            <w:r>
              <w:t xml:space="preserve">geven van de nodige impulsen aan de communicatiestrategie van het Comité en verzekeren van de follow-up ervan; </w:t>
            </w:r>
          </w:p>
        </w:tc>
        <w:tc>
          <w:tcPr>
            <w:tcW w:w="5715" w:type="dxa"/>
          </w:tcPr>
          <w:p w:rsidRPr="00B643DE" w:rsidR="00F10DD9" w:rsidP="00A54304" w:rsidRDefault="00F10DD9" w14:paraId="6B93455A" w14:textId="77777777">
            <w:pPr>
              <w:pStyle w:val="ListParagraph"/>
              <w:widowControl w:val="0"/>
              <w:adjustRightInd w:val="0"/>
              <w:snapToGrid w:val="0"/>
              <w:spacing w:after="0" w:line="288" w:lineRule="auto"/>
              <w:ind w:left="1004"/>
              <w:rPr>
                <w:rFonts w:cstheme="minorHAnsi"/>
              </w:rPr>
            </w:pPr>
          </w:p>
        </w:tc>
      </w:tr>
      <w:tr w:rsidR="0057054B" w14:paraId="0C683E92" w14:textId="77777777">
        <w:trPr>
          <w:jc w:val="center"/>
        </w:trPr>
        <w:tc>
          <w:tcPr>
            <w:tcW w:w="4809" w:type="dxa"/>
          </w:tcPr>
          <w:p w:rsidRPr="00B643DE" w:rsidR="00F10DD9" w:rsidP="00B96E73" w:rsidRDefault="00F10DD9" w14:paraId="68156ECC" w14:textId="77777777">
            <w:pPr>
              <w:pStyle w:val="ListParagraph"/>
              <w:widowControl w:val="0"/>
              <w:numPr>
                <w:ilvl w:val="0"/>
                <w:numId w:val="50"/>
              </w:numPr>
              <w:adjustRightInd w:val="0"/>
              <w:snapToGrid w:val="0"/>
              <w:spacing w:after="0"/>
              <w:ind w:left="568" w:hanging="284"/>
              <w:rPr>
                <w:rFonts w:cstheme="minorHAnsi"/>
              </w:rPr>
            </w:pPr>
            <w:r>
              <w:lastRenderedPageBreak/>
              <w:t>het bureau en de voorzitter van het Comité adviseren over aangelegenheden op het gebied van communicatie;</w:t>
            </w:r>
          </w:p>
        </w:tc>
        <w:tc>
          <w:tcPr>
            <w:tcW w:w="5715" w:type="dxa"/>
          </w:tcPr>
          <w:p w:rsidRPr="00B643DE" w:rsidR="00F10DD9" w:rsidP="00A54304" w:rsidRDefault="00F10DD9" w14:paraId="19487DD3" w14:textId="77777777">
            <w:pPr>
              <w:pStyle w:val="ListParagraph"/>
              <w:widowControl w:val="0"/>
              <w:adjustRightInd w:val="0"/>
              <w:snapToGrid w:val="0"/>
              <w:spacing w:after="0" w:line="288" w:lineRule="auto"/>
              <w:ind w:left="1004"/>
              <w:rPr>
                <w:rFonts w:cstheme="minorHAnsi"/>
              </w:rPr>
            </w:pPr>
          </w:p>
        </w:tc>
      </w:tr>
      <w:tr w:rsidR="0057054B" w14:paraId="163518CB" w14:textId="77777777">
        <w:trPr>
          <w:jc w:val="center"/>
        </w:trPr>
        <w:tc>
          <w:tcPr>
            <w:tcW w:w="4809" w:type="dxa"/>
          </w:tcPr>
          <w:p w:rsidRPr="00B643DE" w:rsidR="00F10DD9" w:rsidP="00B96E73" w:rsidRDefault="00F10DD9" w14:paraId="4B4A88C6" w14:textId="77777777">
            <w:pPr>
              <w:pStyle w:val="ListParagraph"/>
              <w:widowControl w:val="0"/>
              <w:numPr>
                <w:ilvl w:val="0"/>
                <w:numId w:val="50"/>
              </w:numPr>
              <w:adjustRightInd w:val="0"/>
              <w:snapToGrid w:val="0"/>
              <w:spacing w:after="0"/>
              <w:ind w:left="568" w:hanging="284"/>
              <w:rPr>
                <w:rFonts w:cstheme="minorHAnsi"/>
              </w:rPr>
            </w:pPr>
            <w:r>
              <w:t>coördineren van de activiteiten van de organen die verantwoordelijk zijn voor communicatie, voor de betrekkingen met de pers en de media en voor cultuur, en erop toezien dat de desbetreffende activiteiten stroken met de strategie en programma’s van het Comité.</w:t>
            </w:r>
          </w:p>
        </w:tc>
        <w:tc>
          <w:tcPr>
            <w:tcW w:w="5715" w:type="dxa"/>
          </w:tcPr>
          <w:p w:rsidRPr="00B643DE" w:rsidR="00F10DD9" w:rsidP="00A54304" w:rsidRDefault="00F10DD9" w14:paraId="056E005B" w14:textId="77777777">
            <w:pPr>
              <w:pStyle w:val="ListParagraph"/>
              <w:widowControl w:val="0"/>
              <w:adjustRightInd w:val="0"/>
              <w:snapToGrid w:val="0"/>
              <w:spacing w:after="0" w:line="288" w:lineRule="auto"/>
              <w:ind w:left="1004"/>
              <w:rPr>
                <w:rFonts w:cstheme="minorHAnsi"/>
              </w:rPr>
            </w:pPr>
          </w:p>
        </w:tc>
      </w:tr>
      <w:tr w:rsidR="0057054B" w14:paraId="0E04EE9A" w14:textId="77777777">
        <w:trPr>
          <w:jc w:val="center"/>
        </w:trPr>
        <w:tc>
          <w:tcPr>
            <w:tcW w:w="4809" w:type="dxa"/>
          </w:tcPr>
          <w:p w:rsidRPr="00B643DE" w:rsidR="00F10DD9" w:rsidP="00B96E73" w:rsidRDefault="00F10DD9" w14:paraId="3A617ABC" w14:textId="77777777">
            <w:pPr>
              <w:pStyle w:val="Heading1"/>
              <w:numPr>
                <w:ilvl w:val="0"/>
                <w:numId w:val="172"/>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De commissie Communicatie legt het bureau een ontwerp van de voorschriften voor haar eigen functioneren ter goedkeuring voor.</w:t>
            </w:r>
          </w:p>
        </w:tc>
        <w:tc>
          <w:tcPr>
            <w:tcW w:w="5715" w:type="dxa"/>
          </w:tcPr>
          <w:p w:rsidRPr="00B643DE" w:rsidR="00F10DD9" w:rsidP="00A54304" w:rsidRDefault="00F10DD9" w14:paraId="48AE530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E424F07" w14:textId="77777777">
        <w:trPr>
          <w:jc w:val="center"/>
        </w:trPr>
        <w:tc>
          <w:tcPr>
            <w:tcW w:w="4809" w:type="dxa"/>
          </w:tcPr>
          <w:p w:rsidRPr="00B643DE" w:rsidR="00F10DD9" w:rsidP="001371FE" w:rsidRDefault="00F10DD9" w14:paraId="5F03FE7E" w14:textId="77777777">
            <w:pPr>
              <w:pStyle w:val="Heading1"/>
              <w:numPr>
                <w:ilvl w:val="0"/>
                <w:numId w:val="172"/>
              </w:numPr>
              <w:tabs>
                <w:tab w:val="left" w:pos="567"/>
              </w:tabs>
              <w:outlineLvl w:val="0"/>
              <w:rPr>
                <w:rFonts w:asciiTheme="minorHAnsi" w:hAnsiTheme="minorHAnsi" w:cstheme="minorHAnsi"/>
                <w:sz w:val="20"/>
                <w:szCs w:val="20"/>
              </w:rPr>
            </w:pPr>
            <w:r>
              <w:rPr>
                <w:rFonts w:asciiTheme="minorHAnsi" w:hAnsiTheme="minorHAnsi"/>
                <w:sz w:val="20"/>
              </w:rPr>
              <w:t>De commissie Communicatie legt tijdens gewone bureauvergaderingen een verslag van haar activiteiten voor.</w:t>
            </w:r>
          </w:p>
        </w:tc>
        <w:tc>
          <w:tcPr>
            <w:tcW w:w="5715" w:type="dxa"/>
          </w:tcPr>
          <w:p w:rsidRPr="00B643DE" w:rsidR="00F10DD9" w:rsidP="00B96E73" w:rsidRDefault="00F10DD9" w14:paraId="3747232E" w14:textId="2B1BF26E">
            <w:pPr>
              <w:spacing w:line="276" w:lineRule="auto"/>
              <w:rPr>
                <w:rFonts w:eastAsia="Calibri" w:asciiTheme="minorHAnsi" w:hAnsiTheme="minorHAnsi" w:cstheme="minorHAnsi"/>
                <w:sz w:val="20"/>
                <w:szCs w:val="20"/>
              </w:rPr>
            </w:pPr>
            <w:r>
              <w:rPr>
                <w:rFonts w:asciiTheme="minorHAnsi" w:hAnsiTheme="minorHAnsi"/>
                <w:sz w:val="20"/>
              </w:rPr>
              <w:t>Het verslag betreft ook de activiteiten die verband houden met de interinstitutionele betrekkingen en de betrekkingen met het maatschappelijk middenveld en de sociaaleconomische raden die onder de verantwoordelijkheid van het directoraat Communicatie worden uitgevoerd.</w:t>
            </w:r>
          </w:p>
          <w:p w:rsidRPr="00B96E73" w:rsidR="00F10DD9" w:rsidP="00F452AB" w:rsidRDefault="00F10DD9" w14:paraId="3F1D7BC5" w14:textId="77777777">
            <w:pPr>
              <w:rPr>
                <w:rFonts w:asciiTheme="minorHAnsi" w:hAnsiTheme="minorHAnsi" w:cstheme="minorHAnsi"/>
                <w:sz w:val="18"/>
                <w:szCs w:val="18"/>
                <w:lang w:val="en-GB"/>
              </w:rPr>
            </w:pPr>
          </w:p>
          <w:p w:rsidR="00F10DD9" w:rsidP="00F452AB" w:rsidRDefault="00F10DD9" w14:paraId="69220929" w14:textId="77777777">
            <w:pPr>
              <w:rPr>
                <w:rFonts w:eastAsia="Calibri" w:asciiTheme="minorHAnsi" w:hAnsiTheme="minorHAnsi" w:cstheme="minorHAnsi"/>
                <w:sz w:val="20"/>
                <w:szCs w:val="20"/>
              </w:rPr>
            </w:pPr>
            <w:r>
              <w:rPr>
                <w:rFonts w:asciiTheme="minorHAnsi" w:hAnsiTheme="minorHAnsi"/>
                <w:sz w:val="20"/>
              </w:rPr>
              <w:t>De Cocom stelt (onder meer, maar niet uitsluitend) het volgende vast:</w:t>
            </w:r>
          </w:p>
          <w:p w:rsidRPr="00B96E73" w:rsidR="00F10DD9" w:rsidP="00F452AB" w:rsidRDefault="00F10DD9" w14:paraId="59C64681" w14:textId="77777777">
            <w:pPr>
              <w:rPr>
                <w:rFonts w:eastAsia="Calibri" w:asciiTheme="minorHAnsi" w:hAnsiTheme="minorHAnsi" w:cstheme="minorHAnsi"/>
                <w:sz w:val="18"/>
                <w:szCs w:val="18"/>
                <w:lang w:val="en-GB"/>
              </w:rPr>
            </w:pPr>
          </w:p>
          <w:p w:rsidRPr="00B643DE" w:rsidR="00F10DD9" w:rsidP="00B96E73" w:rsidRDefault="00F10DD9" w14:paraId="268BB02F" w14:textId="77777777">
            <w:pPr>
              <w:pStyle w:val="ListParagraph"/>
              <w:numPr>
                <w:ilvl w:val="0"/>
                <w:numId w:val="1"/>
              </w:numPr>
              <w:spacing w:line="266" w:lineRule="auto"/>
              <w:ind w:left="714" w:hanging="357"/>
              <w:rPr>
                <w:rFonts w:cstheme="minorHAnsi"/>
              </w:rPr>
            </w:pPr>
            <w:r>
              <w:t>haar jaarlijkse werkprogramma;</w:t>
            </w:r>
          </w:p>
          <w:p w:rsidRPr="00B643DE" w:rsidR="00F10DD9" w:rsidP="00B96E73" w:rsidRDefault="00F10DD9" w14:paraId="57F2D570" w14:textId="77777777">
            <w:pPr>
              <w:pStyle w:val="ListParagraph"/>
              <w:numPr>
                <w:ilvl w:val="0"/>
                <w:numId w:val="1"/>
              </w:numPr>
              <w:spacing w:line="266" w:lineRule="auto"/>
              <w:ind w:left="714" w:hanging="357"/>
              <w:rPr>
                <w:rFonts w:cstheme="minorHAnsi"/>
              </w:rPr>
            </w:pPr>
            <w:r>
              <w:t>de communicatieprioriteiten voor de middellange termijn;</w:t>
            </w:r>
          </w:p>
          <w:p w:rsidRPr="00B643DE" w:rsidR="00F10DD9" w:rsidP="00B96E73" w:rsidRDefault="00F10DD9" w14:paraId="19F305C7" w14:textId="77777777">
            <w:pPr>
              <w:pStyle w:val="ListParagraph"/>
              <w:numPr>
                <w:ilvl w:val="0"/>
                <w:numId w:val="1"/>
              </w:numPr>
              <w:spacing w:line="266" w:lineRule="auto"/>
              <w:ind w:left="714" w:hanging="357"/>
              <w:rPr>
                <w:rFonts w:cstheme="minorHAnsi"/>
              </w:rPr>
            </w:pPr>
            <w:r>
              <w:t>de communicatieprioriteiten voor lokale communicatie;</w:t>
            </w:r>
          </w:p>
          <w:p w:rsidRPr="00B643DE" w:rsidR="00F10DD9" w:rsidP="00B96E73" w:rsidRDefault="00F10DD9" w14:paraId="1B315FD6" w14:textId="77777777">
            <w:pPr>
              <w:pStyle w:val="ListParagraph"/>
              <w:numPr>
                <w:ilvl w:val="0"/>
                <w:numId w:val="1"/>
              </w:numPr>
              <w:spacing w:line="266" w:lineRule="auto"/>
              <w:ind w:left="714" w:hanging="357"/>
              <w:rPr>
                <w:rFonts w:cstheme="minorHAnsi"/>
              </w:rPr>
            </w:pPr>
            <w:r>
              <w:t>het jaarlijkse programma van publicaties;</w:t>
            </w:r>
          </w:p>
          <w:p w:rsidRPr="00B643DE" w:rsidR="00F10DD9" w:rsidP="00B96E73" w:rsidRDefault="00F10DD9" w14:paraId="50366597" w14:textId="77777777">
            <w:pPr>
              <w:pStyle w:val="ListParagraph"/>
              <w:numPr>
                <w:ilvl w:val="0"/>
                <w:numId w:val="1"/>
              </w:numPr>
              <w:spacing w:line="266" w:lineRule="auto"/>
              <w:ind w:left="714" w:hanging="357"/>
              <w:rPr>
                <w:rFonts w:cstheme="minorHAnsi"/>
              </w:rPr>
            </w:pPr>
            <w:r>
              <w:t>het reglement voor de prijs voor het maatschappelijk middenveld;</w:t>
            </w:r>
          </w:p>
          <w:p w:rsidRPr="00B643DE" w:rsidR="00F10DD9" w:rsidP="00B96E73" w:rsidRDefault="00F10DD9" w14:paraId="51E42B52" w14:textId="77777777">
            <w:pPr>
              <w:pStyle w:val="ListParagraph"/>
              <w:numPr>
                <w:ilvl w:val="0"/>
                <w:numId w:val="1"/>
              </w:numPr>
              <w:spacing w:line="266" w:lineRule="auto"/>
              <w:ind w:left="714" w:hanging="357"/>
              <w:rPr>
                <w:rFonts w:cstheme="minorHAnsi"/>
              </w:rPr>
            </w:pPr>
            <w:r>
              <w:t>het culturele programma;</w:t>
            </w:r>
          </w:p>
          <w:p w:rsidRPr="00B643DE" w:rsidR="00F10DD9" w:rsidP="00B96E73" w:rsidRDefault="00F10DD9" w14:paraId="395EBDFC" w14:textId="77777777">
            <w:pPr>
              <w:pStyle w:val="ListParagraph"/>
              <w:numPr>
                <w:ilvl w:val="0"/>
                <w:numId w:val="1"/>
              </w:numPr>
              <w:spacing w:after="60" w:line="266" w:lineRule="auto"/>
              <w:ind w:left="714" w:hanging="357"/>
              <w:rPr>
                <w:rFonts w:cstheme="minorHAnsi"/>
              </w:rPr>
            </w:pPr>
            <w:r>
              <w:t>besluiten over communicatieactiviteiten en -evenementen.</w:t>
            </w:r>
          </w:p>
          <w:p w:rsidRPr="00B643DE" w:rsidR="00F10DD9" w:rsidP="00B96E73" w:rsidRDefault="00F10DD9" w14:paraId="02AB342F" w14:textId="77777777">
            <w:pPr>
              <w:spacing w:line="276" w:lineRule="auto"/>
              <w:rPr>
                <w:rFonts w:asciiTheme="minorHAnsi" w:hAnsiTheme="minorHAnsi" w:cstheme="minorHAnsi"/>
                <w:sz w:val="20"/>
                <w:szCs w:val="20"/>
              </w:rPr>
            </w:pPr>
            <w:r>
              <w:rPr>
                <w:rFonts w:asciiTheme="minorHAnsi" w:hAnsiTheme="minorHAnsi"/>
                <w:sz w:val="20"/>
              </w:rPr>
              <w:t>De Cocom houdt het bureau naar behoren op de hoogte van de genomen besluiten.</w:t>
            </w:r>
          </w:p>
        </w:tc>
      </w:tr>
      <w:tr w:rsidR="0057054B" w14:paraId="00DEAB85" w14:textId="77777777">
        <w:trPr>
          <w:jc w:val="center"/>
        </w:trPr>
        <w:tc>
          <w:tcPr>
            <w:tcW w:w="4809" w:type="dxa"/>
          </w:tcPr>
          <w:p w:rsidRPr="00B643DE" w:rsidR="00F10DD9" w:rsidP="00931CBE" w:rsidRDefault="00F10DD9" w14:paraId="36238406" w14:textId="77777777">
            <w:pPr>
              <w:rPr>
                <w:rFonts w:asciiTheme="minorHAnsi" w:hAnsiTheme="minorHAnsi" w:cstheme="minorHAnsi"/>
                <w:sz w:val="20"/>
                <w:szCs w:val="20"/>
                <w:lang w:val="en-GB"/>
              </w:rPr>
            </w:pPr>
          </w:p>
        </w:tc>
        <w:tc>
          <w:tcPr>
            <w:tcW w:w="5715" w:type="dxa"/>
          </w:tcPr>
          <w:p w:rsidRPr="00B643DE" w:rsidR="00F10DD9" w:rsidP="00931CBE" w:rsidRDefault="00F10DD9" w14:paraId="0B8CB6B8" w14:textId="77777777">
            <w:pPr>
              <w:rPr>
                <w:rFonts w:asciiTheme="minorHAnsi" w:hAnsiTheme="minorHAnsi" w:cstheme="minorHAnsi"/>
                <w:sz w:val="20"/>
                <w:szCs w:val="20"/>
                <w:lang w:val="en-GB"/>
              </w:rPr>
            </w:pPr>
          </w:p>
        </w:tc>
      </w:tr>
      <w:tr w:rsidR="0057054B" w14:paraId="7966B70C" w14:textId="77777777">
        <w:trPr>
          <w:jc w:val="center"/>
        </w:trPr>
        <w:tc>
          <w:tcPr>
            <w:tcW w:w="4809" w:type="dxa"/>
          </w:tcPr>
          <w:p w:rsidRPr="00B643DE" w:rsidR="00F10DD9" w:rsidP="00931CBE" w:rsidRDefault="00F10DD9" w14:paraId="0F6AEF0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V</w:t>
            </w:r>
          </w:p>
        </w:tc>
        <w:tc>
          <w:tcPr>
            <w:tcW w:w="5715" w:type="dxa"/>
          </w:tcPr>
          <w:p w:rsidRPr="00B643DE" w:rsidR="00F10DD9" w:rsidP="00931CBE" w:rsidRDefault="00F10DD9" w14:paraId="145F931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4894E3B" w14:textId="77777777">
        <w:trPr>
          <w:jc w:val="center"/>
        </w:trPr>
        <w:tc>
          <w:tcPr>
            <w:tcW w:w="4809" w:type="dxa"/>
          </w:tcPr>
          <w:p w:rsidRPr="00B643DE" w:rsidR="00F10DD9" w:rsidP="00931CBE" w:rsidRDefault="00F10DD9" w14:paraId="15BCCE0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PRESIDIUM</w:t>
            </w:r>
          </w:p>
        </w:tc>
        <w:tc>
          <w:tcPr>
            <w:tcW w:w="5715" w:type="dxa"/>
          </w:tcPr>
          <w:p w:rsidRPr="00B643DE" w:rsidR="00F10DD9" w:rsidP="00931CBE" w:rsidRDefault="00F10DD9" w14:paraId="0739844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28B1103" w14:textId="77777777">
        <w:trPr>
          <w:jc w:val="center"/>
        </w:trPr>
        <w:tc>
          <w:tcPr>
            <w:tcW w:w="4809" w:type="dxa"/>
          </w:tcPr>
          <w:p w:rsidRPr="00B643DE" w:rsidR="00F10DD9" w:rsidP="00931CBE" w:rsidRDefault="00F10DD9" w14:paraId="098F568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5AF6152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C18895D" w14:textId="77777777">
        <w:trPr>
          <w:jc w:val="center"/>
        </w:trPr>
        <w:tc>
          <w:tcPr>
            <w:tcW w:w="4809" w:type="dxa"/>
          </w:tcPr>
          <w:p w:rsidRPr="00B643DE" w:rsidR="00F10DD9" w:rsidP="00931CBE" w:rsidRDefault="00F10DD9" w14:paraId="1E180E4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19 – Voorzitter van het Comité</w:t>
            </w:r>
          </w:p>
        </w:tc>
        <w:tc>
          <w:tcPr>
            <w:tcW w:w="5715" w:type="dxa"/>
          </w:tcPr>
          <w:p w:rsidRPr="00B643DE" w:rsidR="00F10DD9" w:rsidP="00931CBE" w:rsidRDefault="00F10DD9" w14:paraId="1BE8DAA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45A967F" w14:textId="77777777">
        <w:trPr>
          <w:jc w:val="center"/>
        </w:trPr>
        <w:tc>
          <w:tcPr>
            <w:tcW w:w="4809" w:type="dxa"/>
          </w:tcPr>
          <w:p w:rsidRPr="00B643DE" w:rsidR="00F10DD9" w:rsidP="00243B4C" w:rsidRDefault="00F10DD9" w14:paraId="122DADFD" w14:textId="77777777">
            <w:pPr>
              <w:pStyle w:val="Heading1"/>
              <w:numPr>
                <w:ilvl w:val="0"/>
                <w:numId w:val="65"/>
              </w:numPr>
              <w:tabs>
                <w:tab w:val="left" w:pos="567"/>
              </w:tabs>
              <w:outlineLvl w:val="0"/>
              <w:rPr>
                <w:rFonts w:asciiTheme="minorHAnsi" w:hAnsiTheme="minorHAnsi" w:cstheme="minorHAnsi"/>
                <w:sz w:val="20"/>
                <w:szCs w:val="20"/>
              </w:rPr>
            </w:pPr>
            <w:r>
              <w:rPr>
                <w:rFonts w:asciiTheme="minorHAnsi" w:hAnsiTheme="minorHAnsi"/>
                <w:sz w:val="20"/>
              </w:rPr>
              <w:t>De voorzitter vertegenwoordigt het Comité.</w:t>
            </w:r>
          </w:p>
        </w:tc>
        <w:tc>
          <w:tcPr>
            <w:tcW w:w="5715" w:type="dxa"/>
          </w:tcPr>
          <w:p w:rsidRPr="00B643DE" w:rsidR="00F10DD9" w:rsidP="00A54304" w:rsidRDefault="00F10DD9" w14:paraId="7D788DC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24C3437" w14:textId="77777777">
        <w:trPr>
          <w:jc w:val="center"/>
        </w:trPr>
        <w:tc>
          <w:tcPr>
            <w:tcW w:w="4809" w:type="dxa"/>
          </w:tcPr>
          <w:p w:rsidRPr="00B643DE" w:rsidR="00F10DD9" w:rsidP="00931CBE" w:rsidRDefault="00F10DD9" w14:paraId="22A5628A"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kan deze vertegenwoordigingsbevoegdheid delegeren aan een vicevoorzitter of, indien nodig, aan een ander lid.</w:t>
            </w:r>
          </w:p>
        </w:tc>
        <w:tc>
          <w:tcPr>
            <w:tcW w:w="5715" w:type="dxa"/>
          </w:tcPr>
          <w:p w:rsidRPr="00B643DE" w:rsidR="00F10DD9" w:rsidP="00931CBE" w:rsidRDefault="00F10DD9" w14:paraId="3DC21995" w14:textId="77777777">
            <w:pPr>
              <w:widowControl w:val="0"/>
              <w:adjustRightInd w:val="0"/>
              <w:snapToGrid w:val="0"/>
              <w:rPr>
                <w:rFonts w:asciiTheme="minorHAnsi" w:hAnsiTheme="minorHAnsi" w:cstheme="minorHAnsi"/>
                <w:sz w:val="20"/>
                <w:szCs w:val="20"/>
                <w:lang w:val="en-GB"/>
              </w:rPr>
            </w:pPr>
          </w:p>
        </w:tc>
      </w:tr>
      <w:tr w:rsidR="0057054B" w14:paraId="707C1704" w14:textId="77777777">
        <w:trPr>
          <w:jc w:val="center"/>
        </w:trPr>
        <w:tc>
          <w:tcPr>
            <w:tcW w:w="4809" w:type="dxa"/>
          </w:tcPr>
          <w:p w:rsidRPr="00B643DE" w:rsidR="00F10DD9" w:rsidP="00243B4C" w:rsidRDefault="00F10DD9" w14:paraId="705A56C0" w14:textId="77777777">
            <w:pPr>
              <w:pStyle w:val="Heading1"/>
              <w:numPr>
                <w:ilvl w:val="0"/>
                <w:numId w:val="65"/>
              </w:numPr>
              <w:tabs>
                <w:tab w:val="left" w:pos="567"/>
              </w:tabs>
              <w:outlineLvl w:val="0"/>
              <w:rPr>
                <w:rFonts w:asciiTheme="minorHAnsi" w:hAnsiTheme="minorHAnsi" w:cstheme="minorHAnsi"/>
                <w:sz w:val="20"/>
                <w:szCs w:val="20"/>
              </w:rPr>
            </w:pPr>
            <w:r>
              <w:rPr>
                <w:rFonts w:asciiTheme="minorHAnsi" w:hAnsiTheme="minorHAnsi"/>
                <w:sz w:val="20"/>
              </w:rPr>
              <w:t xml:space="preserve">De voorzitter geeft leiding aan de activiteiten van het Comité en zijn organen overeenkomstig de Verdragen, de geldende rechtsinstrumenten en dit reglement van orde. </w:t>
            </w:r>
          </w:p>
        </w:tc>
        <w:tc>
          <w:tcPr>
            <w:tcW w:w="5715" w:type="dxa"/>
          </w:tcPr>
          <w:p w:rsidRPr="00B643DE" w:rsidR="00F10DD9" w:rsidP="00A54304" w:rsidRDefault="00F10DD9" w14:paraId="54BF00A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38BEA2A" w14:textId="77777777">
        <w:trPr>
          <w:jc w:val="center"/>
        </w:trPr>
        <w:tc>
          <w:tcPr>
            <w:tcW w:w="4809" w:type="dxa"/>
          </w:tcPr>
          <w:p w:rsidRPr="00B643DE" w:rsidR="00F10DD9" w:rsidP="00243B4C" w:rsidRDefault="00F10DD9" w14:paraId="48439056" w14:textId="77777777">
            <w:pPr>
              <w:pStyle w:val="Heading1"/>
              <w:numPr>
                <w:ilvl w:val="0"/>
                <w:numId w:val="65"/>
              </w:numPr>
              <w:tabs>
                <w:tab w:val="left" w:pos="567"/>
              </w:tabs>
              <w:outlineLvl w:val="0"/>
              <w:rPr>
                <w:rFonts w:asciiTheme="minorHAnsi" w:hAnsiTheme="minorHAnsi" w:cstheme="minorHAnsi"/>
                <w:sz w:val="20"/>
                <w:szCs w:val="20"/>
              </w:rPr>
            </w:pPr>
            <w:r>
              <w:rPr>
                <w:rFonts w:asciiTheme="minorHAnsi" w:hAnsiTheme="minorHAnsi"/>
                <w:sz w:val="20"/>
              </w:rPr>
              <w:t>De voorzitter van het Comité roept de zittingen van de voltallige vergadering alsmede de vergaderingen van het bureau en van het presidium in uitgebreide samenstelling bijeen en zit deze voor.</w:t>
            </w:r>
          </w:p>
        </w:tc>
        <w:tc>
          <w:tcPr>
            <w:tcW w:w="5715" w:type="dxa"/>
          </w:tcPr>
          <w:p w:rsidRPr="00B643DE" w:rsidR="00F10DD9" w:rsidP="00A54304" w:rsidRDefault="00F10DD9" w14:paraId="630500D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9A334E3" w14:textId="77777777">
        <w:trPr>
          <w:jc w:val="center"/>
        </w:trPr>
        <w:tc>
          <w:tcPr>
            <w:tcW w:w="4809" w:type="dxa"/>
          </w:tcPr>
          <w:p w:rsidRPr="00B643DE" w:rsidR="00F10DD9" w:rsidP="00497D68" w:rsidRDefault="00F10DD9" w14:paraId="6236D3F5"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beschikt over alle noodzakelijke bevoegdheden om de beraadslagingen van deze organen in goede banen te leiden en erop toe te zien dat hun werkzaamheden naar behoren verlopen.</w:t>
            </w:r>
          </w:p>
        </w:tc>
        <w:tc>
          <w:tcPr>
            <w:tcW w:w="5715" w:type="dxa"/>
          </w:tcPr>
          <w:p w:rsidRPr="00B643DE" w:rsidR="00F10DD9" w:rsidP="00931CBE" w:rsidRDefault="00F10DD9" w14:paraId="6C6E4EB2" w14:textId="77777777">
            <w:pPr>
              <w:widowControl w:val="0"/>
              <w:adjustRightInd w:val="0"/>
              <w:snapToGrid w:val="0"/>
              <w:rPr>
                <w:rFonts w:asciiTheme="minorHAnsi" w:hAnsiTheme="minorHAnsi" w:cstheme="minorHAnsi"/>
                <w:sz w:val="20"/>
                <w:szCs w:val="20"/>
                <w:lang w:val="en-GB"/>
              </w:rPr>
            </w:pPr>
          </w:p>
        </w:tc>
      </w:tr>
      <w:tr w:rsidR="0057054B" w14:paraId="5530A3F5" w14:textId="77777777">
        <w:trPr>
          <w:jc w:val="center"/>
        </w:trPr>
        <w:tc>
          <w:tcPr>
            <w:tcW w:w="4809" w:type="dxa"/>
          </w:tcPr>
          <w:p w:rsidRPr="00B643DE" w:rsidR="00F10DD9" w:rsidP="00243B4C" w:rsidRDefault="00F10DD9" w14:paraId="24EB8089" w14:textId="77777777">
            <w:pPr>
              <w:pStyle w:val="Heading1"/>
              <w:numPr>
                <w:ilvl w:val="0"/>
                <w:numId w:val="65"/>
              </w:numPr>
              <w:tabs>
                <w:tab w:val="left" w:pos="567"/>
              </w:tabs>
              <w:outlineLvl w:val="0"/>
              <w:rPr>
                <w:rFonts w:asciiTheme="minorHAnsi" w:hAnsiTheme="minorHAnsi" w:cstheme="minorHAnsi"/>
                <w:sz w:val="20"/>
                <w:szCs w:val="20"/>
              </w:rPr>
            </w:pPr>
            <w:r>
              <w:rPr>
                <w:rFonts w:asciiTheme="minorHAnsi" w:hAnsiTheme="minorHAnsi"/>
                <w:sz w:val="20"/>
              </w:rPr>
              <w:t>De voorzitter betrekt de vicevoorzitters voortdurend bij zijn activiteiten; de voorzitter kan hen met specifieke taken belasten of bepaalde van zijn eigen bevoegdheden aan hen delegeren.</w:t>
            </w:r>
          </w:p>
        </w:tc>
        <w:tc>
          <w:tcPr>
            <w:tcW w:w="5715" w:type="dxa"/>
          </w:tcPr>
          <w:p w:rsidRPr="00B643DE" w:rsidR="00F10DD9" w:rsidP="00A54304" w:rsidRDefault="00F10DD9" w14:paraId="79AECF7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60ED062" w14:textId="77777777">
        <w:trPr>
          <w:jc w:val="center"/>
        </w:trPr>
        <w:tc>
          <w:tcPr>
            <w:tcW w:w="4809" w:type="dxa"/>
          </w:tcPr>
          <w:p w:rsidRPr="00B643DE" w:rsidR="00F10DD9" w:rsidP="00931CBE" w:rsidRDefault="00F10DD9" w14:paraId="7C49B293" w14:textId="77777777">
            <w:pPr>
              <w:widowControl w:val="0"/>
              <w:adjustRightInd w:val="0"/>
              <w:snapToGrid w:val="0"/>
              <w:rPr>
                <w:rFonts w:asciiTheme="minorHAnsi" w:hAnsiTheme="minorHAnsi" w:cstheme="minorHAnsi"/>
                <w:sz w:val="20"/>
                <w:szCs w:val="20"/>
              </w:rPr>
            </w:pPr>
            <w:r>
              <w:rPr>
                <w:rFonts w:asciiTheme="minorHAnsi" w:hAnsiTheme="minorHAnsi"/>
                <w:sz w:val="20"/>
              </w:rPr>
              <w:t>De vicevoorzitters leggen hem verantwoording af over de aan hen gedelegeerde taken en bevoegdheden.</w:t>
            </w:r>
          </w:p>
        </w:tc>
        <w:tc>
          <w:tcPr>
            <w:tcW w:w="5715" w:type="dxa"/>
          </w:tcPr>
          <w:p w:rsidRPr="00B643DE" w:rsidR="00F10DD9" w:rsidP="00931CBE" w:rsidRDefault="00F10DD9" w14:paraId="3254ABC3" w14:textId="77777777">
            <w:pPr>
              <w:widowControl w:val="0"/>
              <w:adjustRightInd w:val="0"/>
              <w:snapToGrid w:val="0"/>
              <w:rPr>
                <w:rFonts w:asciiTheme="minorHAnsi" w:hAnsiTheme="minorHAnsi" w:cstheme="minorHAnsi"/>
                <w:sz w:val="20"/>
                <w:szCs w:val="20"/>
                <w:lang w:val="en-GB"/>
              </w:rPr>
            </w:pPr>
          </w:p>
        </w:tc>
      </w:tr>
      <w:tr w:rsidR="0057054B" w14:paraId="415D2C66" w14:textId="77777777">
        <w:trPr>
          <w:jc w:val="center"/>
        </w:trPr>
        <w:tc>
          <w:tcPr>
            <w:tcW w:w="4809" w:type="dxa"/>
          </w:tcPr>
          <w:p w:rsidRPr="00B643DE" w:rsidR="00F10DD9" w:rsidP="00243B4C" w:rsidRDefault="00F10DD9" w14:paraId="105CC5B5" w14:textId="77777777">
            <w:pPr>
              <w:pStyle w:val="Heading1"/>
              <w:numPr>
                <w:ilvl w:val="0"/>
                <w:numId w:val="65"/>
              </w:numPr>
              <w:tabs>
                <w:tab w:val="left" w:pos="567"/>
              </w:tabs>
              <w:outlineLvl w:val="0"/>
              <w:rPr>
                <w:rFonts w:asciiTheme="minorHAnsi" w:hAnsiTheme="minorHAnsi" w:cstheme="minorHAnsi"/>
                <w:sz w:val="20"/>
                <w:szCs w:val="20"/>
              </w:rPr>
            </w:pPr>
            <w:r>
              <w:rPr>
                <w:rFonts w:asciiTheme="minorHAnsi" w:hAnsiTheme="minorHAnsi"/>
                <w:sz w:val="20"/>
              </w:rPr>
              <w:t xml:space="preserve">De voorzitter brengt de voltallige vergadering verslag uit over de in de periode tussen twee zittingen uit naam van het Comité ondernomen stappen en </w:t>
            </w:r>
            <w:r>
              <w:rPr>
                <w:rFonts w:asciiTheme="minorHAnsi" w:hAnsiTheme="minorHAnsi"/>
                <w:sz w:val="20"/>
              </w:rPr>
              <w:lastRenderedPageBreak/>
              <w:t>verrichte handelingen.</w:t>
            </w:r>
          </w:p>
        </w:tc>
        <w:tc>
          <w:tcPr>
            <w:tcW w:w="5715" w:type="dxa"/>
          </w:tcPr>
          <w:p w:rsidRPr="00B643DE" w:rsidR="00F10DD9" w:rsidP="00A54304" w:rsidRDefault="00F10DD9" w14:paraId="52195CA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E7D1501" w14:textId="77777777">
        <w:trPr>
          <w:jc w:val="center"/>
        </w:trPr>
        <w:tc>
          <w:tcPr>
            <w:tcW w:w="4809" w:type="dxa"/>
          </w:tcPr>
          <w:p w:rsidRPr="00B643DE" w:rsidR="00F10DD9" w:rsidP="00931CBE" w:rsidRDefault="00F10DD9" w14:paraId="5A7FA446"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Over deze mededelingen kan worden gedebatteerd. </w:t>
            </w:r>
          </w:p>
        </w:tc>
        <w:tc>
          <w:tcPr>
            <w:tcW w:w="5715" w:type="dxa"/>
          </w:tcPr>
          <w:p w:rsidRPr="00B643DE" w:rsidR="00F10DD9" w:rsidP="00931CBE" w:rsidRDefault="00F10DD9" w14:paraId="6DCDE7AB" w14:textId="77777777">
            <w:pPr>
              <w:widowControl w:val="0"/>
              <w:adjustRightInd w:val="0"/>
              <w:snapToGrid w:val="0"/>
              <w:rPr>
                <w:rFonts w:asciiTheme="minorHAnsi" w:hAnsiTheme="minorHAnsi" w:cstheme="minorHAnsi"/>
                <w:sz w:val="20"/>
                <w:szCs w:val="20"/>
                <w:lang w:val="en-GB"/>
              </w:rPr>
            </w:pPr>
          </w:p>
        </w:tc>
      </w:tr>
      <w:tr w:rsidR="0057054B" w14:paraId="0F9B99F0" w14:textId="77777777">
        <w:trPr>
          <w:jc w:val="center"/>
        </w:trPr>
        <w:tc>
          <w:tcPr>
            <w:tcW w:w="4809" w:type="dxa"/>
          </w:tcPr>
          <w:p w:rsidRPr="00B643DE" w:rsidR="00F10DD9" w:rsidP="00243B4C" w:rsidRDefault="00F10DD9" w14:paraId="629671F4" w14:textId="77777777">
            <w:pPr>
              <w:pStyle w:val="Heading1"/>
              <w:numPr>
                <w:ilvl w:val="0"/>
                <w:numId w:val="65"/>
              </w:numPr>
              <w:tabs>
                <w:tab w:val="left" w:pos="567"/>
              </w:tabs>
              <w:outlineLvl w:val="0"/>
              <w:rPr>
                <w:rFonts w:asciiTheme="minorHAnsi" w:hAnsiTheme="minorHAnsi" w:cstheme="minorHAnsi"/>
                <w:sz w:val="20"/>
                <w:szCs w:val="20"/>
              </w:rPr>
            </w:pPr>
            <w:r>
              <w:rPr>
                <w:rFonts w:asciiTheme="minorHAnsi" w:hAnsiTheme="minorHAnsi"/>
                <w:sz w:val="20"/>
              </w:rPr>
              <w:t>De voorzitter van het Comité kan de secretaris-generaal, voor bepaalde duur, bepaalde taken opdragen. De secretaris-generaal brengt de voorzitter hierover verslag uit.</w:t>
            </w:r>
          </w:p>
        </w:tc>
        <w:tc>
          <w:tcPr>
            <w:tcW w:w="5715" w:type="dxa"/>
          </w:tcPr>
          <w:p w:rsidRPr="00B643DE" w:rsidR="00F10DD9" w:rsidP="00A54304" w:rsidRDefault="00F10DD9" w14:paraId="409E971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F6D461B" w14:textId="77777777">
        <w:trPr>
          <w:jc w:val="center"/>
        </w:trPr>
        <w:tc>
          <w:tcPr>
            <w:tcW w:w="4809" w:type="dxa"/>
          </w:tcPr>
          <w:p w:rsidRPr="00B643DE" w:rsidR="00F10DD9" w:rsidP="00243B4C" w:rsidRDefault="00F10DD9" w14:paraId="14CADE93" w14:textId="77777777">
            <w:pPr>
              <w:pStyle w:val="Heading1"/>
              <w:numPr>
                <w:ilvl w:val="0"/>
                <w:numId w:val="65"/>
              </w:numPr>
              <w:tabs>
                <w:tab w:val="left" w:pos="567"/>
              </w:tabs>
              <w:outlineLvl w:val="0"/>
              <w:rPr>
                <w:rFonts w:asciiTheme="minorHAnsi" w:hAnsiTheme="minorHAnsi" w:cstheme="minorHAnsi"/>
                <w:sz w:val="20"/>
                <w:szCs w:val="20"/>
              </w:rPr>
            </w:pPr>
            <w:r>
              <w:rPr>
                <w:rFonts w:asciiTheme="minorHAnsi" w:hAnsiTheme="minorHAnsi"/>
                <w:sz w:val="20"/>
              </w:rPr>
              <w:t>Het Comité wordt in zijn hoedanigheid van verantwoordelijke voor de verwerking van persoonsgegevens vertegenwoordigd door zijn voorzitter.</w:t>
            </w:r>
          </w:p>
        </w:tc>
        <w:tc>
          <w:tcPr>
            <w:tcW w:w="5715" w:type="dxa"/>
          </w:tcPr>
          <w:p w:rsidRPr="00B643DE" w:rsidR="00F10DD9" w:rsidP="00A54304" w:rsidRDefault="00F10DD9" w14:paraId="45C95CD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27634E" w14:textId="77777777">
        <w:trPr>
          <w:jc w:val="center"/>
        </w:trPr>
        <w:tc>
          <w:tcPr>
            <w:tcW w:w="4809" w:type="dxa"/>
          </w:tcPr>
          <w:p w:rsidRPr="00B643DE" w:rsidR="00F10DD9" w:rsidP="00931CBE" w:rsidRDefault="00F10DD9" w14:paraId="3A25FD0C"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oefent namens het Comité de taken en verantwoordelijkheden uit die het Comité als orgaan van de Europese Unie zijn toegekend krachtens de toepasselijke wetgeving inzake de bescherming van persoonsgegevens.</w:t>
            </w:r>
          </w:p>
        </w:tc>
        <w:tc>
          <w:tcPr>
            <w:tcW w:w="5715" w:type="dxa"/>
          </w:tcPr>
          <w:p w:rsidRPr="00B643DE" w:rsidR="00F10DD9" w:rsidP="00931CBE" w:rsidRDefault="00F10DD9" w14:paraId="5E697F76" w14:textId="77777777">
            <w:pPr>
              <w:widowControl w:val="0"/>
              <w:adjustRightInd w:val="0"/>
              <w:snapToGrid w:val="0"/>
              <w:rPr>
                <w:rFonts w:asciiTheme="minorHAnsi" w:hAnsiTheme="minorHAnsi" w:cstheme="minorHAnsi"/>
                <w:sz w:val="20"/>
                <w:szCs w:val="20"/>
                <w:lang w:val="en-GB"/>
              </w:rPr>
            </w:pPr>
          </w:p>
        </w:tc>
      </w:tr>
      <w:tr w:rsidR="0057054B" w14:paraId="48199DF2" w14:textId="77777777">
        <w:trPr>
          <w:jc w:val="center"/>
        </w:trPr>
        <w:tc>
          <w:tcPr>
            <w:tcW w:w="4809" w:type="dxa"/>
          </w:tcPr>
          <w:p w:rsidRPr="00B643DE" w:rsidR="00F10DD9" w:rsidP="00931CBE" w:rsidRDefault="00F10DD9" w14:paraId="5C8C1504"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kan deze bevoegdheid delegeren aan de secretaris-generaal.</w:t>
            </w:r>
          </w:p>
        </w:tc>
        <w:tc>
          <w:tcPr>
            <w:tcW w:w="5715" w:type="dxa"/>
          </w:tcPr>
          <w:p w:rsidRPr="00B643DE" w:rsidR="00F10DD9" w:rsidP="00931CBE" w:rsidRDefault="00F10DD9" w14:paraId="050F10D9" w14:textId="77777777">
            <w:pPr>
              <w:widowControl w:val="0"/>
              <w:adjustRightInd w:val="0"/>
              <w:snapToGrid w:val="0"/>
              <w:rPr>
                <w:rFonts w:asciiTheme="minorHAnsi" w:hAnsiTheme="minorHAnsi" w:cstheme="minorHAnsi"/>
                <w:sz w:val="20"/>
                <w:szCs w:val="20"/>
                <w:lang w:val="en-GB"/>
              </w:rPr>
            </w:pPr>
          </w:p>
        </w:tc>
      </w:tr>
      <w:tr w:rsidR="0057054B" w14:paraId="19CD3B70" w14:textId="77777777">
        <w:trPr>
          <w:jc w:val="center"/>
        </w:trPr>
        <w:tc>
          <w:tcPr>
            <w:tcW w:w="4809" w:type="dxa"/>
          </w:tcPr>
          <w:p w:rsidRPr="00B643DE" w:rsidR="00F10DD9" w:rsidP="00243B4C" w:rsidRDefault="00F10DD9" w14:paraId="5D6DCFBC" w14:textId="77777777">
            <w:pPr>
              <w:pStyle w:val="Heading1"/>
              <w:numPr>
                <w:ilvl w:val="0"/>
                <w:numId w:val="65"/>
              </w:numPr>
              <w:tabs>
                <w:tab w:val="left" w:pos="567"/>
              </w:tabs>
              <w:outlineLvl w:val="0"/>
              <w:rPr>
                <w:rFonts w:asciiTheme="minorHAnsi" w:hAnsiTheme="minorHAnsi" w:cstheme="minorHAnsi"/>
                <w:sz w:val="20"/>
                <w:szCs w:val="20"/>
              </w:rPr>
            </w:pPr>
            <w:r>
              <w:rPr>
                <w:rFonts w:asciiTheme="minorHAnsi" w:hAnsiTheme="minorHAnsi"/>
                <w:sz w:val="20"/>
              </w:rPr>
              <w:t>Direct na zijn verkiezing legt de voorzitter de voltallige vergadering een werkprogramma voor de duur van zijn tweeënhalfjarige ambtstermijn voor.</w:t>
            </w:r>
          </w:p>
        </w:tc>
        <w:tc>
          <w:tcPr>
            <w:tcW w:w="5715" w:type="dxa"/>
          </w:tcPr>
          <w:p w:rsidRPr="00B643DE" w:rsidR="00F10DD9" w:rsidP="00A54304" w:rsidRDefault="00F10DD9" w14:paraId="58C759F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16DE817" w14:textId="77777777">
        <w:trPr>
          <w:jc w:val="center"/>
        </w:trPr>
        <w:tc>
          <w:tcPr>
            <w:tcW w:w="4809" w:type="dxa"/>
          </w:tcPr>
          <w:p w:rsidRPr="00B643DE" w:rsidR="00F10DD9" w:rsidP="00931CBE" w:rsidRDefault="00F10DD9" w14:paraId="171EEA2C" w14:textId="77777777">
            <w:pPr>
              <w:widowControl w:val="0"/>
              <w:adjustRightInd w:val="0"/>
              <w:snapToGrid w:val="0"/>
              <w:rPr>
                <w:rFonts w:asciiTheme="minorHAnsi" w:hAnsiTheme="minorHAnsi" w:cstheme="minorHAnsi"/>
                <w:sz w:val="20"/>
                <w:szCs w:val="20"/>
              </w:rPr>
            </w:pPr>
            <w:r>
              <w:rPr>
                <w:rFonts w:asciiTheme="minorHAnsi" w:hAnsiTheme="minorHAnsi"/>
                <w:sz w:val="20"/>
              </w:rPr>
              <w:t>Aan het eind van zijn ambtstermijn maakt de voorzitter voor de voltallige vergadering de balans op van hetgeen verwezenlijkt is.</w:t>
            </w:r>
          </w:p>
        </w:tc>
        <w:tc>
          <w:tcPr>
            <w:tcW w:w="5715" w:type="dxa"/>
          </w:tcPr>
          <w:p w:rsidRPr="00B643DE" w:rsidR="00F10DD9" w:rsidP="00931CBE" w:rsidRDefault="00F10DD9" w14:paraId="180A64C4" w14:textId="77777777">
            <w:pPr>
              <w:widowControl w:val="0"/>
              <w:adjustRightInd w:val="0"/>
              <w:snapToGrid w:val="0"/>
              <w:rPr>
                <w:rFonts w:asciiTheme="minorHAnsi" w:hAnsiTheme="minorHAnsi" w:cstheme="minorHAnsi"/>
                <w:sz w:val="20"/>
                <w:szCs w:val="20"/>
                <w:lang w:val="en-GB"/>
              </w:rPr>
            </w:pPr>
          </w:p>
        </w:tc>
      </w:tr>
      <w:tr w:rsidR="0057054B" w14:paraId="206DA13C" w14:textId="77777777">
        <w:trPr>
          <w:jc w:val="center"/>
        </w:trPr>
        <w:tc>
          <w:tcPr>
            <w:tcW w:w="4809" w:type="dxa"/>
          </w:tcPr>
          <w:p w:rsidRPr="00B643DE" w:rsidR="00F10DD9" w:rsidP="00931CBE" w:rsidRDefault="00F10DD9" w14:paraId="3CDC5DF7"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Over deze twee mededelingen wordt door de voltallige vergadering gedebatteerd. </w:t>
            </w:r>
          </w:p>
        </w:tc>
        <w:tc>
          <w:tcPr>
            <w:tcW w:w="5715" w:type="dxa"/>
          </w:tcPr>
          <w:p w:rsidRPr="00B643DE" w:rsidR="00F10DD9" w:rsidP="00931CBE" w:rsidRDefault="00F10DD9" w14:paraId="6D0DA9CA" w14:textId="77777777">
            <w:pPr>
              <w:widowControl w:val="0"/>
              <w:adjustRightInd w:val="0"/>
              <w:snapToGrid w:val="0"/>
              <w:rPr>
                <w:rFonts w:asciiTheme="minorHAnsi" w:hAnsiTheme="minorHAnsi" w:cstheme="minorHAnsi"/>
                <w:sz w:val="20"/>
                <w:szCs w:val="20"/>
                <w:lang w:val="en-GB"/>
              </w:rPr>
            </w:pPr>
          </w:p>
        </w:tc>
      </w:tr>
      <w:tr w:rsidR="0057054B" w14:paraId="28CF3D69" w14:textId="77777777">
        <w:trPr>
          <w:jc w:val="center"/>
        </w:trPr>
        <w:tc>
          <w:tcPr>
            <w:tcW w:w="4809" w:type="dxa"/>
          </w:tcPr>
          <w:p w:rsidRPr="00B643DE" w:rsidR="00F10DD9" w:rsidP="00931CBE" w:rsidRDefault="00F10DD9" w14:paraId="51BDE50A"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7D08A0A6" w14:textId="77777777">
            <w:pPr>
              <w:widowControl w:val="0"/>
              <w:adjustRightInd w:val="0"/>
              <w:snapToGrid w:val="0"/>
              <w:jc w:val="center"/>
              <w:rPr>
                <w:rFonts w:asciiTheme="minorHAnsi" w:hAnsiTheme="minorHAnsi" w:cstheme="minorHAnsi"/>
                <w:b/>
                <w:sz w:val="20"/>
                <w:szCs w:val="20"/>
                <w:lang w:val="en-GB"/>
              </w:rPr>
            </w:pPr>
          </w:p>
        </w:tc>
      </w:tr>
      <w:tr w:rsidR="0057054B" w14:paraId="3173AAFB" w14:textId="77777777">
        <w:trPr>
          <w:jc w:val="center"/>
        </w:trPr>
        <w:tc>
          <w:tcPr>
            <w:tcW w:w="4809" w:type="dxa"/>
          </w:tcPr>
          <w:p w:rsidRPr="00B643DE" w:rsidR="00F10DD9" w:rsidP="00931CBE" w:rsidRDefault="00F10DD9" w14:paraId="1183F3B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20 – Presidium</w:t>
            </w:r>
          </w:p>
        </w:tc>
        <w:tc>
          <w:tcPr>
            <w:tcW w:w="5715" w:type="dxa"/>
          </w:tcPr>
          <w:p w:rsidRPr="00B643DE" w:rsidR="00F10DD9" w:rsidP="00931CBE" w:rsidRDefault="00F10DD9" w14:paraId="0E29E3A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D731DC0" w14:textId="77777777">
        <w:trPr>
          <w:jc w:val="center"/>
        </w:trPr>
        <w:tc>
          <w:tcPr>
            <w:tcW w:w="4809" w:type="dxa"/>
          </w:tcPr>
          <w:p w:rsidRPr="00B643DE" w:rsidR="00F10DD9" w:rsidP="00243B4C" w:rsidRDefault="00F10DD9" w14:paraId="3D63F7DD" w14:textId="77777777">
            <w:pPr>
              <w:pStyle w:val="Heading1"/>
              <w:numPr>
                <w:ilvl w:val="0"/>
                <w:numId w:val="66"/>
              </w:numPr>
              <w:tabs>
                <w:tab w:val="left" w:pos="567"/>
              </w:tabs>
              <w:outlineLvl w:val="0"/>
              <w:rPr>
                <w:rFonts w:asciiTheme="minorHAnsi" w:hAnsiTheme="minorHAnsi" w:cstheme="minorHAnsi"/>
                <w:sz w:val="20"/>
                <w:szCs w:val="20"/>
              </w:rPr>
            </w:pPr>
            <w:r>
              <w:rPr>
                <w:rFonts w:asciiTheme="minorHAnsi" w:hAnsiTheme="minorHAnsi"/>
                <w:sz w:val="20"/>
              </w:rPr>
              <w:t>Het presidium van het Comité bestaat uit de voorzitter en de twee vicevoorzitters.</w:t>
            </w:r>
          </w:p>
        </w:tc>
        <w:tc>
          <w:tcPr>
            <w:tcW w:w="5715" w:type="dxa"/>
          </w:tcPr>
          <w:p w:rsidRPr="00B643DE" w:rsidR="00F10DD9" w:rsidP="00A54304" w:rsidRDefault="00F10DD9" w14:paraId="3F28B59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4491BEE" w14:textId="77777777">
        <w:trPr>
          <w:jc w:val="center"/>
        </w:trPr>
        <w:tc>
          <w:tcPr>
            <w:tcW w:w="4809" w:type="dxa"/>
          </w:tcPr>
          <w:p w:rsidRPr="00B643DE" w:rsidR="00F10DD9" w:rsidP="00243B4C" w:rsidRDefault="00F10DD9" w14:paraId="6E2011EA" w14:textId="77777777">
            <w:pPr>
              <w:pStyle w:val="Heading1"/>
              <w:numPr>
                <w:ilvl w:val="0"/>
                <w:numId w:val="66"/>
              </w:numPr>
              <w:tabs>
                <w:tab w:val="left" w:pos="567"/>
              </w:tabs>
              <w:outlineLvl w:val="0"/>
              <w:rPr>
                <w:rFonts w:asciiTheme="minorHAnsi" w:hAnsiTheme="minorHAnsi" w:cstheme="minorHAnsi"/>
                <w:sz w:val="20"/>
                <w:szCs w:val="20"/>
              </w:rPr>
            </w:pPr>
            <w:r>
              <w:rPr>
                <w:rFonts w:asciiTheme="minorHAnsi" w:hAnsiTheme="minorHAnsi"/>
                <w:sz w:val="20"/>
              </w:rPr>
              <w:t xml:space="preserve">De beide vicevoorzitters zijn resp. voorzitter van </w:t>
            </w:r>
            <w:r>
              <w:rPr>
                <w:rFonts w:asciiTheme="minorHAnsi" w:hAnsiTheme="minorHAnsi"/>
                <w:sz w:val="20"/>
              </w:rPr>
              <w:lastRenderedPageBreak/>
              <w:t>de commissie Financiële en Begrotingsaangelegenheden en voorzitter van de commissie Communicatie. Zij oefenen deze functies uit onder het gezag van de voorzitter van het Comité.</w:t>
            </w:r>
          </w:p>
        </w:tc>
        <w:tc>
          <w:tcPr>
            <w:tcW w:w="5715" w:type="dxa"/>
          </w:tcPr>
          <w:p w:rsidRPr="00B643DE" w:rsidR="00F10DD9" w:rsidP="00A54304" w:rsidRDefault="00F10DD9" w14:paraId="5F5C2F1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3C13063" w14:textId="77777777">
        <w:trPr>
          <w:jc w:val="center"/>
        </w:trPr>
        <w:tc>
          <w:tcPr>
            <w:tcW w:w="4809" w:type="dxa"/>
          </w:tcPr>
          <w:p w:rsidRPr="00B643DE" w:rsidR="00F10DD9" w:rsidP="00243B4C" w:rsidRDefault="00F10DD9" w14:paraId="6625C396" w14:textId="77777777">
            <w:pPr>
              <w:pStyle w:val="Heading1"/>
              <w:numPr>
                <w:ilvl w:val="0"/>
                <w:numId w:val="66"/>
              </w:numPr>
              <w:tabs>
                <w:tab w:val="left" w:pos="567"/>
              </w:tabs>
              <w:outlineLvl w:val="0"/>
              <w:rPr>
                <w:rFonts w:asciiTheme="minorHAnsi" w:hAnsiTheme="minorHAnsi" w:cstheme="minorHAnsi"/>
                <w:sz w:val="20"/>
                <w:szCs w:val="20"/>
              </w:rPr>
            </w:pPr>
            <w:r>
              <w:rPr>
                <w:rFonts w:asciiTheme="minorHAnsi" w:hAnsiTheme="minorHAnsi"/>
                <w:sz w:val="20"/>
              </w:rPr>
              <w:t>Het presidium van het Comité komt bijeen met de groepsvoorzitters — als het presidium in uitgebreide samenstelling — om de werkzaamheden van het bureau en van de voltallige vergadering voor te bereiden.</w:t>
            </w:r>
          </w:p>
        </w:tc>
        <w:tc>
          <w:tcPr>
            <w:tcW w:w="5715" w:type="dxa"/>
          </w:tcPr>
          <w:p w:rsidRPr="00B643DE" w:rsidR="00F10DD9" w:rsidP="00A54304" w:rsidRDefault="00F10DD9" w14:paraId="51CD327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569FEEA" w14:textId="77777777">
        <w:trPr>
          <w:jc w:val="center"/>
        </w:trPr>
        <w:tc>
          <w:tcPr>
            <w:tcW w:w="4809" w:type="dxa"/>
          </w:tcPr>
          <w:p w:rsidRPr="00B643DE" w:rsidR="00F10DD9" w:rsidP="00931CBE" w:rsidRDefault="00F10DD9" w14:paraId="256A3F86"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voorzitters van de afdelingen kunnen worden verzocht om deze vergaderingen bij te wonen.</w:t>
            </w:r>
          </w:p>
        </w:tc>
        <w:tc>
          <w:tcPr>
            <w:tcW w:w="5715" w:type="dxa"/>
          </w:tcPr>
          <w:p w:rsidRPr="00B643DE" w:rsidR="00F10DD9" w:rsidP="00931CBE" w:rsidRDefault="00F10DD9" w14:paraId="7813CE38" w14:textId="77777777">
            <w:pPr>
              <w:widowControl w:val="0"/>
              <w:adjustRightInd w:val="0"/>
              <w:snapToGrid w:val="0"/>
              <w:rPr>
                <w:rFonts w:asciiTheme="minorHAnsi" w:hAnsiTheme="minorHAnsi" w:cstheme="minorHAnsi"/>
                <w:sz w:val="20"/>
                <w:szCs w:val="20"/>
                <w:lang w:val="en-GB"/>
              </w:rPr>
            </w:pPr>
          </w:p>
        </w:tc>
      </w:tr>
      <w:tr w:rsidR="0057054B" w14:paraId="6E650C48" w14:textId="77777777">
        <w:trPr>
          <w:jc w:val="center"/>
        </w:trPr>
        <w:tc>
          <w:tcPr>
            <w:tcW w:w="4809" w:type="dxa"/>
          </w:tcPr>
          <w:p w:rsidRPr="00B643DE" w:rsidR="00F10DD9" w:rsidP="00243B4C" w:rsidRDefault="00F10DD9" w14:paraId="05C73205" w14:textId="77777777">
            <w:pPr>
              <w:pStyle w:val="Heading1"/>
              <w:numPr>
                <w:ilvl w:val="0"/>
                <w:numId w:val="66"/>
              </w:numPr>
              <w:tabs>
                <w:tab w:val="left" w:pos="567"/>
              </w:tabs>
              <w:outlineLvl w:val="0"/>
              <w:rPr>
                <w:rFonts w:asciiTheme="minorHAnsi" w:hAnsiTheme="minorHAnsi" w:cstheme="minorHAnsi"/>
                <w:sz w:val="20"/>
                <w:szCs w:val="20"/>
              </w:rPr>
            </w:pPr>
            <w:r>
              <w:rPr>
                <w:rFonts w:asciiTheme="minorHAnsi" w:hAnsiTheme="minorHAnsi"/>
                <w:sz w:val="20"/>
              </w:rPr>
              <w:t>Het presidium van het Comité komt ten minste tweemaal per jaar bijeen met de groepsvoorzitters en de voorzitters van de afdelingen en de CCMI met het oog op de vaststelling van het werkprogramma van het Comité en de beoordeling van de uitvoering daarvan. Indien nodig legt het voorstellen voor aan het bureau.</w:t>
            </w:r>
          </w:p>
        </w:tc>
        <w:tc>
          <w:tcPr>
            <w:tcW w:w="5715" w:type="dxa"/>
          </w:tcPr>
          <w:p w:rsidRPr="00B643DE" w:rsidR="00F10DD9" w:rsidP="00A54304" w:rsidRDefault="00F10DD9" w14:paraId="45D6AED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595059E" w14:textId="77777777">
        <w:trPr>
          <w:jc w:val="center"/>
        </w:trPr>
        <w:tc>
          <w:tcPr>
            <w:tcW w:w="4809" w:type="dxa"/>
          </w:tcPr>
          <w:p w:rsidRPr="00B643DE" w:rsidR="00F10DD9" w:rsidP="00931CBE" w:rsidRDefault="00F10DD9" w14:paraId="0AD33584"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63B8C245" w14:textId="77777777">
            <w:pPr>
              <w:widowControl w:val="0"/>
              <w:adjustRightInd w:val="0"/>
              <w:snapToGrid w:val="0"/>
              <w:jc w:val="center"/>
              <w:rPr>
                <w:rFonts w:asciiTheme="minorHAnsi" w:hAnsiTheme="minorHAnsi" w:cstheme="minorHAnsi"/>
                <w:b/>
                <w:sz w:val="20"/>
                <w:szCs w:val="20"/>
                <w:lang w:val="en-GB"/>
              </w:rPr>
            </w:pPr>
          </w:p>
        </w:tc>
      </w:tr>
      <w:tr w:rsidR="0057054B" w14:paraId="310541C3" w14:textId="77777777">
        <w:trPr>
          <w:jc w:val="center"/>
        </w:trPr>
        <w:tc>
          <w:tcPr>
            <w:tcW w:w="4809" w:type="dxa"/>
          </w:tcPr>
          <w:p w:rsidRPr="00B643DE" w:rsidR="00F10DD9" w:rsidP="00931CBE" w:rsidRDefault="00F10DD9" w14:paraId="13E94991"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21 – Presidium in uitgebreide samenstelling</w:t>
            </w:r>
          </w:p>
        </w:tc>
        <w:tc>
          <w:tcPr>
            <w:tcW w:w="5715" w:type="dxa"/>
          </w:tcPr>
          <w:p w:rsidRPr="00B643DE" w:rsidR="00F10DD9" w:rsidP="00931CBE" w:rsidRDefault="00F10DD9" w14:paraId="77B8054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1B894A2" w14:textId="77777777">
        <w:trPr>
          <w:jc w:val="center"/>
        </w:trPr>
        <w:tc>
          <w:tcPr>
            <w:tcW w:w="4809" w:type="dxa"/>
          </w:tcPr>
          <w:p w:rsidRPr="00B643DE" w:rsidR="00F10DD9" w:rsidP="00243B4C" w:rsidRDefault="00F10DD9" w14:paraId="3E04446F" w14:textId="77777777">
            <w:pPr>
              <w:pStyle w:val="Heading1"/>
              <w:numPr>
                <w:ilvl w:val="0"/>
                <w:numId w:val="67"/>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Het presidium in uitgebreide samenstelling bestaat uit het presidium en de groepsvoorzitters. </w:t>
            </w:r>
          </w:p>
        </w:tc>
        <w:tc>
          <w:tcPr>
            <w:tcW w:w="5715" w:type="dxa"/>
          </w:tcPr>
          <w:p w:rsidRPr="00B643DE" w:rsidR="00F10DD9" w:rsidP="00A54304" w:rsidRDefault="00F10DD9" w14:paraId="44C219D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12AC693" w14:textId="77777777">
        <w:trPr>
          <w:jc w:val="center"/>
        </w:trPr>
        <w:tc>
          <w:tcPr>
            <w:tcW w:w="4809" w:type="dxa"/>
          </w:tcPr>
          <w:p w:rsidRPr="00B643DE" w:rsidR="00F10DD9" w:rsidP="00243B4C" w:rsidRDefault="00F10DD9" w14:paraId="37619FFF" w14:textId="77777777">
            <w:pPr>
              <w:pStyle w:val="Heading1"/>
              <w:numPr>
                <w:ilvl w:val="0"/>
                <w:numId w:val="67"/>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Het presidium in uitgebreide samenstelling heeft als taken: </w:t>
            </w:r>
          </w:p>
        </w:tc>
        <w:tc>
          <w:tcPr>
            <w:tcW w:w="5715" w:type="dxa"/>
          </w:tcPr>
          <w:p w:rsidRPr="00B643DE" w:rsidR="00F10DD9" w:rsidP="00A54304" w:rsidRDefault="00F10DD9" w14:paraId="3743D30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1109FF6" w14:textId="77777777">
        <w:trPr>
          <w:jc w:val="center"/>
        </w:trPr>
        <w:tc>
          <w:tcPr>
            <w:tcW w:w="4809" w:type="dxa"/>
          </w:tcPr>
          <w:p w:rsidRPr="00B643DE" w:rsidR="00F10DD9" w:rsidP="00243B4C" w:rsidRDefault="00F10DD9" w14:paraId="597BCBC4" w14:textId="77777777">
            <w:pPr>
              <w:pStyle w:val="ListParagraph"/>
              <w:widowControl w:val="0"/>
              <w:numPr>
                <w:ilvl w:val="0"/>
                <w:numId w:val="68"/>
              </w:numPr>
              <w:adjustRightInd w:val="0"/>
              <w:snapToGrid w:val="0"/>
              <w:spacing w:after="0" w:line="288" w:lineRule="auto"/>
              <w:ind w:left="567" w:hanging="283"/>
              <w:contextualSpacing w:val="0"/>
              <w:rPr>
                <w:rFonts w:cstheme="minorHAnsi"/>
              </w:rPr>
            </w:pPr>
            <w:r>
              <w:t>de werkzaamheden van het bureau en de voltallige vergadering voorbereiden en faciliteren;</w:t>
            </w:r>
          </w:p>
        </w:tc>
        <w:tc>
          <w:tcPr>
            <w:tcW w:w="5715" w:type="dxa"/>
          </w:tcPr>
          <w:p w:rsidRPr="00B643DE" w:rsidR="00F10DD9" w:rsidP="00A54304" w:rsidRDefault="00F10DD9" w14:paraId="7D44FF15" w14:textId="77777777">
            <w:pPr>
              <w:pStyle w:val="ListParagraph"/>
              <w:widowControl w:val="0"/>
              <w:adjustRightInd w:val="0"/>
              <w:snapToGrid w:val="0"/>
              <w:spacing w:after="0" w:line="288" w:lineRule="auto"/>
              <w:ind w:left="1003"/>
              <w:contextualSpacing w:val="0"/>
              <w:rPr>
                <w:rFonts w:cstheme="minorHAnsi"/>
              </w:rPr>
            </w:pPr>
          </w:p>
        </w:tc>
      </w:tr>
      <w:tr w:rsidR="0057054B" w14:paraId="65D580CC" w14:textId="77777777">
        <w:trPr>
          <w:jc w:val="center"/>
        </w:trPr>
        <w:tc>
          <w:tcPr>
            <w:tcW w:w="4809" w:type="dxa"/>
          </w:tcPr>
          <w:p w:rsidRPr="00B643DE" w:rsidR="00F10DD9" w:rsidP="00243B4C" w:rsidRDefault="00F10DD9" w14:paraId="55651EE0" w14:textId="77777777">
            <w:pPr>
              <w:pStyle w:val="ListParagraph"/>
              <w:widowControl w:val="0"/>
              <w:numPr>
                <w:ilvl w:val="0"/>
                <w:numId w:val="68"/>
              </w:numPr>
              <w:adjustRightInd w:val="0"/>
              <w:snapToGrid w:val="0"/>
              <w:spacing w:after="0" w:line="288" w:lineRule="auto"/>
              <w:ind w:left="567" w:hanging="283"/>
              <w:contextualSpacing w:val="0"/>
              <w:rPr>
                <w:rFonts w:cstheme="minorHAnsi"/>
              </w:rPr>
            </w:pPr>
            <w:r>
              <w:t xml:space="preserve">de nodige besluiten faciliteren in geval van urgentie of uitzonderlijke omstandigheden; </w:t>
            </w:r>
          </w:p>
        </w:tc>
        <w:tc>
          <w:tcPr>
            <w:tcW w:w="5715" w:type="dxa"/>
          </w:tcPr>
          <w:p w:rsidRPr="00B643DE" w:rsidR="00F10DD9" w:rsidP="00A54304" w:rsidRDefault="00F10DD9" w14:paraId="235E515E" w14:textId="77777777">
            <w:pPr>
              <w:pStyle w:val="ListParagraph"/>
              <w:widowControl w:val="0"/>
              <w:adjustRightInd w:val="0"/>
              <w:snapToGrid w:val="0"/>
              <w:spacing w:after="0" w:line="288" w:lineRule="auto"/>
              <w:ind w:left="1003"/>
              <w:contextualSpacing w:val="0"/>
              <w:rPr>
                <w:rFonts w:cstheme="minorHAnsi"/>
              </w:rPr>
            </w:pPr>
          </w:p>
        </w:tc>
      </w:tr>
      <w:tr w:rsidR="0057054B" w14:paraId="4ABB098B" w14:textId="77777777">
        <w:trPr>
          <w:jc w:val="center"/>
        </w:trPr>
        <w:tc>
          <w:tcPr>
            <w:tcW w:w="4809" w:type="dxa"/>
          </w:tcPr>
          <w:p w:rsidRPr="00B643DE" w:rsidR="00F10DD9" w:rsidP="00243B4C" w:rsidRDefault="00F10DD9" w14:paraId="41656A28" w14:textId="77777777">
            <w:pPr>
              <w:pStyle w:val="ListParagraph"/>
              <w:widowControl w:val="0"/>
              <w:numPr>
                <w:ilvl w:val="0"/>
                <w:numId w:val="68"/>
              </w:numPr>
              <w:adjustRightInd w:val="0"/>
              <w:snapToGrid w:val="0"/>
              <w:spacing w:after="0" w:line="288" w:lineRule="auto"/>
              <w:ind w:left="567" w:hanging="283"/>
              <w:contextualSpacing w:val="0"/>
              <w:rPr>
                <w:rFonts w:cstheme="minorHAnsi"/>
                <w:bCs/>
              </w:rPr>
            </w:pPr>
            <w:r>
              <w:t>het bureau adviseren over de formulering van het beleid van het Comité;</w:t>
            </w:r>
          </w:p>
        </w:tc>
        <w:tc>
          <w:tcPr>
            <w:tcW w:w="5715" w:type="dxa"/>
          </w:tcPr>
          <w:p w:rsidRPr="00B643DE" w:rsidR="00F10DD9" w:rsidP="00A54304" w:rsidRDefault="00F10DD9" w14:paraId="6AA64C35" w14:textId="77777777">
            <w:pPr>
              <w:pStyle w:val="ListParagraph"/>
              <w:widowControl w:val="0"/>
              <w:adjustRightInd w:val="0"/>
              <w:snapToGrid w:val="0"/>
              <w:spacing w:after="0" w:line="288" w:lineRule="auto"/>
              <w:ind w:left="1003"/>
              <w:contextualSpacing w:val="0"/>
              <w:rPr>
                <w:rFonts w:cstheme="minorHAnsi"/>
              </w:rPr>
            </w:pPr>
          </w:p>
        </w:tc>
      </w:tr>
      <w:tr w:rsidR="0057054B" w14:paraId="046A07DF" w14:textId="77777777">
        <w:trPr>
          <w:jc w:val="center"/>
        </w:trPr>
        <w:tc>
          <w:tcPr>
            <w:tcW w:w="4809" w:type="dxa"/>
          </w:tcPr>
          <w:p w:rsidRPr="00B643DE" w:rsidR="00F10DD9" w:rsidP="00243B4C" w:rsidRDefault="00F10DD9" w14:paraId="62FD0122" w14:textId="77777777">
            <w:pPr>
              <w:pStyle w:val="ListParagraph"/>
              <w:widowControl w:val="0"/>
              <w:numPr>
                <w:ilvl w:val="0"/>
                <w:numId w:val="68"/>
              </w:numPr>
              <w:adjustRightInd w:val="0"/>
              <w:snapToGrid w:val="0"/>
              <w:spacing w:after="0" w:line="288" w:lineRule="auto"/>
              <w:ind w:left="567" w:hanging="283"/>
              <w:contextualSpacing w:val="0"/>
              <w:rPr>
                <w:rFonts w:cstheme="minorHAnsi"/>
                <w:bCs/>
              </w:rPr>
            </w:pPr>
            <w:r>
              <w:t xml:space="preserve">overgaan tot arbitrage in geval van geschillen bij </w:t>
            </w:r>
            <w:r>
              <w:lastRenderedPageBreak/>
              <w:t>de vaststelling van de omvang van studiegroepen of over hun werkzaamheden;</w:t>
            </w:r>
          </w:p>
        </w:tc>
        <w:tc>
          <w:tcPr>
            <w:tcW w:w="5715" w:type="dxa"/>
          </w:tcPr>
          <w:p w:rsidRPr="00B643DE" w:rsidR="00F10DD9" w:rsidP="00A54304" w:rsidRDefault="00F10DD9" w14:paraId="1F214E85" w14:textId="77777777">
            <w:pPr>
              <w:pStyle w:val="ListParagraph"/>
              <w:widowControl w:val="0"/>
              <w:adjustRightInd w:val="0"/>
              <w:snapToGrid w:val="0"/>
              <w:spacing w:after="0" w:line="288" w:lineRule="auto"/>
              <w:ind w:left="1003"/>
              <w:contextualSpacing w:val="0"/>
              <w:rPr>
                <w:rFonts w:cstheme="minorHAnsi"/>
              </w:rPr>
            </w:pPr>
          </w:p>
        </w:tc>
      </w:tr>
      <w:tr w:rsidR="0057054B" w14:paraId="72BC987A" w14:textId="77777777">
        <w:trPr>
          <w:jc w:val="center"/>
        </w:trPr>
        <w:tc>
          <w:tcPr>
            <w:tcW w:w="4809" w:type="dxa"/>
          </w:tcPr>
          <w:p w:rsidRPr="00B643DE" w:rsidR="00F10DD9" w:rsidP="00243B4C" w:rsidRDefault="00F10DD9" w14:paraId="6B663DBB" w14:textId="77777777">
            <w:pPr>
              <w:pStyle w:val="ListParagraph"/>
              <w:widowControl w:val="0"/>
              <w:numPr>
                <w:ilvl w:val="0"/>
                <w:numId w:val="68"/>
              </w:numPr>
              <w:adjustRightInd w:val="0"/>
              <w:snapToGrid w:val="0"/>
              <w:spacing w:after="0" w:line="288" w:lineRule="auto"/>
              <w:ind w:left="567" w:hanging="283"/>
              <w:contextualSpacing w:val="0"/>
              <w:rPr>
                <w:rFonts w:cstheme="minorHAnsi"/>
                <w:bCs/>
              </w:rPr>
            </w:pPr>
            <w:r>
              <w:t>de agenda’s van de zittingen voorstellen aan het bureau;</w:t>
            </w:r>
          </w:p>
        </w:tc>
        <w:tc>
          <w:tcPr>
            <w:tcW w:w="5715" w:type="dxa"/>
          </w:tcPr>
          <w:p w:rsidRPr="00B643DE" w:rsidR="00F10DD9" w:rsidP="00A54304" w:rsidRDefault="00F10DD9" w14:paraId="4C5B1A61" w14:textId="77777777">
            <w:pPr>
              <w:pStyle w:val="ListParagraph"/>
              <w:widowControl w:val="0"/>
              <w:adjustRightInd w:val="0"/>
              <w:snapToGrid w:val="0"/>
              <w:spacing w:after="0" w:line="288" w:lineRule="auto"/>
              <w:ind w:left="1003"/>
              <w:contextualSpacing w:val="0"/>
              <w:rPr>
                <w:rFonts w:cstheme="minorHAnsi"/>
              </w:rPr>
            </w:pPr>
          </w:p>
        </w:tc>
      </w:tr>
      <w:tr w:rsidR="0057054B" w14:paraId="48326F70" w14:textId="77777777">
        <w:trPr>
          <w:jc w:val="center"/>
        </w:trPr>
        <w:tc>
          <w:tcPr>
            <w:tcW w:w="4809" w:type="dxa"/>
          </w:tcPr>
          <w:p w:rsidRPr="00B643DE" w:rsidR="00F10DD9" w:rsidP="00243B4C" w:rsidRDefault="00F10DD9" w14:paraId="599B8AE6" w14:textId="77777777">
            <w:pPr>
              <w:pStyle w:val="ListParagraph"/>
              <w:widowControl w:val="0"/>
              <w:numPr>
                <w:ilvl w:val="0"/>
                <w:numId w:val="68"/>
              </w:numPr>
              <w:adjustRightInd w:val="0"/>
              <w:snapToGrid w:val="0"/>
              <w:spacing w:after="0" w:line="288" w:lineRule="auto"/>
              <w:ind w:left="567" w:hanging="283"/>
              <w:contextualSpacing w:val="0"/>
              <w:rPr>
                <w:rFonts w:cstheme="minorHAnsi"/>
              </w:rPr>
            </w:pPr>
            <w:r>
              <w:t xml:space="preserve">in voorkomend geval adviseren over de benoeming van ambtenaren en de aanstelling van andere personeelsleden, overeenkomstig de bepalingen van dit reglement van orde. </w:t>
            </w:r>
          </w:p>
        </w:tc>
        <w:tc>
          <w:tcPr>
            <w:tcW w:w="5715" w:type="dxa"/>
          </w:tcPr>
          <w:p w:rsidRPr="00B643DE" w:rsidR="00F10DD9" w:rsidP="00A54304" w:rsidRDefault="00F10DD9" w14:paraId="3F2C7677" w14:textId="77777777">
            <w:pPr>
              <w:pStyle w:val="ListParagraph"/>
              <w:widowControl w:val="0"/>
              <w:adjustRightInd w:val="0"/>
              <w:snapToGrid w:val="0"/>
              <w:spacing w:after="0" w:line="288" w:lineRule="auto"/>
              <w:ind w:left="1003"/>
              <w:contextualSpacing w:val="0"/>
              <w:rPr>
                <w:rFonts w:cstheme="minorHAnsi"/>
              </w:rPr>
            </w:pPr>
          </w:p>
        </w:tc>
      </w:tr>
      <w:tr w:rsidR="0057054B" w14:paraId="51EA03E9" w14:textId="77777777">
        <w:trPr>
          <w:jc w:val="center"/>
        </w:trPr>
        <w:tc>
          <w:tcPr>
            <w:tcW w:w="4809" w:type="dxa"/>
          </w:tcPr>
          <w:p w:rsidRPr="00B643DE" w:rsidR="00F10DD9" w:rsidP="001F3782" w:rsidRDefault="00F10DD9" w14:paraId="2BAA3CE3" w14:textId="77777777">
            <w:pPr>
              <w:pStyle w:val="Heading1"/>
              <w:numPr>
                <w:ilvl w:val="0"/>
                <w:numId w:val="178"/>
              </w:numPr>
              <w:tabs>
                <w:tab w:val="left" w:pos="567"/>
              </w:tabs>
              <w:outlineLvl w:val="0"/>
              <w:rPr>
                <w:rFonts w:asciiTheme="minorHAnsi" w:hAnsiTheme="minorHAnsi" w:cstheme="minorHAnsi"/>
                <w:sz w:val="20"/>
                <w:szCs w:val="20"/>
              </w:rPr>
            </w:pPr>
            <w:r>
              <w:rPr>
                <w:rFonts w:asciiTheme="minorHAnsi" w:hAnsiTheme="minorHAnsi"/>
                <w:sz w:val="20"/>
              </w:rPr>
              <w:t xml:space="preserve">Het presidium in uitgebreide samenstelling komt bijeen om de werkzaamheden van het bureau en van de voltallige vergadering voor te bereiden of telkens wanneer het nodig is. </w:t>
            </w:r>
          </w:p>
        </w:tc>
        <w:tc>
          <w:tcPr>
            <w:tcW w:w="5715" w:type="dxa"/>
          </w:tcPr>
          <w:p w:rsidRPr="00B643DE" w:rsidR="00F10DD9" w:rsidP="001C5694" w:rsidRDefault="00F10DD9" w14:paraId="3CEEA55C" w14:textId="77777777">
            <w:pPr>
              <w:widowControl w:val="0"/>
              <w:adjustRightInd w:val="0"/>
              <w:snapToGrid w:val="0"/>
              <w:rPr>
                <w:rFonts w:asciiTheme="minorHAnsi" w:hAnsiTheme="minorHAnsi" w:cstheme="minorHAnsi"/>
                <w:sz w:val="20"/>
                <w:szCs w:val="20"/>
              </w:rPr>
            </w:pPr>
            <w:r>
              <w:rPr>
                <w:rFonts w:asciiTheme="minorHAnsi" w:hAnsiTheme="minorHAnsi"/>
                <w:sz w:val="20"/>
              </w:rPr>
              <w:t>Het secretariaat stelt onder verantwoordelijkheid van de secretaris-generaal een samenvatting van de werkzaamheden op. Dit overzicht wordt via de schriftelijke procedure ter goedkeuring voorgelegd aan de leden van het presidium in uitgebreide samenstelling.</w:t>
            </w:r>
          </w:p>
        </w:tc>
      </w:tr>
      <w:tr w:rsidR="0057054B" w14:paraId="19A4F4E3" w14:textId="77777777">
        <w:trPr>
          <w:jc w:val="center"/>
        </w:trPr>
        <w:tc>
          <w:tcPr>
            <w:tcW w:w="4809" w:type="dxa"/>
          </w:tcPr>
          <w:p w:rsidRPr="00B643DE" w:rsidR="00F10DD9" w:rsidP="001F3782" w:rsidRDefault="00F10DD9" w14:paraId="2880D1BE"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Met het oog op de vaststelling van het werkprogramma van het Comité en de beoordeling van de uitvoering ervan komt het ook ten minste tweemaal per jaar met de voorzitters van de afdelingen en de CCMI bijeen. Indien nodig legt het voorstellen voor aan het bureau. </w:t>
            </w:r>
          </w:p>
        </w:tc>
        <w:tc>
          <w:tcPr>
            <w:tcW w:w="5715" w:type="dxa"/>
          </w:tcPr>
          <w:p w:rsidRPr="00B643DE" w:rsidR="00F10DD9" w:rsidP="001F3782" w:rsidRDefault="00F10DD9" w14:paraId="70FB3405" w14:textId="77777777">
            <w:pPr>
              <w:widowControl w:val="0"/>
              <w:adjustRightInd w:val="0"/>
              <w:snapToGrid w:val="0"/>
              <w:rPr>
                <w:rFonts w:asciiTheme="minorHAnsi" w:hAnsiTheme="minorHAnsi" w:cstheme="minorHAnsi"/>
                <w:iCs/>
                <w:sz w:val="20"/>
                <w:szCs w:val="20"/>
                <w:lang w:val="en-GB"/>
              </w:rPr>
            </w:pPr>
          </w:p>
        </w:tc>
      </w:tr>
      <w:tr w:rsidR="0057054B" w14:paraId="685369E0" w14:textId="77777777">
        <w:trPr>
          <w:jc w:val="center"/>
        </w:trPr>
        <w:tc>
          <w:tcPr>
            <w:tcW w:w="4809" w:type="dxa"/>
          </w:tcPr>
          <w:p w:rsidRPr="00B643DE" w:rsidR="00F10DD9" w:rsidP="001F3782" w:rsidRDefault="00F10DD9" w14:paraId="4B07A2F4" w14:textId="77777777">
            <w:pPr>
              <w:widowControl w:val="0"/>
              <w:adjustRightInd w:val="0"/>
              <w:snapToGrid w:val="0"/>
              <w:rPr>
                <w:rFonts w:asciiTheme="minorHAnsi" w:hAnsiTheme="minorHAnsi" w:cstheme="minorHAnsi"/>
                <w:sz w:val="20"/>
                <w:szCs w:val="20"/>
              </w:rPr>
            </w:pPr>
            <w:r>
              <w:rPr>
                <w:rFonts w:asciiTheme="minorHAnsi" w:hAnsiTheme="minorHAnsi"/>
                <w:sz w:val="20"/>
              </w:rPr>
              <w:t>Indien nodig kunnen andere personen voor de vergaderingen van het presidium in uitgebreide samenstelling worden uitgenodigd.</w:t>
            </w:r>
          </w:p>
        </w:tc>
        <w:tc>
          <w:tcPr>
            <w:tcW w:w="5715" w:type="dxa"/>
          </w:tcPr>
          <w:p w:rsidRPr="00B643DE" w:rsidR="00F10DD9" w:rsidP="001F3782" w:rsidRDefault="00F10DD9" w14:paraId="7F0350C4" w14:textId="77777777">
            <w:pPr>
              <w:widowControl w:val="0"/>
              <w:adjustRightInd w:val="0"/>
              <w:snapToGrid w:val="0"/>
              <w:rPr>
                <w:rFonts w:asciiTheme="minorHAnsi" w:hAnsiTheme="minorHAnsi" w:cstheme="minorHAnsi"/>
                <w:sz w:val="20"/>
                <w:szCs w:val="20"/>
                <w:lang w:val="en-GB"/>
              </w:rPr>
            </w:pPr>
          </w:p>
        </w:tc>
      </w:tr>
      <w:tr w:rsidR="0057054B" w14:paraId="6311A62B" w14:textId="77777777">
        <w:trPr>
          <w:jc w:val="center"/>
        </w:trPr>
        <w:tc>
          <w:tcPr>
            <w:tcW w:w="4809" w:type="dxa"/>
          </w:tcPr>
          <w:p w:rsidRPr="00B643DE" w:rsidR="00F10DD9" w:rsidP="001F3782" w:rsidRDefault="00F10DD9" w14:paraId="3107CB00" w14:textId="77777777">
            <w:pPr>
              <w:rPr>
                <w:rFonts w:asciiTheme="minorHAnsi" w:hAnsiTheme="minorHAnsi" w:cstheme="minorHAnsi"/>
                <w:sz w:val="20"/>
                <w:szCs w:val="20"/>
                <w:lang w:val="en-GB"/>
              </w:rPr>
            </w:pPr>
          </w:p>
        </w:tc>
        <w:tc>
          <w:tcPr>
            <w:tcW w:w="5715" w:type="dxa"/>
          </w:tcPr>
          <w:p w:rsidRPr="00B643DE" w:rsidR="00F10DD9" w:rsidP="001F3782" w:rsidRDefault="00F10DD9" w14:paraId="1303806A" w14:textId="77777777">
            <w:pPr>
              <w:rPr>
                <w:rFonts w:asciiTheme="minorHAnsi" w:hAnsiTheme="minorHAnsi" w:cstheme="minorHAnsi"/>
                <w:sz w:val="20"/>
                <w:szCs w:val="20"/>
                <w:lang w:val="en-GB"/>
              </w:rPr>
            </w:pPr>
          </w:p>
        </w:tc>
      </w:tr>
      <w:tr w:rsidR="0057054B" w14:paraId="372099C3" w14:textId="77777777">
        <w:trPr>
          <w:jc w:val="center"/>
        </w:trPr>
        <w:tc>
          <w:tcPr>
            <w:tcW w:w="4809" w:type="dxa"/>
          </w:tcPr>
          <w:p w:rsidRPr="00B643DE" w:rsidR="00F10DD9" w:rsidP="001F3782" w:rsidRDefault="00F10DD9" w14:paraId="5EAE0DB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VI</w:t>
            </w:r>
          </w:p>
        </w:tc>
        <w:tc>
          <w:tcPr>
            <w:tcW w:w="5715" w:type="dxa"/>
          </w:tcPr>
          <w:p w:rsidRPr="00B643DE" w:rsidR="00F10DD9" w:rsidP="001F3782" w:rsidRDefault="00F10DD9" w14:paraId="565054E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8B79505" w14:textId="77777777">
        <w:trPr>
          <w:jc w:val="center"/>
        </w:trPr>
        <w:tc>
          <w:tcPr>
            <w:tcW w:w="4809" w:type="dxa"/>
          </w:tcPr>
          <w:p w:rsidRPr="00B643DE" w:rsidR="00F10DD9" w:rsidP="001F3782" w:rsidRDefault="00F10DD9" w14:paraId="49EFDB1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AFDELINGEN</w:t>
            </w:r>
          </w:p>
        </w:tc>
        <w:tc>
          <w:tcPr>
            <w:tcW w:w="5715" w:type="dxa"/>
          </w:tcPr>
          <w:p w:rsidRPr="00B643DE" w:rsidR="00F10DD9" w:rsidP="001F3782" w:rsidRDefault="00F10DD9" w14:paraId="11B5A9B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5DCD016" w14:textId="77777777">
        <w:trPr>
          <w:jc w:val="center"/>
        </w:trPr>
        <w:tc>
          <w:tcPr>
            <w:tcW w:w="4809" w:type="dxa"/>
          </w:tcPr>
          <w:p w:rsidRPr="00B643DE" w:rsidR="00F10DD9" w:rsidP="001F3782" w:rsidRDefault="00F10DD9" w14:paraId="7DBA0266"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1F3782" w:rsidRDefault="00F10DD9" w14:paraId="63FB010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327ABCA" w14:textId="77777777">
        <w:trPr>
          <w:jc w:val="center"/>
        </w:trPr>
        <w:tc>
          <w:tcPr>
            <w:tcW w:w="4809" w:type="dxa"/>
          </w:tcPr>
          <w:p w:rsidRPr="00B643DE" w:rsidR="00F10DD9" w:rsidP="001F3782" w:rsidRDefault="00F10DD9" w14:paraId="375ADFB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22 – Samenstelling van de afdelingen</w:t>
            </w:r>
          </w:p>
        </w:tc>
        <w:tc>
          <w:tcPr>
            <w:tcW w:w="5715" w:type="dxa"/>
          </w:tcPr>
          <w:p w:rsidRPr="00B643DE" w:rsidR="00F10DD9" w:rsidP="001F3782" w:rsidRDefault="00F10DD9" w14:paraId="344498C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3F64F61" w14:textId="77777777">
        <w:trPr>
          <w:jc w:val="center"/>
        </w:trPr>
        <w:tc>
          <w:tcPr>
            <w:tcW w:w="4809" w:type="dxa"/>
          </w:tcPr>
          <w:p w:rsidRPr="00B643DE" w:rsidR="00F10DD9" w:rsidP="001F3782" w:rsidRDefault="00F10DD9" w14:paraId="69139C7B" w14:textId="77777777">
            <w:pPr>
              <w:pStyle w:val="Heading1"/>
              <w:numPr>
                <w:ilvl w:val="0"/>
                <w:numId w:val="69"/>
              </w:numPr>
              <w:tabs>
                <w:tab w:val="left" w:pos="567"/>
              </w:tabs>
              <w:outlineLvl w:val="0"/>
              <w:rPr>
                <w:rFonts w:asciiTheme="minorHAnsi" w:hAnsiTheme="minorHAnsi" w:cstheme="minorHAnsi"/>
                <w:sz w:val="20"/>
                <w:szCs w:val="20"/>
              </w:rPr>
            </w:pPr>
            <w:r>
              <w:rPr>
                <w:rFonts w:asciiTheme="minorHAnsi" w:hAnsiTheme="minorHAnsi"/>
                <w:sz w:val="20"/>
              </w:rPr>
              <w:t>De advieswerkzaamheden van het Comité worden verricht door thematische afdelingen, tenzij in dit reglement van orde anders is bepaald.</w:t>
            </w:r>
          </w:p>
        </w:tc>
        <w:tc>
          <w:tcPr>
            <w:tcW w:w="5715" w:type="dxa"/>
          </w:tcPr>
          <w:p w:rsidRPr="00B643DE" w:rsidR="00F10DD9" w:rsidP="001F3782" w:rsidRDefault="00F10DD9" w14:paraId="3067174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B5024C4" w14:textId="77777777">
        <w:trPr>
          <w:jc w:val="center"/>
        </w:trPr>
        <w:tc>
          <w:tcPr>
            <w:tcW w:w="4809" w:type="dxa"/>
          </w:tcPr>
          <w:p w:rsidRPr="00B643DE" w:rsidR="00F10DD9" w:rsidP="001F3782" w:rsidRDefault="00F10DD9" w14:paraId="03FC1061" w14:textId="77777777">
            <w:pPr>
              <w:pStyle w:val="Heading1"/>
              <w:numPr>
                <w:ilvl w:val="0"/>
                <w:numId w:val="69"/>
              </w:numPr>
              <w:tabs>
                <w:tab w:val="left" w:pos="567"/>
              </w:tabs>
              <w:outlineLvl w:val="0"/>
              <w:rPr>
                <w:rFonts w:asciiTheme="minorHAnsi" w:hAnsiTheme="minorHAnsi" w:cstheme="minorHAnsi"/>
                <w:sz w:val="20"/>
                <w:szCs w:val="20"/>
              </w:rPr>
            </w:pPr>
            <w:r>
              <w:rPr>
                <w:rFonts w:asciiTheme="minorHAnsi" w:hAnsiTheme="minorHAnsi"/>
                <w:sz w:val="20"/>
              </w:rPr>
              <w:t xml:space="preserve">Het Comité stelt de afdelingen na elke </w:t>
            </w:r>
            <w:r>
              <w:rPr>
                <w:rFonts w:asciiTheme="minorHAnsi" w:hAnsiTheme="minorHAnsi"/>
                <w:sz w:val="20"/>
              </w:rPr>
              <w:lastRenderedPageBreak/>
              <w:t>vijfjaarlijkse vernieuwing opnieuw samen tijdens zijn installatievergadering.</w:t>
            </w:r>
          </w:p>
        </w:tc>
        <w:tc>
          <w:tcPr>
            <w:tcW w:w="5715" w:type="dxa"/>
          </w:tcPr>
          <w:p w:rsidRPr="00B643DE" w:rsidR="00F10DD9" w:rsidP="001F3782" w:rsidRDefault="00F10DD9" w14:paraId="780D152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9F3597" w14:textId="77777777">
        <w:trPr>
          <w:jc w:val="center"/>
        </w:trPr>
        <w:tc>
          <w:tcPr>
            <w:tcW w:w="4809" w:type="dxa"/>
          </w:tcPr>
          <w:p w:rsidRPr="00B643DE" w:rsidR="00F10DD9" w:rsidP="001F3782" w:rsidRDefault="00F10DD9" w14:paraId="63E4B9F5" w14:textId="77777777">
            <w:pPr>
              <w:widowControl w:val="0"/>
              <w:adjustRightInd w:val="0"/>
              <w:snapToGrid w:val="0"/>
              <w:rPr>
                <w:rFonts w:asciiTheme="minorHAnsi" w:hAnsiTheme="minorHAnsi" w:cstheme="minorHAnsi"/>
                <w:sz w:val="20"/>
                <w:szCs w:val="20"/>
              </w:rPr>
            </w:pPr>
            <w:r>
              <w:rPr>
                <w:rFonts w:asciiTheme="minorHAnsi" w:hAnsiTheme="minorHAnsi"/>
                <w:sz w:val="20"/>
              </w:rPr>
              <w:t>De afdelingen worden ingesteld door de voltallige vergadering voor de beleidsterreinen waarop het Comité krachtens de Verdragen bevoegd is.</w:t>
            </w:r>
          </w:p>
        </w:tc>
        <w:tc>
          <w:tcPr>
            <w:tcW w:w="5715" w:type="dxa"/>
          </w:tcPr>
          <w:p w:rsidRPr="00B643DE" w:rsidR="00F10DD9" w:rsidP="001F3782" w:rsidRDefault="00F10DD9" w14:paraId="58BECBD6" w14:textId="77777777">
            <w:pPr>
              <w:widowControl w:val="0"/>
              <w:adjustRightInd w:val="0"/>
              <w:snapToGrid w:val="0"/>
              <w:rPr>
                <w:rFonts w:asciiTheme="minorHAnsi" w:hAnsiTheme="minorHAnsi" w:cstheme="minorHAnsi"/>
                <w:sz w:val="20"/>
                <w:szCs w:val="20"/>
                <w:lang w:val="en-GB"/>
              </w:rPr>
            </w:pPr>
          </w:p>
        </w:tc>
      </w:tr>
      <w:tr w:rsidR="0057054B" w14:paraId="42D7B926" w14:textId="77777777">
        <w:trPr>
          <w:jc w:val="center"/>
        </w:trPr>
        <w:tc>
          <w:tcPr>
            <w:tcW w:w="4809" w:type="dxa"/>
          </w:tcPr>
          <w:p w:rsidRPr="00B643DE" w:rsidR="00F10DD9" w:rsidP="001F3782" w:rsidRDefault="00F10DD9" w14:paraId="5558E90A" w14:textId="77777777">
            <w:pPr>
              <w:pStyle w:val="Heading1"/>
              <w:numPr>
                <w:ilvl w:val="0"/>
                <w:numId w:val="69"/>
              </w:numPr>
              <w:tabs>
                <w:tab w:val="left" w:pos="567"/>
              </w:tabs>
              <w:outlineLvl w:val="0"/>
              <w:rPr>
                <w:rFonts w:asciiTheme="minorHAnsi" w:hAnsiTheme="minorHAnsi" w:cstheme="minorHAnsi"/>
                <w:sz w:val="20"/>
                <w:szCs w:val="20"/>
              </w:rPr>
            </w:pPr>
            <w:r>
              <w:rPr>
                <w:rFonts w:asciiTheme="minorHAnsi" w:hAnsiTheme="minorHAnsi"/>
                <w:sz w:val="20"/>
              </w:rPr>
              <w:t>De lijst van de afdelingen en hun bevoegdheidsgebieden kunnen bij elke vijfjaarlijkse vernieuwing van het Comité worden herzien.</w:t>
            </w:r>
          </w:p>
        </w:tc>
        <w:tc>
          <w:tcPr>
            <w:tcW w:w="5715" w:type="dxa"/>
          </w:tcPr>
          <w:p w:rsidRPr="00B643DE" w:rsidR="00F10DD9" w:rsidP="001F3782" w:rsidRDefault="00F10DD9" w14:paraId="4EF1099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8E6B1BB" w14:textId="77777777">
        <w:trPr>
          <w:jc w:val="center"/>
        </w:trPr>
        <w:tc>
          <w:tcPr>
            <w:tcW w:w="4809" w:type="dxa"/>
          </w:tcPr>
          <w:p w:rsidRPr="00B643DE" w:rsidR="00F10DD9" w:rsidP="001F3782" w:rsidRDefault="00F10DD9" w14:paraId="798A19F8" w14:textId="77777777">
            <w:pPr>
              <w:rPr>
                <w:rFonts w:asciiTheme="minorHAnsi" w:hAnsiTheme="minorHAnsi" w:cstheme="minorHAnsi"/>
                <w:sz w:val="20"/>
                <w:szCs w:val="20"/>
                <w:lang w:val="en-GB"/>
              </w:rPr>
            </w:pPr>
          </w:p>
        </w:tc>
        <w:tc>
          <w:tcPr>
            <w:tcW w:w="5715" w:type="dxa"/>
          </w:tcPr>
          <w:p w:rsidRPr="00B643DE" w:rsidR="00F10DD9" w:rsidP="001F3782" w:rsidRDefault="00F10DD9" w14:paraId="42134118" w14:textId="77777777">
            <w:pPr>
              <w:rPr>
                <w:rFonts w:asciiTheme="minorHAnsi" w:hAnsiTheme="minorHAnsi" w:cstheme="minorHAnsi"/>
                <w:sz w:val="20"/>
                <w:szCs w:val="20"/>
                <w:lang w:val="en-GB"/>
              </w:rPr>
            </w:pPr>
          </w:p>
        </w:tc>
      </w:tr>
      <w:tr w:rsidR="0057054B" w14:paraId="753D4559" w14:textId="77777777">
        <w:trPr>
          <w:jc w:val="center"/>
        </w:trPr>
        <w:tc>
          <w:tcPr>
            <w:tcW w:w="4809" w:type="dxa"/>
          </w:tcPr>
          <w:p w:rsidRPr="00B643DE" w:rsidR="00F10DD9" w:rsidP="001F3782" w:rsidRDefault="00F10DD9" w14:paraId="2312C6F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23 – Leden van de afdelingen</w:t>
            </w:r>
          </w:p>
        </w:tc>
        <w:tc>
          <w:tcPr>
            <w:tcW w:w="5715" w:type="dxa"/>
          </w:tcPr>
          <w:p w:rsidRPr="00B643DE" w:rsidR="00F10DD9" w:rsidP="001F3782" w:rsidRDefault="00F10DD9" w14:paraId="2268D09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A9A4F2F" w14:textId="77777777">
        <w:trPr>
          <w:jc w:val="center"/>
        </w:trPr>
        <w:tc>
          <w:tcPr>
            <w:tcW w:w="4809" w:type="dxa"/>
          </w:tcPr>
          <w:p w:rsidRPr="00B643DE" w:rsidR="00F10DD9" w:rsidP="001F3782" w:rsidRDefault="00F10DD9" w14:paraId="1D27C7E4" w14:textId="77777777">
            <w:pPr>
              <w:pStyle w:val="Heading1"/>
              <w:numPr>
                <w:ilvl w:val="0"/>
                <w:numId w:val="70"/>
              </w:numPr>
              <w:tabs>
                <w:tab w:val="left" w:pos="567"/>
              </w:tabs>
              <w:outlineLvl w:val="0"/>
              <w:rPr>
                <w:rFonts w:asciiTheme="minorHAnsi" w:hAnsiTheme="minorHAnsi" w:cstheme="minorHAnsi"/>
                <w:sz w:val="20"/>
                <w:szCs w:val="20"/>
              </w:rPr>
            </w:pPr>
            <w:r>
              <w:rPr>
                <w:rFonts w:asciiTheme="minorHAnsi" w:hAnsiTheme="minorHAnsi"/>
                <w:sz w:val="20"/>
              </w:rPr>
              <w:t>Het aantal leden van de afdelingen wordt door de voltallige vergadering vastgelegd.</w:t>
            </w:r>
          </w:p>
        </w:tc>
        <w:tc>
          <w:tcPr>
            <w:tcW w:w="5715" w:type="dxa"/>
          </w:tcPr>
          <w:p w:rsidRPr="00B643DE" w:rsidR="00F10DD9" w:rsidP="001F3782" w:rsidRDefault="00F10DD9" w14:paraId="1A2C487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CDC8EA0" w14:textId="77777777">
        <w:trPr>
          <w:jc w:val="center"/>
        </w:trPr>
        <w:tc>
          <w:tcPr>
            <w:tcW w:w="4809" w:type="dxa"/>
          </w:tcPr>
          <w:p w:rsidRPr="00B643DE" w:rsidR="00F10DD9" w:rsidP="001F3782" w:rsidRDefault="00F10DD9" w14:paraId="689B4E79" w14:textId="77777777">
            <w:pPr>
              <w:pStyle w:val="Heading1"/>
              <w:numPr>
                <w:ilvl w:val="0"/>
                <w:numId w:val="71"/>
              </w:numPr>
              <w:tabs>
                <w:tab w:val="left" w:pos="567"/>
              </w:tabs>
              <w:outlineLvl w:val="0"/>
              <w:rPr>
                <w:rFonts w:asciiTheme="minorHAnsi" w:hAnsiTheme="minorHAnsi" w:cstheme="minorHAnsi"/>
                <w:sz w:val="20"/>
                <w:szCs w:val="20"/>
              </w:rPr>
            </w:pPr>
            <w:r>
              <w:rPr>
                <w:rFonts w:asciiTheme="minorHAnsi" w:hAnsiTheme="minorHAnsi"/>
                <w:sz w:val="20"/>
              </w:rPr>
              <w:t>De leden van de afdelingen worden, op voorstel van de groepen, door de voltallige vergadering aangewezen. Dat gebeurt voor een periode van tweeënhalf jaar. Die periode kan worden hernieuwd.</w:t>
            </w:r>
          </w:p>
        </w:tc>
        <w:tc>
          <w:tcPr>
            <w:tcW w:w="5715" w:type="dxa"/>
          </w:tcPr>
          <w:p w:rsidRPr="00B643DE" w:rsidR="00F10DD9" w:rsidP="001F3782" w:rsidRDefault="00F10DD9" w14:paraId="291E62E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584DB7" w14:textId="77777777">
        <w:trPr>
          <w:jc w:val="center"/>
        </w:trPr>
        <w:tc>
          <w:tcPr>
            <w:tcW w:w="4809" w:type="dxa"/>
          </w:tcPr>
          <w:p w:rsidRPr="00B643DE" w:rsidR="00F10DD9" w:rsidP="001F3782" w:rsidRDefault="00F10DD9" w14:paraId="3EC7A2D1" w14:textId="77777777">
            <w:pPr>
              <w:pStyle w:val="Heading1"/>
              <w:numPr>
                <w:ilvl w:val="0"/>
                <w:numId w:val="174"/>
              </w:numPr>
              <w:tabs>
                <w:tab w:val="left" w:pos="567"/>
              </w:tabs>
              <w:outlineLvl w:val="0"/>
              <w:rPr>
                <w:rFonts w:asciiTheme="minorHAnsi" w:hAnsiTheme="minorHAnsi" w:cstheme="minorHAnsi"/>
                <w:sz w:val="20"/>
                <w:szCs w:val="20"/>
              </w:rPr>
            </w:pPr>
            <w:r>
              <w:rPr>
                <w:rFonts w:asciiTheme="minorHAnsi" w:hAnsiTheme="minorHAnsi"/>
                <w:sz w:val="20"/>
              </w:rPr>
              <w:t xml:space="preserve">Met uitzondering van de voorzitter, dient elk lid van het Comité deel uit te maken van minstens één afdeling. </w:t>
            </w:r>
          </w:p>
        </w:tc>
        <w:tc>
          <w:tcPr>
            <w:tcW w:w="5715" w:type="dxa"/>
          </w:tcPr>
          <w:p w:rsidRPr="00B643DE" w:rsidR="00F10DD9" w:rsidP="001F3782" w:rsidRDefault="00F10DD9" w14:paraId="0BBDFA6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AAA4B28" w14:textId="77777777">
        <w:trPr>
          <w:jc w:val="center"/>
        </w:trPr>
        <w:tc>
          <w:tcPr>
            <w:tcW w:w="4809" w:type="dxa"/>
          </w:tcPr>
          <w:p w:rsidRPr="00B643DE" w:rsidR="00F10DD9" w:rsidP="001F3782" w:rsidRDefault="00F10DD9" w14:paraId="00A0D99D" w14:textId="77777777">
            <w:pPr>
              <w:widowControl w:val="0"/>
              <w:adjustRightInd w:val="0"/>
              <w:snapToGrid w:val="0"/>
              <w:rPr>
                <w:rFonts w:asciiTheme="minorHAnsi" w:hAnsiTheme="minorHAnsi" w:cstheme="minorHAnsi"/>
                <w:sz w:val="20"/>
                <w:szCs w:val="20"/>
              </w:rPr>
            </w:pPr>
            <w:r>
              <w:rPr>
                <w:rFonts w:asciiTheme="minorHAnsi" w:hAnsiTheme="minorHAnsi"/>
                <w:sz w:val="20"/>
              </w:rPr>
              <w:t>Geen enkel lid mag van meer dan twee afdelingen tegelijk deel uitmaken, behalve wanneer hij afkomstig is uit een lidstaat die negen of minder dan negen leden in het Comité heeft.</w:t>
            </w:r>
          </w:p>
        </w:tc>
        <w:tc>
          <w:tcPr>
            <w:tcW w:w="5715" w:type="dxa"/>
          </w:tcPr>
          <w:p w:rsidRPr="00B643DE" w:rsidR="00F10DD9" w:rsidP="001F3782" w:rsidRDefault="00F10DD9" w14:paraId="35C8FFA1" w14:textId="77777777">
            <w:pPr>
              <w:widowControl w:val="0"/>
              <w:adjustRightInd w:val="0"/>
              <w:snapToGrid w:val="0"/>
              <w:rPr>
                <w:rFonts w:asciiTheme="minorHAnsi" w:hAnsiTheme="minorHAnsi" w:cstheme="minorHAnsi"/>
                <w:sz w:val="20"/>
                <w:szCs w:val="20"/>
                <w:lang w:val="en-GB"/>
              </w:rPr>
            </w:pPr>
          </w:p>
        </w:tc>
      </w:tr>
      <w:tr w:rsidR="0057054B" w14:paraId="52122A07" w14:textId="77777777">
        <w:trPr>
          <w:jc w:val="center"/>
        </w:trPr>
        <w:tc>
          <w:tcPr>
            <w:tcW w:w="4809" w:type="dxa"/>
          </w:tcPr>
          <w:p w:rsidRPr="00B643DE" w:rsidR="00F10DD9" w:rsidP="001F3782" w:rsidRDefault="00F10DD9" w14:paraId="2AB74289" w14:textId="77777777">
            <w:pPr>
              <w:widowControl w:val="0"/>
              <w:adjustRightInd w:val="0"/>
              <w:snapToGrid w:val="0"/>
              <w:rPr>
                <w:rFonts w:asciiTheme="minorHAnsi" w:hAnsiTheme="minorHAnsi" w:cstheme="minorHAnsi"/>
                <w:sz w:val="20"/>
                <w:szCs w:val="20"/>
              </w:rPr>
            </w:pPr>
            <w:r>
              <w:rPr>
                <w:rFonts w:asciiTheme="minorHAnsi" w:hAnsiTheme="minorHAnsi"/>
                <w:sz w:val="20"/>
              </w:rPr>
              <w:t>Geen enkel lid mag van meer dan drie afdelingen tegelijk deel uitmaken.</w:t>
            </w:r>
          </w:p>
        </w:tc>
        <w:tc>
          <w:tcPr>
            <w:tcW w:w="5715" w:type="dxa"/>
          </w:tcPr>
          <w:p w:rsidRPr="00B643DE" w:rsidR="00F10DD9" w:rsidP="001F3782" w:rsidRDefault="00F10DD9" w14:paraId="53805C6F" w14:textId="77777777">
            <w:pPr>
              <w:widowControl w:val="0"/>
              <w:adjustRightInd w:val="0"/>
              <w:snapToGrid w:val="0"/>
              <w:rPr>
                <w:rFonts w:asciiTheme="minorHAnsi" w:hAnsiTheme="minorHAnsi" w:cstheme="minorHAnsi"/>
                <w:sz w:val="20"/>
                <w:szCs w:val="20"/>
                <w:lang w:val="en-GB"/>
              </w:rPr>
            </w:pPr>
          </w:p>
        </w:tc>
      </w:tr>
      <w:tr w:rsidR="0057054B" w14:paraId="1DE328FC" w14:textId="77777777">
        <w:trPr>
          <w:jc w:val="center"/>
        </w:trPr>
        <w:tc>
          <w:tcPr>
            <w:tcW w:w="4809" w:type="dxa"/>
          </w:tcPr>
          <w:p w:rsidRPr="00B643DE" w:rsidR="00F10DD9" w:rsidP="001F3782" w:rsidRDefault="00F10DD9" w14:paraId="351C57E1" w14:textId="77777777">
            <w:pPr>
              <w:pStyle w:val="Heading1"/>
              <w:numPr>
                <w:ilvl w:val="0"/>
                <w:numId w:val="174"/>
              </w:numPr>
              <w:tabs>
                <w:tab w:val="left" w:pos="567"/>
              </w:tabs>
              <w:outlineLvl w:val="0"/>
              <w:rPr>
                <w:rFonts w:asciiTheme="minorHAnsi" w:hAnsiTheme="minorHAnsi" w:cstheme="minorHAnsi"/>
                <w:sz w:val="20"/>
                <w:szCs w:val="20"/>
              </w:rPr>
            </w:pPr>
            <w:r>
              <w:rPr>
                <w:rFonts w:asciiTheme="minorHAnsi" w:hAnsiTheme="minorHAnsi"/>
                <w:sz w:val="20"/>
              </w:rPr>
              <w:t xml:space="preserve">Vervanging van een lid van een afdeling geschiedt op dezelfde voorwaarden als zijn aanwijzing. </w:t>
            </w:r>
          </w:p>
        </w:tc>
        <w:tc>
          <w:tcPr>
            <w:tcW w:w="5715" w:type="dxa"/>
          </w:tcPr>
          <w:p w:rsidRPr="00B643DE" w:rsidR="00F10DD9" w:rsidP="001F3782" w:rsidRDefault="00F10DD9" w14:paraId="1B641E1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EA8083D" w14:textId="77777777">
        <w:trPr>
          <w:jc w:val="center"/>
        </w:trPr>
        <w:tc>
          <w:tcPr>
            <w:tcW w:w="4809" w:type="dxa"/>
          </w:tcPr>
          <w:p w:rsidRPr="00B643DE" w:rsidR="00F10DD9" w:rsidP="001F3782" w:rsidRDefault="00F10DD9" w14:paraId="5369435B" w14:textId="77777777">
            <w:pPr>
              <w:widowControl w:val="0"/>
              <w:adjustRightInd w:val="0"/>
              <w:snapToGrid w:val="0"/>
              <w:rPr>
                <w:rFonts w:asciiTheme="minorHAnsi" w:hAnsiTheme="minorHAnsi" w:cstheme="minorHAnsi"/>
                <w:sz w:val="20"/>
                <w:szCs w:val="20"/>
              </w:rPr>
            </w:pPr>
            <w:r>
              <w:rPr>
                <w:rFonts w:asciiTheme="minorHAnsi" w:hAnsiTheme="minorHAnsi"/>
                <w:sz w:val="20"/>
              </w:rPr>
              <w:t>Een lid van een afdeling hoeft niet door een lid van zijn eigen groep te worden vervangen.</w:t>
            </w:r>
          </w:p>
        </w:tc>
        <w:tc>
          <w:tcPr>
            <w:tcW w:w="5715" w:type="dxa"/>
          </w:tcPr>
          <w:p w:rsidRPr="00B643DE" w:rsidR="00F10DD9" w:rsidP="001F3782" w:rsidRDefault="00F10DD9" w14:paraId="0849E150" w14:textId="77777777">
            <w:pPr>
              <w:widowControl w:val="0"/>
              <w:adjustRightInd w:val="0"/>
              <w:snapToGrid w:val="0"/>
              <w:rPr>
                <w:rFonts w:asciiTheme="minorHAnsi" w:hAnsiTheme="minorHAnsi" w:cstheme="minorHAnsi"/>
                <w:sz w:val="20"/>
                <w:szCs w:val="20"/>
                <w:lang w:val="en-GB"/>
              </w:rPr>
            </w:pPr>
          </w:p>
        </w:tc>
      </w:tr>
      <w:tr w:rsidR="0057054B" w14:paraId="7F50EAF1" w14:textId="77777777">
        <w:trPr>
          <w:jc w:val="center"/>
        </w:trPr>
        <w:tc>
          <w:tcPr>
            <w:tcW w:w="4809" w:type="dxa"/>
          </w:tcPr>
          <w:p w:rsidRPr="00B643DE" w:rsidR="00F10DD9" w:rsidP="001F3782" w:rsidRDefault="00F10DD9" w14:paraId="6A182363" w14:textId="77777777">
            <w:pPr>
              <w:rPr>
                <w:rFonts w:asciiTheme="minorHAnsi" w:hAnsiTheme="minorHAnsi" w:cstheme="minorHAnsi"/>
                <w:sz w:val="20"/>
                <w:szCs w:val="20"/>
                <w:lang w:val="en-GB"/>
              </w:rPr>
            </w:pPr>
          </w:p>
        </w:tc>
        <w:tc>
          <w:tcPr>
            <w:tcW w:w="5715" w:type="dxa"/>
          </w:tcPr>
          <w:p w:rsidRPr="00B643DE" w:rsidR="00F10DD9" w:rsidP="001F3782" w:rsidRDefault="00F10DD9" w14:paraId="3B126E86" w14:textId="77777777">
            <w:pPr>
              <w:rPr>
                <w:rFonts w:asciiTheme="minorHAnsi" w:hAnsiTheme="minorHAnsi" w:cstheme="minorHAnsi"/>
                <w:sz w:val="20"/>
                <w:szCs w:val="20"/>
                <w:lang w:val="en-GB"/>
              </w:rPr>
            </w:pPr>
          </w:p>
        </w:tc>
      </w:tr>
      <w:tr w:rsidR="0057054B" w14:paraId="5E521723" w14:textId="77777777">
        <w:trPr>
          <w:jc w:val="center"/>
        </w:trPr>
        <w:tc>
          <w:tcPr>
            <w:tcW w:w="4809" w:type="dxa"/>
          </w:tcPr>
          <w:p w:rsidRPr="00B643DE" w:rsidR="00F10DD9" w:rsidP="001F3782" w:rsidRDefault="00F10DD9" w14:paraId="1558728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Artikel 24 – Voorzitterschap en bureaus van de afdelingen</w:t>
            </w:r>
          </w:p>
        </w:tc>
        <w:tc>
          <w:tcPr>
            <w:tcW w:w="5715" w:type="dxa"/>
          </w:tcPr>
          <w:p w:rsidRPr="00B643DE" w:rsidR="00F10DD9" w:rsidP="001F3782" w:rsidRDefault="00F10DD9" w14:paraId="7D2DC5E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E4E6FA9" w14:textId="77777777">
        <w:trPr>
          <w:jc w:val="center"/>
        </w:trPr>
        <w:tc>
          <w:tcPr>
            <w:tcW w:w="4809" w:type="dxa"/>
          </w:tcPr>
          <w:p w:rsidRPr="00B643DE" w:rsidR="00F10DD9" w:rsidP="001F3782" w:rsidRDefault="00F10DD9" w14:paraId="787DA140" w14:textId="77777777">
            <w:pPr>
              <w:pStyle w:val="Heading1"/>
              <w:numPr>
                <w:ilvl w:val="0"/>
                <w:numId w:val="72"/>
              </w:numPr>
              <w:tabs>
                <w:tab w:val="left" w:pos="567"/>
              </w:tabs>
              <w:outlineLvl w:val="0"/>
              <w:rPr>
                <w:rFonts w:asciiTheme="minorHAnsi" w:hAnsiTheme="minorHAnsi" w:cstheme="minorHAnsi"/>
                <w:sz w:val="20"/>
                <w:szCs w:val="20"/>
              </w:rPr>
            </w:pPr>
            <w:r>
              <w:rPr>
                <w:rFonts w:asciiTheme="minorHAnsi" w:hAnsiTheme="minorHAnsi"/>
                <w:sz w:val="20"/>
              </w:rPr>
              <w:t>De voor de duur van tweeënhalf jaar gekozen bureaus van de afdelingen bestaan uit twaalf leden, onder wie een voorzitter en drie vicevoorzitters.</w:t>
            </w:r>
          </w:p>
        </w:tc>
        <w:tc>
          <w:tcPr>
            <w:tcW w:w="5715" w:type="dxa"/>
          </w:tcPr>
          <w:p w:rsidRPr="00B643DE" w:rsidR="00F10DD9" w:rsidP="001F3782" w:rsidRDefault="00F10DD9" w14:paraId="06A01B0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21E66FB" w14:textId="77777777">
        <w:trPr>
          <w:jc w:val="center"/>
        </w:trPr>
        <w:tc>
          <w:tcPr>
            <w:tcW w:w="4809" w:type="dxa"/>
          </w:tcPr>
          <w:p w:rsidRPr="00B643DE" w:rsidR="00F10DD9" w:rsidP="001F3782" w:rsidRDefault="00F10DD9" w14:paraId="63663D99" w14:textId="77777777">
            <w:pPr>
              <w:pStyle w:val="Heading1"/>
              <w:numPr>
                <w:ilvl w:val="0"/>
                <w:numId w:val="72"/>
              </w:numPr>
              <w:tabs>
                <w:tab w:val="left" w:pos="567"/>
              </w:tabs>
              <w:outlineLvl w:val="0"/>
              <w:rPr>
                <w:rFonts w:asciiTheme="minorHAnsi" w:hAnsiTheme="minorHAnsi" w:cstheme="minorHAnsi"/>
                <w:sz w:val="20"/>
                <w:szCs w:val="20"/>
              </w:rPr>
            </w:pPr>
            <w:r>
              <w:rPr>
                <w:rFonts w:asciiTheme="minorHAnsi" w:hAnsiTheme="minorHAnsi"/>
                <w:sz w:val="20"/>
              </w:rPr>
              <w:t>De leden van de afdelingsbureaus worden, op voorstel van de groepen, door de voltallige vergadering aangewezen.</w:t>
            </w:r>
          </w:p>
        </w:tc>
        <w:tc>
          <w:tcPr>
            <w:tcW w:w="5715" w:type="dxa"/>
          </w:tcPr>
          <w:p w:rsidRPr="00B643DE" w:rsidR="00F10DD9" w:rsidP="001F3782" w:rsidRDefault="00F10DD9" w14:paraId="6456061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3619B0E" w14:textId="77777777">
        <w:trPr>
          <w:jc w:val="center"/>
        </w:trPr>
        <w:tc>
          <w:tcPr>
            <w:tcW w:w="4809" w:type="dxa"/>
          </w:tcPr>
          <w:p w:rsidRPr="00B643DE" w:rsidR="00F10DD9" w:rsidP="001F3782" w:rsidRDefault="00F10DD9" w14:paraId="61D9D84F"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en de overige leden van de afdelingsbureaus kunnen herkozen worden.</w:t>
            </w:r>
          </w:p>
        </w:tc>
        <w:tc>
          <w:tcPr>
            <w:tcW w:w="5715" w:type="dxa"/>
          </w:tcPr>
          <w:p w:rsidRPr="00B643DE" w:rsidR="00F10DD9" w:rsidP="001F3782" w:rsidRDefault="00F10DD9" w14:paraId="7D4C2C82" w14:textId="77777777">
            <w:pPr>
              <w:widowControl w:val="0"/>
              <w:adjustRightInd w:val="0"/>
              <w:snapToGrid w:val="0"/>
              <w:rPr>
                <w:rFonts w:asciiTheme="minorHAnsi" w:hAnsiTheme="minorHAnsi" w:cstheme="minorHAnsi"/>
                <w:sz w:val="20"/>
                <w:szCs w:val="20"/>
                <w:lang w:val="en-GB"/>
              </w:rPr>
            </w:pPr>
          </w:p>
        </w:tc>
      </w:tr>
      <w:tr w:rsidR="0057054B" w14:paraId="228622E8" w14:textId="77777777">
        <w:trPr>
          <w:jc w:val="center"/>
        </w:trPr>
        <w:tc>
          <w:tcPr>
            <w:tcW w:w="4809" w:type="dxa"/>
          </w:tcPr>
          <w:p w:rsidRPr="00B643DE" w:rsidR="00F10DD9" w:rsidP="001F3782" w:rsidRDefault="00F10DD9" w14:paraId="58E350FD" w14:textId="77777777">
            <w:pPr>
              <w:pStyle w:val="Heading1"/>
              <w:numPr>
                <w:ilvl w:val="0"/>
                <w:numId w:val="72"/>
              </w:numPr>
              <w:tabs>
                <w:tab w:val="left" w:pos="567"/>
              </w:tabs>
              <w:outlineLvl w:val="0"/>
              <w:rPr>
                <w:rFonts w:asciiTheme="minorHAnsi" w:hAnsiTheme="minorHAnsi" w:cstheme="minorHAnsi"/>
                <w:sz w:val="20"/>
                <w:szCs w:val="20"/>
              </w:rPr>
            </w:pPr>
            <w:r>
              <w:rPr>
                <w:rFonts w:asciiTheme="minorHAnsi" w:hAnsiTheme="minorHAnsi"/>
                <w:sz w:val="20"/>
              </w:rPr>
              <w:t>Het voorzitterschap van de afdelingen rouleert tussen de groepen, waarbij het volgende geldt:</w:t>
            </w:r>
          </w:p>
        </w:tc>
        <w:tc>
          <w:tcPr>
            <w:tcW w:w="5715" w:type="dxa"/>
          </w:tcPr>
          <w:p w:rsidRPr="00B643DE" w:rsidR="00F10DD9" w:rsidP="001F3782" w:rsidRDefault="00F10DD9" w14:paraId="23A6CDAF" w14:textId="77777777">
            <w:pPr>
              <w:pStyle w:val="Heading1"/>
              <w:numPr>
                <w:ilvl w:val="0"/>
                <w:numId w:val="0"/>
              </w:numPr>
              <w:outlineLvl w:val="0"/>
              <w:rPr>
                <w:rFonts w:asciiTheme="minorHAnsi" w:hAnsiTheme="minorHAnsi" w:cstheme="minorHAnsi"/>
                <w:sz w:val="20"/>
                <w:szCs w:val="20"/>
                <w:lang w:val="en-GB"/>
              </w:rPr>
            </w:pPr>
          </w:p>
        </w:tc>
      </w:tr>
      <w:tr w:rsidR="0057054B" w14:paraId="0EF5E850" w14:textId="77777777">
        <w:trPr>
          <w:jc w:val="center"/>
        </w:trPr>
        <w:tc>
          <w:tcPr>
            <w:tcW w:w="4809" w:type="dxa"/>
          </w:tcPr>
          <w:p w:rsidRPr="00B643DE" w:rsidR="00F10DD9" w:rsidP="001F3782" w:rsidRDefault="00F10DD9" w14:paraId="59F7FDED" w14:textId="77777777">
            <w:pPr>
              <w:pStyle w:val="ListParagraph"/>
              <w:widowControl w:val="0"/>
              <w:numPr>
                <w:ilvl w:val="1"/>
                <w:numId w:val="56"/>
              </w:numPr>
              <w:adjustRightInd w:val="0"/>
              <w:snapToGrid w:val="0"/>
              <w:spacing w:after="0" w:line="288" w:lineRule="auto"/>
              <w:ind w:left="567" w:hanging="283"/>
              <w:rPr>
                <w:rFonts w:cstheme="minorHAnsi"/>
              </w:rPr>
            </w:pPr>
            <w:r>
              <w:t>het voorzitterschap van de helft van de afdelingen rouleert aan het begin van een vijfjarige mandaatsperiode tussen de groepen;</w:t>
            </w:r>
          </w:p>
        </w:tc>
        <w:tc>
          <w:tcPr>
            <w:tcW w:w="5715" w:type="dxa"/>
          </w:tcPr>
          <w:p w:rsidRPr="00B643DE" w:rsidR="00F10DD9" w:rsidP="001F3782" w:rsidRDefault="00F10DD9" w14:paraId="19D54990" w14:textId="77777777">
            <w:pPr>
              <w:pStyle w:val="ListParagraph"/>
              <w:widowControl w:val="0"/>
              <w:adjustRightInd w:val="0"/>
              <w:snapToGrid w:val="0"/>
              <w:spacing w:after="0" w:line="288" w:lineRule="auto"/>
              <w:ind w:left="1134"/>
              <w:rPr>
                <w:rFonts w:cstheme="minorHAnsi"/>
              </w:rPr>
            </w:pPr>
          </w:p>
        </w:tc>
      </w:tr>
      <w:tr w:rsidR="0057054B" w14:paraId="0ADE0A3A" w14:textId="77777777">
        <w:trPr>
          <w:jc w:val="center"/>
        </w:trPr>
        <w:tc>
          <w:tcPr>
            <w:tcW w:w="4809" w:type="dxa"/>
          </w:tcPr>
          <w:p w:rsidRPr="00B643DE" w:rsidR="00F10DD9" w:rsidP="001F3782" w:rsidRDefault="00F10DD9" w14:paraId="22021563" w14:textId="77777777">
            <w:pPr>
              <w:pStyle w:val="ListParagraph"/>
              <w:widowControl w:val="0"/>
              <w:numPr>
                <w:ilvl w:val="1"/>
                <w:numId w:val="56"/>
              </w:numPr>
              <w:adjustRightInd w:val="0"/>
              <w:snapToGrid w:val="0"/>
              <w:spacing w:after="0" w:line="288" w:lineRule="auto"/>
              <w:ind w:left="567" w:hanging="283"/>
              <w:rPr>
                <w:rFonts w:cstheme="minorHAnsi"/>
              </w:rPr>
            </w:pPr>
            <w:r>
              <w:t>het voorzitterschap van de andere helft van de afdelingen rouleert na tweeënhalf jaar, op het moment van de vernieuwing halverwege de mandaatsperiode, tussen de groepen;</w:t>
            </w:r>
          </w:p>
        </w:tc>
        <w:tc>
          <w:tcPr>
            <w:tcW w:w="5715" w:type="dxa"/>
          </w:tcPr>
          <w:p w:rsidRPr="00B643DE" w:rsidR="00F10DD9" w:rsidP="001F3782" w:rsidRDefault="00F10DD9" w14:paraId="44FB3A8D" w14:textId="77777777">
            <w:pPr>
              <w:pStyle w:val="ListParagraph"/>
              <w:widowControl w:val="0"/>
              <w:adjustRightInd w:val="0"/>
              <w:snapToGrid w:val="0"/>
              <w:spacing w:after="0" w:line="288" w:lineRule="auto"/>
              <w:ind w:left="1134"/>
              <w:rPr>
                <w:rFonts w:cstheme="minorHAnsi"/>
              </w:rPr>
            </w:pPr>
          </w:p>
        </w:tc>
      </w:tr>
      <w:tr w:rsidR="0057054B" w14:paraId="033AF94A" w14:textId="77777777">
        <w:trPr>
          <w:jc w:val="center"/>
        </w:trPr>
        <w:tc>
          <w:tcPr>
            <w:tcW w:w="4809" w:type="dxa"/>
          </w:tcPr>
          <w:p w:rsidRPr="00B643DE" w:rsidR="00F10DD9" w:rsidP="001F3782" w:rsidRDefault="00F10DD9" w14:paraId="7477B366" w14:textId="77777777">
            <w:pPr>
              <w:pStyle w:val="ListParagraph"/>
              <w:widowControl w:val="0"/>
              <w:numPr>
                <w:ilvl w:val="1"/>
                <w:numId w:val="56"/>
              </w:numPr>
              <w:adjustRightInd w:val="0"/>
              <w:snapToGrid w:val="0"/>
              <w:spacing w:after="0" w:line="288" w:lineRule="auto"/>
              <w:ind w:left="567" w:hanging="283"/>
              <w:rPr>
                <w:rFonts w:cstheme="minorHAnsi"/>
              </w:rPr>
            </w:pPr>
            <w:r>
              <w:t>een groep kan niet langer dan twee periodes van tweeënhalf jaar achtereen het voorzitterschap van een afdeling bekleden.</w:t>
            </w:r>
          </w:p>
        </w:tc>
        <w:tc>
          <w:tcPr>
            <w:tcW w:w="5715" w:type="dxa"/>
          </w:tcPr>
          <w:p w:rsidRPr="00B643DE" w:rsidR="00F10DD9" w:rsidP="001F3782" w:rsidRDefault="00F10DD9" w14:paraId="2F2A4C4A" w14:textId="77777777">
            <w:pPr>
              <w:pStyle w:val="ListParagraph"/>
              <w:widowControl w:val="0"/>
              <w:adjustRightInd w:val="0"/>
              <w:snapToGrid w:val="0"/>
              <w:spacing w:after="0" w:line="288" w:lineRule="auto"/>
              <w:ind w:left="1134"/>
              <w:rPr>
                <w:rFonts w:cstheme="minorHAnsi"/>
              </w:rPr>
            </w:pPr>
          </w:p>
        </w:tc>
      </w:tr>
      <w:tr w:rsidR="0057054B" w14:paraId="087A316D" w14:textId="77777777">
        <w:trPr>
          <w:jc w:val="center"/>
        </w:trPr>
        <w:tc>
          <w:tcPr>
            <w:tcW w:w="4809" w:type="dxa"/>
          </w:tcPr>
          <w:p w:rsidRPr="00B643DE" w:rsidR="00F10DD9" w:rsidP="001F3782" w:rsidRDefault="00F10DD9" w14:paraId="3CDA95ED" w14:textId="77777777">
            <w:pPr>
              <w:widowControl w:val="0"/>
              <w:adjustRightInd w:val="0"/>
              <w:snapToGrid w:val="0"/>
              <w:rPr>
                <w:rFonts w:asciiTheme="minorHAnsi" w:hAnsiTheme="minorHAnsi" w:cstheme="minorHAnsi"/>
                <w:sz w:val="20"/>
                <w:szCs w:val="20"/>
                <w:lang w:val="en-GB"/>
              </w:rPr>
            </w:pPr>
          </w:p>
        </w:tc>
        <w:tc>
          <w:tcPr>
            <w:tcW w:w="5715" w:type="dxa"/>
          </w:tcPr>
          <w:p w:rsidRPr="00B643DE" w:rsidR="00F10DD9" w:rsidP="001F3782" w:rsidRDefault="00F10DD9" w14:paraId="28B66C82" w14:textId="77777777">
            <w:pPr>
              <w:widowControl w:val="0"/>
              <w:adjustRightInd w:val="0"/>
              <w:snapToGrid w:val="0"/>
              <w:rPr>
                <w:rFonts w:asciiTheme="minorHAnsi" w:hAnsiTheme="minorHAnsi" w:cstheme="minorHAnsi"/>
                <w:sz w:val="20"/>
                <w:szCs w:val="20"/>
                <w:lang w:val="en-GB"/>
              </w:rPr>
            </w:pPr>
          </w:p>
        </w:tc>
      </w:tr>
      <w:tr w:rsidR="0057054B" w14:paraId="52C6D626" w14:textId="77777777">
        <w:trPr>
          <w:jc w:val="center"/>
        </w:trPr>
        <w:tc>
          <w:tcPr>
            <w:tcW w:w="4809" w:type="dxa"/>
          </w:tcPr>
          <w:p w:rsidRPr="00B643DE" w:rsidR="00F10DD9" w:rsidP="001F3782" w:rsidRDefault="00F10DD9" w14:paraId="6964247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25 – Taken van de afdelingen</w:t>
            </w:r>
          </w:p>
        </w:tc>
        <w:tc>
          <w:tcPr>
            <w:tcW w:w="5715" w:type="dxa"/>
          </w:tcPr>
          <w:p w:rsidRPr="00B643DE" w:rsidR="00F10DD9" w:rsidP="001F3782" w:rsidRDefault="00F10DD9" w14:paraId="41D86BC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1125F71" w14:textId="77777777">
        <w:trPr>
          <w:jc w:val="center"/>
        </w:trPr>
        <w:tc>
          <w:tcPr>
            <w:tcW w:w="4809" w:type="dxa"/>
          </w:tcPr>
          <w:p w:rsidRPr="00B643DE" w:rsidR="00F10DD9" w:rsidP="001F3782" w:rsidRDefault="00F10DD9" w14:paraId="52F1A395" w14:textId="77777777">
            <w:pPr>
              <w:pStyle w:val="Heading1"/>
              <w:numPr>
                <w:ilvl w:val="0"/>
                <w:numId w:val="73"/>
              </w:numPr>
              <w:tabs>
                <w:tab w:val="left" w:pos="567"/>
              </w:tabs>
              <w:outlineLvl w:val="0"/>
              <w:rPr>
                <w:rFonts w:asciiTheme="minorHAnsi" w:hAnsiTheme="minorHAnsi" w:cstheme="minorHAnsi"/>
                <w:sz w:val="20"/>
                <w:szCs w:val="20"/>
              </w:rPr>
            </w:pPr>
            <w:r>
              <w:rPr>
                <w:rFonts w:asciiTheme="minorHAnsi" w:hAnsiTheme="minorHAnsi"/>
                <w:sz w:val="20"/>
              </w:rPr>
              <w:t>De afdelingen hebben tot taak ontwerpadviezen op te stellen over vraagstukken die hun worden voorgelegd.</w:t>
            </w:r>
          </w:p>
        </w:tc>
        <w:tc>
          <w:tcPr>
            <w:tcW w:w="5715" w:type="dxa"/>
          </w:tcPr>
          <w:p w:rsidRPr="00B643DE" w:rsidR="00F10DD9" w:rsidP="001F3782" w:rsidRDefault="00F10DD9" w14:paraId="1B1D616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8E42EF8" w14:textId="77777777">
        <w:trPr>
          <w:jc w:val="center"/>
        </w:trPr>
        <w:tc>
          <w:tcPr>
            <w:tcW w:w="4809" w:type="dxa"/>
          </w:tcPr>
          <w:p w:rsidRPr="00B643DE" w:rsidR="00F10DD9" w:rsidP="001F3782" w:rsidRDefault="00F10DD9" w14:paraId="0EBAEAB7" w14:textId="77777777">
            <w:pPr>
              <w:pStyle w:val="Heading1"/>
              <w:numPr>
                <w:ilvl w:val="0"/>
                <w:numId w:val="74"/>
              </w:numPr>
              <w:tabs>
                <w:tab w:val="left" w:pos="567"/>
              </w:tabs>
              <w:outlineLvl w:val="0"/>
              <w:rPr>
                <w:rFonts w:asciiTheme="minorHAnsi" w:hAnsiTheme="minorHAnsi" w:cstheme="minorHAnsi"/>
                <w:sz w:val="20"/>
                <w:szCs w:val="20"/>
              </w:rPr>
            </w:pPr>
            <w:r>
              <w:rPr>
                <w:rFonts w:asciiTheme="minorHAnsi" w:hAnsiTheme="minorHAnsi"/>
                <w:sz w:val="20"/>
              </w:rPr>
              <w:t>Zij kunnen ook worden belast met het opstellen van ontwerpen van evaluatieverslagen en ontwerpen van informatieve rapporten.</w:t>
            </w:r>
          </w:p>
        </w:tc>
        <w:tc>
          <w:tcPr>
            <w:tcW w:w="5715" w:type="dxa"/>
          </w:tcPr>
          <w:p w:rsidRPr="00B643DE" w:rsidR="00F10DD9" w:rsidP="001F3782" w:rsidRDefault="00F10DD9" w14:paraId="33CB237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EAAD6B" w14:textId="77777777">
        <w:trPr>
          <w:jc w:val="center"/>
        </w:trPr>
        <w:tc>
          <w:tcPr>
            <w:tcW w:w="4809" w:type="dxa"/>
          </w:tcPr>
          <w:p w:rsidRPr="00B643DE" w:rsidR="00F10DD9" w:rsidP="001F3782" w:rsidRDefault="00F10DD9" w14:paraId="46919171" w14:textId="77777777">
            <w:pPr>
              <w:pStyle w:val="Heading1"/>
              <w:numPr>
                <w:ilvl w:val="0"/>
                <w:numId w:val="175"/>
              </w:numPr>
              <w:tabs>
                <w:tab w:val="left" w:pos="567"/>
              </w:tabs>
              <w:outlineLvl w:val="0"/>
              <w:rPr>
                <w:rFonts w:asciiTheme="minorHAnsi" w:hAnsiTheme="minorHAnsi" w:cstheme="minorHAnsi"/>
                <w:sz w:val="20"/>
                <w:szCs w:val="20"/>
              </w:rPr>
            </w:pPr>
            <w:r>
              <w:rPr>
                <w:rFonts w:asciiTheme="minorHAnsi" w:hAnsiTheme="minorHAnsi"/>
                <w:sz w:val="20"/>
              </w:rPr>
              <w:lastRenderedPageBreak/>
              <w:t>Elke afdeling beschikt over een secretariaat om de haar toegewezen taken uit te voeren.</w:t>
            </w:r>
          </w:p>
        </w:tc>
        <w:tc>
          <w:tcPr>
            <w:tcW w:w="5715" w:type="dxa"/>
          </w:tcPr>
          <w:p w:rsidRPr="00B643DE" w:rsidR="00F10DD9" w:rsidP="001F3782" w:rsidRDefault="00F10DD9" w14:paraId="59856E1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A0BCD18" w14:textId="77777777">
        <w:trPr>
          <w:jc w:val="center"/>
        </w:trPr>
        <w:tc>
          <w:tcPr>
            <w:tcW w:w="4809" w:type="dxa"/>
          </w:tcPr>
          <w:p w:rsidRPr="00B643DE" w:rsidR="00F10DD9" w:rsidP="001F3782" w:rsidRDefault="00F10DD9" w14:paraId="5DCE140A" w14:textId="77777777">
            <w:pPr>
              <w:rPr>
                <w:rFonts w:asciiTheme="minorHAnsi" w:hAnsiTheme="minorHAnsi" w:cstheme="minorHAnsi"/>
                <w:sz w:val="20"/>
                <w:szCs w:val="20"/>
                <w:lang w:val="en-GB"/>
              </w:rPr>
            </w:pPr>
          </w:p>
        </w:tc>
        <w:tc>
          <w:tcPr>
            <w:tcW w:w="5715" w:type="dxa"/>
          </w:tcPr>
          <w:p w:rsidRPr="00B643DE" w:rsidR="00F10DD9" w:rsidP="001F3782" w:rsidRDefault="00F10DD9" w14:paraId="45E3AB55" w14:textId="77777777">
            <w:pPr>
              <w:rPr>
                <w:rFonts w:asciiTheme="minorHAnsi" w:hAnsiTheme="minorHAnsi" w:cstheme="minorHAnsi"/>
                <w:sz w:val="20"/>
                <w:szCs w:val="20"/>
                <w:lang w:val="en-GB"/>
              </w:rPr>
            </w:pPr>
          </w:p>
        </w:tc>
      </w:tr>
      <w:tr w:rsidR="0057054B" w14:paraId="41C7E8C9" w14:textId="77777777">
        <w:trPr>
          <w:jc w:val="center"/>
        </w:trPr>
        <w:tc>
          <w:tcPr>
            <w:tcW w:w="4809" w:type="dxa"/>
          </w:tcPr>
          <w:p w:rsidRPr="00B643DE" w:rsidR="00F10DD9" w:rsidP="001F3782" w:rsidRDefault="00F10DD9" w14:paraId="5F86CC7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VII</w:t>
            </w:r>
          </w:p>
        </w:tc>
        <w:tc>
          <w:tcPr>
            <w:tcW w:w="5715" w:type="dxa"/>
          </w:tcPr>
          <w:p w:rsidRPr="00B643DE" w:rsidR="00F10DD9" w:rsidP="001F3782" w:rsidRDefault="00F10DD9" w14:paraId="515F30B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D3A4368" w14:textId="77777777">
        <w:trPr>
          <w:jc w:val="center"/>
        </w:trPr>
        <w:tc>
          <w:tcPr>
            <w:tcW w:w="4809" w:type="dxa"/>
          </w:tcPr>
          <w:p w:rsidRPr="00B643DE" w:rsidR="00F10DD9" w:rsidP="001F3782" w:rsidRDefault="00F10DD9" w14:paraId="2F08661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SUBCOMITÉS EN WAARNEMINGSPOSTEN</w:t>
            </w:r>
          </w:p>
        </w:tc>
        <w:tc>
          <w:tcPr>
            <w:tcW w:w="5715" w:type="dxa"/>
          </w:tcPr>
          <w:p w:rsidRPr="00B643DE" w:rsidR="00F10DD9" w:rsidP="001F3782" w:rsidRDefault="00F10DD9" w14:paraId="7041F61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F38C533" w14:textId="77777777">
        <w:trPr>
          <w:jc w:val="center"/>
        </w:trPr>
        <w:tc>
          <w:tcPr>
            <w:tcW w:w="4809" w:type="dxa"/>
          </w:tcPr>
          <w:p w:rsidRPr="00B643DE" w:rsidR="00F10DD9" w:rsidP="001F3782" w:rsidRDefault="00F10DD9" w14:paraId="147BE468"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1F3782" w:rsidRDefault="00F10DD9" w14:paraId="6FF6304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FF1F5E4" w14:textId="77777777">
        <w:trPr>
          <w:jc w:val="center"/>
        </w:trPr>
        <w:tc>
          <w:tcPr>
            <w:tcW w:w="4809" w:type="dxa"/>
          </w:tcPr>
          <w:p w:rsidRPr="00B643DE" w:rsidR="00F10DD9" w:rsidP="001F3782" w:rsidRDefault="00F10DD9" w14:paraId="47F4F16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26 – Subcomités</w:t>
            </w:r>
          </w:p>
        </w:tc>
        <w:tc>
          <w:tcPr>
            <w:tcW w:w="5715" w:type="dxa"/>
          </w:tcPr>
          <w:p w:rsidRPr="00B643DE" w:rsidR="00F10DD9" w:rsidP="001F3782" w:rsidRDefault="00F10DD9" w14:paraId="1ADD6F7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07306CA" w14:textId="77777777">
        <w:trPr>
          <w:jc w:val="center"/>
        </w:trPr>
        <w:tc>
          <w:tcPr>
            <w:tcW w:w="4809" w:type="dxa"/>
          </w:tcPr>
          <w:p w:rsidRPr="00B643DE" w:rsidR="00F10DD9" w:rsidP="001F3782" w:rsidRDefault="00F10DD9" w14:paraId="2F4E24B2" w14:textId="77777777">
            <w:pPr>
              <w:pStyle w:val="Heading1"/>
              <w:numPr>
                <w:ilvl w:val="0"/>
                <w:numId w:val="75"/>
              </w:numPr>
              <w:tabs>
                <w:tab w:val="left" w:pos="567"/>
              </w:tabs>
              <w:outlineLvl w:val="0"/>
              <w:rPr>
                <w:rFonts w:asciiTheme="minorHAnsi" w:hAnsiTheme="minorHAnsi" w:cstheme="minorHAnsi"/>
                <w:sz w:val="20"/>
                <w:szCs w:val="20"/>
              </w:rPr>
            </w:pPr>
            <w:r>
              <w:rPr>
                <w:rFonts w:asciiTheme="minorHAnsi" w:hAnsiTheme="minorHAnsi"/>
                <w:sz w:val="20"/>
              </w:rPr>
              <w:t>Bij wijze van uitzondering kan de voltallige vergadering, op initiatief van het bureau, subcomités samenstellen om over echt horizontale vraagstukken van algemene aard ontwerpadviezen op te stellen.</w:t>
            </w:r>
          </w:p>
        </w:tc>
        <w:tc>
          <w:tcPr>
            <w:tcW w:w="5715" w:type="dxa"/>
          </w:tcPr>
          <w:p w:rsidRPr="00B643DE" w:rsidR="00F10DD9" w:rsidP="001F3782" w:rsidRDefault="00F10DD9" w14:paraId="63E28A5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7D860DB" w14:textId="77777777">
        <w:trPr>
          <w:jc w:val="center"/>
        </w:trPr>
        <w:tc>
          <w:tcPr>
            <w:tcW w:w="4809" w:type="dxa"/>
          </w:tcPr>
          <w:p w:rsidRPr="00B643DE" w:rsidR="00F10DD9" w:rsidP="001F3782" w:rsidRDefault="00F10DD9" w14:paraId="6E3E5C52" w14:textId="77777777">
            <w:pPr>
              <w:widowControl w:val="0"/>
              <w:adjustRightInd w:val="0"/>
              <w:snapToGrid w:val="0"/>
              <w:rPr>
                <w:rFonts w:asciiTheme="minorHAnsi" w:hAnsiTheme="minorHAnsi" w:cstheme="minorHAnsi"/>
                <w:sz w:val="20"/>
                <w:szCs w:val="20"/>
              </w:rPr>
            </w:pPr>
            <w:r>
              <w:rPr>
                <w:rFonts w:asciiTheme="minorHAnsi" w:hAnsiTheme="minorHAnsi"/>
                <w:sz w:val="20"/>
              </w:rPr>
              <w:t>De ontwerpen worden aan het bureau en vervolgens ter goedkeuring aan de voltallige vergadering voorgelegd.</w:t>
            </w:r>
          </w:p>
        </w:tc>
        <w:tc>
          <w:tcPr>
            <w:tcW w:w="5715" w:type="dxa"/>
          </w:tcPr>
          <w:p w:rsidRPr="00B643DE" w:rsidR="00F10DD9" w:rsidP="001F3782" w:rsidRDefault="00F10DD9" w14:paraId="6968A14F" w14:textId="77777777">
            <w:pPr>
              <w:widowControl w:val="0"/>
              <w:adjustRightInd w:val="0"/>
              <w:snapToGrid w:val="0"/>
              <w:rPr>
                <w:rFonts w:asciiTheme="minorHAnsi" w:hAnsiTheme="minorHAnsi" w:cstheme="minorHAnsi"/>
                <w:sz w:val="20"/>
                <w:szCs w:val="20"/>
                <w:lang w:val="en-GB"/>
              </w:rPr>
            </w:pPr>
          </w:p>
        </w:tc>
      </w:tr>
      <w:tr w:rsidR="0057054B" w14:paraId="13087393" w14:textId="77777777">
        <w:trPr>
          <w:jc w:val="center"/>
        </w:trPr>
        <w:tc>
          <w:tcPr>
            <w:tcW w:w="4809" w:type="dxa"/>
          </w:tcPr>
          <w:p w:rsidRPr="00B643DE" w:rsidR="00F10DD9" w:rsidP="001F3782" w:rsidRDefault="00F10DD9" w14:paraId="7BC12BA2" w14:textId="77777777">
            <w:pPr>
              <w:widowControl w:val="0"/>
              <w:adjustRightInd w:val="0"/>
              <w:snapToGrid w:val="0"/>
              <w:rPr>
                <w:rFonts w:asciiTheme="minorHAnsi" w:hAnsiTheme="minorHAnsi" w:cstheme="minorHAnsi"/>
                <w:sz w:val="20"/>
                <w:szCs w:val="20"/>
              </w:rPr>
            </w:pPr>
            <w:r>
              <w:rPr>
                <w:rFonts w:asciiTheme="minorHAnsi" w:hAnsiTheme="minorHAnsi"/>
                <w:sz w:val="20"/>
              </w:rPr>
              <w:t>De leden van de subcomités worden, op voorstel van de groepen, door de voltallige vergadering aangewezen.</w:t>
            </w:r>
          </w:p>
        </w:tc>
        <w:tc>
          <w:tcPr>
            <w:tcW w:w="5715" w:type="dxa"/>
          </w:tcPr>
          <w:p w:rsidRPr="00B643DE" w:rsidR="00F10DD9" w:rsidP="001F3782" w:rsidRDefault="00F10DD9" w14:paraId="3CB3F32B" w14:textId="77777777">
            <w:pPr>
              <w:widowControl w:val="0"/>
              <w:adjustRightInd w:val="0"/>
              <w:snapToGrid w:val="0"/>
              <w:rPr>
                <w:rFonts w:asciiTheme="minorHAnsi" w:hAnsiTheme="minorHAnsi" w:cstheme="minorHAnsi"/>
                <w:sz w:val="20"/>
                <w:szCs w:val="20"/>
                <w:lang w:val="en-GB"/>
              </w:rPr>
            </w:pPr>
          </w:p>
        </w:tc>
      </w:tr>
      <w:tr w:rsidR="0057054B" w14:paraId="464682DA" w14:textId="77777777">
        <w:trPr>
          <w:jc w:val="center"/>
        </w:trPr>
        <w:tc>
          <w:tcPr>
            <w:tcW w:w="4809" w:type="dxa"/>
          </w:tcPr>
          <w:p w:rsidRPr="00B643DE" w:rsidR="00F10DD9" w:rsidP="001F3782" w:rsidRDefault="00F10DD9" w14:paraId="74AD5123" w14:textId="77777777">
            <w:pPr>
              <w:pStyle w:val="Heading1"/>
              <w:numPr>
                <w:ilvl w:val="0"/>
                <w:numId w:val="76"/>
              </w:numPr>
              <w:tabs>
                <w:tab w:val="left" w:pos="567"/>
              </w:tabs>
              <w:outlineLvl w:val="0"/>
              <w:rPr>
                <w:rFonts w:asciiTheme="minorHAnsi" w:hAnsiTheme="minorHAnsi" w:cstheme="minorHAnsi"/>
                <w:sz w:val="20"/>
                <w:szCs w:val="20"/>
              </w:rPr>
            </w:pPr>
            <w:r>
              <w:rPr>
                <w:rFonts w:asciiTheme="minorHAnsi" w:hAnsiTheme="minorHAnsi"/>
                <w:sz w:val="20"/>
              </w:rPr>
              <w:t>Het bureau kan subcomités instellen gedurende de perioden tussen de zittingen.</w:t>
            </w:r>
          </w:p>
        </w:tc>
        <w:tc>
          <w:tcPr>
            <w:tcW w:w="5715" w:type="dxa"/>
          </w:tcPr>
          <w:p w:rsidRPr="00B643DE" w:rsidR="00F10DD9" w:rsidP="001F3782" w:rsidRDefault="00F10DD9" w14:paraId="380E9C1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A16C4BB" w14:textId="77777777">
        <w:trPr>
          <w:jc w:val="center"/>
        </w:trPr>
        <w:tc>
          <w:tcPr>
            <w:tcW w:w="4809" w:type="dxa"/>
          </w:tcPr>
          <w:p w:rsidRPr="00B643DE" w:rsidR="00F10DD9" w:rsidP="001F3782" w:rsidRDefault="00F10DD9" w14:paraId="63911468" w14:textId="77777777">
            <w:pPr>
              <w:widowControl w:val="0"/>
              <w:adjustRightInd w:val="0"/>
              <w:snapToGrid w:val="0"/>
              <w:rPr>
                <w:rFonts w:asciiTheme="minorHAnsi" w:hAnsiTheme="minorHAnsi" w:cstheme="minorHAnsi"/>
                <w:sz w:val="20"/>
                <w:szCs w:val="20"/>
              </w:rPr>
            </w:pPr>
            <w:r>
              <w:rPr>
                <w:rFonts w:asciiTheme="minorHAnsi" w:hAnsiTheme="minorHAnsi"/>
                <w:sz w:val="20"/>
              </w:rPr>
              <w:t>Het kan ook, op voorstel van de groepen, hun leden aanwijzen.</w:t>
            </w:r>
          </w:p>
        </w:tc>
        <w:tc>
          <w:tcPr>
            <w:tcW w:w="5715" w:type="dxa"/>
          </w:tcPr>
          <w:p w:rsidRPr="00B643DE" w:rsidR="00F10DD9" w:rsidP="001F3782" w:rsidRDefault="00F10DD9" w14:paraId="4FC8B3B2" w14:textId="77777777">
            <w:pPr>
              <w:widowControl w:val="0"/>
              <w:adjustRightInd w:val="0"/>
              <w:snapToGrid w:val="0"/>
              <w:rPr>
                <w:rFonts w:asciiTheme="minorHAnsi" w:hAnsiTheme="minorHAnsi" w:cstheme="minorHAnsi"/>
                <w:sz w:val="20"/>
                <w:szCs w:val="20"/>
                <w:lang w:val="en-GB"/>
              </w:rPr>
            </w:pPr>
          </w:p>
        </w:tc>
      </w:tr>
      <w:tr w:rsidR="0057054B" w14:paraId="7686041C" w14:textId="77777777">
        <w:trPr>
          <w:jc w:val="center"/>
        </w:trPr>
        <w:tc>
          <w:tcPr>
            <w:tcW w:w="4809" w:type="dxa"/>
          </w:tcPr>
          <w:p w:rsidRPr="00B643DE" w:rsidR="00F10DD9" w:rsidP="001F3782" w:rsidRDefault="00F10DD9" w14:paraId="34C645E9" w14:textId="77777777">
            <w:pPr>
              <w:widowControl w:val="0"/>
              <w:adjustRightInd w:val="0"/>
              <w:snapToGrid w:val="0"/>
              <w:rPr>
                <w:rFonts w:asciiTheme="minorHAnsi" w:hAnsiTheme="minorHAnsi" w:cstheme="minorHAnsi"/>
                <w:sz w:val="20"/>
                <w:szCs w:val="20"/>
              </w:rPr>
            </w:pPr>
            <w:r>
              <w:rPr>
                <w:rFonts w:asciiTheme="minorHAnsi" w:hAnsiTheme="minorHAnsi"/>
                <w:sz w:val="20"/>
              </w:rPr>
              <w:t>In dergelijke gevallen dient het besluit tot instelling van een subcomité en de aanwijzing van zijn leden later door de voltallige vergadering te worden bekrachtigd.</w:t>
            </w:r>
          </w:p>
        </w:tc>
        <w:tc>
          <w:tcPr>
            <w:tcW w:w="5715" w:type="dxa"/>
          </w:tcPr>
          <w:p w:rsidRPr="00B643DE" w:rsidR="00F10DD9" w:rsidP="001F3782" w:rsidRDefault="00F10DD9" w14:paraId="3574C3E0" w14:textId="77777777">
            <w:pPr>
              <w:widowControl w:val="0"/>
              <w:adjustRightInd w:val="0"/>
              <w:snapToGrid w:val="0"/>
              <w:rPr>
                <w:rFonts w:asciiTheme="minorHAnsi" w:hAnsiTheme="minorHAnsi" w:cstheme="minorHAnsi"/>
                <w:sz w:val="20"/>
                <w:szCs w:val="20"/>
                <w:lang w:val="en-GB"/>
              </w:rPr>
            </w:pPr>
          </w:p>
        </w:tc>
      </w:tr>
      <w:tr w:rsidR="0057054B" w14:paraId="0E589FA2" w14:textId="77777777">
        <w:trPr>
          <w:jc w:val="center"/>
        </w:trPr>
        <w:tc>
          <w:tcPr>
            <w:tcW w:w="4809" w:type="dxa"/>
          </w:tcPr>
          <w:p w:rsidRPr="00B643DE" w:rsidR="00F10DD9" w:rsidP="001F3782" w:rsidRDefault="00F10DD9" w14:paraId="6664A75F" w14:textId="77777777">
            <w:pPr>
              <w:pStyle w:val="Heading1"/>
              <w:numPr>
                <w:ilvl w:val="0"/>
                <w:numId w:val="176"/>
              </w:numPr>
              <w:tabs>
                <w:tab w:val="left" w:pos="567"/>
              </w:tabs>
              <w:outlineLvl w:val="0"/>
              <w:rPr>
                <w:rFonts w:asciiTheme="minorHAnsi" w:hAnsiTheme="minorHAnsi" w:cstheme="minorHAnsi"/>
                <w:sz w:val="20"/>
                <w:szCs w:val="20"/>
              </w:rPr>
            </w:pPr>
            <w:r>
              <w:rPr>
                <w:rFonts w:asciiTheme="minorHAnsi" w:hAnsiTheme="minorHAnsi"/>
                <w:sz w:val="20"/>
              </w:rPr>
              <w:t xml:space="preserve">Een subcomité kan slechts voor één onderwerp worden ingesteld. </w:t>
            </w:r>
          </w:p>
        </w:tc>
        <w:tc>
          <w:tcPr>
            <w:tcW w:w="5715" w:type="dxa"/>
          </w:tcPr>
          <w:p w:rsidRPr="00B643DE" w:rsidR="00F10DD9" w:rsidP="001F3782" w:rsidRDefault="00F10DD9" w14:paraId="3E75C93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8F0CE42" w14:textId="77777777">
        <w:trPr>
          <w:jc w:val="center"/>
        </w:trPr>
        <w:tc>
          <w:tcPr>
            <w:tcW w:w="4809" w:type="dxa"/>
          </w:tcPr>
          <w:p w:rsidRPr="00B643DE" w:rsidR="00F10DD9" w:rsidP="001F3782" w:rsidRDefault="00F10DD9" w14:paraId="7D0337A5" w14:textId="77777777">
            <w:pPr>
              <w:widowControl w:val="0"/>
              <w:adjustRightInd w:val="0"/>
              <w:snapToGrid w:val="0"/>
              <w:rPr>
                <w:rFonts w:asciiTheme="minorHAnsi" w:hAnsiTheme="minorHAnsi" w:cstheme="minorHAnsi"/>
                <w:sz w:val="20"/>
                <w:szCs w:val="20"/>
              </w:rPr>
            </w:pPr>
            <w:r>
              <w:rPr>
                <w:rFonts w:asciiTheme="minorHAnsi" w:hAnsiTheme="minorHAnsi"/>
                <w:sz w:val="20"/>
              </w:rPr>
              <w:t>Het subcomité houdt op te bestaan zodra het door hem voorbereide ontwerpadvies in de voltallige vergadering in stemming is gebracht.</w:t>
            </w:r>
          </w:p>
        </w:tc>
        <w:tc>
          <w:tcPr>
            <w:tcW w:w="5715" w:type="dxa"/>
          </w:tcPr>
          <w:p w:rsidRPr="00B643DE" w:rsidR="00F10DD9" w:rsidP="001F3782" w:rsidRDefault="00F10DD9" w14:paraId="7F7AB4EA" w14:textId="77777777">
            <w:pPr>
              <w:widowControl w:val="0"/>
              <w:adjustRightInd w:val="0"/>
              <w:snapToGrid w:val="0"/>
              <w:rPr>
                <w:rFonts w:asciiTheme="minorHAnsi" w:hAnsiTheme="minorHAnsi" w:cstheme="minorHAnsi"/>
                <w:sz w:val="20"/>
                <w:szCs w:val="20"/>
                <w:lang w:val="en-GB"/>
              </w:rPr>
            </w:pPr>
          </w:p>
        </w:tc>
      </w:tr>
      <w:tr w:rsidR="0057054B" w14:paraId="4925B3F6" w14:textId="77777777">
        <w:trPr>
          <w:jc w:val="center"/>
        </w:trPr>
        <w:tc>
          <w:tcPr>
            <w:tcW w:w="4809" w:type="dxa"/>
          </w:tcPr>
          <w:p w:rsidRPr="00B643DE" w:rsidR="00F10DD9" w:rsidP="001F3782" w:rsidRDefault="00F10DD9" w14:paraId="30B49C96" w14:textId="77777777">
            <w:pPr>
              <w:pStyle w:val="Heading1"/>
              <w:numPr>
                <w:ilvl w:val="0"/>
                <w:numId w:val="176"/>
              </w:numPr>
              <w:tabs>
                <w:tab w:val="left" w:pos="567"/>
              </w:tabs>
              <w:outlineLvl w:val="0"/>
              <w:rPr>
                <w:rFonts w:asciiTheme="minorHAnsi" w:hAnsiTheme="minorHAnsi" w:cstheme="minorHAnsi"/>
                <w:sz w:val="20"/>
                <w:szCs w:val="20"/>
              </w:rPr>
            </w:pPr>
            <w:r>
              <w:rPr>
                <w:rFonts w:asciiTheme="minorHAnsi" w:hAnsiTheme="minorHAnsi"/>
                <w:sz w:val="20"/>
              </w:rPr>
              <w:t>Wanneer een onderwerp onder de bevoegdheid van meer dan één orgaan valt, dan wordt het subcomité uit leden van die verschillende organen samengesteld.</w:t>
            </w:r>
          </w:p>
        </w:tc>
        <w:tc>
          <w:tcPr>
            <w:tcW w:w="5715" w:type="dxa"/>
          </w:tcPr>
          <w:p w:rsidRPr="00B643DE" w:rsidR="00F10DD9" w:rsidP="001F3782" w:rsidRDefault="00F10DD9" w14:paraId="1BE7F8B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675B31E" w14:textId="77777777">
        <w:trPr>
          <w:jc w:val="center"/>
        </w:trPr>
        <w:tc>
          <w:tcPr>
            <w:tcW w:w="4809" w:type="dxa"/>
          </w:tcPr>
          <w:p w:rsidRPr="00B643DE" w:rsidR="00F10DD9" w:rsidP="001F3782" w:rsidRDefault="00F10DD9" w14:paraId="139EB095" w14:textId="77777777">
            <w:pPr>
              <w:pStyle w:val="Heading1"/>
              <w:numPr>
                <w:ilvl w:val="0"/>
                <w:numId w:val="176"/>
              </w:numPr>
              <w:tabs>
                <w:tab w:val="left" w:pos="567"/>
              </w:tabs>
              <w:outlineLvl w:val="0"/>
              <w:rPr>
                <w:rFonts w:asciiTheme="minorHAnsi" w:hAnsiTheme="minorHAnsi" w:cstheme="minorHAnsi"/>
                <w:sz w:val="20"/>
                <w:szCs w:val="20"/>
              </w:rPr>
            </w:pPr>
            <w:r>
              <w:rPr>
                <w:rFonts w:asciiTheme="minorHAnsi" w:hAnsiTheme="minorHAnsi"/>
                <w:sz w:val="20"/>
              </w:rPr>
              <w:lastRenderedPageBreak/>
              <w:t>De bepalingen betreffende de afdelingen zijn mutatis mutandis op de subcomités van toepassing.</w:t>
            </w:r>
          </w:p>
        </w:tc>
        <w:tc>
          <w:tcPr>
            <w:tcW w:w="5715" w:type="dxa"/>
          </w:tcPr>
          <w:p w:rsidRPr="00B643DE" w:rsidR="00F10DD9" w:rsidP="001F3782" w:rsidRDefault="00F10DD9" w14:paraId="49E8F79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C655C11" w14:textId="77777777">
        <w:trPr>
          <w:jc w:val="center"/>
        </w:trPr>
        <w:tc>
          <w:tcPr>
            <w:tcW w:w="4809" w:type="dxa"/>
          </w:tcPr>
          <w:p w:rsidRPr="00B643DE" w:rsidR="00F10DD9" w:rsidP="001F3782" w:rsidRDefault="00F10DD9" w14:paraId="21EC29A1"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1F3782" w:rsidRDefault="00F10DD9" w14:paraId="7C05D13D" w14:textId="77777777">
            <w:pPr>
              <w:widowControl w:val="0"/>
              <w:adjustRightInd w:val="0"/>
              <w:snapToGrid w:val="0"/>
              <w:jc w:val="center"/>
              <w:rPr>
                <w:rFonts w:asciiTheme="minorHAnsi" w:hAnsiTheme="minorHAnsi" w:cstheme="minorHAnsi"/>
                <w:b/>
                <w:sz w:val="20"/>
                <w:szCs w:val="20"/>
                <w:lang w:val="en-GB"/>
              </w:rPr>
            </w:pPr>
          </w:p>
        </w:tc>
      </w:tr>
      <w:tr w:rsidR="0057054B" w14:paraId="4789CDAB" w14:textId="77777777">
        <w:trPr>
          <w:jc w:val="center"/>
        </w:trPr>
        <w:tc>
          <w:tcPr>
            <w:tcW w:w="4809" w:type="dxa"/>
          </w:tcPr>
          <w:p w:rsidRPr="00B643DE" w:rsidR="00F10DD9" w:rsidP="001F3782" w:rsidRDefault="00F10DD9" w14:paraId="6EFB11D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27 – Waarnemingsposten</w:t>
            </w:r>
          </w:p>
        </w:tc>
        <w:tc>
          <w:tcPr>
            <w:tcW w:w="5715" w:type="dxa"/>
          </w:tcPr>
          <w:p w:rsidRPr="00B643DE" w:rsidR="00F10DD9" w:rsidP="001F3782" w:rsidRDefault="00F10DD9" w14:paraId="30E918B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CA3FCA1" w14:textId="77777777">
        <w:trPr>
          <w:jc w:val="center"/>
        </w:trPr>
        <w:tc>
          <w:tcPr>
            <w:tcW w:w="4809" w:type="dxa"/>
          </w:tcPr>
          <w:p w:rsidRPr="00B643DE" w:rsidR="00F10DD9" w:rsidP="001F3782" w:rsidRDefault="00F10DD9" w14:paraId="53E65D75" w14:textId="77777777">
            <w:pPr>
              <w:pStyle w:val="Heading1"/>
              <w:numPr>
                <w:ilvl w:val="0"/>
                <w:numId w:val="77"/>
              </w:numPr>
              <w:tabs>
                <w:tab w:val="left" w:pos="567"/>
              </w:tabs>
              <w:outlineLvl w:val="0"/>
              <w:rPr>
                <w:rFonts w:asciiTheme="minorHAnsi" w:hAnsiTheme="minorHAnsi" w:cstheme="minorHAnsi"/>
                <w:sz w:val="20"/>
                <w:szCs w:val="20"/>
              </w:rPr>
            </w:pPr>
            <w:r>
              <w:rPr>
                <w:rFonts w:asciiTheme="minorHAnsi" w:hAnsiTheme="minorHAnsi"/>
                <w:sz w:val="20"/>
              </w:rPr>
              <w:t>Het Comité kan waarnemingsposten instellen wanneer de aard, de omvang en de complexiteit van het te behandelen onderwerp een bijzondere soepelheid vergen ten aanzien van de werkmethodes, de procedures en de in te zetten middelen.</w:t>
            </w:r>
          </w:p>
        </w:tc>
        <w:tc>
          <w:tcPr>
            <w:tcW w:w="5715" w:type="dxa"/>
          </w:tcPr>
          <w:p w:rsidRPr="00B643DE" w:rsidR="00F10DD9" w:rsidP="001F3782" w:rsidRDefault="00F10DD9" w14:paraId="479C26C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A1F685C" w14:textId="77777777">
        <w:trPr>
          <w:jc w:val="center"/>
        </w:trPr>
        <w:tc>
          <w:tcPr>
            <w:tcW w:w="4809" w:type="dxa"/>
          </w:tcPr>
          <w:p w:rsidRPr="00B643DE" w:rsidR="00F10DD9" w:rsidP="001F3782" w:rsidRDefault="00F10DD9" w14:paraId="4E6FB7F3" w14:textId="77777777">
            <w:pPr>
              <w:pStyle w:val="Heading1"/>
              <w:numPr>
                <w:ilvl w:val="0"/>
                <w:numId w:val="77"/>
              </w:numPr>
              <w:tabs>
                <w:tab w:val="left" w:pos="567"/>
              </w:tabs>
              <w:outlineLvl w:val="0"/>
              <w:rPr>
                <w:rFonts w:asciiTheme="minorHAnsi" w:hAnsiTheme="minorHAnsi" w:cstheme="minorHAnsi"/>
                <w:sz w:val="20"/>
                <w:szCs w:val="20"/>
              </w:rPr>
            </w:pPr>
            <w:r>
              <w:rPr>
                <w:rFonts w:asciiTheme="minorHAnsi" w:hAnsiTheme="minorHAnsi"/>
                <w:sz w:val="20"/>
              </w:rPr>
              <w:t>Een waarnemingspost wordt ingesteld bij besluit van de voltallige vergadering, dat in voorkomend geval de bekrachtiging vormt van een tevoren door het bureau genomen beslissing over een voorstel van een groep of van een afdeling.</w:t>
            </w:r>
          </w:p>
        </w:tc>
        <w:tc>
          <w:tcPr>
            <w:tcW w:w="5715" w:type="dxa"/>
          </w:tcPr>
          <w:p w:rsidRPr="00B643DE" w:rsidR="00F10DD9" w:rsidP="001F3782" w:rsidRDefault="00F10DD9" w14:paraId="2EF0C80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1F349EA" w14:textId="77777777">
        <w:trPr>
          <w:jc w:val="center"/>
        </w:trPr>
        <w:tc>
          <w:tcPr>
            <w:tcW w:w="4809" w:type="dxa"/>
          </w:tcPr>
          <w:p w:rsidRPr="00B643DE" w:rsidR="00F10DD9" w:rsidP="001F3782" w:rsidRDefault="00F10DD9" w14:paraId="4C63AF51" w14:textId="77777777">
            <w:pPr>
              <w:pStyle w:val="Heading1"/>
              <w:numPr>
                <w:ilvl w:val="0"/>
                <w:numId w:val="77"/>
              </w:numPr>
              <w:tabs>
                <w:tab w:val="left" w:pos="567"/>
              </w:tabs>
              <w:outlineLvl w:val="0"/>
              <w:rPr>
                <w:rFonts w:asciiTheme="minorHAnsi" w:hAnsiTheme="minorHAnsi" w:cstheme="minorHAnsi"/>
                <w:sz w:val="20"/>
                <w:szCs w:val="20"/>
              </w:rPr>
            </w:pPr>
            <w:r>
              <w:rPr>
                <w:rFonts w:asciiTheme="minorHAnsi" w:hAnsiTheme="minorHAnsi"/>
                <w:sz w:val="20"/>
              </w:rPr>
              <w:t xml:space="preserve">In het besluit van de voltallige vergadering worden het doel, de structuur, de samenstelling en de duur van de waarnemingspost vastgelegd. </w:t>
            </w:r>
          </w:p>
        </w:tc>
        <w:tc>
          <w:tcPr>
            <w:tcW w:w="5715" w:type="dxa"/>
          </w:tcPr>
          <w:p w:rsidRPr="00B643DE" w:rsidR="00F10DD9" w:rsidP="001F3782" w:rsidRDefault="00F10DD9" w14:paraId="2749851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D679490" w14:textId="77777777">
        <w:trPr>
          <w:jc w:val="center"/>
        </w:trPr>
        <w:tc>
          <w:tcPr>
            <w:tcW w:w="4809" w:type="dxa"/>
          </w:tcPr>
          <w:p w:rsidRPr="00B643DE" w:rsidR="00F10DD9" w:rsidP="001F3782" w:rsidRDefault="00F10DD9" w14:paraId="3FF37EB7" w14:textId="77777777">
            <w:pPr>
              <w:widowControl w:val="0"/>
              <w:adjustRightInd w:val="0"/>
              <w:snapToGrid w:val="0"/>
              <w:rPr>
                <w:rFonts w:asciiTheme="minorHAnsi" w:hAnsiTheme="minorHAnsi" w:cstheme="minorHAnsi"/>
                <w:sz w:val="20"/>
                <w:szCs w:val="20"/>
              </w:rPr>
            </w:pPr>
            <w:r>
              <w:rPr>
                <w:rFonts w:asciiTheme="minorHAnsi" w:hAnsiTheme="minorHAnsi"/>
                <w:sz w:val="20"/>
              </w:rPr>
              <w:t>Dit besluit kan later door de voltallige vergadering, op voorstel van het bureau, worden ingetrokken of gewijzigd.</w:t>
            </w:r>
          </w:p>
        </w:tc>
        <w:tc>
          <w:tcPr>
            <w:tcW w:w="5715" w:type="dxa"/>
          </w:tcPr>
          <w:p w:rsidRPr="00B643DE" w:rsidR="00F10DD9" w:rsidP="001F3782" w:rsidRDefault="00F10DD9" w14:paraId="7B51183B" w14:textId="77777777">
            <w:pPr>
              <w:widowControl w:val="0"/>
              <w:adjustRightInd w:val="0"/>
              <w:snapToGrid w:val="0"/>
              <w:rPr>
                <w:rFonts w:asciiTheme="minorHAnsi" w:hAnsiTheme="minorHAnsi" w:cstheme="minorHAnsi"/>
                <w:sz w:val="20"/>
                <w:szCs w:val="20"/>
                <w:lang w:val="en-GB"/>
              </w:rPr>
            </w:pPr>
          </w:p>
        </w:tc>
      </w:tr>
      <w:tr w:rsidR="0057054B" w14:paraId="29BB2A36" w14:textId="77777777">
        <w:trPr>
          <w:jc w:val="center"/>
        </w:trPr>
        <w:tc>
          <w:tcPr>
            <w:tcW w:w="4809" w:type="dxa"/>
          </w:tcPr>
          <w:p w:rsidRPr="00B643DE" w:rsidR="00F10DD9" w:rsidP="001F3782" w:rsidRDefault="00F10DD9" w14:paraId="1C613964" w14:textId="77777777">
            <w:pPr>
              <w:pStyle w:val="Heading1"/>
              <w:numPr>
                <w:ilvl w:val="0"/>
                <w:numId w:val="77"/>
              </w:numPr>
              <w:tabs>
                <w:tab w:val="left" w:pos="567"/>
              </w:tabs>
              <w:outlineLvl w:val="0"/>
              <w:rPr>
                <w:rFonts w:asciiTheme="minorHAnsi" w:hAnsiTheme="minorHAnsi" w:cstheme="minorHAnsi"/>
                <w:sz w:val="20"/>
                <w:szCs w:val="20"/>
              </w:rPr>
            </w:pPr>
            <w:r>
              <w:rPr>
                <w:rFonts w:asciiTheme="minorHAnsi" w:hAnsiTheme="minorHAnsi"/>
                <w:sz w:val="20"/>
              </w:rPr>
              <w:t>De leden van de waarnemingsposten worden, op voorstel van de groepen, door de voltallige vergadering aangewezen.</w:t>
            </w:r>
          </w:p>
        </w:tc>
        <w:tc>
          <w:tcPr>
            <w:tcW w:w="5715" w:type="dxa"/>
          </w:tcPr>
          <w:p w:rsidRPr="00B643DE" w:rsidR="00F10DD9" w:rsidP="001F3782" w:rsidRDefault="00F10DD9" w14:paraId="58E3691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C4F218D" w14:textId="77777777">
        <w:trPr>
          <w:jc w:val="center"/>
        </w:trPr>
        <w:tc>
          <w:tcPr>
            <w:tcW w:w="4809" w:type="dxa"/>
          </w:tcPr>
          <w:p w:rsidRPr="00B643DE" w:rsidR="00F10DD9" w:rsidP="001F3782" w:rsidRDefault="00F10DD9" w14:paraId="3326FF2F" w14:textId="77777777">
            <w:pPr>
              <w:pStyle w:val="Heading1"/>
              <w:numPr>
                <w:ilvl w:val="0"/>
                <w:numId w:val="77"/>
              </w:numPr>
              <w:tabs>
                <w:tab w:val="left" w:pos="567"/>
              </w:tabs>
              <w:outlineLvl w:val="0"/>
              <w:rPr>
                <w:rFonts w:asciiTheme="minorHAnsi" w:hAnsiTheme="minorHAnsi" w:cstheme="minorHAnsi"/>
                <w:sz w:val="20"/>
                <w:szCs w:val="20"/>
              </w:rPr>
            </w:pPr>
            <w:r>
              <w:rPr>
                <w:rFonts w:asciiTheme="minorHAnsi" w:hAnsiTheme="minorHAnsi"/>
                <w:sz w:val="20"/>
              </w:rPr>
              <w:t xml:space="preserve">Onverminderd de bevoegdheden van de afdelingen en de CCMI kunnen de waarnemingsposten informatieve documenten opstellen en studies verrichten over de gevolgen van de rechtsinstrumenten van de Europese Unie, of het ontbreken daarvan, op hun bevoegdheidsgebieden. </w:t>
            </w:r>
          </w:p>
        </w:tc>
        <w:tc>
          <w:tcPr>
            <w:tcW w:w="5715" w:type="dxa"/>
          </w:tcPr>
          <w:p w:rsidRPr="00B643DE" w:rsidR="00F10DD9" w:rsidP="001F3782" w:rsidRDefault="00F10DD9" w14:paraId="7A1870E8" w14:textId="4E28F851">
            <w:pPr>
              <w:rPr>
                <w:rFonts w:asciiTheme="minorHAnsi" w:hAnsiTheme="minorHAnsi" w:cstheme="minorHAnsi"/>
                <w:iCs/>
                <w:sz w:val="20"/>
                <w:szCs w:val="20"/>
              </w:rPr>
            </w:pPr>
            <w:r>
              <w:rPr>
                <w:rFonts w:asciiTheme="minorHAnsi" w:hAnsiTheme="minorHAnsi"/>
                <w:sz w:val="20"/>
              </w:rPr>
              <w:t xml:space="preserve">Informatieve documenten worden behandeld als informatieve rapporten in de zin van artikel 49 van het reglement van orde. Studies worden uitgevoerd door de waarnemingspost zelf, via ad-hocsamenwerking tussen leden en personeel en eventueel aan de hand van landenbezoeken en enquêtes, of worden uitbesteed aan externe contractanten in het kader van het jaarlijkse studieprogramma van het Comité. </w:t>
            </w:r>
          </w:p>
        </w:tc>
      </w:tr>
      <w:tr w:rsidR="0057054B" w14:paraId="52C6E015" w14:textId="77777777">
        <w:trPr>
          <w:jc w:val="center"/>
        </w:trPr>
        <w:tc>
          <w:tcPr>
            <w:tcW w:w="4809" w:type="dxa"/>
          </w:tcPr>
          <w:p w:rsidRPr="00B643DE" w:rsidR="00F10DD9" w:rsidP="001F3782" w:rsidRDefault="00F10DD9" w14:paraId="6C3364CA"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Deze informatieve documenten en studies kunnen bij besluit van de voltallige vergadering aan het Europees Parlement, de Raad, de Commissie en alle andere instellingen of organen van de Europese Unie worden toegezonden.</w:t>
            </w:r>
          </w:p>
        </w:tc>
        <w:tc>
          <w:tcPr>
            <w:tcW w:w="5715" w:type="dxa"/>
          </w:tcPr>
          <w:p w:rsidRPr="00B643DE" w:rsidR="00F10DD9" w:rsidP="001F3782" w:rsidRDefault="00F10DD9" w14:paraId="0AAE8E59" w14:textId="77777777">
            <w:pPr>
              <w:widowControl w:val="0"/>
              <w:adjustRightInd w:val="0"/>
              <w:snapToGrid w:val="0"/>
              <w:rPr>
                <w:rFonts w:asciiTheme="minorHAnsi" w:hAnsiTheme="minorHAnsi" w:cstheme="minorHAnsi"/>
                <w:sz w:val="20"/>
                <w:szCs w:val="20"/>
                <w:lang w:val="en-GB"/>
              </w:rPr>
            </w:pPr>
          </w:p>
        </w:tc>
      </w:tr>
      <w:tr w:rsidR="0057054B" w14:paraId="328F78DF" w14:textId="77777777">
        <w:trPr>
          <w:jc w:val="center"/>
        </w:trPr>
        <w:tc>
          <w:tcPr>
            <w:tcW w:w="4809" w:type="dxa"/>
          </w:tcPr>
          <w:p w:rsidRPr="00B643DE" w:rsidR="00F10DD9" w:rsidP="001F3782" w:rsidRDefault="00F10DD9" w14:paraId="11C4D702" w14:textId="77777777">
            <w:pPr>
              <w:pStyle w:val="Heading1"/>
              <w:numPr>
                <w:ilvl w:val="0"/>
                <w:numId w:val="77"/>
              </w:numPr>
              <w:tabs>
                <w:tab w:val="left" w:pos="567"/>
              </w:tabs>
              <w:outlineLvl w:val="0"/>
              <w:rPr>
                <w:rFonts w:asciiTheme="minorHAnsi" w:hAnsiTheme="minorHAnsi" w:cstheme="minorHAnsi"/>
                <w:sz w:val="20"/>
                <w:szCs w:val="20"/>
              </w:rPr>
            </w:pPr>
            <w:r>
              <w:rPr>
                <w:rFonts w:asciiTheme="minorHAnsi" w:hAnsiTheme="minorHAnsi"/>
                <w:sz w:val="20"/>
              </w:rPr>
              <w:t>Iedere waarnemingspost werkt onder auspiciën van een afdeling.</w:t>
            </w:r>
          </w:p>
        </w:tc>
        <w:tc>
          <w:tcPr>
            <w:tcW w:w="5715" w:type="dxa"/>
          </w:tcPr>
          <w:p w:rsidRPr="00B643DE" w:rsidR="00F10DD9" w:rsidP="001F3782" w:rsidRDefault="00F10DD9" w14:paraId="47792B03" w14:textId="77777777">
            <w:pPr>
              <w:rPr>
                <w:rFonts w:asciiTheme="minorHAnsi" w:hAnsiTheme="minorHAnsi" w:cstheme="minorHAnsi"/>
                <w:iCs/>
                <w:sz w:val="20"/>
                <w:szCs w:val="20"/>
              </w:rPr>
            </w:pPr>
            <w:r>
              <w:rPr>
                <w:rFonts w:asciiTheme="minorHAnsi" w:hAnsiTheme="minorHAnsi"/>
                <w:sz w:val="20"/>
              </w:rPr>
              <w:t>Hoewel een waarnemingspost onder auspiciën van een bepaalde afdeling werkt, kan hij ook alle andere afdelingen en de CCMI van relevante input voorzien en aldus de horizontale uitwisseling van informatie en kennis bevorderen.</w:t>
            </w:r>
          </w:p>
        </w:tc>
      </w:tr>
      <w:tr w:rsidR="0057054B" w14:paraId="451CC46D" w14:textId="77777777">
        <w:trPr>
          <w:jc w:val="center"/>
        </w:trPr>
        <w:tc>
          <w:tcPr>
            <w:tcW w:w="4809" w:type="dxa"/>
          </w:tcPr>
          <w:p w:rsidRPr="00B643DE" w:rsidR="00F10DD9" w:rsidP="001F3782" w:rsidRDefault="00F10DD9" w14:paraId="6C8D7E66" w14:textId="77777777">
            <w:pPr>
              <w:pStyle w:val="Heading1"/>
              <w:numPr>
                <w:ilvl w:val="0"/>
                <w:numId w:val="77"/>
              </w:numPr>
              <w:tabs>
                <w:tab w:val="left" w:pos="567"/>
              </w:tabs>
              <w:outlineLvl w:val="0"/>
              <w:rPr>
                <w:rFonts w:asciiTheme="minorHAnsi" w:hAnsiTheme="minorHAnsi" w:cstheme="minorHAnsi"/>
                <w:sz w:val="20"/>
                <w:szCs w:val="20"/>
              </w:rPr>
            </w:pPr>
            <w:r>
              <w:rPr>
                <w:rFonts w:asciiTheme="minorHAnsi" w:hAnsiTheme="minorHAnsi"/>
                <w:sz w:val="20"/>
              </w:rPr>
              <w:t>Het bureau kan een afdeling toestemming verlenen om de voorbereiding van een ontwerpadvies toe te vertrouwen aan een met haar verbonden waarnemingspost.</w:t>
            </w:r>
          </w:p>
        </w:tc>
        <w:tc>
          <w:tcPr>
            <w:tcW w:w="5715" w:type="dxa"/>
          </w:tcPr>
          <w:p w:rsidRPr="00B643DE" w:rsidR="00F10DD9" w:rsidP="001F3782" w:rsidRDefault="00F10DD9" w14:paraId="0B36F30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BA85306" w14:textId="77777777">
        <w:trPr>
          <w:jc w:val="center"/>
        </w:trPr>
        <w:tc>
          <w:tcPr>
            <w:tcW w:w="4809" w:type="dxa"/>
          </w:tcPr>
          <w:p w:rsidRPr="00B643DE" w:rsidR="00F10DD9" w:rsidP="001F3782" w:rsidRDefault="00F10DD9" w14:paraId="3EBCCF3A" w14:textId="77777777">
            <w:pPr>
              <w:widowControl w:val="0"/>
              <w:adjustRightInd w:val="0"/>
              <w:snapToGrid w:val="0"/>
              <w:rPr>
                <w:rFonts w:asciiTheme="minorHAnsi" w:hAnsiTheme="minorHAnsi" w:cstheme="minorHAnsi"/>
                <w:sz w:val="20"/>
                <w:szCs w:val="20"/>
              </w:rPr>
            </w:pPr>
            <w:r>
              <w:rPr>
                <w:rFonts w:asciiTheme="minorHAnsi" w:hAnsiTheme="minorHAnsi"/>
                <w:sz w:val="20"/>
              </w:rPr>
              <w:t>Het ontwerpadvies dat door de waarnemingspost is voorbereid, wordt ter goedkeuring aan de afdeling voorgelegd.</w:t>
            </w:r>
          </w:p>
        </w:tc>
        <w:tc>
          <w:tcPr>
            <w:tcW w:w="5715" w:type="dxa"/>
          </w:tcPr>
          <w:p w:rsidRPr="00B643DE" w:rsidR="00F10DD9" w:rsidP="001F3782" w:rsidRDefault="00F10DD9" w14:paraId="6C66C7DF" w14:textId="77777777">
            <w:pPr>
              <w:widowControl w:val="0"/>
              <w:adjustRightInd w:val="0"/>
              <w:snapToGrid w:val="0"/>
              <w:rPr>
                <w:rFonts w:asciiTheme="minorHAnsi" w:hAnsiTheme="minorHAnsi" w:cstheme="minorHAnsi"/>
                <w:sz w:val="20"/>
                <w:szCs w:val="20"/>
                <w:lang w:val="en-GB"/>
              </w:rPr>
            </w:pPr>
          </w:p>
        </w:tc>
      </w:tr>
      <w:tr w:rsidR="0057054B" w14:paraId="03860DB0" w14:textId="77777777">
        <w:trPr>
          <w:jc w:val="center"/>
        </w:trPr>
        <w:tc>
          <w:tcPr>
            <w:tcW w:w="4809" w:type="dxa"/>
          </w:tcPr>
          <w:p w:rsidRPr="00B643DE" w:rsidR="00F10DD9" w:rsidP="001F3782" w:rsidRDefault="00F10DD9" w14:paraId="624083FD" w14:textId="77777777">
            <w:pPr>
              <w:widowControl w:val="0"/>
              <w:adjustRightInd w:val="0"/>
              <w:snapToGrid w:val="0"/>
              <w:rPr>
                <w:rFonts w:asciiTheme="minorHAnsi" w:hAnsiTheme="minorHAnsi" w:cstheme="minorHAnsi"/>
                <w:sz w:val="20"/>
                <w:szCs w:val="20"/>
              </w:rPr>
            </w:pPr>
            <w:r>
              <w:rPr>
                <w:rFonts w:asciiTheme="minorHAnsi" w:hAnsiTheme="minorHAnsi"/>
                <w:sz w:val="20"/>
              </w:rPr>
              <w:t>Keurt de afdeling het ontwerpadvies goed, dan legt zij het aan de voltallige vergadering ter goedkeuring voor.</w:t>
            </w:r>
          </w:p>
        </w:tc>
        <w:tc>
          <w:tcPr>
            <w:tcW w:w="5715" w:type="dxa"/>
          </w:tcPr>
          <w:p w:rsidRPr="00B643DE" w:rsidR="00F10DD9" w:rsidP="001F3782" w:rsidRDefault="00F10DD9" w14:paraId="601466E3" w14:textId="77777777">
            <w:pPr>
              <w:widowControl w:val="0"/>
              <w:adjustRightInd w:val="0"/>
              <w:snapToGrid w:val="0"/>
              <w:rPr>
                <w:rFonts w:asciiTheme="minorHAnsi" w:hAnsiTheme="minorHAnsi" w:cstheme="minorHAnsi"/>
                <w:sz w:val="20"/>
                <w:szCs w:val="20"/>
                <w:lang w:val="en-GB"/>
              </w:rPr>
            </w:pPr>
          </w:p>
        </w:tc>
      </w:tr>
      <w:tr w:rsidR="0057054B" w14:paraId="48C7B9D5" w14:textId="77777777">
        <w:trPr>
          <w:jc w:val="center"/>
        </w:trPr>
        <w:tc>
          <w:tcPr>
            <w:tcW w:w="4809" w:type="dxa"/>
          </w:tcPr>
          <w:p w:rsidRPr="00B643DE" w:rsidR="00F10DD9" w:rsidP="001F3782" w:rsidRDefault="00F10DD9" w14:paraId="0003C234" w14:textId="77777777">
            <w:pPr>
              <w:widowControl w:val="0"/>
              <w:adjustRightInd w:val="0"/>
              <w:snapToGrid w:val="0"/>
              <w:rPr>
                <w:rFonts w:asciiTheme="minorHAnsi" w:hAnsiTheme="minorHAnsi" w:cstheme="minorHAnsi"/>
                <w:sz w:val="20"/>
                <w:szCs w:val="20"/>
                <w:lang w:val="en-GB"/>
              </w:rPr>
            </w:pPr>
          </w:p>
        </w:tc>
        <w:tc>
          <w:tcPr>
            <w:tcW w:w="5715" w:type="dxa"/>
          </w:tcPr>
          <w:p w:rsidRPr="00B643DE" w:rsidR="00F10DD9" w:rsidP="001F3782" w:rsidRDefault="00F10DD9" w14:paraId="2B3DEF3A" w14:textId="77777777">
            <w:pPr>
              <w:widowControl w:val="0"/>
              <w:adjustRightInd w:val="0"/>
              <w:snapToGrid w:val="0"/>
              <w:rPr>
                <w:rFonts w:asciiTheme="minorHAnsi" w:hAnsiTheme="minorHAnsi" w:cstheme="minorHAnsi"/>
                <w:sz w:val="20"/>
                <w:szCs w:val="20"/>
                <w:lang w:val="en-GB"/>
              </w:rPr>
            </w:pPr>
          </w:p>
        </w:tc>
      </w:tr>
      <w:tr w:rsidR="0057054B" w14:paraId="3130F041" w14:textId="77777777">
        <w:trPr>
          <w:jc w:val="center"/>
        </w:trPr>
        <w:tc>
          <w:tcPr>
            <w:tcW w:w="4809" w:type="dxa"/>
          </w:tcPr>
          <w:p w:rsidRPr="00B643DE" w:rsidR="00F10DD9" w:rsidP="001F3782" w:rsidRDefault="00F10DD9" w14:paraId="259AA4D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VIII</w:t>
            </w:r>
          </w:p>
        </w:tc>
        <w:tc>
          <w:tcPr>
            <w:tcW w:w="5715" w:type="dxa"/>
          </w:tcPr>
          <w:p w:rsidRPr="00B643DE" w:rsidR="00F10DD9" w:rsidP="001F3782" w:rsidRDefault="00F10DD9" w14:paraId="38B2AA4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D7DB937" w14:textId="77777777">
        <w:trPr>
          <w:jc w:val="center"/>
        </w:trPr>
        <w:tc>
          <w:tcPr>
            <w:tcW w:w="4809" w:type="dxa"/>
          </w:tcPr>
          <w:p w:rsidRPr="00B643DE" w:rsidR="00F10DD9" w:rsidP="001F3782" w:rsidRDefault="00F10DD9" w14:paraId="1F681D0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ADVIESCOMMISSIES</w:t>
            </w:r>
          </w:p>
        </w:tc>
        <w:tc>
          <w:tcPr>
            <w:tcW w:w="5715" w:type="dxa"/>
          </w:tcPr>
          <w:p w:rsidRPr="00B643DE" w:rsidR="00F10DD9" w:rsidP="001F3782" w:rsidRDefault="00F10DD9" w14:paraId="782F520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B375763" w14:textId="77777777">
        <w:trPr>
          <w:jc w:val="center"/>
        </w:trPr>
        <w:tc>
          <w:tcPr>
            <w:tcW w:w="4809" w:type="dxa"/>
          </w:tcPr>
          <w:p w:rsidRPr="00B643DE" w:rsidR="00F10DD9" w:rsidP="001F3782" w:rsidRDefault="00F10DD9" w14:paraId="54A28DC1"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1F3782" w:rsidRDefault="00F10DD9" w14:paraId="7B24F8C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52033BA" w14:textId="77777777">
        <w:trPr>
          <w:jc w:val="center"/>
        </w:trPr>
        <w:tc>
          <w:tcPr>
            <w:tcW w:w="4809" w:type="dxa"/>
          </w:tcPr>
          <w:p w:rsidRPr="00B643DE" w:rsidR="00F10DD9" w:rsidP="001F3782" w:rsidRDefault="00F10DD9" w14:paraId="29BF25B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28 – Adviescommissie Industriële Reconversie (CCMI)</w:t>
            </w:r>
          </w:p>
        </w:tc>
        <w:tc>
          <w:tcPr>
            <w:tcW w:w="5715" w:type="dxa"/>
          </w:tcPr>
          <w:p w:rsidRPr="00B643DE" w:rsidR="00F10DD9" w:rsidP="001F3782" w:rsidRDefault="00F10DD9" w14:paraId="2517A3C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F6D3A57" w14:textId="77777777">
        <w:trPr>
          <w:jc w:val="center"/>
        </w:trPr>
        <w:tc>
          <w:tcPr>
            <w:tcW w:w="4809" w:type="dxa"/>
          </w:tcPr>
          <w:p w:rsidRPr="00B643DE" w:rsidR="00F10DD9" w:rsidP="001F3782" w:rsidRDefault="00F10DD9" w14:paraId="6839A021" w14:textId="77777777">
            <w:pPr>
              <w:pStyle w:val="Heading1"/>
              <w:numPr>
                <w:ilvl w:val="0"/>
                <w:numId w:val="78"/>
              </w:numPr>
              <w:tabs>
                <w:tab w:val="left" w:pos="567"/>
              </w:tabs>
              <w:outlineLvl w:val="0"/>
              <w:rPr>
                <w:rFonts w:asciiTheme="minorHAnsi" w:hAnsiTheme="minorHAnsi" w:cstheme="minorHAnsi"/>
                <w:sz w:val="20"/>
                <w:szCs w:val="20"/>
              </w:rPr>
            </w:pPr>
            <w:r>
              <w:rPr>
                <w:rFonts w:asciiTheme="minorHAnsi" w:hAnsiTheme="minorHAnsi"/>
                <w:sz w:val="20"/>
              </w:rPr>
              <w:t>Het Comité stelt binnen drie maanden na zijn vijfjaarlijkse vernieuwing tijdens een zitting van de voltallige vergadering de adviescommissie Industriële Reconversie (CCMI) in.</w:t>
            </w:r>
          </w:p>
        </w:tc>
        <w:tc>
          <w:tcPr>
            <w:tcW w:w="5715" w:type="dxa"/>
          </w:tcPr>
          <w:p w:rsidRPr="00B643DE" w:rsidR="00F10DD9" w:rsidP="001F3782" w:rsidRDefault="00F10DD9" w14:paraId="05C10F3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C63F84C" w14:textId="77777777">
        <w:trPr>
          <w:jc w:val="center"/>
        </w:trPr>
        <w:tc>
          <w:tcPr>
            <w:tcW w:w="4809" w:type="dxa"/>
          </w:tcPr>
          <w:p w:rsidRPr="00B643DE" w:rsidR="00F10DD9" w:rsidP="001F3782" w:rsidRDefault="00F10DD9" w14:paraId="0F9F5673" w14:textId="77777777">
            <w:pPr>
              <w:pStyle w:val="Heading1"/>
              <w:numPr>
                <w:ilvl w:val="0"/>
                <w:numId w:val="78"/>
              </w:numPr>
              <w:tabs>
                <w:tab w:val="left" w:pos="567"/>
              </w:tabs>
              <w:outlineLvl w:val="0"/>
              <w:rPr>
                <w:rFonts w:asciiTheme="minorHAnsi" w:hAnsiTheme="minorHAnsi" w:cstheme="minorHAnsi"/>
                <w:sz w:val="20"/>
                <w:szCs w:val="20"/>
              </w:rPr>
            </w:pPr>
            <w:r>
              <w:rPr>
                <w:rFonts w:asciiTheme="minorHAnsi" w:hAnsiTheme="minorHAnsi"/>
                <w:sz w:val="20"/>
              </w:rPr>
              <w:t xml:space="preserve">De CCMI bestaat uit leden van het Comité en afgevaardigden van organisaties die representatief zijn </w:t>
            </w:r>
            <w:r>
              <w:rPr>
                <w:rFonts w:asciiTheme="minorHAnsi" w:hAnsiTheme="minorHAnsi"/>
                <w:sz w:val="20"/>
              </w:rPr>
              <w:lastRenderedPageBreak/>
              <w:t>voor verschillende sociaal-economische sectoren, alsook van maatschappelijke organisaties, die betrokken zijn bij industriële omschakeling. Het aantal leden en afgevaardigden wordt, op voorstel van het bureau, door de voltallige vergadering vastgelegd.</w:t>
            </w:r>
          </w:p>
        </w:tc>
        <w:tc>
          <w:tcPr>
            <w:tcW w:w="5715" w:type="dxa"/>
          </w:tcPr>
          <w:p w:rsidRPr="00B643DE" w:rsidR="00F10DD9" w:rsidP="001F3782" w:rsidRDefault="00F10DD9" w14:paraId="6EC438F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239232B" w14:textId="77777777">
        <w:trPr>
          <w:jc w:val="center"/>
        </w:trPr>
        <w:tc>
          <w:tcPr>
            <w:tcW w:w="4809" w:type="dxa"/>
          </w:tcPr>
          <w:p w:rsidRPr="00B643DE" w:rsidR="00F10DD9" w:rsidP="001F3782" w:rsidRDefault="00F10DD9" w14:paraId="1E768552" w14:textId="77777777">
            <w:pPr>
              <w:widowControl w:val="0"/>
              <w:adjustRightInd w:val="0"/>
              <w:snapToGrid w:val="0"/>
              <w:rPr>
                <w:rFonts w:asciiTheme="minorHAnsi" w:hAnsiTheme="minorHAnsi" w:cstheme="minorHAnsi"/>
                <w:sz w:val="20"/>
                <w:szCs w:val="20"/>
              </w:rPr>
            </w:pPr>
            <w:r>
              <w:rPr>
                <w:rFonts w:asciiTheme="minorHAnsi" w:hAnsiTheme="minorHAnsi"/>
                <w:sz w:val="20"/>
              </w:rPr>
              <w:t>De leden van de CCMI worden voor een periode van tweeënhalf jaar aangewezen. De afgevaardigden van de CCMI worden voor een periode van vijf jaar aangewezen. In beide gevallen kan deze periode kan worden hernieuwd.</w:t>
            </w:r>
          </w:p>
        </w:tc>
        <w:tc>
          <w:tcPr>
            <w:tcW w:w="5715" w:type="dxa"/>
          </w:tcPr>
          <w:p w:rsidRPr="00B643DE" w:rsidR="00F10DD9" w:rsidP="001F3782" w:rsidRDefault="00F10DD9" w14:paraId="43E558FB" w14:textId="77777777">
            <w:pPr>
              <w:widowControl w:val="0"/>
              <w:adjustRightInd w:val="0"/>
              <w:snapToGrid w:val="0"/>
              <w:rPr>
                <w:rFonts w:asciiTheme="minorHAnsi" w:hAnsiTheme="minorHAnsi" w:cstheme="minorHAnsi"/>
                <w:sz w:val="20"/>
                <w:szCs w:val="20"/>
                <w:lang w:val="en-GB"/>
              </w:rPr>
            </w:pPr>
          </w:p>
        </w:tc>
      </w:tr>
      <w:tr w:rsidR="0057054B" w14:paraId="1507253B" w14:textId="77777777">
        <w:trPr>
          <w:jc w:val="center"/>
        </w:trPr>
        <w:tc>
          <w:tcPr>
            <w:tcW w:w="4809" w:type="dxa"/>
          </w:tcPr>
          <w:p w:rsidRPr="00B643DE" w:rsidR="00F10DD9" w:rsidP="001F3782" w:rsidRDefault="00F10DD9" w14:paraId="5879AFEC" w14:textId="77777777">
            <w:pPr>
              <w:pStyle w:val="Heading1"/>
              <w:numPr>
                <w:ilvl w:val="0"/>
                <w:numId w:val="78"/>
              </w:numPr>
              <w:tabs>
                <w:tab w:val="left" w:pos="567"/>
              </w:tabs>
              <w:outlineLvl w:val="0"/>
              <w:rPr>
                <w:rFonts w:asciiTheme="minorHAnsi" w:hAnsiTheme="minorHAnsi" w:cstheme="minorHAnsi"/>
                <w:sz w:val="20"/>
                <w:szCs w:val="20"/>
              </w:rPr>
            </w:pPr>
            <w:r>
              <w:rPr>
                <w:rFonts w:asciiTheme="minorHAnsi" w:hAnsiTheme="minorHAnsi"/>
                <w:sz w:val="20"/>
              </w:rPr>
              <w:t>De leden van het Comité die lid zijn van de CCMI worden, op voorstel van de groepen, door de voltallige vergadering aangewezen.</w:t>
            </w:r>
          </w:p>
        </w:tc>
        <w:tc>
          <w:tcPr>
            <w:tcW w:w="5715" w:type="dxa"/>
          </w:tcPr>
          <w:p w:rsidRPr="00B643DE" w:rsidR="00F10DD9" w:rsidP="001F3782" w:rsidRDefault="00F10DD9" w14:paraId="4F5EDDF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E2BFE9B" w14:textId="77777777">
        <w:trPr>
          <w:jc w:val="center"/>
        </w:trPr>
        <w:tc>
          <w:tcPr>
            <w:tcW w:w="4809" w:type="dxa"/>
          </w:tcPr>
          <w:p w:rsidRPr="00B643DE" w:rsidR="00F10DD9" w:rsidP="001F3782" w:rsidRDefault="00F10DD9" w14:paraId="22A82CFD" w14:textId="77777777">
            <w:pPr>
              <w:pStyle w:val="Heading1"/>
              <w:numPr>
                <w:ilvl w:val="0"/>
                <w:numId w:val="78"/>
              </w:numPr>
              <w:tabs>
                <w:tab w:val="left" w:pos="567"/>
              </w:tabs>
              <w:outlineLvl w:val="0"/>
              <w:rPr>
                <w:rFonts w:asciiTheme="minorHAnsi" w:hAnsiTheme="minorHAnsi" w:cstheme="minorHAnsi"/>
                <w:sz w:val="20"/>
                <w:szCs w:val="20"/>
              </w:rPr>
            </w:pPr>
            <w:r>
              <w:rPr>
                <w:rFonts w:asciiTheme="minorHAnsi" w:hAnsiTheme="minorHAnsi"/>
                <w:sz w:val="20"/>
              </w:rPr>
              <w:t>De afgevaardigden van de CCMI worden, op voorstel van het bureau, na aanbevelingen van de groepen, door de voltallige vergadering aangewezen.</w:t>
            </w:r>
          </w:p>
        </w:tc>
        <w:tc>
          <w:tcPr>
            <w:tcW w:w="5715" w:type="dxa"/>
          </w:tcPr>
          <w:p w:rsidRPr="00B643DE" w:rsidR="00F10DD9" w:rsidP="001F3782" w:rsidRDefault="00F10DD9" w14:paraId="28D2BA4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8D366AA" w14:textId="77777777">
        <w:trPr>
          <w:jc w:val="center"/>
        </w:trPr>
        <w:tc>
          <w:tcPr>
            <w:tcW w:w="4809" w:type="dxa"/>
          </w:tcPr>
          <w:p w:rsidRPr="00B643DE" w:rsidR="00F10DD9" w:rsidP="001F3782" w:rsidRDefault="00F10DD9" w14:paraId="62961B8C" w14:textId="77777777">
            <w:pPr>
              <w:widowControl w:val="0"/>
              <w:adjustRightInd w:val="0"/>
              <w:snapToGrid w:val="0"/>
              <w:rPr>
                <w:rFonts w:asciiTheme="minorHAnsi" w:hAnsiTheme="minorHAnsi" w:cstheme="minorHAnsi"/>
                <w:sz w:val="20"/>
                <w:szCs w:val="20"/>
              </w:rPr>
            </w:pPr>
            <w:r>
              <w:rPr>
                <w:rFonts w:asciiTheme="minorHAnsi" w:hAnsiTheme="minorHAnsi"/>
                <w:sz w:val="20"/>
              </w:rPr>
              <w:t>De aanbevelingen voor de aanwijzing van de afgevaardigden worden door iedere groep geformuleerd, overeenkomstig haar interne voorschriften.</w:t>
            </w:r>
          </w:p>
        </w:tc>
        <w:tc>
          <w:tcPr>
            <w:tcW w:w="5715" w:type="dxa"/>
          </w:tcPr>
          <w:p w:rsidRPr="00B643DE" w:rsidR="00F10DD9" w:rsidP="001F3782" w:rsidRDefault="00F10DD9" w14:paraId="33ABB083" w14:textId="77777777">
            <w:pPr>
              <w:widowControl w:val="0"/>
              <w:adjustRightInd w:val="0"/>
              <w:snapToGrid w:val="0"/>
              <w:rPr>
                <w:rFonts w:asciiTheme="minorHAnsi" w:hAnsiTheme="minorHAnsi" w:cstheme="minorHAnsi"/>
                <w:sz w:val="20"/>
                <w:szCs w:val="20"/>
                <w:lang w:val="en-GB"/>
              </w:rPr>
            </w:pPr>
          </w:p>
        </w:tc>
      </w:tr>
      <w:tr w:rsidR="0057054B" w14:paraId="31163FE1" w14:textId="77777777">
        <w:trPr>
          <w:jc w:val="center"/>
        </w:trPr>
        <w:tc>
          <w:tcPr>
            <w:tcW w:w="4809" w:type="dxa"/>
          </w:tcPr>
          <w:p w:rsidRPr="00B643DE" w:rsidR="00F10DD9" w:rsidP="001F3782" w:rsidRDefault="00F10DD9" w14:paraId="74EDD8C4" w14:textId="77777777">
            <w:pPr>
              <w:pStyle w:val="Heading1"/>
              <w:numPr>
                <w:ilvl w:val="0"/>
                <w:numId w:val="78"/>
              </w:numPr>
              <w:tabs>
                <w:tab w:val="left" w:pos="567"/>
              </w:tabs>
              <w:outlineLvl w:val="0"/>
              <w:rPr>
                <w:rFonts w:asciiTheme="minorHAnsi" w:hAnsiTheme="minorHAnsi" w:cstheme="minorHAnsi"/>
                <w:sz w:val="20"/>
                <w:szCs w:val="20"/>
              </w:rPr>
            </w:pPr>
            <w:r>
              <w:rPr>
                <w:rFonts w:asciiTheme="minorHAnsi" w:hAnsiTheme="minorHAnsi"/>
                <w:sz w:val="20"/>
              </w:rPr>
              <w:t>De voorzitter van de CCMI is lid van het bureau van het Comité, waaraan hij om de tweeënhalf jaar verslag uitbrengt over de werkzaamheden van de CCMI.</w:t>
            </w:r>
          </w:p>
        </w:tc>
        <w:tc>
          <w:tcPr>
            <w:tcW w:w="5715" w:type="dxa"/>
          </w:tcPr>
          <w:p w:rsidRPr="00BD77D3" w:rsidR="00F10DD9" w:rsidP="00A34C4B" w:rsidRDefault="00F10DD9" w14:paraId="63A1D4EE" w14:textId="5E44BF7B">
            <w:pPr>
              <w:spacing w:line="257" w:lineRule="auto"/>
              <w:rPr>
                <w:rFonts w:asciiTheme="minorHAnsi" w:hAnsiTheme="minorHAnsi" w:cstheme="minorHAnsi"/>
                <w:sz w:val="20"/>
                <w:szCs w:val="20"/>
              </w:rPr>
            </w:pPr>
            <w:r>
              <w:rPr>
                <w:rFonts w:asciiTheme="minorHAnsi" w:hAnsiTheme="minorHAnsi"/>
                <w:sz w:val="20"/>
              </w:rPr>
              <w:t>Het bureau van de CCMI bestaat uit een gelijk aantal leden en afgevaardigden, onder wie een voorzitter en een covoorzitter. De voorzitter, de leden die deel uitmaken van het CCMI-bureau en de rapporteurs worden gekozen uit de leden van het Comité; de covoorzitter, de afgevaardigden die deel uitmaken van het CCMI-bureau en de corapporteurs worden gekozen uit de afgevaardigden van de CCMI. De covoorzitter en de twee andere afgevaardigden die deel uitmaken van het CCMI-bureau, coördinatoren genoemd, kunnen de zittingen van het Comité als waarnemers bijwonen.</w:t>
            </w:r>
          </w:p>
        </w:tc>
      </w:tr>
      <w:tr w:rsidR="0057054B" w14:paraId="3D9D7673" w14:textId="77777777">
        <w:trPr>
          <w:jc w:val="center"/>
        </w:trPr>
        <w:tc>
          <w:tcPr>
            <w:tcW w:w="4809" w:type="dxa"/>
          </w:tcPr>
          <w:p w:rsidRPr="00BD77D3" w:rsidR="00F10DD9" w:rsidP="001F3782" w:rsidRDefault="00F10DD9" w14:paraId="130E2DB9" w14:textId="77777777">
            <w:pPr>
              <w:pStyle w:val="Heading1"/>
              <w:numPr>
                <w:ilvl w:val="0"/>
                <w:numId w:val="78"/>
              </w:numPr>
              <w:tabs>
                <w:tab w:val="left" w:pos="567"/>
              </w:tabs>
              <w:outlineLvl w:val="0"/>
              <w:rPr>
                <w:rFonts w:asciiTheme="minorHAnsi" w:hAnsiTheme="minorHAnsi" w:cstheme="minorHAnsi"/>
                <w:sz w:val="20"/>
                <w:szCs w:val="20"/>
              </w:rPr>
            </w:pPr>
            <w:r>
              <w:rPr>
                <w:rFonts w:asciiTheme="minorHAnsi" w:hAnsiTheme="minorHAnsi"/>
                <w:sz w:val="20"/>
              </w:rPr>
              <w:t xml:space="preserve">Voor de afgevaardigden gelden dezelfde voorwaarden als voor de leden van het Comité ten </w:t>
            </w:r>
            <w:r>
              <w:rPr>
                <w:rFonts w:asciiTheme="minorHAnsi" w:hAnsiTheme="minorHAnsi"/>
                <w:sz w:val="20"/>
              </w:rPr>
              <w:lastRenderedPageBreak/>
              <w:t>aanzien van vergoedingen en de terugbetaling van reis- en verblijfskosten.</w:t>
            </w:r>
          </w:p>
        </w:tc>
        <w:tc>
          <w:tcPr>
            <w:tcW w:w="5715" w:type="dxa"/>
          </w:tcPr>
          <w:p w:rsidRPr="00BD77D3" w:rsidR="00F10DD9" w:rsidP="00F557BC" w:rsidRDefault="006A44EC" w14:paraId="21FCDFD6" w14:textId="556595C2">
            <w:pPr>
              <w:spacing w:line="257" w:lineRule="auto"/>
              <w:rPr>
                <w:rFonts w:asciiTheme="minorHAnsi" w:hAnsiTheme="minorHAnsi" w:cstheme="minorHAnsi"/>
                <w:sz w:val="20"/>
                <w:szCs w:val="20"/>
              </w:rPr>
            </w:pPr>
            <w:r>
              <w:rPr>
                <w:rFonts w:asciiTheme="minorHAnsi" w:hAnsiTheme="minorHAnsi"/>
                <w:sz w:val="20"/>
              </w:rPr>
              <w:lastRenderedPageBreak/>
              <w:t xml:space="preserve">Afgevaardigden mogen niet deelnemen aan externe structuren als vertegenwoordigers van het Comité (zie de uitvoeringsbepalingen </w:t>
            </w:r>
            <w:r>
              <w:rPr>
                <w:rFonts w:asciiTheme="minorHAnsi" w:hAnsiTheme="minorHAnsi"/>
                <w:sz w:val="20"/>
              </w:rPr>
              <w:lastRenderedPageBreak/>
              <w:t>van artikel 13, tweede streepje).</w:t>
            </w:r>
          </w:p>
        </w:tc>
      </w:tr>
      <w:tr w:rsidR="0057054B" w14:paraId="5CD60034" w14:textId="77777777">
        <w:trPr>
          <w:jc w:val="center"/>
        </w:trPr>
        <w:tc>
          <w:tcPr>
            <w:tcW w:w="4809" w:type="dxa"/>
          </w:tcPr>
          <w:p w:rsidRPr="00BD77D3" w:rsidR="00F10DD9" w:rsidP="001F3782" w:rsidRDefault="00F10DD9" w14:paraId="1CD426F0"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De afgevaardigden van de CCMI kunnen voor vergaderingen van de CCMI en voorbereidende werkzaamheden geen plaatsvervangers aanduiden.</w:t>
            </w:r>
          </w:p>
        </w:tc>
        <w:tc>
          <w:tcPr>
            <w:tcW w:w="5715" w:type="dxa"/>
          </w:tcPr>
          <w:p w:rsidRPr="00BD77D3" w:rsidR="00F10DD9" w:rsidP="001F3782" w:rsidRDefault="00F10DD9" w14:paraId="11E67718" w14:textId="77777777">
            <w:pPr>
              <w:widowControl w:val="0"/>
              <w:adjustRightInd w:val="0"/>
              <w:snapToGrid w:val="0"/>
              <w:rPr>
                <w:rFonts w:asciiTheme="minorHAnsi" w:hAnsiTheme="minorHAnsi" w:cstheme="minorHAnsi"/>
                <w:sz w:val="20"/>
                <w:szCs w:val="20"/>
                <w:lang w:val="en-GB"/>
              </w:rPr>
            </w:pPr>
          </w:p>
        </w:tc>
      </w:tr>
      <w:tr w:rsidR="0057054B" w14:paraId="18D2B059" w14:textId="77777777">
        <w:trPr>
          <w:jc w:val="center"/>
        </w:trPr>
        <w:tc>
          <w:tcPr>
            <w:tcW w:w="4809" w:type="dxa"/>
          </w:tcPr>
          <w:p w:rsidRPr="00BD77D3" w:rsidR="00F10DD9" w:rsidP="001F3782" w:rsidRDefault="00F10DD9" w14:paraId="64CDD2A9" w14:textId="77777777">
            <w:pPr>
              <w:pStyle w:val="Heading1"/>
              <w:numPr>
                <w:ilvl w:val="0"/>
                <w:numId w:val="78"/>
              </w:numPr>
              <w:tabs>
                <w:tab w:val="left" w:pos="567"/>
              </w:tabs>
              <w:outlineLvl w:val="0"/>
              <w:rPr>
                <w:rFonts w:asciiTheme="minorHAnsi" w:hAnsiTheme="minorHAnsi" w:cstheme="minorHAnsi"/>
                <w:sz w:val="20"/>
                <w:szCs w:val="20"/>
              </w:rPr>
            </w:pPr>
            <w:r>
              <w:rPr>
                <w:rFonts w:asciiTheme="minorHAnsi" w:hAnsiTheme="minorHAnsi"/>
                <w:sz w:val="20"/>
              </w:rPr>
              <w:t>De CCMI beschikt over een secretariaat.</w:t>
            </w:r>
          </w:p>
        </w:tc>
        <w:tc>
          <w:tcPr>
            <w:tcW w:w="5715" w:type="dxa"/>
          </w:tcPr>
          <w:p w:rsidRPr="00BD77D3" w:rsidR="00F10DD9" w:rsidP="001F3782" w:rsidRDefault="00F10DD9" w14:paraId="47178CB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5C3F78F" w14:textId="77777777">
        <w:trPr>
          <w:jc w:val="center"/>
        </w:trPr>
        <w:tc>
          <w:tcPr>
            <w:tcW w:w="4809" w:type="dxa"/>
          </w:tcPr>
          <w:p w:rsidRPr="00BD77D3" w:rsidR="00F10DD9" w:rsidP="001F3782" w:rsidRDefault="00F10DD9" w14:paraId="57CB59F7" w14:textId="77777777">
            <w:pPr>
              <w:rPr>
                <w:rFonts w:asciiTheme="minorHAnsi" w:hAnsiTheme="minorHAnsi" w:cstheme="minorHAnsi"/>
                <w:sz w:val="20"/>
                <w:szCs w:val="20"/>
                <w:lang w:val="en-GB"/>
              </w:rPr>
            </w:pPr>
          </w:p>
        </w:tc>
        <w:tc>
          <w:tcPr>
            <w:tcW w:w="5715" w:type="dxa"/>
          </w:tcPr>
          <w:p w:rsidRPr="00BD77D3" w:rsidR="00F10DD9" w:rsidP="001F3782" w:rsidRDefault="00F10DD9" w14:paraId="2F473D96" w14:textId="77777777">
            <w:pPr>
              <w:rPr>
                <w:rFonts w:asciiTheme="minorHAnsi" w:hAnsiTheme="minorHAnsi" w:cstheme="minorHAnsi"/>
                <w:sz w:val="20"/>
                <w:szCs w:val="20"/>
                <w:lang w:val="en-GB"/>
              </w:rPr>
            </w:pPr>
          </w:p>
        </w:tc>
      </w:tr>
      <w:tr w:rsidR="0057054B" w14:paraId="29FD0FC1" w14:textId="77777777">
        <w:trPr>
          <w:jc w:val="center"/>
        </w:trPr>
        <w:tc>
          <w:tcPr>
            <w:tcW w:w="4809" w:type="dxa"/>
          </w:tcPr>
          <w:p w:rsidRPr="00BD77D3" w:rsidR="00F10DD9" w:rsidP="001F3782" w:rsidRDefault="00F10DD9" w14:paraId="4D3B564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29 – Instelling van andere adviescommissies</w:t>
            </w:r>
          </w:p>
        </w:tc>
        <w:tc>
          <w:tcPr>
            <w:tcW w:w="5715" w:type="dxa"/>
          </w:tcPr>
          <w:p w:rsidRPr="00BD77D3" w:rsidR="00F10DD9" w:rsidP="001F3782" w:rsidRDefault="00F10DD9" w14:paraId="7869013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C521AAE" w14:textId="77777777">
        <w:trPr>
          <w:jc w:val="center"/>
        </w:trPr>
        <w:tc>
          <w:tcPr>
            <w:tcW w:w="4809" w:type="dxa"/>
          </w:tcPr>
          <w:p w:rsidRPr="00BD77D3" w:rsidR="00F10DD9" w:rsidP="001F3782" w:rsidRDefault="00F10DD9" w14:paraId="7BB4BD18" w14:textId="77777777">
            <w:pPr>
              <w:pStyle w:val="Heading1"/>
              <w:numPr>
                <w:ilvl w:val="0"/>
                <w:numId w:val="79"/>
              </w:numPr>
              <w:tabs>
                <w:tab w:val="left" w:pos="567"/>
              </w:tabs>
              <w:outlineLvl w:val="0"/>
              <w:rPr>
                <w:rFonts w:asciiTheme="minorHAnsi" w:hAnsiTheme="minorHAnsi" w:cstheme="minorHAnsi"/>
                <w:sz w:val="20"/>
                <w:szCs w:val="20"/>
              </w:rPr>
            </w:pPr>
            <w:r>
              <w:rPr>
                <w:rFonts w:asciiTheme="minorHAnsi" w:hAnsiTheme="minorHAnsi"/>
                <w:sz w:val="20"/>
              </w:rPr>
              <w:t>Het Comité kan andere adviescommissies instellen indien dit noodzakelijk blijkt om de taken die krachtens de Verdragen of andere rechtsinstrumenten aan het Comité zijn toegekend, te vervullen.</w:t>
            </w:r>
          </w:p>
        </w:tc>
        <w:tc>
          <w:tcPr>
            <w:tcW w:w="5715" w:type="dxa"/>
          </w:tcPr>
          <w:p w:rsidRPr="00BD77D3" w:rsidR="00F10DD9" w:rsidP="001F3782" w:rsidRDefault="00F10DD9" w14:paraId="5FC7418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4D66E90" w14:textId="77777777">
        <w:trPr>
          <w:jc w:val="center"/>
        </w:trPr>
        <w:tc>
          <w:tcPr>
            <w:tcW w:w="4809" w:type="dxa"/>
          </w:tcPr>
          <w:p w:rsidRPr="00BD77D3" w:rsidR="00F10DD9" w:rsidP="001F3782" w:rsidRDefault="00F10DD9" w14:paraId="12252821" w14:textId="77777777">
            <w:pPr>
              <w:widowControl w:val="0"/>
              <w:adjustRightInd w:val="0"/>
              <w:snapToGrid w:val="0"/>
              <w:rPr>
                <w:rFonts w:asciiTheme="minorHAnsi" w:hAnsiTheme="minorHAnsi" w:cstheme="minorHAnsi"/>
                <w:sz w:val="20"/>
                <w:szCs w:val="20"/>
              </w:rPr>
            </w:pPr>
            <w:r>
              <w:rPr>
                <w:rFonts w:asciiTheme="minorHAnsi" w:hAnsiTheme="minorHAnsi"/>
                <w:sz w:val="20"/>
              </w:rPr>
              <w:t>Zulke adviescommissies worden samengesteld uit leden van het Comité en afgevaardigden van maatschappelijke organisaties die het Comité bij zijn werkzaamheden wenst te betrekken.</w:t>
            </w:r>
          </w:p>
        </w:tc>
        <w:tc>
          <w:tcPr>
            <w:tcW w:w="5715" w:type="dxa"/>
          </w:tcPr>
          <w:p w:rsidRPr="00BD77D3" w:rsidR="00F10DD9" w:rsidP="001F3782" w:rsidRDefault="00F10DD9" w14:paraId="36813FAC" w14:textId="77777777">
            <w:pPr>
              <w:widowControl w:val="0"/>
              <w:adjustRightInd w:val="0"/>
              <w:snapToGrid w:val="0"/>
              <w:rPr>
                <w:rFonts w:asciiTheme="minorHAnsi" w:hAnsiTheme="minorHAnsi" w:cstheme="minorHAnsi"/>
                <w:sz w:val="20"/>
                <w:szCs w:val="20"/>
                <w:lang w:val="en-GB"/>
              </w:rPr>
            </w:pPr>
          </w:p>
        </w:tc>
      </w:tr>
      <w:tr w:rsidR="0057054B" w14:paraId="515C4CC6" w14:textId="77777777">
        <w:trPr>
          <w:jc w:val="center"/>
        </w:trPr>
        <w:tc>
          <w:tcPr>
            <w:tcW w:w="4809" w:type="dxa"/>
          </w:tcPr>
          <w:p w:rsidRPr="00BD77D3" w:rsidR="00F10DD9" w:rsidP="001F3782" w:rsidRDefault="00F10DD9" w14:paraId="00BD3833" w14:textId="77777777">
            <w:pPr>
              <w:pStyle w:val="Heading1"/>
              <w:numPr>
                <w:ilvl w:val="0"/>
                <w:numId w:val="79"/>
              </w:numPr>
              <w:tabs>
                <w:tab w:val="left" w:pos="567"/>
              </w:tabs>
              <w:outlineLvl w:val="0"/>
              <w:rPr>
                <w:rFonts w:asciiTheme="minorHAnsi" w:hAnsiTheme="minorHAnsi" w:cstheme="minorHAnsi"/>
                <w:sz w:val="20"/>
                <w:szCs w:val="20"/>
              </w:rPr>
            </w:pPr>
            <w:r>
              <w:rPr>
                <w:rFonts w:asciiTheme="minorHAnsi" w:hAnsiTheme="minorHAnsi"/>
                <w:sz w:val="20"/>
              </w:rPr>
              <w:t>Voor de oprichting van nieuwe adviescommissies is vooraf de uitdrukkelijke toestemming van de begrotingsautoriteiten van de Unie vereist.</w:t>
            </w:r>
          </w:p>
        </w:tc>
        <w:tc>
          <w:tcPr>
            <w:tcW w:w="5715" w:type="dxa"/>
          </w:tcPr>
          <w:p w:rsidRPr="00BD77D3" w:rsidR="00F10DD9" w:rsidP="001F3782" w:rsidRDefault="00F10DD9" w14:paraId="7621BC9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CFA2630" w14:textId="77777777">
        <w:trPr>
          <w:jc w:val="center"/>
        </w:trPr>
        <w:tc>
          <w:tcPr>
            <w:tcW w:w="4809" w:type="dxa"/>
          </w:tcPr>
          <w:p w:rsidRPr="00BD77D3" w:rsidR="00F10DD9" w:rsidP="001F3782" w:rsidRDefault="00F10DD9" w14:paraId="3EF8C1C5" w14:textId="77777777">
            <w:pPr>
              <w:pStyle w:val="Heading1"/>
              <w:numPr>
                <w:ilvl w:val="0"/>
                <w:numId w:val="79"/>
              </w:numPr>
              <w:tabs>
                <w:tab w:val="left" w:pos="567"/>
              </w:tabs>
              <w:outlineLvl w:val="0"/>
              <w:rPr>
                <w:rFonts w:asciiTheme="minorHAnsi" w:hAnsiTheme="minorHAnsi" w:cstheme="minorHAnsi"/>
                <w:sz w:val="20"/>
                <w:szCs w:val="20"/>
              </w:rPr>
            </w:pPr>
            <w:r>
              <w:rPr>
                <w:rFonts w:asciiTheme="minorHAnsi" w:hAnsiTheme="minorHAnsi"/>
                <w:sz w:val="20"/>
              </w:rPr>
              <w:t>De bevoegdheid tot het instellen van adviescommissies berust bij de voltallige vergadering, die daarmee een besluit van het bureau bekrachtigt.</w:t>
            </w:r>
          </w:p>
        </w:tc>
        <w:tc>
          <w:tcPr>
            <w:tcW w:w="5715" w:type="dxa"/>
          </w:tcPr>
          <w:p w:rsidRPr="00BD77D3" w:rsidR="00F10DD9" w:rsidP="001F3782" w:rsidRDefault="00F10DD9" w14:paraId="682E6FA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397EC9D" w14:textId="77777777">
        <w:trPr>
          <w:jc w:val="center"/>
        </w:trPr>
        <w:tc>
          <w:tcPr>
            <w:tcW w:w="4809" w:type="dxa"/>
          </w:tcPr>
          <w:p w:rsidRPr="00BD77D3" w:rsidR="00F10DD9" w:rsidP="001F3782" w:rsidRDefault="00F10DD9" w14:paraId="6951A729" w14:textId="77777777">
            <w:pPr>
              <w:rPr>
                <w:rFonts w:asciiTheme="minorHAnsi" w:hAnsiTheme="minorHAnsi" w:cstheme="minorHAnsi"/>
                <w:sz w:val="20"/>
                <w:szCs w:val="20"/>
                <w:lang w:val="en-GB"/>
              </w:rPr>
            </w:pPr>
          </w:p>
        </w:tc>
        <w:tc>
          <w:tcPr>
            <w:tcW w:w="5715" w:type="dxa"/>
          </w:tcPr>
          <w:p w:rsidRPr="00BD77D3" w:rsidR="00F10DD9" w:rsidP="001F3782" w:rsidRDefault="00F10DD9" w14:paraId="7C86B2DF" w14:textId="77777777">
            <w:pPr>
              <w:rPr>
                <w:rFonts w:asciiTheme="minorHAnsi" w:hAnsiTheme="minorHAnsi" w:cstheme="minorHAnsi"/>
                <w:sz w:val="20"/>
                <w:szCs w:val="20"/>
                <w:lang w:val="en-GB"/>
              </w:rPr>
            </w:pPr>
          </w:p>
        </w:tc>
      </w:tr>
      <w:tr w:rsidR="0057054B" w14:paraId="765CE919" w14:textId="77777777">
        <w:trPr>
          <w:jc w:val="center"/>
        </w:trPr>
        <w:tc>
          <w:tcPr>
            <w:tcW w:w="4809" w:type="dxa"/>
          </w:tcPr>
          <w:p w:rsidRPr="00BD77D3" w:rsidR="00F10DD9" w:rsidP="001F3782" w:rsidRDefault="00F10DD9" w14:paraId="41BBA502" w14:textId="77777777">
            <w:pPr>
              <w:widowControl w:val="0"/>
              <w:adjustRightInd w:val="0"/>
              <w:snapToGrid w:val="0"/>
              <w:rPr>
                <w:rFonts w:asciiTheme="minorHAnsi" w:hAnsiTheme="minorHAnsi" w:cstheme="minorHAnsi"/>
                <w:sz w:val="20"/>
                <w:szCs w:val="20"/>
              </w:rPr>
            </w:pPr>
            <w:r>
              <w:rPr>
                <w:rFonts w:asciiTheme="minorHAnsi" w:hAnsiTheme="minorHAnsi"/>
                <w:sz w:val="20"/>
              </w:rPr>
              <w:t>In het besluit van de voltallige vergadering tot instelling van een adviescommissie worden het doel, de structuur, de samenstelling en de duur van de adviescommissie alsook de eventuele voorwaarden waaraan de afgevaardigden moeten voldoen, vastgelegd.</w:t>
            </w:r>
          </w:p>
        </w:tc>
        <w:tc>
          <w:tcPr>
            <w:tcW w:w="5715" w:type="dxa"/>
          </w:tcPr>
          <w:p w:rsidRPr="00BD77D3" w:rsidR="00F10DD9" w:rsidP="001F3782" w:rsidRDefault="00F10DD9" w14:paraId="56B62833" w14:textId="77777777">
            <w:pPr>
              <w:widowControl w:val="0"/>
              <w:adjustRightInd w:val="0"/>
              <w:snapToGrid w:val="0"/>
              <w:rPr>
                <w:rFonts w:asciiTheme="minorHAnsi" w:hAnsiTheme="minorHAnsi" w:cstheme="minorHAnsi"/>
                <w:sz w:val="20"/>
                <w:szCs w:val="20"/>
                <w:lang w:val="en-GB"/>
              </w:rPr>
            </w:pPr>
          </w:p>
        </w:tc>
      </w:tr>
      <w:tr w:rsidR="0057054B" w14:paraId="65674869" w14:textId="77777777">
        <w:trPr>
          <w:jc w:val="center"/>
        </w:trPr>
        <w:tc>
          <w:tcPr>
            <w:tcW w:w="4809" w:type="dxa"/>
          </w:tcPr>
          <w:p w:rsidRPr="00BD77D3" w:rsidR="00F10DD9" w:rsidP="001F3782" w:rsidRDefault="00F10DD9" w14:paraId="5ED58672"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1F3782" w:rsidRDefault="00F10DD9" w14:paraId="4093A6FE" w14:textId="77777777">
            <w:pPr>
              <w:widowControl w:val="0"/>
              <w:adjustRightInd w:val="0"/>
              <w:snapToGrid w:val="0"/>
              <w:rPr>
                <w:rFonts w:asciiTheme="minorHAnsi" w:hAnsiTheme="minorHAnsi" w:cstheme="minorHAnsi"/>
                <w:sz w:val="20"/>
                <w:szCs w:val="20"/>
                <w:lang w:val="en-GB"/>
              </w:rPr>
            </w:pPr>
          </w:p>
        </w:tc>
      </w:tr>
      <w:tr w:rsidR="0057054B" w14:paraId="4651C660" w14:textId="77777777">
        <w:trPr>
          <w:jc w:val="center"/>
        </w:trPr>
        <w:tc>
          <w:tcPr>
            <w:tcW w:w="4809" w:type="dxa"/>
          </w:tcPr>
          <w:p w:rsidRPr="00BD77D3" w:rsidR="00F10DD9" w:rsidP="001F3782" w:rsidRDefault="00F10DD9" w14:paraId="413DD04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Hoofdstuk IX</w:t>
            </w:r>
          </w:p>
        </w:tc>
        <w:tc>
          <w:tcPr>
            <w:tcW w:w="5715" w:type="dxa"/>
          </w:tcPr>
          <w:p w:rsidRPr="00BD77D3" w:rsidR="00F10DD9" w:rsidP="001F3782" w:rsidRDefault="00F10DD9" w14:paraId="7B6D159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A342FBC" w14:textId="77777777">
        <w:trPr>
          <w:jc w:val="center"/>
        </w:trPr>
        <w:tc>
          <w:tcPr>
            <w:tcW w:w="4809" w:type="dxa"/>
          </w:tcPr>
          <w:p w:rsidRPr="00BD77D3" w:rsidR="00F10DD9" w:rsidP="001F3782" w:rsidRDefault="00F10DD9" w14:paraId="61ACA9F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DIALOOG MET DE SOCIAAL-ECONOMISCHE ORGANISATIES IN DE EUROPESE UNIE EN IN DERDE LANDEN</w:t>
            </w:r>
          </w:p>
        </w:tc>
        <w:tc>
          <w:tcPr>
            <w:tcW w:w="5715" w:type="dxa"/>
          </w:tcPr>
          <w:p w:rsidRPr="00BD77D3" w:rsidR="00F10DD9" w:rsidP="001F3782" w:rsidRDefault="00F10DD9" w14:paraId="3801E0D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F18177D" w14:textId="77777777">
        <w:trPr>
          <w:jc w:val="center"/>
        </w:trPr>
        <w:tc>
          <w:tcPr>
            <w:tcW w:w="4809" w:type="dxa"/>
          </w:tcPr>
          <w:p w:rsidRPr="00BD77D3" w:rsidR="00F10DD9" w:rsidP="001F3782" w:rsidRDefault="00F10DD9" w14:paraId="562144B1"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5555313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49E83B" w14:textId="77777777">
        <w:trPr>
          <w:jc w:val="center"/>
        </w:trPr>
        <w:tc>
          <w:tcPr>
            <w:tcW w:w="4809" w:type="dxa"/>
          </w:tcPr>
          <w:p w:rsidRPr="00BD77D3" w:rsidR="00F10DD9" w:rsidP="001F3782" w:rsidRDefault="00F10DD9" w14:paraId="41E84EF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30 – Betrekkingen met externe organisaties</w:t>
            </w:r>
          </w:p>
        </w:tc>
        <w:tc>
          <w:tcPr>
            <w:tcW w:w="5715" w:type="dxa"/>
          </w:tcPr>
          <w:p w:rsidRPr="00BD77D3" w:rsidR="00F10DD9" w:rsidP="001F3782" w:rsidRDefault="00F10DD9" w14:paraId="082AA74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05F06C3" w14:textId="77777777">
        <w:trPr>
          <w:jc w:val="center"/>
        </w:trPr>
        <w:tc>
          <w:tcPr>
            <w:tcW w:w="4809" w:type="dxa"/>
          </w:tcPr>
          <w:p w:rsidRPr="00BD77D3" w:rsidR="00F10DD9" w:rsidP="001F3782" w:rsidRDefault="00F10DD9" w14:paraId="735502F4" w14:textId="77777777">
            <w:pPr>
              <w:pStyle w:val="Heading1"/>
              <w:numPr>
                <w:ilvl w:val="0"/>
                <w:numId w:val="80"/>
              </w:numPr>
              <w:tabs>
                <w:tab w:val="left" w:pos="567"/>
              </w:tabs>
              <w:outlineLvl w:val="0"/>
              <w:rPr>
                <w:rFonts w:asciiTheme="minorHAnsi" w:hAnsiTheme="minorHAnsi" w:cstheme="minorHAnsi"/>
                <w:sz w:val="20"/>
                <w:szCs w:val="20"/>
              </w:rPr>
            </w:pPr>
            <w:r>
              <w:rPr>
                <w:rFonts w:asciiTheme="minorHAnsi" w:hAnsiTheme="minorHAnsi"/>
                <w:sz w:val="20"/>
              </w:rPr>
              <w:t>Het Comité kan, op initiatief van het bureau, structurele betrekkingen onderhouden met de sociaal-economische raden, aanverwante instellingen en organisaties van sociaal-economische aard van het maatschappelijk middenveld in de Europese Unie en in derde landen.</w:t>
            </w:r>
          </w:p>
        </w:tc>
        <w:tc>
          <w:tcPr>
            <w:tcW w:w="5715" w:type="dxa"/>
          </w:tcPr>
          <w:p w:rsidRPr="00BD77D3" w:rsidR="00F10DD9" w:rsidP="001F3782" w:rsidRDefault="00F10DD9" w14:paraId="1F5F46E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8932CD3" w14:textId="77777777">
        <w:trPr>
          <w:jc w:val="center"/>
        </w:trPr>
        <w:tc>
          <w:tcPr>
            <w:tcW w:w="4809" w:type="dxa"/>
          </w:tcPr>
          <w:p w:rsidRPr="00BD77D3" w:rsidR="00F10DD9" w:rsidP="001F3782" w:rsidRDefault="00F10DD9" w14:paraId="634AAADA" w14:textId="77777777">
            <w:pPr>
              <w:pStyle w:val="Heading1"/>
              <w:numPr>
                <w:ilvl w:val="0"/>
                <w:numId w:val="80"/>
              </w:numPr>
              <w:tabs>
                <w:tab w:val="left" w:pos="567"/>
              </w:tabs>
              <w:outlineLvl w:val="0"/>
              <w:rPr>
                <w:rFonts w:asciiTheme="minorHAnsi" w:hAnsiTheme="minorHAnsi" w:cstheme="minorHAnsi"/>
                <w:sz w:val="20"/>
                <w:szCs w:val="20"/>
              </w:rPr>
            </w:pPr>
            <w:r>
              <w:rPr>
                <w:rFonts w:asciiTheme="minorHAnsi" w:hAnsiTheme="minorHAnsi"/>
                <w:sz w:val="20"/>
              </w:rPr>
              <w:t xml:space="preserve">Het Comité kan ook stappen ondernemen om de oprichting van sociaal-economische raden of soortgelijke instellingen in landen waar deze nog niet bestaan, te stimuleren. </w:t>
            </w:r>
          </w:p>
        </w:tc>
        <w:tc>
          <w:tcPr>
            <w:tcW w:w="5715" w:type="dxa"/>
          </w:tcPr>
          <w:p w:rsidRPr="00BD77D3" w:rsidR="00F10DD9" w:rsidP="001F3782" w:rsidRDefault="00F10DD9" w14:paraId="42895AE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12B6727" w14:textId="77777777">
        <w:trPr>
          <w:jc w:val="center"/>
        </w:trPr>
        <w:tc>
          <w:tcPr>
            <w:tcW w:w="4809" w:type="dxa"/>
          </w:tcPr>
          <w:p w:rsidRPr="00BD77D3" w:rsidR="00F10DD9" w:rsidP="001F3782" w:rsidRDefault="00F10DD9" w14:paraId="44C4AC82" w14:textId="77777777">
            <w:pPr>
              <w:rPr>
                <w:rFonts w:asciiTheme="minorHAnsi" w:hAnsiTheme="minorHAnsi" w:cstheme="minorHAnsi"/>
                <w:sz w:val="20"/>
                <w:szCs w:val="20"/>
                <w:lang w:val="en-GB"/>
              </w:rPr>
            </w:pPr>
          </w:p>
        </w:tc>
        <w:tc>
          <w:tcPr>
            <w:tcW w:w="5715" w:type="dxa"/>
          </w:tcPr>
          <w:p w:rsidRPr="00BD77D3" w:rsidR="00F10DD9" w:rsidP="001F3782" w:rsidRDefault="00F10DD9" w14:paraId="481ADCD4" w14:textId="77777777">
            <w:pPr>
              <w:rPr>
                <w:rFonts w:asciiTheme="minorHAnsi" w:hAnsiTheme="minorHAnsi" w:cstheme="minorHAnsi"/>
                <w:sz w:val="20"/>
                <w:szCs w:val="20"/>
                <w:lang w:val="en-GB"/>
              </w:rPr>
            </w:pPr>
          </w:p>
        </w:tc>
      </w:tr>
      <w:tr w:rsidR="0057054B" w14:paraId="09212E78" w14:textId="77777777">
        <w:trPr>
          <w:jc w:val="center"/>
        </w:trPr>
        <w:tc>
          <w:tcPr>
            <w:tcW w:w="4809" w:type="dxa"/>
          </w:tcPr>
          <w:p w:rsidRPr="00BD77D3" w:rsidR="00F10DD9" w:rsidP="001F3782" w:rsidRDefault="00F10DD9" w14:paraId="54D8C8C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31 – Delegaties en gemengde raadgevende comités</w:t>
            </w:r>
          </w:p>
        </w:tc>
        <w:tc>
          <w:tcPr>
            <w:tcW w:w="5715" w:type="dxa"/>
          </w:tcPr>
          <w:p w:rsidRPr="00BD77D3" w:rsidR="00F10DD9" w:rsidP="001F3782" w:rsidRDefault="00F10DD9" w14:paraId="1B9AE98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9006944" w14:textId="77777777">
        <w:trPr>
          <w:jc w:val="center"/>
        </w:trPr>
        <w:tc>
          <w:tcPr>
            <w:tcW w:w="4809" w:type="dxa"/>
          </w:tcPr>
          <w:p w:rsidRPr="00BD77D3" w:rsidR="00F10DD9" w:rsidP="001F3782" w:rsidRDefault="00F10DD9" w14:paraId="54C49FBA" w14:textId="77777777">
            <w:pPr>
              <w:pStyle w:val="Heading1"/>
              <w:numPr>
                <w:ilvl w:val="0"/>
                <w:numId w:val="81"/>
              </w:numPr>
              <w:tabs>
                <w:tab w:val="left" w:pos="567"/>
              </w:tabs>
              <w:outlineLvl w:val="0"/>
              <w:rPr>
                <w:rFonts w:asciiTheme="minorHAnsi" w:hAnsiTheme="minorHAnsi" w:cstheme="minorHAnsi"/>
                <w:sz w:val="20"/>
                <w:szCs w:val="20"/>
              </w:rPr>
            </w:pPr>
            <w:r>
              <w:rPr>
                <w:rFonts w:asciiTheme="minorHAnsi" w:hAnsiTheme="minorHAnsi"/>
                <w:sz w:val="20"/>
              </w:rPr>
              <w:t xml:space="preserve">De voltallige vergadering kan, op voorstel van het bureau, uit haar midden delegaties samenstellen voor het onderhouden van contacten met de verschillende economische en sociale geledingen van het maatschappelijk middenveld van landen of samenwerkingsverbanden van landen buiten de Europese Unie. </w:t>
            </w:r>
          </w:p>
        </w:tc>
        <w:tc>
          <w:tcPr>
            <w:tcW w:w="5715" w:type="dxa"/>
          </w:tcPr>
          <w:p w:rsidRPr="00BD77D3" w:rsidR="00F10DD9" w:rsidP="001F3782" w:rsidRDefault="00F10DD9" w14:paraId="1630866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FD32DF7" w14:textId="77777777">
        <w:trPr>
          <w:jc w:val="center"/>
        </w:trPr>
        <w:tc>
          <w:tcPr>
            <w:tcW w:w="4809" w:type="dxa"/>
          </w:tcPr>
          <w:p w:rsidRPr="00BD77D3" w:rsidR="00F10DD9" w:rsidP="001F3782" w:rsidRDefault="00F10DD9" w14:paraId="53825C9E" w14:textId="77777777">
            <w:pPr>
              <w:pStyle w:val="Heading1"/>
              <w:numPr>
                <w:ilvl w:val="0"/>
                <w:numId w:val="81"/>
              </w:numPr>
              <w:tabs>
                <w:tab w:val="left" w:pos="567"/>
              </w:tabs>
              <w:outlineLvl w:val="0"/>
              <w:rPr>
                <w:rFonts w:asciiTheme="minorHAnsi" w:hAnsiTheme="minorHAnsi" w:cstheme="minorHAnsi"/>
                <w:sz w:val="20"/>
                <w:szCs w:val="20"/>
              </w:rPr>
            </w:pPr>
            <w:r>
              <w:rPr>
                <w:rFonts w:asciiTheme="minorHAnsi" w:hAnsiTheme="minorHAnsi"/>
                <w:sz w:val="20"/>
              </w:rPr>
              <w:t xml:space="preserve">De samenwerking tussen het Comité en maatschappelijke organisaties in de kandidaat-lidstaten krijgt haar beslag in gemengde raadgevende comités voor zover die zijn ingesteld door de Associatieraden. </w:t>
            </w:r>
          </w:p>
        </w:tc>
        <w:tc>
          <w:tcPr>
            <w:tcW w:w="5715" w:type="dxa"/>
          </w:tcPr>
          <w:p w:rsidRPr="00BD77D3" w:rsidR="00F10DD9" w:rsidP="001F3782" w:rsidRDefault="00F10DD9" w14:paraId="4B28037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3975BE2" w14:textId="77777777">
        <w:trPr>
          <w:jc w:val="center"/>
        </w:trPr>
        <w:tc>
          <w:tcPr>
            <w:tcW w:w="4809" w:type="dxa"/>
          </w:tcPr>
          <w:p w:rsidRPr="00BD77D3" w:rsidR="00F10DD9" w:rsidP="001F3782" w:rsidRDefault="00F10DD9" w14:paraId="26F39FCB"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Waar deze niet bestaan, wordt samengewerkt in contactgroepen.</w:t>
            </w:r>
          </w:p>
        </w:tc>
        <w:tc>
          <w:tcPr>
            <w:tcW w:w="5715" w:type="dxa"/>
          </w:tcPr>
          <w:p w:rsidRPr="00BD77D3" w:rsidR="00F10DD9" w:rsidP="001F3782" w:rsidRDefault="00F10DD9" w14:paraId="6B45FDA5" w14:textId="77777777">
            <w:pPr>
              <w:widowControl w:val="0"/>
              <w:adjustRightInd w:val="0"/>
              <w:snapToGrid w:val="0"/>
              <w:rPr>
                <w:rFonts w:asciiTheme="minorHAnsi" w:hAnsiTheme="minorHAnsi" w:cstheme="minorHAnsi"/>
                <w:sz w:val="20"/>
                <w:szCs w:val="20"/>
                <w:lang w:val="en-GB"/>
              </w:rPr>
            </w:pPr>
          </w:p>
        </w:tc>
      </w:tr>
      <w:tr w:rsidR="0057054B" w14:paraId="40ACD062" w14:textId="77777777">
        <w:trPr>
          <w:jc w:val="center"/>
        </w:trPr>
        <w:tc>
          <w:tcPr>
            <w:tcW w:w="4809" w:type="dxa"/>
          </w:tcPr>
          <w:p w:rsidRPr="00BD77D3" w:rsidR="00F10DD9" w:rsidP="001F3782" w:rsidRDefault="00F10DD9" w14:paraId="5F5CD900" w14:textId="77777777">
            <w:pPr>
              <w:widowControl w:val="0"/>
              <w:adjustRightInd w:val="0"/>
              <w:snapToGrid w:val="0"/>
              <w:rPr>
                <w:rFonts w:asciiTheme="minorHAnsi" w:hAnsiTheme="minorHAnsi" w:cstheme="minorHAnsi"/>
                <w:sz w:val="20"/>
                <w:szCs w:val="20"/>
              </w:rPr>
            </w:pPr>
            <w:r>
              <w:rPr>
                <w:rFonts w:asciiTheme="minorHAnsi" w:hAnsiTheme="minorHAnsi"/>
                <w:sz w:val="20"/>
              </w:rPr>
              <w:t>De leden van de gemengde raadgevende comités en van de contactgroepen worden, op voorstel van de groepen, door het bureau aangewezen.</w:t>
            </w:r>
          </w:p>
        </w:tc>
        <w:tc>
          <w:tcPr>
            <w:tcW w:w="5715" w:type="dxa"/>
          </w:tcPr>
          <w:p w:rsidRPr="00BD77D3" w:rsidR="00F10DD9" w:rsidP="001F3782" w:rsidRDefault="00F10DD9" w14:paraId="07FDB729" w14:textId="77777777">
            <w:pPr>
              <w:widowControl w:val="0"/>
              <w:adjustRightInd w:val="0"/>
              <w:snapToGrid w:val="0"/>
              <w:rPr>
                <w:rFonts w:asciiTheme="minorHAnsi" w:hAnsiTheme="minorHAnsi" w:cstheme="minorHAnsi"/>
                <w:sz w:val="20"/>
                <w:szCs w:val="20"/>
                <w:lang w:val="en-GB"/>
              </w:rPr>
            </w:pPr>
          </w:p>
        </w:tc>
      </w:tr>
      <w:tr w:rsidR="0057054B" w14:paraId="40C30CEE" w14:textId="77777777">
        <w:trPr>
          <w:jc w:val="center"/>
        </w:trPr>
        <w:tc>
          <w:tcPr>
            <w:tcW w:w="4809" w:type="dxa"/>
          </w:tcPr>
          <w:p w:rsidRPr="00BD77D3" w:rsidR="00F10DD9" w:rsidP="001F3782" w:rsidRDefault="00F10DD9" w14:paraId="4C05644E" w14:textId="77777777">
            <w:pPr>
              <w:pStyle w:val="Heading1"/>
              <w:numPr>
                <w:ilvl w:val="0"/>
                <w:numId w:val="81"/>
              </w:numPr>
              <w:tabs>
                <w:tab w:val="left" w:pos="567"/>
              </w:tabs>
              <w:outlineLvl w:val="0"/>
              <w:rPr>
                <w:rFonts w:asciiTheme="minorHAnsi" w:hAnsiTheme="minorHAnsi" w:cstheme="minorHAnsi"/>
                <w:sz w:val="20"/>
                <w:szCs w:val="20"/>
              </w:rPr>
            </w:pPr>
            <w:r>
              <w:rPr>
                <w:rFonts w:asciiTheme="minorHAnsi" w:hAnsiTheme="minorHAnsi"/>
                <w:sz w:val="20"/>
              </w:rPr>
              <w:t>De gemengde raadgevende comités en contactgroepen stellen rapporten en verklaringen op, die door het Comité naar de bevoegde instanties en belanghebbenden kunnen worden gestuurd.</w:t>
            </w:r>
          </w:p>
        </w:tc>
        <w:tc>
          <w:tcPr>
            <w:tcW w:w="5715" w:type="dxa"/>
          </w:tcPr>
          <w:p w:rsidRPr="00BD77D3" w:rsidR="00F10DD9" w:rsidP="001F3782" w:rsidRDefault="00F10DD9" w14:paraId="05E5EF3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5D3CB53" w14:textId="77777777">
        <w:trPr>
          <w:jc w:val="center"/>
        </w:trPr>
        <w:tc>
          <w:tcPr>
            <w:tcW w:w="4809" w:type="dxa"/>
          </w:tcPr>
          <w:p w:rsidRPr="00BD77D3" w:rsidR="00F10DD9" w:rsidP="001F3782" w:rsidRDefault="00F10DD9" w14:paraId="30FFD882" w14:textId="77777777">
            <w:pPr>
              <w:rPr>
                <w:rFonts w:asciiTheme="minorHAnsi" w:hAnsiTheme="minorHAnsi" w:cstheme="minorHAnsi"/>
                <w:sz w:val="20"/>
                <w:szCs w:val="20"/>
                <w:lang w:val="en-GB"/>
              </w:rPr>
            </w:pPr>
          </w:p>
        </w:tc>
        <w:tc>
          <w:tcPr>
            <w:tcW w:w="5715" w:type="dxa"/>
          </w:tcPr>
          <w:p w:rsidRPr="00BD77D3" w:rsidR="00F10DD9" w:rsidP="001F3782" w:rsidRDefault="00F10DD9" w14:paraId="6221C532" w14:textId="77777777">
            <w:pPr>
              <w:rPr>
                <w:rFonts w:asciiTheme="minorHAnsi" w:hAnsiTheme="minorHAnsi" w:cstheme="minorHAnsi"/>
                <w:sz w:val="20"/>
                <w:szCs w:val="20"/>
                <w:lang w:val="en-GB"/>
              </w:rPr>
            </w:pPr>
          </w:p>
        </w:tc>
      </w:tr>
      <w:tr w:rsidR="0057054B" w14:paraId="792BDFDA" w14:textId="77777777">
        <w:trPr>
          <w:jc w:val="center"/>
        </w:trPr>
        <w:tc>
          <w:tcPr>
            <w:tcW w:w="4809" w:type="dxa"/>
          </w:tcPr>
          <w:p w:rsidRPr="00BD77D3" w:rsidR="00F10DD9" w:rsidP="001F3782" w:rsidRDefault="00F10DD9" w14:paraId="1FC19FA5"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X</w:t>
            </w:r>
          </w:p>
        </w:tc>
        <w:tc>
          <w:tcPr>
            <w:tcW w:w="5715" w:type="dxa"/>
          </w:tcPr>
          <w:p w:rsidRPr="00BD77D3" w:rsidR="00F10DD9" w:rsidP="001F3782" w:rsidRDefault="00F10DD9" w14:paraId="62163AE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337B0F3" w14:textId="77777777">
        <w:trPr>
          <w:jc w:val="center"/>
        </w:trPr>
        <w:tc>
          <w:tcPr>
            <w:tcW w:w="4809" w:type="dxa"/>
          </w:tcPr>
          <w:p w:rsidRPr="00BD77D3" w:rsidR="00F10DD9" w:rsidP="001F3782" w:rsidRDefault="00F10DD9" w14:paraId="505CA21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ANDERE ORGANEN</w:t>
            </w:r>
          </w:p>
        </w:tc>
        <w:tc>
          <w:tcPr>
            <w:tcW w:w="5715" w:type="dxa"/>
          </w:tcPr>
          <w:p w:rsidRPr="00BD77D3" w:rsidR="00F10DD9" w:rsidP="001F3782" w:rsidRDefault="00F10DD9" w14:paraId="0CC2AAB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A8C0C68" w14:textId="77777777">
        <w:trPr>
          <w:jc w:val="center"/>
        </w:trPr>
        <w:tc>
          <w:tcPr>
            <w:tcW w:w="4809" w:type="dxa"/>
          </w:tcPr>
          <w:p w:rsidRPr="00BD77D3" w:rsidR="00F10DD9" w:rsidP="001F3782" w:rsidRDefault="00F10DD9" w14:paraId="23C5BC6B"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73DA2B6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9C4B91D" w14:textId="77777777">
        <w:trPr>
          <w:jc w:val="center"/>
        </w:trPr>
        <w:tc>
          <w:tcPr>
            <w:tcW w:w="4809" w:type="dxa"/>
          </w:tcPr>
          <w:p w:rsidRPr="00BD77D3" w:rsidR="00F10DD9" w:rsidP="001F3782" w:rsidRDefault="00F10DD9" w14:paraId="4346688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32 – Groep Quaestoren</w:t>
            </w:r>
          </w:p>
        </w:tc>
        <w:tc>
          <w:tcPr>
            <w:tcW w:w="5715" w:type="dxa"/>
          </w:tcPr>
          <w:p w:rsidRPr="00BD77D3" w:rsidR="00F10DD9" w:rsidP="001F3782" w:rsidRDefault="00F10DD9" w14:paraId="7F253F2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FE6460" w14:textId="77777777">
        <w:trPr>
          <w:jc w:val="center"/>
        </w:trPr>
        <w:tc>
          <w:tcPr>
            <w:tcW w:w="4809" w:type="dxa"/>
          </w:tcPr>
          <w:p w:rsidRPr="00BD77D3" w:rsidR="00F10DD9" w:rsidP="001F3782" w:rsidRDefault="00F10DD9" w14:paraId="2BDCE5C9" w14:textId="77777777">
            <w:pPr>
              <w:pStyle w:val="Heading1"/>
              <w:numPr>
                <w:ilvl w:val="0"/>
                <w:numId w:val="82"/>
              </w:numPr>
              <w:tabs>
                <w:tab w:val="left" w:pos="567"/>
              </w:tabs>
              <w:outlineLvl w:val="0"/>
              <w:rPr>
                <w:rFonts w:asciiTheme="minorHAnsi" w:hAnsiTheme="minorHAnsi" w:cstheme="minorHAnsi"/>
                <w:sz w:val="20"/>
                <w:szCs w:val="20"/>
              </w:rPr>
            </w:pPr>
            <w:r>
              <w:rPr>
                <w:rFonts w:asciiTheme="minorHAnsi" w:hAnsiTheme="minorHAnsi"/>
                <w:sz w:val="20"/>
              </w:rPr>
              <w:t xml:space="preserve">De voltallige vergadering kiest, op voorstel van het bureau, telkens voor tweeënhalf jaar, drie leden van het Comité die samen de groep Quaestoren vormen. </w:t>
            </w:r>
          </w:p>
        </w:tc>
        <w:tc>
          <w:tcPr>
            <w:tcW w:w="5715" w:type="dxa"/>
          </w:tcPr>
          <w:p w:rsidRPr="00BD77D3" w:rsidR="00F10DD9" w:rsidP="001F3782" w:rsidRDefault="00F10DD9" w14:paraId="5468291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5DA4B8" w14:textId="77777777">
        <w:trPr>
          <w:jc w:val="center"/>
        </w:trPr>
        <w:tc>
          <w:tcPr>
            <w:tcW w:w="4809" w:type="dxa"/>
          </w:tcPr>
          <w:p w:rsidRPr="00BD77D3" w:rsidR="00F10DD9" w:rsidP="001F3782" w:rsidRDefault="00F10DD9" w14:paraId="0C42CADF" w14:textId="77777777">
            <w:pPr>
              <w:rPr>
                <w:rFonts w:asciiTheme="minorHAnsi" w:hAnsiTheme="minorHAnsi" w:cstheme="minorHAnsi"/>
                <w:sz w:val="20"/>
                <w:szCs w:val="20"/>
                <w:lang w:val="en-GB"/>
              </w:rPr>
            </w:pPr>
          </w:p>
        </w:tc>
        <w:tc>
          <w:tcPr>
            <w:tcW w:w="5715" w:type="dxa"/>
          </w:tcPr>
          <w:p w:rsidRPr="00BD77D3" w:rsidR="00F10DD9" w:rsidP="001F3782" w:rsidRDefault="00F10DD9" w14:paraId="796D959D" w14:textId="77777777">
            <w:pPr>
              <w:rPr>
                <w:rFonts w:asciiTheme="minorHAnsi" w:hAnsiTheme="minorHAnsi" w:cstheme="minorHAnsi"/>
                <w:sz w:val="20"/>
                <w:szCs w:val="20"/>
                <w:lang w:val="en-GB"/>
              </w:rPr>
            </w:pPr>
          </w:p>
        </w:tc>
      </w:tr>
      <w:tr w:rsidR="0057054B" w14:paraId="6F850BC5" w14:textId="77777777">
        <w:trPr>
          <w:jc w:val="center"/>
        </w:trPr>
        <w:tc>
          <w:tcPr>
            <w:tcW w:w="4809" w:type="dxa"/>
          </w:tcPr>
          <w:p w:rsidRPr="00BD77D3" w:rsidR="00F10DD9" w:rsidP="001F3782" w:rsidRDefault="00F10DD9" w14:paraId="26C9BF4C" w14:textId="77777777">
            <w:pPr>
              <w:pStyle w:val="Heading1"/>
              <w:keepNext/>
              <w:keepLines/>
              <w:numPr>
                <w:ilvl w:val="0"/>
                <w:numId w:val="83"/>
              </w:numPr>
              <w:tabs>
                <w:tab w:val="left" w:pos="567"/>
              </w:tabs>
              <w:outlineLvl w:val="0"/>
              <w:rPr>
                <w:rFonts w:asciiTheme="minorHAnsi" w:hAnsiTheme="minorHAnsi" w:cstheme="minorHAnsi"/>
                <w:sz w:val="20"/>
                <w:szCs w:val="20"/>
              </w:rPr>
            </w:pPr>
            <w:r>
              <w:rPr>
                <w:rFonts w:asciiTheme="minorHAnsi" w:hAnsiTheme="minorHAnsi"/>
                <w:sz w:val="20"/>
              </w:rPr>
              <w:t>De positie van quaestor is onverenigbaar met die van lid van de volgende organen:</w:t>
            </w:r>
          </w:p>
        </w:tc>
        <w:tc>
          <w:tcPr>
            <w:tcW w:w="5715" w:type="dxa"/>
          </w:tcPr>
          <w:p w:rsidRPr="00BD77D3" w:rsidR="00F10DD9" w:rsidP="001F3782" w:rsidRDefault="00F10DD9" w14:paraId="24BC9DAE"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5E21781B" w14:textId="77777777">
        <w:trPr>
          <w:jc w:val="center"/>
        </w:trPr>
        <w:tc>
          <w:tcPr>
            <w:tcW w:w="4809" w:type="dxa"/>
          </w:tcPr>
          <w:p w:rsidRPr="00BD77D3" w:rsidR="00F10DD9" w:rsidP="001F3782" w:rsidRDefault="00F10DD9" w14:paraId="13F79E59"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t>het bureau van het Comité;</w:t>
            </w:r>
          </w:p>
        </w:tc>
        <w:tc>
          <w:tcPr>
            <w:tcW w:w="5715" w:type="dxa"/>
          </w:tcPr>
          <w:p w:rsidRPr="00BD77D3" w:rsidR="00F10DD9" w:rsidP="001F3782" w:rsidRDefault="00F10DD9" w14:paraId="1D827102" w14:textId="77777777">
            <w:pPr>
              <w:pStyle w:val="ListParagraph"/>
              <w:widowControl w:val="0"/>
              <w:adjustRightInd w:val="0"/>
              <w:snapToGrid w:val="0"/>
              <w:spacing w:after="0" w:line="288" w:lineRule="auto"/>
              <w:ind w:left="1134"/>
              <w:contextualSpacing w:val="0"/>
              <w:rPr>
                <w:rFonts w:cstheme="minorHAnsi"/>
              </w:rPr>
            </w:pPr>
          </w:p>
        </w:tc>
      </w:tr>
      <w:tr w:rsidR="0057054B" w14:paraId="4509813F" w14:textId="77777777">
        <w:trPr>
          <w:jc w:val="center"/>
        </w:trPr>
        <w:tc>
          <w:tcPr>
            <w:tcW w:w="4809" w:type="dxa"/>
          </w:tcPr>
          <w:p w:rsidRPr="00BD77D3" w:rsidR="00F10DD9" w:rsidP="001F3782" w:rsidRDefault="00F10DD9" w14:paraId="617525E3" w14:textId="77777777">
            <w:pPr>
              <w:pStyle w:val="ListParagraph"/>
              <w:widowControl w:val="0"/>
              <w:numPr>
                <w:ilvl w:val="2"/>
                <w:numId w:val="22"/>
              </w:numPr>
              <w:adjustRightInd w:val="0"/>
              <w:snapToGrid w:val="0"/>
              <w:spacing w:after="0" w:line="288" w:lineRule="auto"/>
              <w:ind w:left="567" w:hanging="283"/>
              <w:contextualSpacing w:val="0"/>
              <w:rPr>
                <w:rFonts w:cstheme="minorHAnsi"/>
                <w:bCs/>
              </w:rPr>
            </w:pPr>
            <w:r>
              <w:t>de commissie Financiële en Begrotingsaangelegenheden (CAF);</w:t>
            </w:r>
          </w:p>
        </w:tc>
        <w:tc>
          <w:tcPr>
            <w:tcW w:w="5715" w:type="dxa"/>
          </w:tcPr>
          <w:p w:rsidRPr="00BD77D3" w:rsidR="00F10DD9" w:rsidP="001F3782" w:rsidRDefault="00F10DD9" w14:paraId="663B5599" w14:textId="77777777">
            <w:pPr>
              <w:pStyle w:val="ListParagraph"/>
              <w:widowControl w:val="0"/>
              <w:adjustRightInd w:val="0"/>
              <w:snapToGrid w:val="0"/>
              <w:spacing w:after="0" w:line="288" w:lineRule="auto"/>
              <w:ind w:left="1134"/>
              <w:contextualSpacing w:val="0"/>
              <w:rPr>
                <w:rFonts w:cstheme="minorHAnsi"/>
              </w:rPr>
            </w:pPr>
          </w:p>
        </w:tc>
      </w:tr>
      <w:tr w:rsidR="0057054B" w14:paraId="18B014C6" w14:textId="77777777">
        <w:trPr>
          <w:jc w:val="center"/>
        </w:trPr>
        <w:tc>
          <w:tcPr>
            <w:tcW w:w="4809" w:type="dxa"/>
          </w:tcPr>
          <w:p w:rsidRPr="00BD77D3" w:rsidR="00F10DD9" w:rsidP="001F3782" w:rsidRDefault="00F10DD9" w14:paraId="459F0928"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t>de ethische commissie; en</w:t>
            </w:r>
          </w:p>
        </w:tc>
        <w:tc>
          <w:tcPr>
            <w:tcW w:w="5715" w:type="dxa"/>
          </w:tcPr>
          <w:p w:rsidRPr="00BD77D3" w:rsidR="00F10DD9" w:rsidP="001F3782" w:rsidRDefault="00F10DD9" w14:paraId="012F1A61" w14:textId="77777777">
            <w:pPr>
              <w:pStyle w:val="ListParagraph"/>
              <w:widowControl w:val="0"/>
              <w:adjustRightInd w:val="0"/>
              <w:snapToGrid w:val="0"/>
              <w:spacing w:after="0" w:line="288" w:lineRule="auto"/>
              <w:ind w:left="1134"/>
              <w:contextualSpacing w:val="0"/>
              <w:rPr>
                <w:rFonts w:cstheme="minorHAnsi"/>
              </w:rPr>
            </w:pPr>
          </w:p>
        </w:tc>
      </w:tr>
      <w:tr w:rsidR="0057054B" w14:paraId="36199CF6" w14:textId="77777777">
        <w:trPr>
          <w:jc w:val="center"/>
        </w:trPr>
        <w:tc>
          <w:tcPr>
            <w:tcW w:w="4809" w:type="dxa"/>
          </w:tcPr>
          <w:p w:rsidRPr="00BD77D3" w:rsidR="00F10DD9" w:rsidP="001F3782" w:rsidRDefault="00F10DD9" w14:paraId="506B89D9"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t>het auditcomité.</w:t>
            </w:r>
          </w:p>
        </w:tc>
        <w:tc>
          <w:tcPr>
            <w:tcW w:w="5715" w:type="dxa"/>
          </w:tcPr>
          <w:p w:rsidRPr="00BD77D3" w:rsidR="00F10DD9" w:rsidP="001F3782" w:rsidRDefault="00F10DD9" w14:paraId="489417A5" w14:textId="77777777">
            <w:pPr>
              <w:pStyle w:val="ListParagraph"/>
              <w:widowControl w:val="0"/>
              <w:adjustRightInd w:val="0"/>
              <w:snapToGrid w:val="0"/>
              <w:spacing w:after="0" w:line="288" w:lineRule="auto"/>
              <w:ind w:left="1134"/>
              <w:contextualSpacing w:val="0"/>
              <w:rPr>
                <w:rFonts w:cstheme="minorHAnsi"/>
              </w:rPr>
            </w:pPr>
          </w:p>
        </w:tc>
      </w:tr>
      <w:tr w:rsidR="0057054B" w14:paraId="0FA76994" w14:textId="77777777">
        <w:trPr>
          <w:jc w:val="center"/>
        </w:trPr>
        <w:tc>
          <w:tcPr>
            <w:tcW w:w="4809" w:type="dxa"/>
          </w:tcPr>
          <w:p w:rsidRPr="00BD77D3" w:rsidR="00F10DD9" w:rsidP="001F3782" w:rsidRDefault="00F10DD9" w14:paraId="597F3A6F" w14:textId="77777777">
            <w:pPr>
              <w:pStyle w:val="Heading1"/>
              <w:keepNext/>
              <w:keepLines/>
              <w:numPr>
                <w:ilvl w:val="0"/>
                <w:numId w:val="83"/>
              </w:numPr>
              <w:tabs>
                <w:tab w:val="left" w:pos="567"/>
              </w:tabs>
              <w:outlineLvl w:val="0"/>
              <w:rPr>
                <w:rFonts w:asciiTheme="minorHAnsi" w:hAnsiTheme="minorHAnsi" w:cstheme="minorHAnsi"/>
                <w:sz w:val="20"/>
                <w:szCs w:val="20"/>
              </w:rPr>
            </w:pPr>
            <w:r>
              <w:rPr>
                <w:rFonts w:asciiTheme="minorHAnsi" w:hAnsiTheme="minorHAnsi"/>
                <w:sz w:val="20"/>
              </w:rPr>
              <w:t>De quaestoren zijn ermee belast:</w:t>
            </w:r>
          </w:p>
        </w:tc>
        <w:tc>
          <w:tcPr>
            <w:tcW w:w="5715" w:type="dxa"/>
          </w:tcPr>
          <w:p w:rsidRPr="00BD77D3" w:rsidR="00F10DD9" w:rsidP="001F3782" w:rsidRDefault="00F10DD9" w14:paraId="00F1A35F"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248A0EEF" w14:textId="77777777">
        <w:trPr>
          <w:jc w:val="center"/>
        </w:trPr>
        <w:tc>
          <w:tcPr>
            <w:tcW w:w="4809" w:type="dxa"/>
          </w:tcPr>
          <w:p w:rsidRPr="00BD77D3" w:rsidR="00F10DD9" w:rsidP="001F3782" w:rsidRDefault="00F10DD9" w14:paraId="5BF08744" w14:textId="77777777">
            <w:pPr>
              <w:pStyle w:val="ListParagraph"/>
              <w:widowControl w:val="0"/>
              <w:numPr>
                <w:ilvl w:val="0"/>
                <w:numId w:val="84"/>
              </w:numPr>
              <w:adjustRightInd w:val="0"/>
              <w:snapToGrid w:val="0"/>
              <w:spacing w:after="0" w:line="288" w:lineRule="auto"/>
              <w:ind w:left="567" w:hanging="283"/>
              <w:contextualSpacing w:val="0"/>
              <w:rPr>
                <w:rFonts w:cstheme="minorHAnsi"/>
              </w:rPr>
            </w:pPr>
            <w:r>
              <w:t>toe te zien op de toepassing en te ijveren voor de strikte naleving van het statuut van de leden;</w:t>
            </w:r>
          </w:p>
        </w:tc>
        <w:tc>
          <w:tcPr>
            <w:tcW w:w="5715" w:type="dxa"/>
          </w:tcPr>
          <w:p w:rsidRPr="00BD77D3" w:rsidR="00F10DD9" w:rsidP="001F3782" w:rsidRDefault="00F10DD9" w14:paraId="358226A0" w14:textId="77777777">
            <w:pPr>
              <w:pStyle w:val="ListParagraph"/>
              <w:widowControl w:val="0"/>
              <w:adjustRightInd w:val="0"/>
              <w:snapToGrid w:val="0"/>
              <w:spacing w:after="0" w:line="288" w:lineRule="auto"/>
              <w:ind w:left="1134"/>
              <w:contextualSpacing w:val="0"/>
              <w:rPr>
                <w:rFonts w:cstheme="minorHAnsi"/>
              </w:rPr>
            </w:pPr>
          </w:p>
        </w:tc>
      </w:tr>
      <w:tr w:rsidR="0057054B" w14:paraId="5F6BBB31" w14:textId="77777777">
        <w:trPr>
          <w:jc w:val="center"/>
        </w:trPr>
        <w:tc>
          <w:tcPr>
            <w:tcW w:w="4809" w:type="dxa"/>
          </w:tcPr>
          <w:p w:rsidRPr="00BD77D3" w:rsidR="00F10DD9" w:rsidP="001F3782" w:rsidRDefault="00F10DD9" w14:paraId="3814AD8C" w14:textId="77777777">
            <w:pPr>
              <w:pStyle w:val="ListParagraph"/>
              <w:widowControl w:val="0"/>
              <w:numPr>
                <w:ilvl w:val="0"/>
                <w:numId w:val="84"/>
              </w:numPr>
              <w:adjustRightInd w:val="0"/>
              <w:snapToGrid w:val="0"/>
              <w:spacing w:after="0" w:line="288" w:lineRule="auto"/>
              <w:ind w:left="567" w:hanging="283"/>
              <w:contextualSpacing w:val="0"/>
              <w:rPr>
                <w:rFonts w:cstheme="minorHAnsi"/>
              </w:rPr>
            </w:pPr>
            <w:r>
              <w:t>voorstellen uit te werken om het statuut van de leden bij te schaven en te verbeteren;</w:t>
            </w:r>
          </w:p>
        </w:tc>
        <w:tc>
          <w:tcPr>
            <w:tcW w:w="5715" w:type="dxa"/>
          </w:tcPr>
          <w:p w:rsidRPr="00BD77D3" w:rsidR="00F10DD9" w:rsidP="001F3782" w:rsidRDefault="00F10DD9" w14:paraId="0C52A250" w14:textId="77777777">
            <w:pPr>
              <w:pStyle w:val="ListParagraph"/>
              <w:widowControl w:val="0"/>
              <w:adjustRightInd w:val="0"/>
              <w:snapToGrid w:val="0"/>
              <w:spacing w:after="0" w:line="288" w:lineRule="auto"/>
              <w:ind w:left="1134"/>
              <w:contextualSpacing w:val="0"/>
              <w:rPr>
                <w:rFonts w:cstheme="minorHAnsi"/>
              </w:rPr>
            </w:pPr>
          </w:p>
        </w:tc>
      </w:tr>
      <w:tr w:rsidR="0057054B" w14:paraId="42F934DF" w14:textId="77777777">
        <w:trPr>
          <w:jc w:val="center"/>
        </w:trPr>
        <w:tc>
          <w:tcPr>
            <w:tcW w:w="4809" w:type="dxa"/>
          </w:tcPr>
          <w:p w:rsidRPr="00BD77D3" w:rsidR="00F10DD9" w:rsidP="001F3782" w:rsidRDefault="00F10DD9" w14:paraId="44B7D947" w14:textId="77777777">
            <w:pPr>
              <w:pStyle w:val="ListParagraph"/>
              <w:widowControl w:val="0"/>
              <w:numPr>
                <w:ilvl w:val="0"/>
                <w:numId w:val="84"/>
              </w:numPr>
              <w:adjustRightInd w:val="0"/>
              <w:snapToGrid w:val="0"/>
              <w:spacing w:after="0" w:line="288" w:lineRule="auto"/>
              <w:ind w:left="567" w:hanging="283"/>
              <w:contextualSpacing w:val="0"/>
              <w:rPr>
                <w:rFonts w:cstheme="minorHAnsi"/>
              </w:rPr>
            </w:pPr>
            <w:r>
              <w:lastRenderedPageBreak/>
              <w:t>de nodige stappen te nemen of te bevorderen om eventuele twijfels of geschillen bij de toepassing van het statuut van de leden weg te nemen c.q. op te lossen;</w:t>
            </w:r>
          </w:p>
        </w:tc>
        <w:tc>
          <w:tcPr>
            <w:tcW w:w="5715" w:type="dxa"/>
          </w:tcPr>
          <w:p w:rsidRPr="00BD77D3" w:rsidR="00F10DD9" w:rsidP="001F3782" w:rsidRDefault="00F10DD9" w14:paraId="5C1742BF" w14:textId="77777777">
            <w:pPr>
              <w:pStyle w:val="ListParagraph"/>
              <w:widowControl w:val="0"/>
              <w:adjustRightInd w:val="0"/>
              <w:snapToGrid w:val="0"/>
              <w:spacing w:after="0" w:line="288" w:lineRule="auto"/>
              <w:ind w:left="1134"/>
              <w:contextualSpacing w:val="0"/>
              <w:rPr>
                <w:rFonts w:cstheme="minorHAnsi"/>
              </w:rPr>
            </w:pPr>
          </w:p>
        </w:tc>
      </w:tr>
      <w:tr w:rsidR="0057054B" w14:paraId="6D6E2254" w14:textId="77777777">
        <w:trPr>
          <w:jc w:val="center"/>
        </w:trPr>
        <w:tc>
          <w:tcPr>
            <w:tcW w:w="4809" w:type="dxa"/>
          </w:tcPr>
          <w:p w:rsidRPr="00BD77D3" w:rsidR="00F10DD9" w:rsidP="001F3782" w:rsidRDefault="00F10DD9" w14:paraId="5383FDC7" w14:textId="77777777">
            <w:pPr>
              <w:pStyle w:val="ListParagraph"/>
              <w:widowControl w:val="0"/>
              <w:numPr>
                <w:ilvl w:val="0"/>
                <w:numId w:val="84"/>
              </w:numPr>
              <w:adjustRightInd w:val="0"/>
              <w:snapToGrid w:val="0"/>
              <w:spacing w:after="0" w:line="288" w:lineRule="auto"/>
              <w:ind w:left="567" w:hanging="283"/>
              <w:contextualSpacing w:val="0"/>
              <w:rPr>
                <w:rFonts w:cstheme="minorHAnsi"/>
              </w:rPr>
            </w:pPr>
            <w:r>
              <w:t>als contactpersoon te fungeren tussen de leden van het Comité en het secretariaat-generaal wat de toepassing van het statuut van de leden betreft.</w:t>
            </w:r>
          </w:p>
        </w:tc>
        <w:tc>
          <w:tcPr>
            <w:tcW w:w="5715" w:type="dxa"/>
          </w:tcPr>
          <w:p w:rsidRPr="00BD77D3" w:rsidR="00F10DD9" w:rsidP="001F3782" w:rsidRDefault="00F10DD9" w14:paraId="09AB98BB" w14:textId="77777777">
            <w:pPr>
              <w:pStyle w:val="ListParagraph"/>
              <w:widowControl w:val="0"/>
              <w:adjustRightInd w:val="0"/>
              <w:snapToGrid w:val="0"/>
              <w:spacing w:after="0" w:line="288" w:lineRule="auto"/>
              <w:ind w:left="1134"/>
              <w:contextualSpacing w:val="0"/>
              <w:rPr>
                <w:rFonts w:cstheme="minorHAnsi"/>
              </w:rPr>
            </w:pPr>
          </w:p>
        </w:tc>
      </w:tr>
      <w:tr w:rsidR="0057054B" w14:paraId="3527F01F" w14:textId="77777777">
        <w:trPr>
          <w:jc w:val="center"/>
        </w:trPr>
        <w:tc>
          <w:tcPr>
            <w:tcW w:w="4809" w:type="dxa"/>
          </w:tcPr>
          <w:p w:rsidRPr="00BD77D3" w:rsidR="00F10DD9" w:rsidP="001F3782" w:rsidRDefault="00F10DD9" w14:paraId="345EBEFF"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1F3782" w:rsidRDefault="00F10DD9" w14:paraId="31D21F2B" w14:textId="77777777">
            <w:pPr>
              <w:widowControl w:val="0"/>
              <w:adjustRightInd w:val="0"/>
              <w:snapToGrid w:val="0"/>
              <w:rPr>
                <w:rFonts w:asciiTheme="minorHAnsi" w:hAnsiTheme="minorHAnsi" w:cstheme="minorHAnsi"/>
                <w:sz w:val="20"/>
                <w:szCs w:val="20"/>
                <w:lang w:val="en-GB"/>
              </w:rPr>
            </w:pPr>
          </w:p>
        </w:tc>
      </w:tr>
      <w:tr w:rsidR="0057054B" w14:paraId="583395A0" w14:textId="77777777">
        <w:trPr>
          <w:jc w:val="center"/>
        </w:trPr>
        <w:tc>
          <w:tcPr>
            <w:tcW w:w="4809" w:type="dxa"/>
          </w:tcPr>
          <w:p w:rsidRPr="00BD77D3" w:rsidR="00F10DD9" w:rsidP="001F3782" w:rsidRDefault="00F10DD9" w14:paraId="2DF95381"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33 – Ethische commissie</w:t>
            </w:r>
          </w:p>
        </w:tc>
        <w:tc>
          <w:tcPr>
            <w:tcW w:w="5715" w:type="dxa"/>
          </w:tcPr>
          <w:p w:rsidRPr="00BD77D3" w:rsidR="00F10DD9" w:rsidP="001F3782" w:rsidRDefault="00F10DD9" w14:paraId="5105551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DFFF616" w14:textId="77777777">
        <w:trPr>
          <w:jc w:val="center"/>
        </w:trPr>
        <w:tc>
          <w:tcPr>
            <w:tcW w:w="4809" w:type="dxa"/>
          </w:tcPr>
          <w:p w:rsidRPr="00BD77D3" w:rsidR="00F10DD9" w:rsidP="001F3782" w:rsidRDefault="00F10DD9" w14:paraId="0F36067F" w14:textId="77777777">
            <w:pPr>
              <w:pStyle w:val="Heading1"/>
              <w:numPr>
                <w:ilvl w:val="0"/>
                <w:numId w:val="85"/>
              </w:numPr>
              <w:tabs>
                <w:tab w:val="left" w:pos="567"/>
              </w:tabs>
              <w:outlineLvl w:val="0"/>
              <w:rPr>
                <w:rFonts w:asciiTheme="minorHAnsi" w:hAnsiTheme="minorHAnsi" w:cstheme="minorHAnsi"/>
                <w:sz w:val="20"/>
                <w:szCs w:val="20"/>
              </w:rPr>
            </w:pPr>
            <w:r>
              <w:rPr>
                <w:rFonts w:asciiTheme="minorHAnsi" w:hAnsiTheme="minorHAnsi"/>
                <w:sz w:val="20"/>
              </w:rPr>
              <w:t>De voltallige vergadering kiest, op voorstel van het bureau en met inachtneming van genderpariteit, telkens voor tweeënhalf jaar, twaalf leden van het Comité — als zes volwaardige leden en zes reserveleden — die samen de ethische commissie vormen.</w:t>
            </w:r>
          </w:p>
        </w:tc>
        <w:tc>
          <w:tcPr>
            <w:tcW w:w="5715" w:type="dxa"/>
          </w:tcPr>
          <w:p w:rsidRPr="00BD77D3" w:rsidR="00F10DD9" w:rsidP="001F3782" w:rsidRDefault="00F10DD9" w14:paraId="26A3F7B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F909776" w14:textId="77777777">
        <w:trPr>
          <w:jc w:val="center"/>
        </w:trPr>
        <w:tc>
          <w:tcPr>
            <w:tcW w:w="4809" w:type="dxa"/>
          </w:tcPr>
          <w:p w:rsidRPr="00BD77D3" w:rsidR="00F10DD9" w:rsidP="001F3782" w:rsidRDefault="00F10DD9" w14:paraId="7A5559DC" w14:textId="77777777">
            <w:pPr>
              <w:widowControl w:val="0"/>
              <w:adjustRightInd w:val="0"/>
              <w:snapToGrid w:val="0"/>
              <w:rPr>
                <w:rFonts w:asciiTheme="minorHAnsi" w:hAnsiTheme="minorHAnsi" w:cstheme="minorHAnsi"/>
                <w:sz w:val="20"/>
                <w:szCs w:val="20"/>
              </w:rPr>
            </w:pPr>
            <w:r>
              <w:rPr>
                <w:rFonts w:asciiTheme="minorHAnsi" w:hAnsiTheme="minorHAnsi"/>
                <w:sz w:val="20"/>
              </w:rPr>
              <w:t>De regels voor deze verkiezing zijn vastgelegd in artikel 10 van de gedragscode.</w:t>
            </w:r>
          </w:p>
        </w:tc>
        <w:tc>
          <w:tcPr>
            <w:tcW w:w="5715" w:type="dxa"/>
          </w:tcPr>
          <w:p w:rsidRPr="00BD77D3" w:rsidR="00F10DD9" w:rsidP="001F3782" w:rsidRDefault="00F10DD9" w14:paraId="37653C1E" w14:textId="77777777">
            <w:pPr>
              <w:widowControl w:val="0"/>
              <w:adjustRightInd w:val="0"/>
              <w:snapToGrid w:val="0"/>
              <w:rPr>
                <w:rFonts w:asciiTheme="minorHAnsi" w:hAnsiTheme="minorHAnsi" w:cstheme="minorHAnsi"/>
                <w:sz w:val="20"/>
                <w:szCs w:val="20"/>
                <w:lang w:val="en-GB"/>
              </w:rPr>
            </w:pPr>
          </w:p>
        </w:tc>
      </w:tr>
      <w:tr w:rsidR="0057054B" w14:paraId="190F722C" w14:textId="77777777">
        <w:trPr>
          <w:jc w:val="center"/>
        </w:trPr>
        <w:tc>
          <w:tcPr>
            <w:tcW w:w="4809" w:type="dxa"/>
          </w:tcPr>
          <w:p w:rsidRPr="00BD77D3" w:rsidR="00F10DD9" w:rsidP="001F3782" w:rsidRDefault="00F10DD9" w14:paraId="341D9F33" w14:textId="77777777">
            <w:pPr>
              <w:pStyle w:val="Heading1"/>
              <w:numPr>
                <w:ilvl w:val="0"/>
                <w:numId w:val="85"/>
              </w:numPr>
              <w:tabs>
                <w:tab w:val="left" w:pos="567"/>
              </w:tabs>
              <w:outlineLvl w:val="0"/>
              <w:rPr>
                <w:rFonts w:asciiTheme="minorHAnsi" w:hAnsiTheme="minorHAnsi" w:cstheme="minorHAnsi"/>
                <w:sz w:val="20"/>
                <w:szCs w:val="20"/>
              </w:rPr>
            </w:pPr>
            <w:r>
              <w:rPr>
                <w:rFonts w:asciiTheme="minorHAnsi" w:hAnsiTheme="minorHAnsi"/>
                <w:sz w:val="20"/>
              </w:rPr>
              <w:t>De positie van lid van de ethische commissie is onverenigbaar met die van lid van de volgende organen:</w:t>
            </w:r>
          </w:p>
        </w:tc>
        <w:tc>
          <w:tcPr>
            <w:tcW w:w="5715" w:type="dxa"/>
          </w:tcPr>
          <w:p w:rsidRPr="00BD77D3" w:rsidR="00F10DD9" w:rsidP="001F3782" w:rsidRDefault="00F10DD9" w14:paraId="6F712D0F"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009BAF78" w14:textId="77777777">
        <w:trPr>
          <w:jc w:val="center"/>
        </w:trPr>
        <w:tc>
          <w:tcPr>
            <w:tcW w:w="4809" w:type="dxa"/>
          </w:tcPr>
          <w:p w:rsidRPr="00BD77D3" w:rsidR="00F10DD9" w:rsidP="001F3782" w:rsidRDefault="00F10DD9" w14:paraId="6862D982"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t>het bureau van het Comité;</w:t>
            </w:r>
          </w:p>
        </w:tc>
        <w:tc>
          <w:tcPr>
            <w:tcW w:w="5715" w:type="dxa"/>
          </w:tcPr>
          <w:p w:rsidRPr="00BD77D3" w:rsidR="00F10DD9" w:rsidP="001F3782" w:rsidRDefault="00F10DD9" w14:paraId="333F3767" w14:textId="77777777">
            <w:pPr>
              <w:pStyle w:val="ListParagraph"/>
              <w:widowControl w:val="0"/>
              <w:adjustRightInd w:val="0"/>
              <w:snapToGrid w:val="0"/>
              <w:spacing w:after="0" w:line="288" w:lineRule="auto"/>
              <w:ind w:left="1134"/>
              <w:contextualSpacing w:val="0"/>
              <w:rPr>
                <w:rFonts w:cstheme="minorHAnsi"/>
              </w:rPr>
            </w:pPr>
          </w:p>
        </w:tc>
      </w:tr>
      <w:tr w:rsidR="0057054B" w14:paraId="6FA74BE2" w14:textId="77777777">
        <w:trPr>
          <w:jc w:val="center"/>
        </w:trPr>
        <w:tc>
          <w:tcPr>
            <w:tcW w:w="4809" w:type="dxa"/>
          </w:tcPr>
          <w:p w:rsidRPr="00BD77D3" w:rsidR="00F10DD9" w:rsidP="001F3782" w:rsidRDefault="00F10DD9" w14:paraId="72591A06"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t>de groep Quaestoren; en</w:t>
            </w:r>
          </w:p>
        </w:tc>
        <w:tc>
          <w:tcPr>
            <w:tcW w:w="5715" w:type="dxa"/>
          </w:tcPr>
          <w:p w:rsidRPr="00BD77D3" w:rsidR="00F10DD9" w:rsidP="001F3782" w:rsidRDefault="00F10DD9" w14:paraId="5F483D42" w14:textId="77777777">
            <w:pPr>
              <w:pStyle w:val="ListParagraph"/>
              <w:widowControl w:val="0"/>
              <w:adjustRightInd w:val="0"/>
              <w:snapToGrid w:val="0"/>
              <w:spacing w:after="0" w:line="288" w:lineRule="auto"/>
              <w:ind w:left="1134"/>
              <w:contextualSpacing w:val="0"/>
              <w:rPr>
                <w:rFonts w:cstheme="minorHAnsi"/>
              </w:rPr>
            </w:pPr>
          </w:p>
        </w:tc>
      </w:tr>
      <w:tr w:rsidR="0057054B" w14:paraId="00170D46" w14:textId="77777777">
        <w:trPr>
          <w:jc w:val="center"/>
        </w:trPr>
        <w:tc>
          <w:tcPr>
            <w:tcW w:w="4809" w:type="dxa"/>
          </w:tcPr>
          <w:p w:rsidRPr="00BD77D3" w:rsidR="00F10DD9" w:rsidP="001F3782" w:rsidRDefault="00F10DD9" w14:paraId="6CC68600"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t>het auditcomité.</w:t>
            </w:r>
          </w:p>
        </w:tc>
        <w:tc>
          <w:tcPr>
            <w:tcW w:w="5715" w:type="dxa"/>
          </w:tcPr>
          <w:p w:rsidRPr="00BD77D3" w:rsidR="00F10DD9" w:rsidP="001F3782" w:rsidRDefault="00F10DD9" w14:paraId="170FA969" w14:textId="77777777">
            <w:pPr>
              <w:pStyle w:val="ListParagraph"/>
              <w:widowControl w:val="0"/>
              <w:adjustRightInd w:val="0"/>
              <w:snapToGrid w:val="0"/>
              <w:spacing w:after="0" w:line="288" w:lineRule="auto"/>
              <w:ind w:left="1134"/>
              <w:contextualSpacing w:val="0"/>
              <w:rPr>
                <w:rFonts w:cstheme="minorHAnsi"/>
              </w:rPr>
            </w:pPr>
          </w:p>
        </w:tc>
      </w:tr>
      <w:tr w:rsidR="0057054B" w14:paraId="0F64F24D" w14:textId="77777777">
        <w:trPr>
          <w:jc w:val="center"/>
        </w:trPr>
        <w:tc>
          <w:tcPr>
            <w:tcW w:w="4809" w:type="dxa"/>
          </w:tcPr>
          <w:p w:rsidRPr="00BD77D3" w:rsidR="00F10DD9" w:rsidP="001F3782" w:rsidRDefault="00F10DD9" w14:paraId="29A29F88" w14:textId="77777777">
            <w:pPr>
              <w:pStyle w:val="Heading1"/>
              <w:numPr>
                <w:ilvl w:val="0"/>
                <w:numId w:val="177"/>
              </w:numPr>
              <w:tabs>
                <w:tab w:val="left" w:pos="567"/>
              </w:tabs>
              <w:outlineLvl w:val="0"/>
              <w:rPr>
                <w:rFonts w:asciiTheme="minorHAnsi" w:hAnsiTheme="minorHAnsi" w:cstheme="minorHAnsi"/>
                <w:sz w:val="20"/>
                <w:szCs w:val="20"/>
              </w:rPr>
            </w:pPr>
            <w:r>
              <w:rPr>
                <w:rFonts w:asciiTheme="minorHAnsi" w:hAnsiTheme="minorHAnsi"/>
                <w:sz w:val="20"/>
              </w:rPr>
              <w:t>Iedere groep van het Comité wijst bij toerbeurt een van haar leden als voorzitter van de ethische commissie aan voor een periode van tweeënhalf jaar.</w:t>
            </w:r>
          </w:p>
        </w:tc>
        <w:tc>
          <w:tcPr>
            <w:tcW w:w="5715" w:type="dxa"/>
          </w:tcPr>
          <w:p w:rsidRPr="00BD77D3" w:rsidR="00F10DD9" w:rsidP="001F3782" w:rsidRDefault="00F10DD9" w14:paraId="5ECEEBD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EB02C79" w14:textId="77777777">
        <w:trPr>
          <w:jc w:val="center"/>
        </w:trPr>
        <w:tc>
          <w:tcPr>
            <w:tcW w:w="4809" w:type="dxa"/>
          </w:tcPr>
          <w:p w:rsidRPr="00BD77D3" w:rsidR="00F10DD9" w:rsidP="001F3782" w:rsidRDefault="00F10DD9" w14:paraId="3D7158F3" w14:textId="77777777">
            <w:pPr>
              <w:rPr>
                <w:rFonts w:asciiTheme="minorHAnsi" w:hAnsiTheme="minorHAnsi" w:cstheme="minorHAnsi"/>
                <w:sz w:val="20"/>
                <w:szCs w:val="20"/>
                <w:lang w:val="en-GB"/>
              </w:rPr>
            </w:pPr>
          </w:p>
        </w:tc>
        <w:tc>
          <w:tcPr>
            <w:tcW w:w="5715" w:type="dxa"/>
          </w:tcPr>
          <w:p w:rsidRPr="00BD77D3" w:rsidR="00F10DD9" w:rsidP="001F3782" w:rsidRDefault="00F10DD9" w14:paraId="406E445C" w14:textId="77777777">
            <w:pPr>
              <w:rPr>
                <w:rFonts w:asciiTheme="minorHAnsi" w:hAnsiTheme="minorHAnsi" w:cstheme="minorHAnsi"/>
                <w:sz w:val="20"/>
                <w:szCs w:val="20"/>
                <w:lang w:val="en-GB"/>
              </w:rPr>
            </w:pPr>
          </w:p>
        </w:tc>
      </w:tr>
      <w:tr w:rsidR="0057054B" w14:paraId="37A6DD71" w14:textId="77777777">
        <w:trPr>
          <w:jc w:val="center"/>
        </w:trPr>
        <w:tc>
          <w:tcPr>
            <w:tcW w:w="4809" w:type="dxa"/>
          </w:tcPr>
          <w:p w:rsidRPr="00BD77D3" w:rsidR="00F10DD9" w:rsidP="001F3782" w:rsidRDefault="00F10DD9" w14:paraId="16D04E7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34 – Auditcomité</w:t>
            </w:r>
          </w:p>
        </w:tc>
        <w:tc>
          <w:tcPr>
            <w:tcW w:w="5715" w:type="dxa"/>
          </w:tcPr>
          <w:p w:rsidRPr="00BD77D3" w:rsidR="00F10DD9" w:rsidP="001F3782" w:rsidRDefault="00F10DD9" w14:paraId="505FFFC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78A0441" w14:textId="77777777">
        <w:trPr>
          <w:jc w:val="center"/>
        </w:trPr>
        <w:tc>
          <w:tcPr>
            <w:tcW w:w="4809" w:type="dxa"/>
          </w:tcPr>
          <w:p w:rsidRPr="00BD77D3" w:rsidR="00F10DD9" w:rsidP="001F3782" w:rsidRDefault="00F10DD9" w14:paraId="4544AB68" w14:textId="77777777">
            <w:pPr>
              <w:pStyle w:val="Heading1"/>
              <w:numPr>
                <w:ilvl w:val="0"/>
                <w:numId w:val="86"/>
              </w:numPr>
              <w:tabs>
                <w:tab w:val="left" w:pos="567"/>
              </w:tabs>
              <w:ind w:left="0" w:firstLine="0"/>
              <w:outlineLvl w:val="0"/>
              <w:rPr>
                <w:rFonts w:asciiTheme="minorHAnsi" w:hAnsiTheme="minorHAnsi" w:cstheme="minorHAnsi"/>
                <w:sz w:val="20"/>
                <w:szCs w:val="20"/>
              </w:rPr>
            </w:pPr>
            <w:r>
              <w:rPr>
                <w:rFonts w:asciiTheme="minorHAnsi" w:hAnsiTheme="minorHAnsi"/>
                <w:sz w:val="20"/>
              </w:rPr>
              <w:t>Er wordt een auditcomité ingesteld dat ten behoeve van de voorzitter en het bureau een raadgevende functie op auditgebied vervult.</w:t>
            </w:r>
          </w:p>
        </w:tc>
        <w:tc>
          <w:tcPr>
            <w:tcW w:w="5715" w:type="dxa"/>
          </w:tcPr>
          <w:p w:rsidRPr="00BD77D3" w:rsidR="00F10DD9" w:rsidP="001F3782" w:rsidRDefault="00F10DD9" w14:paraId="7670A10D" w14:textId="77777777">
            <w:pPr>
              <w:rPr>
                <w:rFonts w:asciiTheme="minorHAnsi" w:hAnsiTheme="minorHAnsi" w:cstheme="minorHAnsi"/>
                <w:lang w:val="en-GB"/>
              </w:rPr>
            </w:pPr>
          </w:p>
        </w:tc>
      </w:tr>
      <w:tr w:rsidR="0057054B" w14:paraId="24D2010A" w14:textId="77777777">
        <w:trPr>
          <w:jc w:val="center"/>
        </w:trPr>
        <w:tc>
          <w:tcPr>
            <w:tcW w:w="4809" w:type="dxa"/>
          </w:tcPr>
          <w:p w:rsidRPr="00BD77D3" w:rsidR="00F10DD9" w:rsidP="001F3782" w:rsidRDefault="00F10DD9" w14:paraId="422E4E96" w14:textId="77777777">
            <w:pPr>
              <w:pStyle w:val="Heading1"/>
              <w:numPr>
                <w:ilvl w:val="0"/>
                <w:numId w:val="86"/>
              </w:numPr>
              <w:tabs>
                <w:tab w:val="left" w:pos="567"/>
              </w:tabs>
              <w:ind w:left="0" w:firstLine="0"/>
              <w:outlineLvl w:val="0"/>
              <w:rPr>
                <w:rFonts w:asciiTheme="minorHAnsi" w:hAnsiTheme="minorHAnsi" w:cstheme="minorHAnsi"/>
                <w:sz w:val="20"/>
                <w:szCs w:val="20"/>
              </w:rPr>
            </w:pPr>
            <w:r>
              <w:rPr>
                <w:rFonts w:asciiTheme="minorHAnsi" w:hAnsiTheme="minorHAnsi"/>
                <w:sz w:val="20"/>
              </w:rPr>
              <w:lastRenderedPageBreak/>
              <w:t>Het auditcomité oefent de taken uit die krachtens artikel 123 van het Financieel Reglement aan het comité follow-up interne audit zijn toegewezen.</w:t>
            </w:r>
          </w:p>
        </w:tc>
        <w:tc>
          <w:tcPr>
            <w:tcW w:w="5715" w:type="dxa"/>
          </w:tcPr>
          <w:p w:rsidRPr="00BD77D3" w:rsidR="00F10DD9" w:rsidP="001F3782" w:rsidRDefault="00F10DD9" w14:paraId="0589AC4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77EA4CA" w14:textId="77777777">
        <w:trPr>
          <w:jc w:val="center"/>
        </w:trPr>
        <w:tc>
          <w:tcPr>
            <w:tcW w:w="4809" w:type="dxa"/>
          </w:tcPr>
          <w:p w:rsidRPr="00BD77D3" w:rsidR="00F10DD9" w:rsidP="001F3782" w:rsidRDefault="00F10DD9" w14:paraId="34BF1C89"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Het auditcomité heeft met name tot taak de onafhankelijkheid van de intern controleur te waarborgen, de kwaliteit van de interneauditwerkzaamheden te bewaken en ervoor te zorgen dat interne en externe auditaanbevelingen naar behoren in aanmerking worden genomen en dat de diensten van het Comité er gevolg aan geven. </w:t>
            </w:r>
          </w:p>
        </w:tc>
        <w:tc>
          <w:tcPr>
            <w:tcW w:w="5715" w:type="dxa"/>
          </w:tcPr>
          <w:p w:rsidRPr="00BD77D3" w:rsidR="00F10DD9" w:rsidP="001F3782" w:rsidRDefault="00F10DD9" w14:paraId="22B670B0" w14:textId="77777777">
            <w:pPr>
              <w:widowControl w:val="0"/>
              <w:adjustRightInd w:val="0"/>
              <w:snapToGrid w:val="0"/>
              <w:rPr>
                <w:rFonts w:asciiTheme="minorHAnsi" w:hAnsiTheme="minorHAnsi" w:cstheme="minorHAnsi"/>
                <w:sz w:val="20"/>
                <w:szCs w:val="20"/>
                <w:lang w:val="en-GB"/>
              </w:rPr>
            </w:pPr>
          </w:p>
        </w:tc>
      </w:tr>
      <w:tr w:rsidR="0057054B" w14:paraId="4084B026" w14:textId="77777777">
        <w:trPr>
          <w:jc w:val="center"/>
        </w:trPr>
        <w:tc>
          <w:tcPr>
            <w:tcW w:w="4809" w:type="dxa"/>
          </w:tcPr>
          <w:p w:rsidRPr="00BD77D3" w:rsidR="00F10DD9" w:rsidP="001F3782" w:rsidRDefault="00F10DD9" w14:paraId="30E2F161" w14:textId="77777777">
            <w:pPr>
              <w:pStyle w:val="Heading1"/>
              <w:numPr>
                <w:ilvl w:val="0"/>
                <w:numId w:val="86"/>
              </w:numPr>
              <w:tabs>
                <w:tab w:val="left" w:pos="567"/>
              </w:tabs>
              <w:ind w:left="0" w:firstLine="0"/>
              <w:outlineLvl w:val="0"/>
              <w:rPr>
                <w:rFonts w:asciiTheme="minorHAnsi" w:hAnsiTheme="minorHAnsi" w:cstheme="minorHAnsi"/>
                <w:sz w:val="20"/>
                <w:szCs w:val="20"/>
              </w:rPr>
            </w:pPr>
            <w:r>
              <w:rPr>
                <w:rFonts w:asciiTheme="minorHAnsi" w:hAnsiTheme="minorHAnsi"/>
                <w:sz w:val="20"/>
              </w:rPr>
              <w:t>Het auditcomité brengt verslag uit aan het bureau.</w:t>
            </w:r>
          </w:p>
        </w:tc>
        <w:tc>
          <w:tcPr>
            <w:tcW w:w="5715" w:type="dxa"/>
          </w:tcPr>
          <w:p w:rsidRPr="00BD77D3" w:rsidR="00F10DD9" w:rsidP="001F3782" w:rsidRDefault="00F10DD9" w14:paraId="0D52F2A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D6688AF" w14:textId="77777777">
        <w:trPr>
          <w:jc w:val="center"/>
        </w:trPr>
        <w:tc>
          <w:tcPr>
            <w:tcW w:w="4809" w:type="dxa"/>
          </w:tcPr>
          <w:p w:rsidRPr="00BD77D3" w:rsidR="00F10DD9" w:rsidP="001F3782" w:rsidRDefault="00F10DD9" w14:paraId="24FA32E3" w14:textId="77777777">
            <w:pPr>
              <w:pStyle w:val="Heading1"/>
              <w:numPr>
                <w:ilvl w:val="0"/>
                <w:numId w:val="86"/>
              </w:numPr>
              <w:tabs>
                <w:tab w:val="left" w:pos="567"/>
              </w:tabs>
              <w:ind w:left="0" w:firstLine="0"/>
              <w:outlineLvl w:val="0"/>
              <w:rPr>
                <w:rFonts w:asciiTheme="minorHAnsi" w:hAnsiTheme="minorHAnsi" w:cstheme="minorHAnsi"/>
                <w:sz w:val="20"/>
                <w:szCs w:val="20"/>
              </w:rPr>
            </w:pPr>
            <w:r>
              <w:rPr>
                <w:rFonts w:asciiTheme="minorHAnsi" w:hAnsiTheme="minorHAnsi"/>
                <w:sz w:val="20"/>
              </w:rPr>
              <w:t>Het bureau besluit over de structuur, de samenstelling, de taken en de werkwijze van het auditcomité, rekening houdend met de organisatorische autonomie van het Comité en het belang van advies van onafhankelijke deskundigen.</w:t>
            </w:r>
          </w:p>
        </w:tc>
        <w:tc>
          <w:tcPr>
            <w:tcW w:w="5715" w:type="dxa"/>
          </w:tcPr>
          <w:p w:rsidRPr="00BD77D3" w:rsidR="00F10DD9" w:rsidP="001F3782" w:rsidRDefault="00F10DD9" w14:paraId="2D7EF59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196641D" w14:textId="77777777">
        <w:trPr>
          <w:jc w:val="center"/>
        </w:trPr>
        <w:tc>
          <w:tcPr>
            <w:tcW w:w="4809" w:type="dxa"/>
          </w:tcPr>
          <w:p w:rsidRPr="00BD77D3" w:rsidR="00F10DD9" w:rsidP="001F3782" w:rsidRDefault="00F10DD9" w14:paraId="3FE90282" w14:textId="77777777">
            <w:pPr>
              <w:pStyle w:val="Heading1"/>
              <w:numPr>
                <w:ilvl w:val="0"/>
                <w:numId w:val="86"/>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leden van het auditcomité worden, op voorstel van de groepen, door het bureau aangewezen. </w:t>
            </w:r>
          </w:p>
        </w:tc>
        <w:tc>
          <w:tcPr>
            <w:tcW w:w="5715" w:type="dxa"/>
            <w:vMerge w:val="restart"/>
          </w:tcPr>
          <w:p w:rsidRPr="00BD77D3" w:rsidR="00F10DD9" w:rsidP="001F3782" w:rsidRDefault="00F10DD9" w14:paraId="691205FF" w14:textId="77777777">
            <w:pPr>
              <w:rPr>
                <w:rFonts w:asciiTheme="minorHAnsi" w:hAnsiTheme="minorHAnsi" w:eastAsiaTheme="minorEastAsia" w:cstheme="minorHAnsi"/>
                <w:sz w:val="20"/>
                <w:szCs w:val="20"/>
              </w:rPr>
            </w:pPr>
            <w:r>
              <w:rPr>
                <w:rFonts w:asciiTheme="minorHAnsi" w:hAnsiTheme="minorHAnsi"/>
                <w:sz w:val="20"/>
              </w:rPr>
              <w:t>Het bureau stelt de voorzitter van het auditcomité aan. Die is lid van de groep waartoe niet de voorzitter van het Comité noch de vicevoorzitter voor financiële en begrotingsaangelegenheden behoren.</w:t>
            </w:r>
          </w:p>
        </w:tc>
      </w:tr>
      <w:tr w:rsidR="0057054B" w14:paraId="218B6B67" w14:textId="77777777">
        <w:trPr>
          <w:jc w:val="center"/>
        </w:trPr>
        <w:tc>
          <w:tcPr>
            <w:tcW w:w="4809" w:type="dxa"/>
          </w:tcPr>
          <w:p w:rsidRPr="00BD77D3" w:rsidR="00F10DD9" w:rsidP="001F3782" w:rsidRDefault="00F10DD9" w14:paraId="273DE666" w14:textId="77777777">
            <w:pPr>
              <w:widowControl w:val="0"/>
              <w:adjustRightInd w:val="0"/>
              <w:snapToGrid w:val="0"/>
              <w:rPr>
                <w:rFonts w:asciiTheme="minorHAnsi" w:hAnsiTheme="minorHAnsi" w:cstheme="minorHAnsi"/>
                <w:sz w:val="20"/>
                <w:szCs w:val="20"/>
              </w:rPr>
            </w:pPr>
            <w:r>
              <w:rPr>
                <w:rFonts w:asciiTheme="minorHAnsi" w:hAnsiTheme="minorHAnsi"/>
                <w:sz w:val="20"/>
              </w:rPr>
              <w:t>Iedere groep van het Comité wijst bij toerbeurt een voorzitter van het auditcomité aan voor een periode van tweeënhalf jaar.</w:t>
            </w:r>
          </w:p>
        </w:tc>
        <w:tc>
          <w:tcPr>
            <w:tcW w:w="5715" w:type="dxa"/>
            <w:vMerge/>
          </w:tcPr>
          <w:p w:rsidRPr="00BD77D3" w:rsidR="00F10DD9" w:rsidP="001F3782" w:rsidRDefault="00F10DD9" w14:paraId="0CBCA6EF" w14:textId="77777777">
            <w:pPr>
              <w:widowControl w:val="0"/>
              <w:adjustRightInd w:val="0"/>
              <w:snapToGrid w:val="0"/>
              <w:rPr>
                <w:rFonts w:asciiTheme="minorHAnsi" w:hAnsiTheme="minorHAnsi" w:cstheme="minorHAnsi"/>
                <w:sz w:val="20"/>
                <w:szCs w:val="20"/>
                <w:lang w:val="en-GB"/>
              </w:rPr>
            </w:pPr>
          </w:p>
        </w:tc>
      </w:tr>
      <w:tr w:rsidR="0057054B" w14:paraId="7CA4111A" w14:textId="77777777">
        <w:trPr>
          <w:jc w:val="center"/>
        </w:trPr>
        <w:tc>
          <w:tcPr>
            <w:tcW w:w="4809" w:type="dxa"/>
          </w:tcPr>
          <w:p w:rsidRPr="00BD77D3" w:rsidR="00F10DD9" w:rsidP="001F3782" w:rsidRDefault="00F10DD9" w14:paraId="5228ED1B" w14:textId="77777777">
            <w:pPr>
              <w:pStyle w:val="Heading1"/>
              <w:numPr>
                <w:ilvl w:val="0"/>
                <w:numId w:val="86"/>
              </w:numPr>
              <w:tabs>
                <w:tab w:val="left" w:pos="567"/>
              </w:tabs>
              <w:ind w:left="0" w:firstLine="0"/>
              <w:outlineLvl w:val="0"/>
              <w:rPr>
                <w:rFonts w:asciiTheme="minorHAnsi" w:hAnsiTheme="minorHAnsi" w:cstheme="minorHAnsi"/>
                <w:sz w:val="20"/>
                <w:szCs w:val="20"/>
              </w:rPr>
            </w:pPr>
            <w:r>
              <w:rPr>
                <w:rFonts w:asciiTheme="minorHAnsi" w:hAnsiTheme="minorHAnsi"/>
                <w:sz w:val="20"/>
              </w:rPr>
              <w:t>De positie van lid van het auditcomité is onverenigbaar met die van lid van de volgende organen:</w:t>
            </w:r>
          </w:p>
        </w:tc>
        <w:tc>
          <w:tcPr>
            <w:tcW w:w="5715" w:type="dxa"/>
          </w:tcPr>
          <w:p w:rsidRPr="00BD77D3" w:rsidR="00F10DD9" w:rsidP="001F3782" w:rsidRDefault="00F10DD9" w14:paraId="071CF895"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3D31059C" w14:textId="77777777">
        <w:trPr>
          <w:jc w:val="center"/>
        </w:trPr>
        <w:tc>
          <w:tcPr>
            <w:tcW w:w="4809" w:type="dxa"/>
          </w:tcPr>
          <w:p w:rsidRPr="00BD77D3" w:rsidR="00F10DD9" w:rsidP="001F3782" w:rsidRDefault="00F10DD9" w14:paraId="405C846B"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t xml:space="preserve">het bureau van het Comité; </w:t>
            </w:r>
          </w:p>
        </w:tc>
        <w:tc>
          <w:tcPr>
            <w:tcW w:w="5715" w:type="dxa"/>
          </w:tcPr>
          <w:p w:rsidRPr="00BD77D3" w:rsidR="00F10DD9" w:rsidP="001F3782" w:rsidRDefault="00F10DD9" w14:paraId="3850D955" w14:textId="77777777">
            <w:pPr>
              <w:pStyle w:val="ListParagraph"/>
              <w:widowControl w:val="0"/>
              <w:adjustRightInd w:val="0"/>
              <w:snapToGrid w:val="0"/>
              <w:spacing w:after="0" w:line="288" w:lineRule="auto"/>
              <w:ind w:left="1134"/>
              <w:contextualSpacing w:val="0"/>
              <w:rPr>
                <w:rFonts w:cstheme="minorHAnsi"/>
              </w:rPr>
            </w:pPr>
          </w:p>
        </w:tc>
      </w:tr>
      <w:tr w:rsidR="0057054B" w14:paraId="1CB1128E" w14:textId="77777777">
        <w:trPr>
          <w:jc w:val="center"/>
        </w:trPr>
        <w:tc>
          <w:tcPr>
            <w:tcW w:w="4809" w:type="dxa"/>
          </w:tcPr>
          <w:p w:rsidRPr="00BD77D3" w:rsidR="00F10DD9" w:rsidP="001F3782" w:rsidRDefault="00F10DD9" w14:paraId="0AF09441"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t>de commissie Financiële en Begrotingsaangelegenheden (CAF);</w:t>
            </w:r>
          </w:p>
        </w:tc>
        <w:tc>
          <w:tcPr>
            <w:tcW w:w="5715" w:type="dxa"/>
          </w:tcPr>
          <w:p w:rsidRPr="00BD77D3" w:rsidR="00F10DD9" w:rsidP="001F3782" w:rsidRDefault="00F10DD9" w14:paraId="4A744533" w14:textId="77777777">
            <w:pPr>
              <w:pStyle w:val="ListParagraph"/>
              <w:widowControl w:val="0"/>
              <w:adjustRightInd w:val="0"/>
              <w:snapToGrid w:val="0"/>
              <w:spacing w:after="0" w:line="288" w:lineRule="auto"/>
              <w:ind w:left="1134"/>
              <w:contextualSpacing w:val="0"/>
              <w:rPr>
                <w:rFonts w:cstheme="minorHAnsi"/>
              </w:rPr>
            </w:pPr>
          </w:p>
        </w:tc>
      </w:tr>
      <w:tr w:rsidR="0057054B" w14:paraId="5021A61B" w14:textId="77777777">
        <w:trPr>
          <w:jc w:val="center"/>
        </w:trPr>
        <w:tc>
          <w:tcPr>
            <w:tcW w:w="4809" w:type="dxa"/>
          </w:tcPr>
          <w:p w:rsidRPr="00BD77D3" w:rsidR="00F10DD9" w:rsidP="001F3782" w:rsidRDefault="00F10DD9" w14:paraId="2EF898A5" w14:textId="77777777">
            <w:pPr>
              <w:pStyle w:val="ListParagraph"/>
              <w:widowControl w:val="0"/>
              <w:numPr>
                <w:ilvl w:val="2"/>
                <w:numId w:val="22"/>
              </w:numPr>
              <w:adjustRightInd w:val="0"/>
              <w:snapToGrid w:val="0"/>
              <w:spacing w:after="0" w:line="288" w:lineRule="auto"/>
              <w:ind w:left="567" w:hanging="283"/>
              <w:contextualSpacing w:val="0"/>
              <w:rPr>
                <w:rFonts w:cstheme="minorHAnsi"/>
                <w:bCs/>
              </w:rPr>
            </w:pPr>
            <w:r>
              <w:t xml:space="preserve">de groep Quaestoren; en </w:t>
            </w:r>
          </w:p>
        </w:tc>
        <w:tc>
          <w:tcPr>
            <w:tcW w:w="5715" w:type="dxa"/>
          </w:tcPr>
          <w:p w:rsidRPr="00BD77D3" w:rsidR="00F10DD9" w:rsidP="001F3782" w:rsidRDefault="00F10DD9" w14:paraId="1204C7D0" w14:textId="77777777">
            <w:pPr>
              <w:pStyle w:val="ListParagraph"/>
              <w:widowControl w:val="0"/>
              <w:adjustRightInd w:val="0"/>
              <w:snapToGrid w:val="0"/>
              <w:spacing w:after="0" w:line="288" w:lineRule="auto"/>
              <w:ind w:left="1134"/>
              <w:contextualSpacing w:val="0"/>
              <w:rPr>
                <w:rFonts w:cstheme="minorHAnsi"/>
              </w:rPr>
            </w:pPr>
          </w:p>
        </w:tc>
      </w:tr>
      <w:tr w:rsidR="0057054B" w14:paraId="35EE2F74" w14:textId="77777777">
        <w:trPr>
          <w:jc w:val="center"/>
        </w:trPr>
        <w:tc>
          <w:tcPr>
            <w:tcW w:w="4809" w:type="dxa"/>
          </w:tcPr>
          <w:p w:rsidRPr="00BD77D3" w:rsidR="00F10DD9" w:rsidP="001F3782" w:rsidRDefault="00F10DD9" w14:paraId="1684DBC3"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t>de ethische commissie.</w:t>
            </w:r>
          </w:p>
        </w:tc>
        <w:tc>
          <w:tcPr>
            <w:tcW w:w="5715" w:type="dxa"/>
          </w:tcPr>
          <w:p w:rsidRPr="00BD77D3" w:rsidR="00F10DD9" w:rsidP="001F3782" w:rsidRDefault="00F10DD9" w14:paraId="01EF8E6D" w14:textId="77777777">
            <w:pPr>
              <w:pStyle w:val="ListParagraph"/>
              <w:widowControl w:val="0"/>
              <w:adjustRightInd w:val="0"/>
              <w:snapToGrid w:val="0"/>
              <w:spacing w:after="0" w:line="288" w:lineRule="auto"/>
              <w:ind w:left="1134"/>
              <w:contextualSpacing w:val="0"/>
              <w:rPr>
                <w:rFonts w:cstheme="minorHAnsi"/>
              </w:rPr>
            </w:pPr>
          </w:p>
        </w:tc>
      </w:tr>
      <w:tr w:rsidR="0057054B" w14:paraId="0D9F4039" w14:textId="77777777">
        <w:trPr>
          <w:jc w:val="center"/>
        </w:trPr>
        <w:tc>
          <w:tcPr>
            <w:tcW w:w="4809" w:type="dxa"/>
          </w:tcPr>
          <w:p w:rsidRPr="00BD77D3" w:rsidR="00F10DD9" w:rsidP="001F3782" w:rsidRDefault="00F10DD9" w14:paraId="30F8E6E4" w14:textId="77777777">
            <w:pPr>
              <w:pStyle w:val="Heading1"/>
              <w:numPr>
                <w:ilvl w:val="0"/>
                <w:numId w:val="86"/>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Het auditcomité stelt een ontwerp van handvest </w:t>
            </w:r>
            <w:r>
              <w:rPr>
                <w:rFonts w:asciiTheme="minorHAnsi" w:hAnsiTheme="minorHAnsi"/>
                <w:sz w:val="20"/>
              </w:rPr>
              <w:lastRenderedPageBreak/>
              <w:t xml:space="preserve">van de intern controleur vast, overeenkomstig het Financieel Reglement en met inachtneming van relevante internationale normen op het gebied van interne audit, en legt dit ontwerp ter goedkeuring voor aan het bureau. </w:t>
            </w:r>
          </w:p>
        </w:tc>
        <w:tc>
          <w:tcPr>
            <w:tcW w:w="5715" w:type="dxa"/>
          </w:tcPr>
          <w:p w:rsidRPr="00BD77D3" w:rsidR="00F10DD9" w:rsidP="001F3782" w:rsidRDefault="00F10DD9" w14:paraId="57BE923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16F7E55" w14:textId="77777777">
        <w:trPr>
          <w:jc w:val="center"/>
        </w:trPr>
        <w:tc>
          <w:tcPr>
            <w:tcW w:w="4809" w:type="dxa"/>
          </w:tcPr>
          <w:p w:rsidRPr="00BD77D3" w:rsidR="00F10DD9" w:rsidP="001F3782" w:rsidRDefault="00F10DD9" w14:paraId="42A2CFB9"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7B07CD16" w14:textId="77777777">
            <w:pPr>
              <w:widowControl w:val="0"/>
              <w:adjustRightInd w:val="0"/>
              <w:snapToGrid w:val="0"/>
              <w:jc w:val="center"/>
              <w:rPr>
                <w:rFonts w:asciiTheme="minorHAnsi" w:hAnsiTheme="minorHAnsi" w:cstheme="minorHAnsi"/>
                <w:b/>
                <w:sz w:val="20"/>
                <w:szCs w:val="20"/>
                <w:lang w:val="en-GB"/>
              </w:rPr>
            </w:pPr>
          </w:p>
        </w:tc>
      </w:tr>
      <w:tr w:rsidR="0057054B" w14:paraId="1D4E627D" w14:textId="77777777">
        <w:trPr>
          <w:jc w:val="center"/>
        </w:trPr>
        <w:tc>
          <w:tcPr>
            <w:tcW w:w="4809" w:type="dxa"/>
          </w:tcPr>
          <w:p w:rsidRPr="00BD77D3" w:rsidR="00F10DD9" w:rsidP="001F3782" w:rsidRDefault="00F10DD9" w14:paraId="51F6ECF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35 – Permanente groepen</w:t>
            </w:r>
          </w:p>
        </w:tc>
        <w:tc>
          <w:tcPr>
            <w:tcW w:w="5715" w:type="dxa"/>
          </w:tcPr>
          <w:p w:rsidRPr="00BD77D3" w:rsidR="00F10DD9" w:rsidP="001F3782" w:rsidRDefault="00F10DD9" w14:paraId="08EDC70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325268E" w14:textId="77777777">
        <w:trPr>
          <w:jc w:val="center"/>
        </w:trPr>
        <w:tc>
          <w:tcPr>
            <w:tcW w:w="4809" w:type="dxa"/>
          </w:tcPr>
          <w:p w:rsidRPr="00BD77D3" w:rsidR="00F10DD9" w:rsidP="001F3782" w:rsidRDefault="00F10DD9" w14:paraId="60137687" w14:textId="77777777">
            <w:pPr>
              <w:pStyle w:val="Heading1"/>
              <w:numPr>
                <w:ilvl w:val="0"/>
                <w:numId w:val="51"/>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Het Comité kan permanente groepen instellen wanneer de aard van het te behandelen onderwerp vereist dat dit onderwerp zeer nauwlettend wordt gevolgd, waar het gaat om een onderdeel van het beleid van de Europese Unie dat van groot belang is voor het maatschappelijk middenveld. </w:t>
            </w:r>
          </w:p>
        </w:tc>
        <w:tc>
          <w:tcPr>
            <w:tcW w:w="5715" w:type="dxa"/>
          </w:tcPr>
          <w:p w:rsidRPr="00BD77D3" w:rsidR="00F10DD9" w:rsidP="001F3782" w:rsidRDefault="00F10DD9" w14:paraId="65B715DF" w14:textId="5145DD7B">
            <w:pPr>
              <w:rPr>
                <w:rFonts w:asciiTheme="minorHAnsi" w:hAnsiTheme="minorHAnsi" w:cstheme="minorHAnsi"/>
                <w:iCs/>
                <w:sz w:val="20"/>
                <w:szCs w:val="20"/>
                <w:lang w:val="en-GB"/>
              </w:rPr>
            </w:pPr>
          </w:p>
        </w:tc>
      </w:tr>
      <w:tr w:rsidR="0057054B" w14:paraId="23450AED" w14:textId="77777777">
        <w:trPr>
          <w:jc w:val="center"/>
        </w:trPr>
        <w:tc>
          <w:tcPr>
            <w:tcW w:w="4809" w:type="dxa"/>
          </w:tcPr>
          <w:p w:rsidRPr="00BD77D3" w:rsidR="00F10DD9" w:rsidP="001F3782" w:rsidRDefault="00F10DD9" w14:paraId="0CFCD8B6" w14:textId="77777777">
            <w:pPr>
              <w:pStyle w:val="Heading1"/>
              <w:numPr>
                <w:ilvl w:val="0"/>
                <w:numId w:val="51"/>
              </w:numPr>
              <w:tabs>
                <w:tab w:val="left" w:pos="567"/>
              </w:tabs>
              <w:ind w:left="0" w:firstLine="0"/>
              <w:outlineLvl w:val="0"/>
              <w:rPr>
                <w:rFonts w:asciiTheme="minorHAnsi" w:hAnsiTheme="minorHAnsi" w:cstheme="minorHAnsi"/>
                <w:sz w:val="20"/>
                <w:szCs w:val="20"/>
              </w:rPr>
            </w:pPr>
            <w:r>
              <w:rPr>
                <w:rFonts w:asciiTheme="minorHAnsi" w:hAnsiTheme="minorHAnsi"/>
                <w:sz w:val="20"/>
              </w:rPr>
              <w:t>Een permanente groep wordt op voorstel van een afdeling of van een groep ingesteld bij besluit van het bureau.</w:t>
            </w:r>
          </w:p>
        </w:tc>
        <w:tc>
          <w:tcPr>
            <w:tcW w:w="5715" w:type="dxa"/>
          </w:tcPr>
          <w:p w:rsidRPr="00BD77D3" w:rsidR="00F10DD9" w:rsidP="001F3782" w:rsidRDefault="00F10DD9" w14:paraId="5B126886" w14:textId="77777777">
            <w:pPr>
              <w:ind w:left="567"/>
              <w:outlineLvl w:val="0"/>
              <w:rPr>
                <w:rFonts w:asciiTheme="minorHAnsi" w:hAnsiTheme="minorHAnsi" w:cstheme="minorHAnsi"/>
                <w:sz w:val="20"/>
                <w:szCs w:val="20"/>
                <w:lang w:val="en-GB"/>
              </w:rPr>
            </w:pPr>
          </w:p>
        </w:tc>
      </w:tr>
      <w:tr w:rsidR="0057054B" w14:paraId="2AC0EACF" w14:textId="77777777">
        <w:trPr>
          <w:jc w:val="center"/>
        </w:trPr>
        <w:tc>
          <w:tcPr>
            <w:tcW w:w="4809" w:type="dxa"/>
          </w:tcPr>
          <w:p w:rsidRPr="00BD77D3" w:rsidR="00F10DD9" w:rsidP="001F3782" w:rsidRDefault="00F10DD9" w14:paraId="377E4B09" w14:textId="77777777">
            <w:pPr>
              <w:pStyle w:val="Heading1"/>
              <w:numPr>
                <w:ilvl w:val="0"/>
                <w:numId w:val="51"/>
              </w:numPr>
              <w:tabs>
                <w:tab w:val="left" w:pos="567"/>
              </w:tabs>
              <w:ind w:left="0" w:firstLine="0"/>
              <w:outlineLvl w:val="0"/>
              <w:rPr>
                <w:rFonts w:asciiTheme="minorHAnsi" w:hAnsiTheme="minorHAnsi" w:cstheme="minorHAnsi"/>
                <w:sz w:val="20"/>
                <w:szCs w:val="20"/>
              </w:rPr>
            </w:pPr>
            <w:r>
              <w:rPr>
                <w:rFonts w:asciiTheme="minorHAnsi" w:hAnsiTheme="minorHAnsi"/>
                <w:sz w:val="20"/>
              </w:rPr>
              <w:t>In het besluit van het bureau worden het doel, de structuur, de samenstelling en de duur van de permanente groep vastgelegd. De duur van een permanente groep mag het einde van de lopende mandaatsperiode niet overschrijden.</w:t>
            </w:r>
          </w:p>
        </w:tc>
        <w:tc>
          <w:tcPr>
            <w:tcW w:w="5715" w:type="dxa"/>
          </w:tcPr>
          <w:p w:rsidRPr="00BD77D3" w:rsidR="00F10DD9" w:rsidP="001F3782" w:rsidRDefault="00F10DD9" w14:paraId="03116826" w14:textId="77777777">
            <w:pPr>
              <w:ind w:left="567"/>
              <w:outlineLvl w:val="0"/>
              <w:rPr>
                <w:rFonts w:asciiTheme="minorHAnsi" w:hAnsiTheme="minorHAnsi" w:cstheme="minorHAnsi"/>
                <w:sz w:val="20"/>
                <w:szCs w:val="20"/>
                <w:lang w:val="en-GB"/>
              </w:rPr>
            </w:pPr>
          </w:p>
        </w:tc>
      </w:tr>
      <w:tr w:rsidR="0057054B" w14:paraId="45FCD054" w14:textId="77777777">
        <w:trPr>
          <w:jc w:val="center"/>
        </w:trPr>
        <w:tc>
          <w:tcPr>
            <w:tcW w:w="4809" w:type="dxa"/>
          </w:tcPr>
          <w:p w:rsidRPr="00BD77D3" w:rsidR="00F10DD9" w:rsidP="001F3782" w:rsidRDefault="00F10DD9" w14:paraId="2D18C22F" w14:textId="77777777">
            <w:pPr>
              <w:pStyle w:val="Heading1"/>
              <w:numPr>
                <w:ilvl w:val="0"/>
                <w:numId w:val="51"/>
              </w:numPr>
              <w:tabs>
                <w:tab w:val="left" w:pos="567"/>
              </w:tabs>
              <w:ind w:left="0" w:firstLine="0"/>
              <w:outlineLvl w:val="0"/>
              <w:rPr>
                <w:rFonts w:asciiTheme="minorHAnsi" w:hAnsiTheme="minorHAnsi" w:cstheme="minorHAnsi"/>
                <w:sz w:val="20"/>
                <w:szCs w:val="20"/>
              </w:rPr>
            </w:pPr>
            <w:r>
              <w:rPr>
                <w:rFonts w:asciiTheme="minorHAnsi" w:hAnsiTheme="minorHAnsi"/>
                <w:sz w:val="20"/>
              </w:rPr>
              <w:t>De leden van de permanente groepen worden, op voorstel van de groepen, door het bureau aangewezen.</w:t>
            </w:r>
          </w:p>
        </w:tc>
        <w:tc>
          <w:tcPr>
            <w:tcW w:w="5715" w:type="dxa"/>
          </w:tcPr>
          <w:p w:rsidRPr="00BD77D3" w:rsidR="00F10DD9" w:rsidP="001F3782" w:rsidRDefault="00F10DD9" w14:paraId="29DE4FC8" w14:textId="77777777">
            <w:pPr>
              <w:ind w:left="567"/>
              <w:outlineLvl w:val="0"/>
              <w:rPr>
                <w:rFonts w:asciiTheme="minorHAnsi" w:hAnsiTheme="minorHAnsi" w:cstheme="minorHAnsi"/>
                <w:sz w:val="20"/>
                <w:szCs w:val="20"/>
                <w:lang w:val="en-GB"/>
              </w:rPr>
            </w:pPr>
          </w:p>
        </w:tc>
      </w:tr>
      <w:tr w:rsidR="0057054B" w14:paraId="0ED10B26" w14:textId="77777777">
        <w:trPr>
          <w:jc w:val="center"/>
        </w:trPr>
        <w:tc>
          <w:tcPr>
            <w:tcW w:w="4809" w:type="dxa"/>
          </w:tcPr>
          <w:p w:rsidRPr="00BD77D3" w:rsidR="00F10DD9" w:rsidP="001F3782" w:rsidRDefault="00F10DD9" w14:paraId="7A529D35" w14:textId="77777777">
            <w:pPr>
              <w:pStyle w:val="Heading1"/>
              <w:numPr>
                <w:ilvl w:val="0"/>
                <w:numId w:val="51"/>
              </w:numPr>
              <w:tabs>
                <w:tab w:val="left" w:pos="567"/>
              </w:tabs>
              <w:ind w:left="0" w:firstLine="0"/>
              <w:outlineLvl w:val="0"/>
              <w:rPr>
                <w:rFonts w:asciiTheme="minorHAnsi" w:hAnsiTheme="minorHAnsi" w:cstheme="minorHAnsi"/>
                <w:sz w:val="20"/>
                <w:szCs w:val="20"/>
              </w:rPr>
            </w:pPr>
            <w:r>
              <w:rPr>
                <w:rFonts w:asciiTheme="minorHAnsi" w:hAnsiTheme="minorHAnsi"/>
                <w:sz w:val="20"/>
              </w:rPr>
              <w:t>Iedere permanente groep werkt onder auspiciën van een afdeling.</w:t>
            </w:r>
          </w:p>
        </w:tc>
        <w:tc>
          <w:tcPr>
            <w:tcW w:w="5715" w:type="dxa"/>
          </w:tcPr>
          <w:p w:rsidRPr="00BD77D3" w:rsidR="00F10DD9" w:rsidP="00F557BC" w:rsidRDefault="006A44EC" w14:paraId="4E660133" w14:textId="423EFA50">
            <w:pPr>
              <w:rPr>
                <w:rFonts w:asciiTheme="minorHAnsi" w:hAnsiTheme="minorHAnsi" w:cstheme="minorHAnsi"/>
                <w:sz w:val="20"/>
                <w:szCs w:val="20"/>
              </w:rPr>
            </w:pPr>
            <w:r>
              <w:rPr>
                <w:rFonts w:asciiTheme="minorHAnsi" w:hAnsiTheme="minorHAnsi"/>
                <w:sz w:val="20"/>
              </w:rPr>
              <w:t>Hoewel een permanente groep onder auspiciën van een afdeling werkt, kan zo’n groep zich ook bezighouden met beleidskwesties die onder de bevoegdheid van andere afdelingen of van de CCMI vallen.</w:t>
            </w:r>
          </w:p>
        </w:tc>
      </w:tr>
      <w:tr w:rsidR="0057054B" w14:paraId="04A5621D" w14:textId="77777777">
        <w:trPr>
          <w:jc w:val="center"/>
        </w:trPr>
        <w:tc>
          <w:tcPr>
            <w:tcW w:w="4809" w:type="dxa"/>
          </w:tcPr>
          <w:p w:rsidRPr="00BD77D3" w:rsidR="00F10DD9" w:rsidP="001F3782" w:rsidRDefault="00F10DD9" w14:paraId="0B60240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0252E2A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7B19394" w14:textId="77777777">
        <w:trPr>
          <w:jc w:val="center"/>
        </w:trPr>
        <w:tc>
          <w:tcPr>
            <w:tcW w:w="4809" w:type="dxa"/>
          </w:tcPr>
          <w:p w:rsidRPr="00BD77D3" w:rsidR="00F10DD9" w:rsidP="001F3782" w:rsidRDefault="00F10DD9" w14:paraId="16AF763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XI</w:t>
            </w:r>
          </w:p>
        </w:tc>
        <w:tc>
          <w:tcPr>
            <w:tcW w:w="5715" w:type="dxa"/>
          </w:tcPr>
          <w:p w:rsidRPr="00BD77D3" w:rsidR="00F10DD9" w:rsidP="001F3782" w:rsidRDefault="00F10DD9" w14:paraId="6457EF0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2777293" w14:textId="77777777">
        <w:trPr>
          <w:jc w:val="center"/>
        </w:trPr>
        <w:tc>
          <w:tcPr>
            <w:tcW w:w="4809" w:type="dxa"/>
          </w:tcPr>
          <w:p w:rsidRPr="00BD77D3" w:rsidR="00F10DD9" w:rsidP="001F3782" w:rsidRDefault="00F10DD9" w14:paraId="097C1B1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CATEGORIEËN</w:t>
            </w:r>
          </w:p>
        </w:tc>
        <w:tc>
          <w:tcPr>
            <w:tcW w:w="5715" w:type="dxa"/>
          </w:tcPr>
          <w:p w:rsidRPr="00BD77D3" w:rsidR="00F10DD9" w:rsidP="001F3782" w:rsidRDefault="00F10DD9" w14:paraId="79289A6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B735B20" w14:textId="77777777">
        <w:trPr>
          <w:jc w:val="center"/>
        </w:trPr>
        <w:tc>
          <w:tcPr>
            <w:tcW w:w="4809" w:type="dxa"/>
          </w:tcPr>
          <w:p w:rsidRPr="00BD77D3" w:rsidR="00F10DD9" w:rsidP="001F3782" w:rsidRDefault="00F10DD9" w14:paraId="2B96CBE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5318211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37BBFC8" w14:textId="77777777">
        <w:trPr>
          <w:jc w:val="center"/>
        </w:trPr>
        <w:tc>
          <w:tcPr>
            <w:tcW w:w="4809" w:type="dxa"/>
          </w:tcPr>
          <w:p w:rsidRPr="00BD77D3" w:rsidR="00F10DD9" w:rsidP="001F3782" w:rsidRDefault="00F10DD9" w14:paraId="2397CDF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36 – Categorieën</w:t>
            </w:r>
          </w:p>
        </w:tc>
        <w:tc>
          <w:tcPr>
            <w:tcW w:w="5715" w:type="dxa"/>
          </w:tcPr>
          <w:p w:rsidRPr="00BD77D3" w:rsidR="00F10DD9" w:rsidP="001F3782" w:rsidRDefault="00F10DD9" w14:paraId="11C443B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D79175F" w14:textId="77777777">
        <w:trPr>
          <w:jc w:val="center"/>
        </w:trPr>
        <w:tc>
          <w:tcPr>
            <w:tcW w:w="4809" w:type="dxa"/>
          </w:tcPr>
          <w:p w:rsidRPr="00BD77D3" w:rsidR="00F10DD9" w:rsidP="001F3782" w:rsidRDefault="00F10DD9" w14:paraId="4B92D4B4" w14:textId="77777777">
            <w:pPr>
              <w:pStyle w:val="Heading1"/>
              <w:numPr>
                <w:ilvl w:val="0"/>
                <w:numId w:val="21"/>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leden van het Comité kunnen op vrijwillige basis categorieën vormen die de verschillende sociaal-economische belangengroeperingen uit het maatschappelijk middenveld in de Europese Unie vertegenwoordigen. </w:t>
            </w:r>
          </w:p>
        </w:tc>
        <w:tc>
          <w:tcPr>
            <w:tcW w:w="5715" w:type="dxa"/>
          </w:tcPr>
          <w:p w:rsidRPr="00BD77D3" w:rsidR="00F10DD9" w:rsidP="001F3782" w:rsidRDefault="00F10DD9" w14:paraId="5AF6E46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9828ECD" w14:textId="77777777">
        <w:trPr>
          <w:jc w:val="center"/>
        </w:trPr>
        <w:tc>
          <w:tcPr>
            <w:tcW w:w="4809" w:type="dxa"/>
          </w:tcPr>
          <w:p w:rsidRPr="00BD77D3" w:rsidR="00F10DD9" w:rsidP="001F3782" w:rsidRDefault="00F10DD9" w14:paraId="633DAB70" w14:textId="77777777">
            <w:pPr>
              <w:pStyle w:val="Heading1"/>
              <w:numPr>
                <w:ilvl w:val="0"/>
                <w:numId w:val="21"/>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Een categorie is samengesteld uit ten minste tien leden. </w:t>
            </w:r>
          </w:p>
        </w:tc>
        <w:tc>
          <w:tcPr>
            <w:tcW w:w="5715" w:type="dxa"/>
          </w:tcPr>
          <w:p w:rsidRPr="00BD77D3" w:rsidR="00F10DD9" w:rsidP="001F3782" w:rsidRDefault="00F10DD9" w14:paraId="4FE6D3C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0AD088A" w14:textId="77777777">
        <w:trPr>
          <w:jc w:val="center"/>
        </w:trPr>
        <w:tc>
          <w:tcPr>
            <w:tcW w:w="4809" w:type="dxa"/>
          </w:tcPr>
          <w:p w:rsidRPr="00BD77D3" w:rsidR="00F10DD9" w:rsidP="001F3782" w:rsidRDefault="00F10DD9" w14:paraId="27E1ECB7" w14:textId="77777777">
            <w:pPr>
              <w:widowControl w:val="0"/>
              <w:adjustRightInd w:val="0"/>
              <w:snapToGrid w:val="0"/>
              <w:rPr>
                <w:rFonts w:asciiTheme="minorHAnsi" w:hAnsiTheme="minorHAnsi" w:cstheme="minorHAnsi"/>
                <w:sz w:val="20"/>
                <w:szCs w:val="20"/>
              </w:rPr>
            </w:pPr>
            <w:r>
              <w:rPr>
                <w:rFonts w:asciiTheme="minorHAnsi" w:hAnsiTheme="minorHAnsi"/>
                <w:sz w:val="20"/>
              </w:rPr>
              <w:t>In geval van geschillen over de toelating van een lid tot een categorie neemt het bureau een besluit na raadpleging van de leden van die categorie.</w:t>
            </w:r>
          </w:p>
        </w:tc>
        <w:tc>
          <w:tcPr>
            <w:tcW w:w="5715" w:type="dxa"/>
          </w:tcPr>
          <w:p w:rsidRPr="00BD77D3" w:rsidR="00F10DD9" w:rsidP="001F3782" w:rsidRDefault="00F10DD9" w14:paraId="2142E4F3" w14:textId="77777777">
            <w:pPr>
              <w:widowControl w:val="0"/>
              <w:adjustRightInd w:val="0"/>
              <w:snapToGrid w:val="0"/>
              <w:rPr>
                <w:rFonts w:asciiTheme="minorHAnsi" w:hAnsiTheme="minorHAnsi" w:cstheme="minorHAnsi"/>
                <w:sz w:val="20"/>
                <w:szCs w:val="20"/>
                <w:lang w:val="en-GB"/>
              </w:rPr>
            </w:pPr>
          </w:p>
        </w:tc>
      </w:tr>
      <w:tr w:rsidR="0057054B" w14:paraId="392D8D92" w14:textId="77777777">
        <w:trPr>
          <w:jc w:val="center"/>
        </w:trPr>
        <w:tc>
          <w:tcPr>
            <w:tcW w:w="4809" w:type="dxa"/>
          </w:tcPr>
          <w:p w:rsidRPr="00BD77D3" w:rsidR="00F10DD9" w:rsidP="001F3782" w:rsidRDefault="00F10DD9" w14:paraId="0B0787B9" w14:textId="77777777">
            <w:pPr>
              <w:widowControl w:val="0"/>
              <w:adjustRightInd w:val="0"/>
              <w:snapToGrid w:val="0"/>
              <w:rPr>
                <w:rFonts w:asciiTheme="minorHAnsi" w:hAnsiTheme="minorHAnsi" w:cstheme="minorHAnsi"/>
                <w:sz w:val="20"/>
                <w:szCs w:val="20"/>
              </w:rPr>
            </w:pPr>
            <w:r>
              <w:rPr>
                <w:rFonts w:asciiTheme="minorHAnsi" w:hAnsiTheme="minorHAnsi"/>
                <w:sz w:val="20"/>
              </w:rPr>
              <w:t>Een lid kan slechts deel uitmaken van één enkele categorie tegelijk.</w:t>
            </w:r>
          </w:p>
        </w:tc>
        <w:tc>
          <w:tcPr>
            <w:tcW w:w="5715" w:type="dxa"/>
          </w:tcPr>
          <w:p w:rsidRPr="00BD77D3" w:rsidR="00F10DD9" w:rsidP="001F3782" w:rsidRDefault="00F10DD9" w14:paraId="3AEE68FF" w14:textId="77777777">
            <w:pPr>
              <w:widowControl w:val="0"/>
              <w:adjustRightInd w:val="0"/>
              <w:snapToGrid w:val="0"/>
              <w:rPr>
                <w:rFonts w:asciiTheme="minorHAnsi" w:hAnsiTheme="minorHAnsi" w:cstheme="minorHAnsi"/>
                <w:sz w:val="20"/>
                <w:szCs w:val="20"/>
                <w:lang w:val="en-GB"/>
              </w:rPr>
            </w:pPr>
          </w:p>
        </w:tc>
      </w:tr>
      <w:tr w:rsidR="0057054B" w14:paraId="239CE232" w14:textId="77777777">
        <w:trPr>
          <w:jc w:val="center"/>
        </w:trPr>
        <w:tc>
          <w:tcPr>
            <w:tcW w:w="4809" w:type="dxa"/>
          </w:tcPr>
          <w:p w:rsidRPr="00BD77D3" w:rsidR="00F10DD9" w:rsidP="001F3782" w:rsidRDefault="00F10DD9" w14:paraId="1D25E247" w14:textId="77777777">
            <w:pPr>
              <w:pStyle w:val="Heading1"/>
              <w:numPr>
                <w:ilvl w:val="0"/>
                <w:numId w:val="21"/>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vorming van een categorie moet worden goedgekeurd door het bureau, dat de voltallige vergadering op de hoogte stelt. </w:t>
            </w:r>
          </w:p>
        </w:tc>
        <w:tc>
          <w:tcPr>
            <w:tcW w:w="5715" w:type="dxa"/>
          </w:tcPr>
          <w:p w:rsidRPr="00BD77D3" w:rsidR="00F10DD9" w:rsidP="001F3782" w:rsidRDefault="00F10DD9" w14:paraId="5166893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9E6EEE" w14:textId="77777777">
        <w:trPr>
          <w:jc w:val="center"/>
        </w:trPr>
        <w:tc>
          <w:tcPr>
            <w:tcW w:w="4809" w:type="dxa"/>
          </w:tcPr>
          <w:p w:rsidRPr="00BD77D3" w:rsidR="00F10DD9" w:rsidP="001F3782" w:rsidRDefault="00F10DD9" w14:paraId="2CEE9AD6" w14:textId="77777777">
            <w:pPr>
              <w:pStyle w:val="Heading1"/>
              <w:numPr>
                <w:ilvl w:val="0"/>
                <w:numId w:val="21"/>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In het bureaubesluit tot goedkeuring van de oprichting van een categorie worden het onderwerp, de structuur, de samenstelling, de duur en de werkwijze van de categorie vastgesteld. </w:t>
            </w:r>
          </w:p>
        </w:tc>
        <w:tc>
          <w:tcPr>
            <w:tcW w:w="5715" w:type="dxa"/>
          </w:tcPr>
          <w:p w:rsidRPr="00BD77D3" w:rsidR="00F10DD9" w:rsidP="001F3782" w:rsidRDefault="00F10DD9" w14:paraId="58B6C11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D128756" w14:textId="77777777">
        <w:trPr>
          <w:jc w:val="center"/>
        </w:trPr>
        <w:tc>
          <w:tcPr>
            <w:tcW w:w="4809" w:type="dxa"/>
          </w:tcPr>
          <w:p w:rsidRPr="00BD77D3" w:rsidR="00F10DD9" w:rsidP="001F3782" w:rsidRDefault="00F10DD9" w14:paraId="2763EA89"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Voornoemd besluit kan later door het bureau worden gewijzigd of ingetrokken. </w:t>
            </w:r>
          </w:p>
        </w:tc>
        <w:tc>
          <w:tcPr>
            <w:tcW w:w="5715" w:type="dxa"/>
          </w:tcPr>
          <w:p w:rsidRPr="00BD77D3" w:rsidR="00F10DD9" w:rsidP="001F3782" w:rsidRDefault="00F10DD9" w14:paraId="3F2957FF" w14:textId="77777777">
            <w:pPr>
              <w:widowControl w:val="0"/>
              <w:adjustRightInd w:val="0"/>
              <w:snapToGrid w:val="0"/>
              <w:rPr>
                <w:rFonts w:asciiTheme="minorHAnsi" w:hAnsiTheme="minorHAnsi" w:cstheme="minorHAnsi"/>
                <w:sz w:val="20"/>
                <w:szCs w:val="20"/>
                <w:lang w:val="en-GB"/>
              </w:rPr>
            </w:pPr>
          </w:p>
        </w:tc>
      </w:tr>
      <w:tr w:rsidR="0057054B" w14:paraId="2ADED725" w14:textId="77777777">
        <w:trPr>
          <w:jc w:val="center"/>
        </w:trPr>
        <w:tc>
          <w:tcPr>
            <w:tcW w:w="4809" w:type="dxa"/>
          </w:tcPr>
          <w:p w:rsidRPr="00BD77D3" w:rsidR="00F10DD9" w:rsidP="001F3782" w:rsidRDefault="00F10DD9" w14:paraId="522D7E38"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1F3782" w:rsidRDefault="00F10DD9" w14:paraId="364FFEDD" w14:textId="77777777">
            <w:pPr>
              <w:widowControl w:val="0"/>
              <w:adjustRightInd w:val="0"/>
              <w:snapToGrid w:val="0"/>
              <w:rPr>
                <w:rFonts w:asciiTheme="minorHAnsi" w:hAnsiTheme="minorHAnsi" w:cstheme="minorHAnsi"/>
                <w:sz w:val="20"/>
                <w:szCs w:val="20"/>
                <w:lang w:val="en-GB"/>
              </w:rPr>
            </w:pPr>
          </w:p>
        </w:tc>
      </w:tr>
      <w:tr w:rsidR="0057054B" w14:paraId="41F0654E" w14:textId="77777777">
        <w:trPr>
          <w:jc w:val="center"/>
        </w:trPr>
        <w:tc>
          <w:tcPr>
            <w:tcW w:w="4809" w:type="dxa"/>
          </w:tcPr>
          <w:p w:rsidRPr="00BD77D3" w:rsidR="00F10DD9" w:rsidP="001F3782" w:rsidRDefault="00F10DD9" w14:paraId="2594CA2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TWEEDE DEEL</w:t>
            </w:r>
          </w:p>
        </w:tc>
        <w:tc>
          <w:tcPr>
            <w:tcW w:w="5715" w:type="dxa"/>
          </w:tcPr>
          <w:p w:rsidRPr="00BD77D3" w:rsidR="00F10DD9" w:rsidP="001F3782" w:rsidRDefault="00F10DD9" w14:paraId="581AE6D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E6B4A63" w14:textId="77777777">
        <w:trPr>
          <w:jc w:val="center"/>
        </w:trPr>
        <w:tc>
          <w:tcPr>
            <w:tcW w:w="4809" w:type="dxa"/>
          </w:tcPr>
          <w:p w:rsidRPr="00BD77D3" w:rsidR="00F10DD9" w:rsidP="001F3782" w:rsidRDefault="00F10DD9" w14:paraId="0B630D2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PROCEDURES</w:t>
            </w:r>
          </w:p>
        </w:tc>
        <w:tc>
          <w:tcPr>
            <w:tcW w:w="5715" w:type="dxa"/>
          </w:tcPr>
          <w:p w:rsidRPr="00BD77D3" w:rsidR="00F10DD9" w:rsidP="001F3782" w:rsidRDefault="00F10DD9" w14:paraId="71FC809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51184C4" w14:textId="77777777">
        <w:trPr>
          <w:jc w:val="center"/>
        </w:trPr>
        <w:tc>
          <w:tcPr>
            <w:tcW w:w="4809" w:type="dxa"/>
          </w:tcPr>
          <w:p w:rsidRPr="00BD77D3" w:rsidR="00F10DD9" w:rsidP="001F3782" w:rsidRDefault="00F10DD9" w14:paraId="443ADCDA"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2137774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C1F3402" w14:textId="77777777">
        <w:trPr>
          <w:jc w:val="center"/>
        </w:trPr>
        <w:tc>
          <w:tcPr>
            <w:tcW w:w="4809" w:type="dxa"/>
          </w:tcPr>
          <w:p w:rsidRPr="00BD77D3" w:rsidR="00F10DD9" w:rsidP="001F3782" w:rsidRDefault="00F10DD9" w14:paraId="74BA799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TITEL I</w:t>
            </w:r>
          </w:p>
        </w:tc>
        <w:tc>
          <w:tcPr>
            <w:tcW w:w="5715" w:type="dxa"/>
          </w:tcPr>
          <w:p w:rsidRPr="00BD77D3" w:rsidR="00F10DD9" w:rsidP="001F3782" w:rsidRDefault="00F10DD9" w14:paraId="30D809A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41B24A4" w14:textId="77777777">
        <w:trPr>
          <w:jc w:val="center"/>
        </w:trPr>
        <w:tc>
          <w:tcPr>
            <w:tcW w:w="4809" w:type="dxa"/>
          </w:tcPr>
          <w:p w:rsidRPr="00BD77D3" w:rsidR="00F10DD9" w:rsidP="001F3782" w:rsidRDefault="00F10DD9" w14:paraId="57801EB1"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PROCEDURES VOOR DE INSTALLATIE VAN HET COMITÉ EN VOOR DE VERKIEZING EN AANWIJZING VAN LEDEN IN VERANTWOORDELIJKE FUNCTIES</w:t>
            </w:r>
          </w:p>
        </w:tc>
        <w:tc>
          <w:tcPr>
            <w:tcW w:w="5715" w:type="dxa"/>
          </w:tcPr>
          <w:p w:rsidRPr="00BD77D3" w:rsidR="00F10DD9" w:rsidP="001F3782" w:rsidRDefault="00F10DD9" w14:paraId="6926547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059816B" w14:textId="77777777">
        <w:trPr>
          <w:jc w:val="center"/>
        </w:trPr>
        <w:tc>
          <w:tcPr>
            <w:tcW w:w="4809" w:type="dxa"/>
          </w:tcPr>
          <w:p w:rsidRPr="00BD77D3" w:rsidR="00F10DD9" w:rsidP="001F3782" w:rsidRDefault="00F10DD9" w14:paraId="40549108"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074CBDA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4C6B78A" w14:textId="77777777">
        <w:trPr>
          <w:jc w:val="center"/>
        </w:trPr>
        <w:tc>
          <w:tcPr>
            <w:tcW w:w="4809" w:type="dxa"/>
          </w:tcPr>
          <w:p w:rsidRPr="00BD77D3" w:rsidR="00F10DD9" w:rsidP="001F3782" w:rsidRDefault="00F10DD9" w14:paraId="23B75EE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w:t>
            </w:r>
          </w:p>
        </w:tc>
        <w:tc>
          <w:tcPr>
            <w:tcW w:w="5715" w:type="dxa"/>
          </w:tcPr>
          <w:p w:rsidRPr="00BD77D3" w:rsidR="00F10DD9" w:rsidP="001F3782" w:rsidRDefault="00F10DD9" w14:paraId="4CBF8BD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67C28E4" w14:textId="77777777">
        <w:trPr>
          <w:jc w:val="center"/>
        </w:trPr>
        <w:tc>
          <w:tcPr>
            <w:tcW w:w="4809" w:type="dxa"/>
          </w:tcPr>
          <w:p w:rsidRPr="00BD77D3" w:rsidR="00F10DD9" w:rsidP="001F3782" w:rsidRDefault="00F10DD9" w14:paraId="563C7B2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PROCEDURE VOOR DE INSTALLATIE VAN HET COMITÉ</w:t>
            </w:r>
          </w:p>
        </w:tc>
        <w:tc>
          <w:tcPr>
            <w:tcW w:w="5715" w:type="dxa"/>
          </w:tcPr>
          <w:p w:rsidRPr="00BD77D3" w:rsidR="00F10DD9" w:rsidP="001F3782" w:rsidRDefault="00F10DD9" w14:paraId="694D4AF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4395AC3" w14:textId="77777777">
        <w:trPr>
          <w:jc w:val="center"/>
        </w:trPr>
        <w:tc>
          <w:tcPr>
            <w:tcW w:w="4809" w:type="dxa"/>
          </w:tcPr>
          <w:p w:rsidRPr="00BD77D3" w:rsidR="00F10DD9" w:rsidP="001F3782" w:rsidRDefault="00F10DD9" w14:paraId="1B7B950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6F10F8D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75BE3EE" w14:textId="77777777">
        <w:trPr>
          <w:jc w:val="center"/>
        </w:trPr>
        <w:tc>
          <w:tcPr>
            <w:tcW w:w="4809" w:type="dxa"/>
          </w:tcPr>
          <w:p w:rsidRPr="00BD77D3" w:rsidR="00F10DD9" w:rsidP="001F3782" w:rsidRDefault="00F10DD9" w14:paraId="7D38294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37 – Eerste zitting van de voltallige vergadering en installatie van het Comité</w:t>
            </w:r>
          </w:p>
        </w:tc>
        <w:tc>
          <w:tcPr>
            <w:tcW w:w="5715" w:type="dxa"/>
          </w:tcPr>
          <w:p w:rsidRPr="00BD77D3" w:rsidR="00F10DD9" w:rsidP="001F3782" w:rsidRDefault="00F10DD9" w14:paraId="6E936E10" w14:textId="77777777">
            <w:pPr>
              <w:keepNext/>
              <w:keepLines/>
              <w:widowControl w:val="0"/>
              <w:adjustRightInd w:val="0"/>
              <w:snapToGrid w:val="0"/>
              <w:jc w:val="center"/>
              <w:rPr>
                <w:rFonts w:asciiTheme="minorHAnsi" w:hAnsiTheme="minorHAnsi" w:cstheme="minorHAnsi"/>
                <w:b/>
                <w:bCs/>
                <w:sz w:val="20"/>
                <w:szCs w:val="20"/>
                <w:lang w:val="en-GB"/>
              </w:rPr>
            </w:pPr>
          </w:p>
        </w:tc>
      </w:tr>
      <w:tr w:rsidR="0057054B" w14:paraId="6B43C2F4" w14:textId="77777777">
        <w:trPr>
          <w:jc w:val="center"/>
        </w:trPr>
        <w:tc>
          <w:tcPr>
            <w:tcW w:w="4809" w:type="dxa"/>
          </w:tcPr>
          <w:p w:rsidRPr="00BD77D3" w:rsidR="00F10DD9" w:rsidP="001F3782" w:rsidRDefault="00F10DD9" w14:paraId="30F26CB2" w14:textId="77777777">
            <w:pPr>
              <w:pStyle w:val="Heading1"/>
              <w:numPr>
                <w:ilvl w:val="0"/>
                <w:numId w:val="23"/>
              </w:numPr>
              <w:tabs>
                <w:tab w:val="left" w:pos="567"/>
              </w:tabs>
              <w:ind w:left="0" w:firstLine="0"/>
              <w:outlineLvl w:val="0"/>
              <w:rPr>
                <w:rFonts w:asciiTheme="minorHAnsi" w:hAnsiTheme="minorHAnsi" w:cstheme="minorHAnsi"/>
                <w:sz w:val="20"/>
                <w:szCs w:val="20"/>
              </w:rPr>
            </w:pPr>
            <w:r>
              <w:rPr>
                <w:rFonts w:asciiTheme="minorHAnsi" w:hAnsiTheme="minorHAnsi"/>
                <w:sz w:val="20"/>
              </w:rPr>
              <w:t>De eerste zitting van de voltallige vergadering na elke vijfjaarlijkse vernieuwing staat in het teken van de installatie van het Comité.</w:t>
            </w:r>
          </w:p>
        </w:tc>
        <w:tc>
          <w:tcPr>
            <w:tcW w:w="5715" w:type="dxa"/>
          </w:tcPr>
          <w:p w:rsidRPr="00BD77D3" w:rsidR="00F10DD9" w:rsidP="001F3782" w:rsidRDefault="00F10DD9" w14:paraId="5F40C8CC" w14:textId="77777777">
            <w:pPr>
              <w:pStyle w:val="Heading1"/>
              <w:numPr>
                <w:ilvl w:val="0"/>
                <w:numId w:val="0"/>
              </w:numPr>
              <w:outlineLvl w:val="0"/>
              <w:rPr>
                <w:rFonts w:asciiTheme="minorHAnsi" w:hAnsiTheme="minorHAnsi" w:cstheme="minorHAnsi"/>
                <w:sz w:val="20"/>
                <w:szCs w:val="20"/>
                <w:lang w:val="en-GB"/>
              </w:rPr>
            </w:pPr>
          </w:p>
        </w:tc>
      </w:tr>
      <w:tr w:rsidR="0057054B" w14:paraId="219AEBE6" w14:textId="77777777">
        <w:trPr>
          <w:jc w:val="center"/>
        </w:trPr>
        <w:tc>
          <w:tcPr>
            <w:tcW w:w="4809" w:type="dxa"/>
          </w:tcPr>
          <w:p w:rsidRPr="00BD77D3" w:rsidR="00F10DD9" w:rsidP="001F3782" w:rsidRDefault="00F10DD9" w14:paraId="3BC32127" w14:textId="77777777">
            <w:pPr>
              <w:widowControl w:val="0"/>
              <w:adjustRightInd w:val="0"/>
              <w:snapToGrid w:val="0"/>
              <w:rPr>
                <w:rFonts w:asciiTheme="minorHAnsi" w:hAnsiTheme="minorHAnsi" w:cstheme="minorHAnsi"/>
                <w:sz w:val="20"/>
                <w:szCs w:val="20"/>
              </w:rPr>
            </w:pPr>
            <w:r>
              <w:rPr>
                <w:rFonts w:asciiTheme="minorHAnsi" w:hAnsiTheme="minorHAnsi"/>
                <w:sz w:val="20"/>
              </w:rPr>
              <w:t>Deze zitting wordt door het oudste lid bijeengeroepen en voorgezeten en wordt binnen ten hoogste 40 kalenderdagen na de datum van het besluit van de Raad tot benoeming van de leden van het Comité gehouden, mits ten minste de helft van de leden door de Raad is benoemd.</w:t>
            </w:r>
          </w:p>
        </w:tc>
        <w:tc>
          <w:tcPr>
            <w:tcW w:w="5715" w:type="dxa"/>
          </w:tcPr>
          <w:p w:rsidRPr="00BD77D3" w:rsidR="00F10DD9" w:rsidP="001F3782" w:rsidRDefault="00F10DD9" w14:paraId="47DBAC02" w14:textId="77777777">
            <w:pPr>
              <w:widowControl w:val="0"/>
              <w:adjustRightInd w:val="0"/>
              <w:snapToGrid w:val="0"/>
              <w:rPr>
                <w:rFonts w:asciiTheme="minorHAnsi" w:hAnsiTheme="minorHAnsi" w:cstheme="minorHAnsi"/>
                <w:sz w:val="20"/>
                <w:szCs w:val="20"/>
                <w:lang w:val="en-GB"/>
              </w:rPr>
            </w:pPr>
          </w:p>
        </w:tc>
      </w:tr>
      <w:tr w:rsidR="0057054B" w14:paraId="4F58A7B4" w14:textId="77777777">
        <w:trPr>
          <w:jc w:val="center"/>
        </w:trPr>
        <w:tc>
          <w:tcPr>
            <w:tcW w:w="4809" w:type="dxa"/>
          </w:tcPr>
          <w:p w:rsidRPr="00BD77D3" w:rsidR="00F10DD9" w:rsidP="001F3782" w:rsidRDefault="00F10DD9" w14:paraId="30EAAE88" w14:textId="77777777">
            <w:pPr>
              <w:widowControl w:val="0"/>
              <w:adjustRightInd w:val="0"/>
              <w:snapToGrid w:val="0"/>
              <w:rPr>
                <w:rFonts w:asciiTheme="minorHAnsi" w:hAnsiTheme="minorHAnsi" w:cstheme="minorHAnsi"/>
                <w:sz w:val="20"/>
                <w:szCs w:val="20"/>
              </w:rPr>
            </w:pPr>
            <w:r>
              <w:rPr>
                <w:rFonts w:asciiTheme="minorHAnsi" w:hAnsiTheme="minorHAnsi"/>
                <w:sz w:val="20"/>
              </w:rPr>
              <w:t>Ingeval niet alle leden van het Comité bij hetzelfde besluit van de Raad worden benoemd, gaat voornoemde termijn in op de datum van het besluit waarbij de meerderheid van de leden wordt benoemd.</w:t>
            </w:r>
          </w:p>
        </w:tc>
        <w:tc>
          <w:tcPr>
            <w:tcW w:w="5715" w:type="dxa"/>
          </w:tcPr>
          <w:p w:rsidRPr="00BD77D3" w:rsidR="00F10DD9" w:rsidP="001F3782" w:rsidRDefault="00F10DD9" w14:paraId="36365692" w14:textId="77777777">
            <w:pPr>
              <w:widowControl w:val="0"/>
              <w:adjustRightInd w:val="0"/>
              <w:snapToGrid w:val="0"/>
              <w:rPr>
                <w:rFonts w:asciiTheme="minorHAnsi" w:hAnsiTheme="minorHAnsi" w:cstheme="minorHAnsi"/>
                <w:sz w:val="20"/>
                <w:szCs w:val="20"/>
                <w:lang w:val="en-GB"/>
              </w:rPr>
            </w:pPr>
          </w:p>
        </w:tc>
      </w:tr>
      <w:tr w:rsidR="0057054B" w14:paraId="1726735E" w14:textId="77777777">
        <w:trPr>
          <w:jc w:val="center"/>
        </w:trPr>
        <w:tc>
          <w:tcPr>
            <w:tcW w:w="4809" w:type="dxa"/>
          </w:tcPr>
          <w:p w:rsidRPr="00BD77D3" w:rsidR="00F10DD9" w:rsidP="001F3782" w:rsidRDefault="00F10DD9" w14:paraId="228421A6" w14:textId="77777777">
            <w:pPr>
              <w:pStyle w:val="Heading1"/>
              <w:keepNext/>
              <w:keepLines/>
              <w:numPr>
                <w:ilvl w:val="0"/>
                <w:numId w:val="23"/>
              </w:numPr>
              <w:tabs>
                <w:tab w:val="left" w:pos="567"/>
              </w:tabs>
              <w:ind w:left="0" w:firstLine="0"/>
              <w:outlineLvl w:val="0"/>
              <w:rPr>
                <w:rFonts w:asciiTheme="minorHAnsi" w:hAnsiTheme="minorHAnsi" w:cstheme="minorHAnsi"/>
                <w:sz w:val="20"/>
                <w:szCs w:val="20"/>
              </w:rPr>
            </w:pPr>
            <w:r>
              <w:rPr>
                <w:rFonts w:asciiTheme="minorHAnsi" w:hAnsiTheme="minorHAnsi"/>
                <w:sz w:val="20"/>
              </w:rPr>
              <w:t>Tijdens de installatievergadering gebeurt het volgende:</w:t>
            </w:r>
          </w:p>
        </w:tc>
        <w:tc>
          <w:tcPr>
            <w:tcW w:w="5715" w:type="dxa"/>
          </w:tcPr>
          <w:p w:rsidRPr="00BD77D3" w:rsidR="00F10DD9" w:rsidP="001F3782" w:rsidRDefault="00F10DD9" w14:paraId="420B9CC5"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3924A1DC" w14:textId="77777777">
        <w:trPr>
          <w:jc w:val="center"/>
        </w:trPr>
        <w:tc>
          <w:tcPr>
            <w:tcW w:w="4809" w:type="dxa"/>
          </w:tcPr>
          <w:p w:rsidRPr="00BD77D3" w:rsidR="00F10DD9" w:rsidP="001F3782" w:rsidRDefault="00F10DD9" w14:paraId="6E0D6FF2" w14:textId="77777777">
            <w:pPr>
              <w:pStyle w:val="ListParagraph"/>
              <w:keepNext/>
              <w:keepLines/>
              <w:widowControl w:val="0"/>
              <w:numPr>
                <w:ilvl w:val="0"/>
                <w:numId w:val="87"/>
              </w:numPr>
              <w:adjustRightInd w:val="0"/>
              <w:snapToGrid w:val="0"/>
              <w:spacing w:after="0" w:line="288" w:lineRule="auto"/>
              <w:ind w:left="567" w:hanging="283"/>
              <w:rPr>
                <w:rFonts w:cstheme="minorHAnsi"/>
                <w:bCs/>
              </w:rPr>
            </w:pPr>
            <w:r>
              <w:t>Samenstelling van de groepen</w:t>
            </w:r>
          </w:p>
        </w:tc>
        <w:tc>
          <w:tcPr>
            <w:tcW w:w="5715" w:type="dxa"/>
          </w:tcPr>
          <w:p w:rsidRPr="00BD77D3" w:rsidR="00F10DD9" w:rsidP="001F3782" w:rsidRDefault="00F10DD9" w14:paraId="148C9505" w14:textId="77777777">
            <w:pPr>
              <w:pStyle w:val="ListParagraph"/>
              <w:keepNext/>
              <w:keepLines/>
              <w:widowControl w:val="0"/>
              <w:adjustRightInd w:val="0"/>
              <w:snapToGrid w:val="0"/>
              <w:spacing w:after="0" w:line="288" w:lineRule="auto"/>
              <w:ind w:left="1003"/>
              <w:rPr>
                <w:rFonts w:cstheme="minorHAnsi"/>
              </w:rPr>
            </w:pPr>
          </w:p>
        </w:tc>
      </w:tr>
      <w:tr w:rsidR="0057054B" w14:paraId="4D623E0D" w14:textId="77777777">
        <w:trPr>
          <w:jc w:val="center"/>
        </w:trPr>
        <w:tc>
          <w:tcPr>
            <w:tcW w:w="4809" w:type="dxa"/>
          </w:tcPr>
          <w:p w:rsidRPr="00BD77D3" w:rsidR="00F10DD9" w:rsidP="001F3782" w:rsidRDefault="00F10DD9" w14:paraId="1AA3438D"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t xml:space="preserve">De leden van het Comité delen mede bij welke </w:t>
            </w:r>
            <w:r>
              <w:lastRenderedPageBreak/>
              <w:t>groep zij zich wensen aan te sluiten en de drie groepen worden gevormd.</w:t>
            </w:r>
          </w:p>
        </w:tc>
        <w:tc>
          <w:tcPr>
            <w:tcW w:w="5715" w:type="dxa"/>
          </w:tcPr>
          <w:p w:rsidRPr="00BD77D3" w:rsidR="00F10DD9" w:rsidP="001F3782" w:rsidRDefault="00F10DD9" w14:paraId="046341CE" w14:textId="77777777">
            <w:pPr>
              <w:pStyle w:val="ListParagraph"/>
              <w:widowControl w:val="0"/>
              <w:adjustRightInd w:val="0"/>
              <w:snapToGrid w:val="0"/>
              <w:spacing w:after="0" w:line="288" w:lineRule="auto"/>
              <w:ind w:left="1701"/>
              <w:contextualSpacing w:val="0"/>
              <w:rPr>
                <w:rFonts w:cstheme="minorHAnsi"/>
              </w:rPr>
            </w:pPr>
          </w:p>
        </w:tc>
      </w:tr>
      <w:tr w:rsidR="0057054B" w14:paraId="4CF35D5A" w14:textId="77777777">
        <w:trPr>
          <w:jc w:val="center"/>
        </w:trPr>
        <w:tc>
          <w:tcPr>
            <w:tcW w:w="4809" w:type="dxa"/>
          </w:tcPr>
          <w:p w:rsidRPr="00BD77D3" w:rsidR="00F10DD9" w:rsidP="001F3782" w:rsidRDefault="00F10DD9" w14:paraId="1BBA59EA"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t>Iedere groep trekt zich terug en kiest tijdens een alleen voor de leden van de betreffende groep bestemde vergadering haar voorzitter en in voorkomend geval vicevoorzitters.</w:t>
            </w:r>
          </w:p>
        </w:tc>
        <w:tc>
          <w:tcPr>
            <w:tcW w:w="5715" w:type="dxa"/>
          </w:tcPr>
          <w:p w:rsidRPr="00BD77D3" w:rsidR="00F10DD9" w:rsidP="001F3782" w:rsidRDefault="00F10DD9" w14:paraId="57182EB0" w14:textId="77777777">
            <w:pPr>
              <w:pStyle w:val="ListParagraph"/>
              <w:widowControl w:val="0"/>
              <w:adjustRightInd w:val="0"/>
              <w:snapToGrid w:val="0"/>
              <w:spacing w:after="0" w:line="288" w:lineRule="auto"/>
              <w:ind w:left="1701"/>
              <w:contextualSpacing w:val="0"/>
              <w:rPr>
                <w:rFonts w:cstheme="minorHAnsi"/>
              </w:rPr>
            </w:pPr>
          </w:p>
        </w:tc>
      </w:tr>
      <w:tr w:rsidR="0057054B" w14:paraId="2F511D5D" w14:textId="77777777">
        <w:trPr>
          <w:jc w:val="center"/>
        </w:trPr>
        <w:tc>
          <w:tcPr>
            <w:tcW w:w="4809" w:type="dxa"/>
          </w:tcPr>
          <w:p w:rsidRPr="00BD77D3" w:rsidR="00F10DD9" w:rsidP="001F3782" w:rsidRDefault="00F10DD9" w14:paraId="541F4467"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t xml:space="preserve">De namen van de drie groepsvoorzitters worden aan de voltallige vergadering medegedeeld. </w:t>
            </w:r>
          </w:p>
        </w:tc>
        <w:tc>
          <w:tcPr>
            <w:tcW w:w="5715" w:type="dxa"/>
          </w:tcPr>
          <w:p w:rsidRPr="00BD77D3" w:rsidR="00F10DD9" w:rsidP="001F3782" w:rsidRDefault="00F10DD9" w14:paraId="4E90165B" w14:textId="77777777">
            <w:pPr>
              <w:pStyle w:val="ListParagraph"/>
              <w:widowControl w:val="0"/>
              <w:adjustRightInd w:val="0"/>
              <w:snapToGrid w:val="0"/>
              <w:spacing w:after="0" w:line="288" w:lineRule="auto"/>
              <w:ind w:left="1701"/>
              <w:contextualSpacing w:val="0"/>
              <w:rPr>
                <w:rFonts w:cstheme="minorHAnsi"/>
              </w:rPr>
            </w:pPr>
          </w:p>
        </w:tc>
      </w:tr>
      <w:tr w:rsidR="0057054B" w14:paraId="55E04031" w14:textId="77777777">
        <w:trPr>
          <w:jc w:val="center"/>
        </w:trPr>
        <w:tc>
          <w:tcPr>
            <w:tcW w:w="4809" w:type="dxa"/>
          </w:tcPr>
          <w:p w:rsidRPr="00BD77D3" w:rsidR="00F10DD9" w:rsidP="001F3782" w:rsidRDefault="00F10DD9" w14:paraId="031BB1D2" w14:textId="77777777">
            <w:pPr>
              <w:pStyle w:val="ListParagraph"/>
              <w:keepNext/>
              <w:keepLines/>
              <w:widowControl w:val="0"/>
              <w:numPr>
                <w:ilvl w:val="0"/>
                <w:numId w:val="87"/>
              </w:numPr>
              <w:adjustRightInd w:val="0"/>
              <w:snapToGrid w:val="0"/>
              <w:spacing w:after="0" w:line="288" w:lineRule="auto"/>
              <w:ind w:left="567" w:hanging="283"/>
              <w:rPr>
                <w:rFonts w:cstheme="minorHAnsi"/>
                <w:bCs/>
              </w:rPr>
            </w:pPr>
            <w:r>
              <w:t>Samenstelling van de afdelingen</w:t>
            </w:r>
          </w:p>
        </w:tc>
        <w:tc>
          <w:tcPr>
            <w:tcW w:w="5715" w:type="dxa"/>
          </w:tcPr>
          <w:p w:rsidRPr="00BD77D3" w:rsidR="00F10DD9" w:rsidP="001F3782" w:rsidRDefault="00F10DD9" w14:paraId="58817431" w14:textId="77777777">
            <w:pPr>
              <w:pStyle w:val="ListParagraph"/>
              <w:keepNext/>
              <w:keepLines/>
              <w:widowControl w:val="0"/>
              <w:adjustRightInd w:val="0"/>
              <w:snapToGrid w:val="0"/>
              <w:spacing w:after="0" w:line="288" w:lineRule="auto"/>
              <w:ind w:left="1004"/>
              <w:rPr>
                <w:rFonts w:cstheme="minorHAnsi"/>
              </w:rPr>
            </w:pPr>
          </w:p>
        </w:tc>
      </w:tr>
      <w:tr w:rsidR="0057054B" w14:paraId="170B759D" w14:textId="77777777">
        <w:trPr>
          <w:jc w:val="center"/>
        </w:trPr>
        <w:tc>
          <w:tcPr>
            <w:tcW w:w="4809" w:type="dxa"/>
          </w:tcPr>
          <w:p w:rsidRPr="00BD77D3" w:rsidR="00F10DD9" w:rsidP="001F3782" w:rsidRDefault="00F10DD9" w14:paraId="2ADD136F"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t>De voltallige vergadering stelt het aantal afdelingen en hun bevoegdheidsgebieden vast.</w:t>
            </w:r>
          </w:p>
        </w:tc>
        <w:tc>
          <w:tcPr>
            <w:tcW w:w="5715" w:type="dxa"/>
          </w:tcPr>
          <w:p w:rsidRPr="00BD77D3" w:rsidR="00F10DD9" w:rsidP="001F3782" w:rsidRDefault="00F10DD9" w14:paraId="7E3F4D81" w14:textId="77777777">
            <w:pPr>
              <w:pStyle w:val="ListParagraph"/>
              <w:widowControl w:val="0"/>
              <w:adjustRightInd w:val="0"/>
              <w:snapToGrid w:val="0"/>
              <w:spacing w:after="0" w:line="288" w:lineRule="auto"/>
              <w:ind w:left="1701"/>
              <w:contextualSpacing w:val="0"/>
              <w:rPr>
                <w:rFonts w:cstheme="minorHAnsi"/>
              </w:rPr>
            </w:pPr>
          </w:p>
        </w:tc>
      </w:tr>
      <w:tr w:rsidR="0057054B" w14:paraId="2DABCB66" w14:textId="77777777">
        <w:trPr>
          <w:jc w:val="center"/>
        </w:trPr>
        <w:tc>
          <w:tcPr>
            <w:tcW w:w="4809" w:type="dxa"/>
          </w:tcPr>
          <w:p w:rsidRPr="00BD77D3" w:rsidR="00F10DD9" w:rsidP="001F3782" w:rsidRDefault="00F10DD9" w14:paraId="4D5D50B1"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t>De leden van het Comité delen mede van welke afdelingen zij deel wensen uit te maken.</w:t>
            </w:r>
          </w:p>
        </w:tc>
        <w:tc>
          <w:tcPr>
            <w:tcW w:w="5715" w:type="dxa"/>
          </w:tcPr>
          <w:p w:rsidRPr="00BD77D3" w:rsidR="00F10DD9" w:rsidP="001F3782" w:rsidRDefault="00F10DD9" w14:paraId="0FED723E" w14:textId="77777777">
            <w:pPr>
              <w:pStyle w:val="ListParagraph"/>
              <w:widowControl w:val="0"/>
              <w:adjustRightInd w:val="0"/>
              <w:snapToGrid w:val="0"/>
              <w:spacing w:after="0" w:line="288" w:lineRule="auto"/>
              <w:ind w:left="1701"/>
              <w:contextualSpacing w:val="0"/>
              <w:rPr>
                <w:rFonts w:cstheme="minorHAnsi"/>
              </w:rPr>
            </w:pPr>
          </w:p>
        </w:tc>
      </w:tr>
      <w:tr w:rsidR="0057054B" w14:paraId="32A6C6D9" w14:textId="77777777">
        <w:trPr>
          <w:jc w:val="center"/>
        </w:trPr>
        <w:tc>
          <w:tcPr>
            <w:tcW w:w="4809" w:type="dxa"/>
          </w:tcPr>
          <w:p w:rsidRPr="00BD77D3" w:rsidR="00F10DD9" w:rsidP="001F3782" w:rsidRDefault="00F10DD9" w14:paraId="1F7151FC"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t>De voltallige vergadering wijst de leden van de afdelingen aan en stelt de afdelingen in.</w:t>
            </w:r>
          </w:p>
        </w:tc>
        <w:tc>
          <w:tcPr>
            <w:tcW w:w="5715" w:type="dxa"/>
          </w:tcPr>
          <w:p w:rsidRPr="00BD77D3" w:rsidR="00F10DD9" w:rsidP="001F3782" w:rsidRDefault="00F10DD9" w14:paraId="5962E66B" w14:textId="77777777">
            <w:pPr>
              <w:pStyle w:val="ListParagraph"/>
              <w:widowControl w:val="0"/>
              <w:adjustRightInd w:val="0"/>
              <w:snapToGrid w:val="0"/>
              <w:spacing w:after="0" w:line="288" w:lineRule="auto"/>
              <w:ind w:left="1701"/>
              <w:contextualSpacing w:val="0"/>
              <w:rPr>
                <w:rFonts w:cstheme="minorHAnsi"/>
              </w:rPr>
            </w:pPr>
          </w:p>
        </w:tc>
      </w:tr>
      <w:tr w:rsidR="0057054B" w14:paraId="43272E8D" w14:textId="77777777">
        <w:trPr>
          <w:jc w:val="center"/>
        </w:trPr>
        <w:tc>
          <w:tcPr>
            <w:tcW w:w="4809" w:type="dxa"/>
          </w:tcPr>
          <w:p w:rsidRPr="00BD77D3" w:rsidR="00F10DD9" w:rsidP="001F3782" w:rsidRDefault="00F10DD9" w14:paraId="79BC6634" w14:textId="77777777">
            <w:pPr>
              <w:pStyle w:val="ListParagraph"/>
              <w:keepNext/>
              <w:keepLines/>
              <w:widowControl w:val="0"/>
              <w:numPr>
                <w:ilvl w:val="0"/>
                <w:numId w:val="87"/>
              </w:numPr>
              <w:adjustRightInd w:val="0"/>
              <w:snapToGrid w:val="0"/>
              <w:spacing w:after="0" w:line="288" w:lineRule="auto"/>
              <w:ind w:left="567" w:hanging="283"/>
              <w:rPr>
                <w:rFonts w:cstheme="minorHAnsi"/>
                <w:bCs/>
              </w:rPr>
            </w:pPr>
            <w:r>
              <w:t xml:space="preserve">Samenstelling van het bureau van het Comité </w:t>
            </w:r>
          </w:p>
        </w:tc>
        <w:tc>
          <w:tcPr>
            <w:tcW w:w="5715" w:type="dxa"/>
          </w:tcPr>
          <w:p w:rsidRPr="00BD77D3" w:rsidR="00F10DD9" w:rsidP="001F3782" w:rsidRDefault="00F10DD9" w14:paraId="4BA9CD67" w14:textId="77777777">
            <w:pPr>
              <w:pStyle w:val="ListParagraph"/>
              <w:keepNext/>
              <w:keepLines/>
              <w:widowControl w:val="0"/>
              <w:adjustRightInd w:val="0"/>
              <w:snapToGrid w:val="0"/>
              <w:spacing w:after="0" w:line="288" w:lineRule="auto"/>
              <w:ind w:left="1004"/>
              <w:rPr>
                <w:rFonts w:cstheme="minorHAnsi"/>
              </w:rPr>
            </w:pPr>
          </w:p>
        </w:tc>
      </w:tr>
      <w:tr w:rsidR="0057054B" w14:paraId="5131A825" w14:textId="77777777">
        <w:trPr>
          <w:jc w:val="center"/>
        </w:trPr>
        <w:tc>
          <w:tcPr>
            <w:tcW w:w="4809" w:type="dxa"/>
          </w:tcPr>
          <w:p w:rsidRPr="00BD77D3" w:rsidR="00F10DD9" w:rsidP="001F3782" w:rsidRDefault="00F10DD9" w14:paraId="7CA6C353"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t>De voltallige vergadering stelt het aantal leden van het bureau vast.</w:t>
            </w:r>
          </w:p>
        </w:tc>
        <w:tc>
          <w:tcPr>
            <w:tcW w:w="5715" w:type="dxa"/>
          </w:tcPr>
          <w:p w:rsidRPr="00BD77D3" w:rsidR="00F10DD9" w:rsidP="001F3782" w:rsidRDefault="00F10DD9" w14:paraId="24A045EF" w14:textId="77777777">
            <w:pPr>
              <w:pStyle w:val="ListParagraph"/>
              <w:widowControl w:val="0"/>
              <w:adjustRightInd w:val="0"/>
              <w:snapToGrid w:val="0"/>
              <w:spacing w:after="0" w:line="288" w:lineRule="auto"/>
              <w:ind w:left="1434"/>
              <w:rPr>
                <w:rFonts w:cstheme="minorHAnsi"/>
              </w:rPr>
            </w:pPr>
          </w:p>
        </w:tc>
      </w:tr>
      <w:tr w:rsidR="0057054B" w14:paraId="790C73DF" w14:textId="77777777">
        <w:trPr>
          <w:jc w:val="center"/>
        </w:trPr>
        <w:tc>
          <w:tcPr>
            <w:tcW w:w="4809" w:type="dxa"/>
          </w:tcPr>
          <w:p w:rsidRPr="00BD77D3" w:rsidR="00F10DD9" w:rsidP="001F3782" w:rsidRDefault="00F10DD9" w14:paraId="1A64C487"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t>De voltallige vergadering kiest de leden van het bureau, met uitzondering van de groepsvoorzitters, voor een periode van tweeënhalf jaar te rekenen vanaf de datum van installatie van het Comité, overeenkomstig de bepalingen van dit reglement van orde.</w:t>
            </w:r>
          </w:p>
        </w:tc>
        <w:tc>
          <w:tcPr>
            <w:tcW w:w="5715" w:type="dxa"/>
          </w:tcPr>
          <w:p w:rsidRPr="00BD77D3" w:rsidR="00F10DD9" w:rsidP="001F3782" w:rsidRDefault="00F10DD9" w14:paraId="26D430FB" w14:textId="77777777">
            <w:pPr>
              <w:pStyle w:val="ListParagraph"/>
              <w:widowControl w:val="0"/>
              <w:adjustRightInd w:val="0"/>
              <w:snapToGrid w:val="0"/>
              <w:spacing w:after="0" w:line="288" w:lineRule="auto"/>
              <w:ind w:left="1434"/>
              <w:rPr>
                <w:rFonts w:cstheme="minorHAnsi"/>
              </w:rPr>
            </w:pPr>
          </w:p>
        </w:tc>
      </w:tr>
      <w:tr w:rsidR="0057054B" w14:paraId="6DC62972" w14:textId="77777777">
        <w:trPr>
          <w:jc w:val="center"/>
        </w:trPr>
        <w:tc>
          <w:tcPr>
            <w:tcW w:w="4809" w:type="dxa"/>
          </w:tcPr>
          <w:p w:rsidRPr="00BD77D3" w:rsidR="00F10DD9" w:rsidP="001F3782" w:rsidRDefault="00F10DD9" w14:paraId="7F714754" w14:textId="77777777">
            <w:pPr>
              <w:pStyle w:val="ListParagraph"/>
              <w:keepNext/>
              <w:keepLines/>
              <w:widowControl w:val="0"/>
              <w:numPr>
                <w:ilvl w:val="0"/>
                <w:numId w:val="87"/>
              </w:numPr>
              <w:adjustRightInd w:val="0"/>
              <w:snapToGrid w:val="0"/>
              <w:spacing w:after="0" w:line="288" w:lineRule="auto"/>
              <w:ind w:left="567" w:hanging="283"/>
              <w:rPr>
                <w:rFonts w:cstheme="minorHAnsi"/>
                <w:bCs/>
              </w:rPr>
            </w:pPr>
            <w:r>
              <w:lastRenderedPageBreak/>
              <w:t>Aanwijzing van leden in andere verantwoordelijke functies binnen het Comité, overeenkomstig de bepalingen van dit reglement van orde.</w:t>
            </w:r>
          </w:p>
        </w:tc>
        <w:tc>
          <w:tcPr>
            <w:tcW w:w="5715" w:type="dxa"/>
          </w:tcPr>
          <w:p w:rsidRPr="00BD77D3" w:rsidR="00F10DD9" w:rsidP="001F3782" w:rsidRDefault="00F10DD9" w14:paraId="37CA5E92" w14:textId="77777777">
            <w:pPr>
              <w:pStyle w:val="ListParagraph"/>
              <w:widowControl w:val="0"/>
              <w:adjustRightInd w:val="0"/>
              <w:snapToGrid w:val="0"/>
              <w:spacing w:after="0" w:line="288" w:lineRule="auto"/>
              <w:ind w:left="1004"/>
              <w:rPr>
                <w:rFonts w:cstheme="minorHAnsi"/>
              </w:rPr>
            </w:pPr>
          </w:p>
        </w:tc>
      </w:tr>
      <w:tr w:rsidR="0057054B" w14:paraId="6630E8EE" w14:textId="77777777">
        <w:trPr>
          <w:jc w:val="center"/>
        </w:trPr>
        <w:tc>
          <w:tcPr>
            <w:tcW w:w="4809" w:type="dxa"/>
          </w:tcPr>
          <w:p w:rsidRPr="00BD77D3" w:rsidR="00F10DD9" w:rsidP="001F3782" w:rsidRDefault="00F10DD9" w14:paraId="17E22592" w14:textId="77777777">
            <w:pPr>
              <w:pStyle w:val="Heading1"/>
              <w:keepNext/>
              <w:keepLines/>
              <w:numPr>
                <w:ilvl w:val="0"/>
                <w:numId w:val="23"/>
              </w:numPr>
              <w:tabs>
                <w:tab w:val="left" w:pos="567"/>
              </w:tabs>
              <w:ind w:left="0" w:firstLine="0"/>
              <w:outlineLvl w:val="0"/>
              <w:rPr>
                <w:rFonts w:asciiTheme="minorHAnsi" w:hAnsiTheme="minorHAnsi" w:cstheme="minorHAnsi"/>
                <w:sz w:val="20"/>
                <w:szCs w:val="20"/>
              </w:rPr>
            </w:pPr>
            <w:r>
              <w:rPr>
                <w:rFonts w:asciiTheme="minorHAnsi" w:hAnsiTheme="minorHAnsi"/>
                <w:sz w:val="20"/>
              </w:rPr>
              <w:t>Onder voorzitterschap van het oudste lid mogen uitsluitend discussies gevoerd worden die betrekking hebben op het bovenstaande.</w:t>
            </w:r>
          </w:p>
        </w:tc>
        <w:tc>
          <w:tcPr>
            <w:tcW w:w="5715" w:type="dxa"/>
          </w:tcPr>
          <w:p w:rsidRPr="00BD77D3" w:rsidR="00F10DD9" w:rsidP="001F3782" w:rsidRDefault="00F10DD9" w14:paraId="59C818B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D64EFAA" w14:textId="77777777">
        <w:trPr>
          <w:jc w:val="center"/>
        </w:trPr>
        <w:tc>
          <w:tcPr>
            <w:tcW w:w="4809" w:type="dxa"/>
          </w:tcPr>
          <w:p w:rsidRPr="00BD77D3" w:rsidR="00F10DD9" w:rsidP="001F3782" w:rsidRDefault="00F10DD9" w14:paraId="6380AB29"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5A3329DF" w14:textId="77777777">
            <w:pPr>
              <w:widowControl w:val="0"/>
              <w:adjustRightInd w:val="0"/>
              <w:snapToGrid w:val="0"/>
              <w:jc w:val="center"/>
              <w:rPr>
                <w:rFonts w:asciiTheme="minorHAnsi" w:hAnsiTheme="minorHAnsi" w:cstheme="minorHAnsi"/>
                <w:b/>
                <w:sz w:val="20"/>
                <w:szCs w:val="20"/>
                <w:lang w:val="en-GB"/>
              </w:rPr>
            </w:pPr>
          </w:p>
        </w:tc>
      </w:tr>
      <w:tr w:rsidR="0057054B" w14:paraId="244B3A9B" w14:textId="77777777">
        <w:trPr>
          <w:jc w:val="center"/>
        </w:trPr>
        <w:tc>
          <w:tcPr>
            <w:tcW w:w="4809" w:type="dxa"/>
          </w:tcPr>
          <w:p w:rsidRPr="00BD77D3" w:rsidR="00F10DD9" w:rsidP="001F3782" w:rsidRDefault="00F10DD9" w14:paraId="70A67131"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38 – Vernieuwingsvergadering halverwege de mandaatsperiode</w:t>
            </w:r>
          </w:p>
        </w:tc>
        <w:tc>
          <w:tcPr>
            <w:tcW w:w="5715" w:type="dxa"/>
          </w:tcPr>
          <w:p w:rsidRPr="00BD77D3" w:rsidR="00F10DD9" w:rsidP="001F3782" w:rsidRDefault="00F10DD9" w14:paraId="3C5162D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5140ADF" w14:textId="77777777">
        <w:trPr>
          <w:jc w:val="center"/>
        </w:trPr>
        <w:tc>
          <w:tcPr>
            <w:tcW w:w="4809" w:type="dxa"/>
          </w:tcPr>
          <w:p w:rsidRPr="00BD77D3" w:rsidR="00F10DD9" w:rsidP="001F3782" w:rsidRDefault="00F10DD9" w14:paraId="6367BA85" w14:textId="77777777">
            <w:pPr>
              <w:pStyle w:val="Heading1"/>
              <w:numPr>
                <w:ilvl w:val="0"/>
                <w:numId w:val="88"/>
              </w:numPr>
              <w:tabs>
                <w:tab w:val="left" w:pos="567"/>
              </w:tabs>
              <w:ind w:left="0" w:firstLine="0"/>
              <w:outlineLvl w:val="0"/>
              <w:rPr>
                <w:rFonts w:asciiTheme="minorHAnsi" w:hAnsiTheme="minorHAnsi" w:cstheme="minorHAnsi"/>
                <w:sz w:val="20"/>
                <w:szCs w:val="20"/>
              </w:rPr>
            </w:pPr>
            <w:r>
              <w:rPr>
                <w:rFonts w:asciiTheme="minorHAnsi" w:hAnsiTheme="minorHAnsi"/>
                <w:sz w:val="20"/>
              </w:rPr>
              <w:t>Halverwege de vijfjarige mandaatsperiode, dat wil zeggen tweeënhalf jaar na de datum van installatie van het Comité, worden de mandaten voor de verantwoordelijke functies binnen het Comité vernieuwd.</w:t>
            </w:r>
          </w:p>
        </w:tc>
        <w:tc>
          <w:tcPr>
            <w:tcW w:w="5715" w:type="dxa"/>
          </w:tcPr>
          <w:p w:rsidRPr="00BD77D3" w:rsidR="00F10DD9" w:rsidP="001F3782" w:rsidRDefault="00F10DD9" w14:paraId="1D6B6639" w14:textId="77777777">
            <w:pPr>
              <w:pStyle w:val="Heading1"/>
              <w:numPr>
                <w:ilvl w:val="0"/>
                <w:numId w:val="0"/>
              </w:numPr>
              <w:outlineLvl w:val="0"/>
              <w:rPr>
                <w:rFonts w:asciiTheme="minorHAnsi" w:hAnsiTheme="minorHAnsi" w:cstheme="minorHAnsi"/>
                <w:sz w:val="20"/>
                <w:szCs w:val="20"/>
              </w:rPr>
            </w:pPr>
            <w:r>
              <w:rPr>
                <w:rFonts w:asciiTheme="minorHAnsi" w:hAnsiTheme="minorHAnsi"/>
                <w:sz w:val="20"/>
              </w:rPr>
              <w:t>De bepalingen van de artikelen 39, 40, 41 en 43 van het reglement van orde zijn mutatis mutandis van toepassing op de vernieuwingsvergadering halverwege de mandaatsperiode.</w:t>
            </w:r>
          </w:p>
          <w:p w:rsidRPr="00BD77D3" w:rsidR="00F10DD9" w:rsidP="001F3782" w:rsidRDefault="00F10DD9" w14:paraId="3C3D4D62" w14:textId="77777777">
            <w:pPr>
              <w:rPr>
                <w:rFonts w:asciiTheme="minorHAnsi" w:hAnsiTheme="minorHAnsi" w:cstheme="minorHAnsi"/>
                <w:lang w:val="en-GB"/>
              </w:rPr>
            </w:pPr>
          </w:p>
        </w:tc>
      </w:tr>
      <w:tr w:rsidR="0057054B" w14:paraId="1CF2008E" w14:textId="77777777">
        <w:trPr>
          <w:jc w:val="center"/>
        </w:trPr>
        <w:tc>
          <w:tcPr>
            <w:tcW w:w="4809" w:type="dxa"/>
          </w:tcPr>
          <w:p w:rsidRPr="00BD77D3" w:rsidR="00F10DD9" w:rsidP="001F3782" w:rsidRDefault="00F10DD9" w14:paraId="1A6673C4" w14:textId="77777777">
            <w:pPr>
              <w:pStyle w:val="Heading1"/>
              <w:numPr>
                <w:ilvl w:val="0"/>
                <w:numId w:val="88"/>
              </w:numPr>
              <w:tabs>
                <w:tab w:val="left" w:pos="567"/>
              </w:tabs>
              <w:ind w:left="0" w:firstLine="0"/>
              <w:outlineLvl w:val="0"/>
              <w:rPr>
                <w:rFonts w:asciiTheme="minorHAnsi" w:hAnsiTheme="minorHAnsi" w:cstheme="minorHAnsi"/>
                <w:sz w:val="20"/>
                <w:szCs w:val="20"/>
              </w:rPr>
            </w:pPr>
            <w:r>
              <w:rPr>
                <w:rFonts w:asciiTheme="minorHAnsi" w:hAnsiTheme="minorHAnsi"/>
                <w:sz w:val="20"/>
              </w:rPr>
              <w:t>De aftredende voorzitter van het Comité roept de voltallige vergadering bijeen voor de vergadering tijdens dewelke de verkiezing of de aanwijzing van leden in de in het vorige lid bedoelde functies voor de laatste tweeënhalf jaar van de vijfjarige mandaatsperiode plaatsvindt.</w:t>
            </w:r>
          </w:p>
        </w:tc>
        <w:tc>
          <w:tcPr>
            <w:tcW w:w="5715" w:type="dxa"/>
          </w:tcPr>
          <w:p w:rsidRPr="00037D83" w:rsidR="00F10DD9" w:rsidP="001F3782" w:rsidRDefault="00F10DD9" w14:paraId="6773DFF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0BFEA9" w14:textId="77777777">
        <w:trPr>
          <w:jc w:val="center"/>
        </w:trPr>
        <w:tc>
          <w:tcPr>
            <w:tcW w:w="4809" w:type="dxa"/>
          </w:tcPr>
          <w:p w:rsidRPr="00BD77D3" w:rsidR="00F10DD9" w:rsidP="001F3782" w:rsidRDefault="00F10DD9" w14:paraId="04F4BD09" w14:textId="77777777">
            <w:pPr>
              <w:pStyle w:val="Heading1"/>
              <w:numPr>
                <w:ilvl w:val="0"/>
                <w:numId w:val="88"/>
              </w:numPr>
              <w:tabs>
                <w:tab w:val="left" w:pos="567"/>
              </w:tabs>
              <w:ind w:left="0" w:firstLine="0"/>
              <w:outlineLvl w:val="0"/>
              <w:rPr>
                <w:rFonts w:asciiTheme="minorHAnsi" w:hAnsiTheme="minorHAnsi" w:cstheme="minorHAnsi"/>
                <w:sz w:val="20"/>
                <w:szCs w:val="20"/>
              </w:rPr>
            </w:pPr>
            <w:r>
              <w:rPr>
                <w:rFonts w:asciiTheme="minorHAnsi" w:hAnsiTheme="minorHAnsi"/>
                <w:sz w:val="20"/>
              </w:rPr>
              <w:t>Deze vernieuwingsvergadering wordt onder voorzitterschap van de aftredende voorzitter van het Comité gehouden aan het begin van de zitting in de maand waarin het mandaat van het voor de eerste helft van de vijfjarige mandaatsperiode gekozen bureau afloopt.</w:t>
            </w:r>
          </w:p>
        </w:tc>
        <w:tc>
          <w:tcPr>
            <w:tcW w:w="5715" w:type="dxa"/>
          </w:tcPr>
          <w:p w:rsidRPr="00C931F0" w:rsidR="00F10DD9" w:rsidP="00037D83" w:rsidRDefault="00F10DD9" w14:paraId="3C04B2C0" w14:textId="64277770">
            <w:pPr>
              <w:outlineLvl w:val="0"/>
              <w:rPr>
                <w:rFonts w:asciiTheme="minorHAnsi" w:hAnsiTheme="minorHAnsi" w:cstheme="minorHAnsi"/>
                <w:kern w:val="28"/>
                <w:sz w:val="20"/>
                <w:szCs w:val="20"/>
              </w:rPr>
            </w:pPr>
            <w:r>
              <w:rPr>
                <w:rFonts w:asciiTheme="minorHAnsi" w:hAnsiTheme="minorHAnsi"/>
                <w:sz w:val="20"/>
              </w:rPr>
              <w:t>De uitvoeringsbepalingen van artikel 39 zijn als volgt van toepassing op de vernieuwingsvergadering halverwege de mandaatsperiode:</w:t>
            </w:r>
          </w:p>
          <w:p w:rsidRPr="00C931F0" w:rsidR="00F10DD9" w:rsidP="00037D83" w:rsidRDefault="00F10DD9" w14:paraId="1B4A373C" w14:textId="77777777">
            <w:pPr>
              <w:rPr>
                <w:lang w:val="en-GB"/>
              </w:rPr>
            </w:pPr>
          </w:p>
          <w:p w:rsidRPr="00C931F0" w:rsidR="00F10DD9" w:rsidP="00037D83" w:rsidRDefault="00F10DD9" w14:paraId="0935B737" w14:textId="6EB07D32">
            <w:pPr>
              <w:widowControl w:val="0"/>
              <w:numPr>
                <w:ilvl w:val="0"/>
                <w:numId w:val="17"/>
              </w:numPr>
              <w:adjustRightInd w:val="0"/>
              <w:snapToGrid w:val="0"/>
              <w:ind w:left="567" w:hanging="283"/>
              <w:rPr>
                <w:rFonts w:asciiTheme="minorHAnsi" w:hAnsiTheme="minorHAnsi" w:eastAsiaTheme="minorEastAsia" w:cstheme="minorHAnsi"/>
                <w:sz w:val="20"/>
                <w:szCs w:val="20"/>
              </w:rPr>
            </w:pPr>
            <w:r>
              <w:rPr>
                <w:rFonts w:asciiTheme="minorHAnsi" w:hAnsiTheme="minorHAnsi"/>
                <w:sz w:val="20"/>
              </w:rPr>
              <w:t>de uitvoeringsbepalingen van artikel 39, leden 3 en 4, zijn niet van toepassing op de vernieuwingsvergadering;</w:t>
            </w:r>
          </w:p>
          <w:p w:rsidRPr="00C931F0" w:rsidR="00F10DD9" w:rsidP="00037D83" w:rsidRDefault="00F10DD9" w14:paraId="6CC27838" w14:textId="745DEFFE">
            <w:pPr>
              <w:widowControl w:val="0"/>
              <w:numPr>
                <w:ilvl w:val="0"/>
                <w:numId w:val="17"/>
              </w:numPr>
              <w:adjustRightInd w:val="0"/>
              <w:snapToGrid w:val="0"/>
              <w:ind w:left="567" w:hanging="283"/>
              <w:rPr>
                <w:rFonts w:asciiTheme="minorHAnsi" w:hAnsiTheme="minorHAnsi" w:eastAsiaTheme="minorEastAsia" w:cstheme="minorHAnsi"/>
                <w:sz w:val="20"/>
                <w:szCs w:val="20"/>
              </w:rPr>
            </w:pPr>
            <w:r>
              <w:rPr>
                <w:rFonts w:asciiTheme="minorHAnsi" w:hAnsiTheme="minorHAnsi"/>
                <w:sz w:val="20"/>
              </w:rPr>
              <w:t xml:space="preserve">alle kandidatenlijsten (zowel de gezamenlijke lijst als de eventuele alternatieve lijsten) worden zo spoedig mogelijk doch uiterlijk twee uur vóór het begin van de vergadering </w:t>
            </w:r>
            <w:r>
              <w:rPr>
                <w:rFonts w:asciiTheme="minorHAnsi" w:hAnsiTheme="minorHAnsi"/>
                <w:sz w:val="20"/>
              </w:rPr>
              <w:lastRenderedPageBreak/>
              <w:t>van de voorbereidingscommissie schriftelijk bij het secretariaat van het bureau ingediend;</w:t>
            </w:r>
          </w:p>
          <w:p w:rsidRPr="00C931F0" w:rsidR="00F10DD9" w:rsidP="00037D83" w:rsidRDefault="006E3A22" w14:paraId="7B8AE1DE" w14:textId="4ED0B465">
            <w:pPr>
              <w:widowControl w:val="0"/>
              <w:numPr>
                <w:ilvl w:val="0"/>
                <w:numId w:val="17"/>
              </w:numPr>
              <w:adjustRightInd w:val="0"/>
              <w:snapToGrid w:val="0"/>
              <w:ind w:left="567" w:hanging="283"/>
              <w:rPr>
                <w:rFonts w:asciiTheme="minorHAnsi" w:hAnsiTheme="minorHAnsi" w:eastAsiaTheme="minorEastAsia" w:cstheme="minorHAnsi"/>
                <w:sz w:val="20"/>
                <w:szCs w:val="20"/>
              </w:rPr>
            </w:pPr>
            <w:r>
              <w:rPr>
                <w:rFonts w:asciiTheme="minorHAnsi" w:hAnsiTheme="minorHAnsi"/>
                <w:sz w:val="20"/>
              </w:rPr>
              <w:t>alle drie de uitvoeringsbepalingen van artikel 39, lid 6, zijn van toepassing op de vernieuwingsvergadering.</w:t>
            </w:r>
          </w:p>
          <w:p w:rsidRPr="00C931F0" w:rsidR="00F10DD9" w:rsidP="00037D83" w:rsidRDefault="00F10DD9" w14:paraId="1A0806A6" w14:textId="77777777">
            <w:pPr>
              <w:widowControl w:val="0"/>
              <w:adjustRightInd w:val="0"/>
              <w:snapToGrid w:val="0"/>
              <w:rPr>
                <w:rFonts w:cstheme="minorHAnsi"/>
              </w:rPr>
            </w:pPr>
          </w:p>
          <w:p w:rsidRPr="00037D83" w:rsidR="00F10DD9" w:rsidP="00037D83" w:rsidRDefault="00F10DD9" w14:paraId="40F3D1AA" w14:textId="4C2B8571">
            <w:pPr>
              <w:pStyle w:val="Heading1"/>
              <w:numPr>
                <w:ilvl w:val="0"/>
                <w:numId w:val="0"/>
              </w:numPr>
              <w:ind w:left="567"/>
              <w:outlineLvl w:val="0"/>
              <w:rPr>
                <w:rFonts w:asciiTheme="minorHAnsi" w:hAnsiTheme="minorHAnsi" w:cstheme="minorHAnsi"/>
                <w:sz w:val="20"/>
                <w:szCs w:val="20"/>
              </w:rPr>
            </w:pPr>
            <w:r>
              <w:rPr>
                <w:rFonts w:asciiTheme="minorHAnsi" w:hAnsiTheme="minorHAnsi"/>
                <w:sz w:val="20"/>
              </w:rPr>
              <w:t>De uitvoeringsbepalingen van artikel 43 zijn volledig van toepassing op de vernieuwingsvergadering.</w:t>
            </w:r>
          </w:p>
        </w:tc>
      </w:tr>
      <w:tr w:rsidR="0057054B" w14:paraId="66356046" w14:textId="77777777">
        <w:trPr>
          <w:jc w:val="center"/>
        </w:trPr>
        <w:tc>
          <w:tcPr>
            <w:tcW w:w="4809" w:type="dxa"/>
          </w:tcPr>
          <w:p w:rsidRPr="00BD77D3" w:rsidR="00F10DD9" w:rsidP="001F3782" w:rsidRDefault="00F10DD9" w14:paraId="5D5EAF7E" w14:textId="77777777">
            <w:pPr>
              <w:rPr>
                <w:rFonts w:asciiTheme="minorHAnsi" w:hAnsiTheme="minorHAnsi" w:cstheme="minorHAnsi"/>
                <w:sz w:val="20"/>
                <w:szCs w:val="20"/>
                <w:lang w:val="en-GB"/>
              </w:rPr>
            </w:pPr>
          </w:p>
        </w:tc>
        <w:tc>
          <w:tcPr>
            <w:tcW w:w="5715" w:type="dxa"/>
          </w:tcPr>
          <w:p w:rsidRPr="00BD77D3" w:rsidR="00F10DD9" w:rsidP="001F3782" w:rsidRDefault="00F10DD9" w14:paraId="147F5536" w14:textId="77777777">
            <w:pPr>
              <w:rPr>
                <w:rFonts w:asciiTheme="minorHAnsi" w:hAnsiTheme="minorHAnsi" w:cstheme="minorHAnsi"/>
                <w:sz w:val="20"/>
                <w:szCs w:val="20"/>
                <w:lang w:val="en-GB"/>
              </w:rPr>
            </w:pPr>
          </w:p>
        </w:tc>
      </w:tr>
      <w:tr w:rsidR="0057054B" w14:paraId="28BB5731" w14:textId="77777777">
        <w:trPr>
          <w:jc w:val="center"/>
        </w:trPr>
        <w:tc>
          <w:tcPr>
            <w:tcW w:w="4809" w:type="dxa"/>
          </w:tcPr>
          <w:p w:rsidRPr="00BD77D3" w:rsidR="00F10DD9" w:rsidP="001F3782" w:rsidRDefault="00F10DD9" w14:paraId="7BB6FE95"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II</w:t>
            </w:r>
          </w:p>
        </w:tc>
        <w:tc>
          <w:tcPr>
            <w:tcW w:w="5715" w:type="dxa"/>
          </w:tcPr>
          <w:p w:rsidRPr="00BD77D3" w:rsidR="00F10DD9" w:rsidP="001F3782" w:rsidRDefault="00F10DD9" w14:paraId="3651903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60CACA5" w14:textId="77777777">
        <w:trPr>
          <w:jc w:val="center"/>
        </w:trPr>
        <w:tc>
          <w:tcPr>
            <w:tcW w:w="4809" w:type="dxa"/>
          </w:tcPr>
          <w:p w:rsidRPr="00BD77D3" w:rsidR="00F10DD9" w:rsidP="001F3782" w:rsidRDefault="00F10DD9" w14:paraId="19285C0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PROCEDURES VOOR DE VERKIEZING EN AANWIJZING VAN LEDEN IN VERANTWOORDELIJKE FUNCTIES</w:t>
            </w:r>
          </w:p>
        </w:tc>
        <w:tc>
          <w:tcPr>
            <w:tcW w:w="5715" w:type="dxa"/>
          </w:tcPr>
          <w:p w:rsidRPr="00BD77D3" w:rsidR="00F10DD9" w:rsidP="001F3782" w:rsidRDefault="00F10DD9" w14:paraId="3C5FAE0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F481879" w14:textId="77777777">
        <w:trPr>
          <w:jc w:val="center"/>
        </w:trPr>
        <w:tc>
          <w:tcPr>
            <w:tcW w:w="4809" w:type="dxa"/>
          </w:tcPr>
          <w:p w:rsidRPr="00BD77D3" w:rsidR="00F10DD9" w:rsidP="001F3782" w:rsidRDefault="00F10DD9" w14:paraId="3CBF8F8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1BF0E2F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BDFAE54" w14:textId="77777777">
        <w:trPr>
          <w:jc w:val="center"/>
        </w:trPr>
        <w:tc>
          <w:tcPr>
            <w:tcW w:w="4809" w:type="dxa"/>
          </w:tcPr>
          <w:p w:rsidRPr="00BD77D3" w:rsidR="00F10DD9" w:rsidP="001F3782" w:rsidRDefault="00F10DD9" w14:paraId="33114A6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 1 – Procedure voor de verkiezing van de leden van het bureau</w:t>
            </w:r>
          </w:p>
        </w:tc>
        <w:tc>
          <w:tcPr>
            <w:tcW w:w="5715" w:type="dxa"/>
          </w:tcPr>
          <w:p w:rsidRPr="00BD77D3" w:rsidR="00F10DD9" w:rsidP="001F3782" w:rsidRDefault="00F10DD9" w14:paraId="39602DC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F2F9439" w14:textId="77777777">
        <w:trPr>
          <w:jc w:val="center"/>
        </w:trPr>
        <w:tc>
          <w:tcPr>
            <w:tcW w:w="4809" w:type="dxa"/>
          </w:tcPr>
          <w:p w:rsidRPr="00BD77D3" w:rsidR="00F10DD9" w:rsidP="001F3782" w:rsidRDefault="00F10DD9" w14:paraId="46624AC8"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43DBC82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F562208" w14:textId="77777777">
        <w:trPr>
          <w:jc w:val="center"/>
        </w:trPr>
        <w:tc>
          <w:tcPr>
            <w:tcW w:w="4809" w:type="dxa"/>
          </w:tcPr>
          <w:p w:rsidRPr="00BD77D3" w:rsidR="00F10DD9" w:rsidP="001F3782" w:rsidRDefault="00F10DD9" w14:paraId="67420F3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39 – Voorbereidingscommissie en kandidatenlijsten voor de verkiezing van de leden van het bureau</w:t>
            </w:r>
          </w:p>
        </w:tc>
        <w:tc>
          <w:tcPr>
            <w:tcW w:w="5715" w:type="dxa"/>
          </w:tcPr>
          <w:p w:rsidRPr="00BD77D3" w:rsidR="00F10DD9" w:rsidP="001F3782" w:rsidRDefault="00F10DD9" w14:paraId="6C4E2E0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6643FC8" w14:textId="77777777">
        <w:trPr>
          <w:jc w:val="center"/>
        </w:trPr>
        <w:tc>
          <w:tcPr>
            <w:tcW w:w="4809" w:type="dxa"/>
          </w:tcPr>
          <w:p w:rsidRPr="00BD77D3" w:rsidR="00F10DD9" w:rsidP="001F3782" w:rsidRDefault="00F10DD9" w14:paraId="203426AE" w14:textId="77777777">
            <w:pPr>
              <w:pStyle w:val="Heading1"/>
              <w:numPr>
                <w:ilvl w:val="0"/>
                <w:numId w:val="89"/>
              </w:numPr>
              <w:tabs>
                <w:tab w:val="left" w:pos="567"/>
              </w:tabs>
              <w:ind w:left="0" w:firstLine="0"/>
              <w:outlineLvl w:val="0"/>
              <w:rPr>
                <w:rFonts w:asciiTheme="minorHAnsi" w:hAnsiTheme="minorHAnsi" w:cstheme="minorHAnsi"/>
                <w:sz w:val="20"/>
                <w:szCs w:val="20"/>
              </w:rPr>
            </w:pPr>
            <w:r>
              <w:rPr>
                <w:rFonts w:asciiTheme="minorHAnsi" w:hAnsiTheme="minorHAnsi"/>
                <w:sz w:val="20"/>
              </w:rPr>
              <w:t>De voltallige vergadering stelt uit haar midden een voorbereidingscommissie samen bestaande uit een evenwichtige vertegenwoordiging van leden van de drie groepen, met één onderdaan van iedere lidstaat.</w:t>
            </w:r>
          </w:p>
        </w:tc>
        <w:tc>
          <w:tcPr>
            <w:tcW w:w="5715" w:type="dxa"/>
          </w:tcPr>
          <w:p w:rsidRPr="00BD77D3" w:rsidR="00F10DD9" w:rsidP="001F3782" w:rsidRDefault="00F10DD9" w14:paraId="0BBC9F54" w14:textId="77777777">
            <w:pPr>
              <w:rPr>
                <w:rFonts w:asciiTheme="minorHAnsi" w:hAnsiTheme="minorHAnsi" w:cstheme="minorHAnsi"/>
                <w:lang w:val="en-GB"/>
              </w:rPr>
            </w:pPr>
          </w:p>
        </w:tc>
      </w:tr>
      <w:tr w:rsidR="0057054B" w14:paraId="0EEFC250" w14:textId="77777777">
        <w:trPr>
          <w:jc w:val="center"/>
        </w:trPr>
        <w:tc>
          <w:tcPr>
            <w:tcW w:w="4809" w:type="dxa"/>
          </w:tcPr>
          <w:p w:rsidRPr="00BD77D3" w:rsidR="00F10DD9" w:rsidP="001F3782" w:rsidRDefault="00F10DD9" w14:paraId="066A1FD6" w14:textId="77777777">
            <w:pPr>
              <w:widowControl w:val="0"/>
              <w:adjustRightInd w:val="0"/>
              <w:snapToGrid w:val="0"/>
              <w:rPr>
                <w:rFonts w:asciiTheme="minorHAnsi" w:hAnsiTheme="minorHAnsi" w:cstheme="minorHAnsi"/>
                <w:sz w:val="20"/>
                <w:szCs w:val="20"/>
              </w:rPr>
            </w:pPr>
            <w:r>
              <w:rPr>
                <w:rFonts w:asciiTheme="minorHAnsi" w:hAnsiTheme="minorHAnsi"/>
                <w:sz w:val="20"/>
              </w:rPr>
              <w:t>De leden van de voorbereidingscommissie stellen zich geen kandidaat voor het bureau.</w:t>
            </w:r>
          </w:p>
        </w:tc>
        <w:tc>
          <w:tcPr>
            <w:tcW w:w="5715" w:type="dxa"/>
          </w:tcPr>
          <w:p w:rsidRPr="00BD77D3" w:rsidR="00F10DD9" w:rsidP="001F3782" w:rsidRDefault="00F10DD9" w14:paraId="3053F8C9" w14:textId="77777777">
            <w:pPr>
              <w:widowControl w:val="0"/>
              <w:adjustRightInd w:val="0"/>
              <w:snapToGrid w:val="0"/>
              <w:rPr>
                <w:rFonts w:asciiTheme="minorHAnsi" w:hAnsiTheme="minorHAnsi" w:cstheme="minorHAnsi"/>
                <w:sz w:val="20"/>
                <w:szCs w:val="20"/>
                <w:lang w:val="en-GB"/>
              </w:rPr>
            </w:pPr>
          </w:p>
        </w:tc>
      </w:tr>
      <w:tr w:rsidR="0057054B" w14:paraId="1EFE24B2" w14:textId="77777777">
        <w:trPr>
          <w:jc w:val="center"/>
        </w:trPr>
        <w:tc>
          <w:tcPr>
            <w:tcW w:w="4809" w:type="dxa"/>
          </w:tcPr>
          <w:p w:rsidRPr="00BD77D3" w:rsidR="00F10DD9" w:rsidP="001F3782" w:rsidRDefault="00F10DD9" w14:paraId="2CFC9AED" w14:textId="77777777">
            <w:pPr>
              <w:pStyle w:val="Heading1"/>
              <w:numPr>
                <w:ilvl w:val="0"/>
                <w:numId w:val="90"/>
              </w:numPr>
              <w:tabs>
                <w:tab w:val="left" w:pos="567"/>
              </w:tabs>
              <w:outlineLvl w:val="0"/>
              <w:rPr>
                <w:rFonts w:asciiTheme="minorHAnsi" w:hAnsiTheme="minorHAnsi" w:cstheme="minorHAnsi"/>
                <w:sz w:val="20"/>
                <w:szCs w:val="20"/>
              </w:rPr>
            </w:pPr>
            <w:r>
              <w:rPr>
                <w:rFonts w:asciiTheme="minorHAnsi" w:hAnsiTheme="minorHAnsi"/>
                <w:sz w:val="20"/>
              </w:rPr>
              <w:t xml:space="preserve">De voorbereidingscommissie neemt een of meerdere kandidatenlijsten voor de verkiezing van de leden van het bureau in ontvangst, gaat na of de kandidatenlijsten in overeenstemming zijn met de bepalingen van lid 6 van dit artikel en legt de kandidatenlijst of -lijsten aan de voltallige vergadering </w:t>
            </w:r>
            <w:r>
              <w:rPr>
                <w:rFonts w:asciiTheme="minorHAnsi" w:hAnsiTheme="minorHAnsi"/>
                <w:sz w:val="20"/>
              </w:rPr>
              <w:lastRenderedPageBreak/>
              <w:t>voor met het oog op de verkiezing van de leden van het bureau.</w:t>
            </w:r>
          </w:p>
        </w:tc>
        <w:tc>
          <w:tcPr>
            <w:tcW w:w="5715" w:type="dxa"/>
          </w:tcPr>
          <w:p w:rsidRPr="00BD77D3" w:rsidR="00F10DD9" w:rsidP="00B8135B" w:rsidRDefault="00F10DD9" w14:paraId="71D03E67" w14:textId="77777777">
            <w:pPr>
              <w:rPr>
                <w:rFonts w:asciiTheme="minorHAnsi" w:hAnsiTheme="minorHAnsi" w:cstheme="minorHAnsi"/>
                <w:iCs/>
                <w:sz w:val="20"/>
                <w:szCs w:val="20"/>
                <w:lang w:val="en-GB"/>
              </w:rPr>
            </w:pPr>
          </w:p>
        </w:tc>
      </w:tr>
      <w:tr w:rsidR="0057054B" w14:paraId="16D28BE5" w14:textId="77777777">
        <w:trPr>
          <w:jc w:val="center"/>
        </w:trPr>
        <w:tc>
          <w:tcPr>
            <w:tcW w:w="4809" w:type="dxa"/>
          </w:tcPr>
          <w:p w:rsidRPr="00BD77D3" w:rsidR="00F10DD9" w:rsidP="001F3782" w:rsidRDefault="00F10DD9" w14:paraId="6CC0FBD6" w14:textId="77777777">
            <w:pPr>
              <w:pStyle w:val="Heading1"/>
              <w:numPr>
                <w:ilvl w:val="0"/>
                <w:numId w:val="91"/>
              </w:numPr>
              <w:tabs>
                <w:tab w:val="left" w:pos="567"/>
              </w:tabs>
              <w:outlineLvl w:val="0"/>
              <w:rPr>
                <w:rFonts w:asciiTheme="minorHAnsi" w:hAnsiTheme="minorHAnsi" w:cstheme="minorHAnsi"/>
                <w:sz w:val="20"/>
                <w:szCs w:val="20"/>
              </w:rPr>
            </w:pPr>
            <w:r>
              <w:rPr>
                <w:rFonts w:asciiTheme="minorHAnsi" w:hAnsiTheme="minorHAnsi"/>
                <w:sz w:val="20"/>
              </w:rPr>
              <w:t>De groepen, vertegenwoordigd door hun voorzitters, onderhandelen over een voorstel voor de samenstelling van het bureau en formuleren zo’n voorstel in de vorm van een gezamenlijke kandidatenlijst, die aan de voorbereidingscommissie wordt voorgelegd.</w:t>
            </w:r>
          </w:p>
        </w:tc>
        <w:tc>
          <w:tcPr>
            <w:tcW w:w="5715" w:type="dxa"/>
          </w:tcPr>
          <w:p w:rsidRPr="00BD77D3" w:rsidR="00F10DD9" w:rsidP="00C931F0" w:rsidRDefault="00F10DD9" w14:paraId="428A454A" w14:textId="3CAB189E">
            <w:pPr>
              <w:widowControl w:val="0"/>
              <w:adjustRightInd w:val="0"/>
              <w:snapToGrid w:val="0"/>
              <w:rPr>
                <w:rFonts w:asciiTheme="minorHAnsi" w:hAnsiTheme="minorHAnsi" w:cstheme="minorHAnsi"/>
                <w:sz w:val="20"/>
                <w:szCs w:val="20"/>
              </w:rPr>
            </w:pPr>
            <w:r>
              <w:rPr>
                <w:rFonts w:asciiTheme="minorHAnsi" w:hAnsiTheme="minorHAnsi"/>
                <w:sz w:val="20"/>
              </w:rPr>
              <w:t>Zodra de groepen een besluit hebben genomen, wordt de door hen opgestelde gezamenlijke lijst schriftelijk ingediend bij het secretariaat van het bureau.</w:t>
            </w:r>
          </w:p>
        </w:tc>
      </w:tr>
      <w:tr w:rsidR="0057054B" w14:paraId="264D91C1" w14:textId="77777777">
        <w:trPr>
          <w:jc w:val="center"/>
        </w:trPr>
        <w:tc>
          <w:tcPr>
            <w:tcW w:w="4809" w:type="dxa"/>
          </w:tcPr>
          <w:p w:rsidRPr="00BD77D3" w:rsidR="00F10DD9" w:rsidP="001F3782" w:rsidRDefault="00F10DD9" w14:paraId="32A425FB" w14:textId="77777777">
            <w:pPr>
              <w:pStyle w:val="Heading1"/>
              <w:numPr>
                <w:ilvl w:val="0"/>
                <w:numId w:val="91"/>
              </w:numPr>
              <w:tabs>
                <w:tab w:val="left" w:pos="567"/>
              </w:tabs>
              <w:outlineLvl w:val="0"/>
              <w:rPr>
                <w:rFonts w:asciiTheme="minorHAnsi" w:hAnsiTheme="minorHAnsi" w:cstheme="minorHAnsi"/>
                <w:sz w:val="20"/>
                <w:szCs w:val="20"/>
              </w:rPr>
            </w:pPr>
            <w:r>
              <w:rPr>
                <w:rFonts w:asciiTheme="minorHAnsi" w:hAnsiTheme="minorHAnsi"/>
                <w:sz w:val="20"/>
              </w:rPr>
              <w:t>Er kunnen door ten minste 25 leden ook alternatieve volledige kandidatenlijsten aan de voorbereidingscommissie worden voorgelegd.</w:t>
            </w:r>
          </w:p>
        </w:tc>
        <w:tc>
          <w:tcPr>
            <w:tcW w:w="5715" w:type="dxa"/>
          </w:tcPr>
          <w:p w:rsidRPr="00BD77D3" w:rsidR="00F10DD9" w:rsidP="00C931F0" w:rsidRDefault="00F10DD9" w14:paraId="5E51CDDF" w14:textId="0ADC33B4">
            <w:pPr>
              <w:widowControl w:val="0"/>
              <w:adjustRightInd w:val="0"/>
              <w:snapToGrid w:val="0"/>
              <w:rPr>
                <w:rFonts w:asciiTheme="minorHAnsi" w:hAnsiTheme="minorHAnsi" w:cstheme="minorHAnsi"/>
                <w:sz w:val="20"/>
                <w:szCs w:val="20"/>
              </w:rPr>
            </w:pPr>
            <w:r>
              <w:rPr>
                <w:rFonts w:asciiTheme="minorHAnsi" w:hAnsiTheme="minorHAnsi"/>
                <w:sz w:val="20"/>
              </w:rPr>
              <w:t>Eventuele alternatieve volledige kandidatenlijsten worden uiterlijk 24 uur vóór de opening van de eerste zitting van de voltallige vergadering schriftelijk ingediend bij het secretariaat van het bureau.</w:t>
            </w:r>
          </w:p>
        </w:tc>
      </w:tr>
      <w:tr w:rsidR="0057054B" w14:paraId="08DD707C" w14:textId="77777777">
        <w:trPr>
          <w:jc w:val="center"/>
        </w:trPr>
        <w:tc>
          <w:tcPr>
            <w:tcW w:w="4809" w:type="dxa"/>
          </w:tcPr>
          <w:p w:rsidRPr="00BD77D3" w:rsidR="00F10DD9" w:rsidP="001F3782" w:rsidRDefault="00F10DD9" w14:paraId="30F41CF5" w14:textId="77777777">
            <w:pPr>
              <w:pStyle w:val="Heading1"/>
              <w:numPr>
                <w:ilvl w:val="0"/>
                <w:numId w:val="91"/>
              </w:numPr>
              <w:tabs>
                <w:tab w:val="left" w:pos="567"/>
              </w:tabs>
              <w:outlineLvl w:val="0"/>
              <w:rPr>
                <w:rFonts w:asciiTheme="minorHAnsi" w:hAnsiTheme="minorHAnsi" w:cstheme="minorHAnsi"/>
                <w:sz w:val="20"/>
                <w:szCs w:val="20"/>
              </w:rPr>
            </w:pPr>
            <w:r>
              <w:rPr>
                <w:rFonts w:asciiTheme="minorHAnsi" w:hAnsiTheme="minorHAnsi"/>
                <w:sz w:val="20"/>
              </w:rPr>
              <w:t>De voorbereidingscommissie legt eerst de gezamenlijke kandidatenlijst van de groepen aan de voltallige vergadering ter stemming voor. Zij legt haar in voorkomend geval ook de alternatieve kandidatenlijsten voor.</w:t>
            </w:r>
          </w:p>
        </w:tc>
        <w:tc>
          <w:tcPr>
            <w:tcW w:w="5715" w:type="dxa"/>
          </w:tcPr>
          <w:p w:rsidRPr="00BD77D3" w:rsidR="00F10DD9" w:rsidP="001F3782" w:rsidRDefault="00F10DD9" w14:paraId="2007A0D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230F095" w14:textId="77777777">
        <w:trPr>
          <w:jc w:val="center"/>
        </w:trPr>
        <w:tc>
          <w:tcPr>
            <w:tcW w:w="4809" w:type="dxa"/>
          </w:tcPr>
          <w:p w:rsidRPr="00BD77D3" w:rsidR="00F10DD9" w:rsidP="001F3782" w:rsidRDefault="00F10DD9" w14:paraId="76677FFB" w14:textId="77777777">
            <w:pPr>
              <w:pStyle w:val="Heading1"/>
              <w:numPr>
                <w:ilvl w:val="0"/>
                <w:numId w:val="91"/>
              </w:numPr>
              <w:tabs>
                <w:tab w:val="left" w:pos="567"/>
              </w:tabs>
              <w:outlineLvl w:val="0"/>
              <w:rPr>
                <w:rFonts w:asciiTheme="minorHAnsi" w:hAnsiTheme="minorHAnsi" w:cstheme="minorHAnsi"/>
                <w:sz w:val="20"/>
                <w:szCs w:val="20"/>
              </w:rPr>
            </w:pPr>
            <w:r>
              <w:rPr>
                <w:rFonts w:asciiTheme="minorHAnsi" w:hAnsiTheme="minorHAnsi"/>
                <w:sz w:val="20"/>
              </w:rPr>
              <w:t>Er kan door de voltallige vergadering alleen worden gestemd over kandidatenlijsten die in overeenstemming zijn met de bepalingen van artikel 1, lid 5, en artikel 41 van dit reglement van orde en die vergezeld gaan van verklaringen van instemming van alle kandidaten afzonderlijk waarop ook is vermeld welke functie zij in het bureau wensen te bekleden.</w:t>
            </w:r>
          </w:p>
        </w:tc>
        <w:tc>
          <w:tcPr>
            <w:tcW w:w="5715" w:type="dxa"/>
          </w:tcPr>
          <w:p w:rsidRPr="00C931F0" w:rsidR="00F10DD9" w:rsidP="00B96E73" w:rsidRDefault="00F10DD9" w14:paraId="7BA5BF09" w14:textId="3CB82CC0">
            <w:pPr>
              <w:spacing w:line="276" w:lineRule="auto"/>
              <w:rPr>
                <w:rFonts w:asciiTheme="minorHAnsi" w:hAnsiTheme="minorHAnsi" w:cstheme="minorHAnsi"/>
                <w:sz w:val="20"/>
                <w:szCs w:val="20"/>
              </w:rPr>
            </w:pPr>
            <w:r>
              <w:rPr>
                <w:rFonts w:asciiTheme="minorHAnsi" w:hAnsiTheme="minorHAnsi"/>
                <w:sz w:val="20"/>
              </w:rPr>
              <w:t>Indien een lijst in elektronische vorm bij het secretariaat van het bureau wordt ingediend, dient deze vergezeld te gaan van per e-mail vanaf het persoonlijke adres van elke kandidaat verstuurde verklaringen van instemming.</w:t>
            </w:r>
          </w:p>
          <w:p w:rsidRPr="00C931F0" w:rsidR="00F10DD9" w:rsidP="00B96E73" w:rsidRDefault="00F10DD9" w14:paraId="209EAA0B" w14:textId="77777777">
            <w:pPr>
              <w:spacing w:line="276" w:lineRule="auto"/>
              <w:rPr>
                <w:rFonts w:asciiTheme="minorHAnsi" w:hAnsiTheme="minorHAnsi" w:cstheme="minorHAnsi"/>
                <w:sz w:val="20"/>
                <w:szCs w:val="20"/>
                <w:lang w:val="en-GB"/>
              </w:rPr>
            </w:pPr>
          </w:p>
          <w:p w:rsidRPr="00C931F0" w:rsidR="00F10DD9" w:rsidP="00B96E73" w:rsidRDefault="00F10DD9" w14:paraId="01EE1F86" w14:textId="77777777">
            <w:pPr>
              <w:spacing w:line="276" w:lineRule="auto"/>
              <w:rPr>
                <w:rFonts w:asciiTheme="minorHAnsi" w:hAnsiTheme="minorHAnsi" w:cstheme="minorHAnsi"/>
                <w:sz w:val="20"/>
                <w:szCs w:val="20"/>
              </w:rPr>
            </w:pPr>
            <w:r>
              <w:rPr>
                <w:rFonts w:asciiTheme="minorHAnsi" w:hAnsiTheme="minorHAnsi"/>
                <w:sz w:val="20"/>
              </w:rPr>
              <w:t>Een lijst die op papier bij het secretariaat van het bureau wordt ingediend, moet door alle kandidaten zijn ondertekend. Hun handtekeningen staan gelijk aan verklaringen van instemming. Kandidaten die niet in de gelegenheid zijn de lijst te ondertekenen, kunnen een verklaring van instemming overleggen die per e-mail vanaf hun persoonlijke adres wordt verzonden.</w:t>
            </w:r>
          </w:p>
          <w:p w:rsidRPr="00C931F0" w:rsidR="00F10DD9" w:rsidP="00B96E73" w:rsidRDefault="00F10DD9" w14:paraId="273BFBA6" w14:textId="77777777">
            <w:pPr>
              <w:spacing w:line="276" w:lineRule="auto"/>
              <w:rPr>
                <w:rFonts w:asciiTheme="minorHAnsi" w:hAnsiTheme="minorHAnsi" w:cstheme="minorHAnsi"/>
                <w:sz w:val="20"/>
                <w:szCs w:val="20"/>
                <w:lang w:val="en-GB"/>
              </w:rPr>
            </w:pPr>
          </w:p>
          <w:p w:rsidRPr="00C931F0" w:rsidR="00F10DD9" w:rsidP="00B96E73" w:rsidRDefault="00F10DD9" w14:paraId="4331C9FA" w14:textId="0099899C">
            <w:pPr>
              <w:spacing w:line="276" w:lineRule="auto"/>
              <w:rPr>
                <w:rFonts w:asciiTheme="minorHAnsi" w:hAnsiTheme="minorHAnsi" w:cstheme="minorHAnsi"/>
                <w:sz w:val="20"/>
                <w:szCs w:val="20"/>
                <w:u w:val="single"/>
              </w:rPr>
            </w:pPr>
            <w:r>
              <w:rPr>
                <w:rFonts w:asciiTheme="minorHAnsi" w:hAnsiTheme="minorHAnsi"/>
                <w:sz w:val="20"/>
              </w:rPr>
              <w:t>In alle gevallen moet op de lijst worden vermeld welke functies de kandidaten in het bureau wensen te bekleden.</w:t>
            </w:r>
          </w:p>
        </w:tc>
      </w:tr>
      <w:tr w:rsidR="0057054B" w14:paraId="1A8A4C10" w14:textId="77777777">
        <w:trPr>
          <w:jc w:val="center"/>
        </w:trPr>
        <w:tc>
          <w:tcPr>
            <w:tcW w:w="4809" w:type="dxa"/>
          </w:tcPr>
          <w:p w:rsidRPr="00BD77D3" w:rsidR="00F10DD9" w:rsidP="001F3782" w:rsidRDefault="00F10DD9" w14:paraId="6C395967"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6F27BDB9" w14:textId="77777777">
            <w:pPr>
              <w:widowControl w:val="0"/>
              <w:adjustRightInd w:val="0"/>
              <w:snapToGrid w:val="0"/>
              <w:jc w:val="center"/>
              <w:rPr>
                <w:rFonts w:asciiTheme="minorHAnsi" w:hAnsiTheme="minorHAnsi" w:cstheme="minorHAnsi"/>
                <w:b/>
                <w:sz w:val="20"/>
                <w:szCs w:val="20"/>
                <w:lang w:val="en-GB"/>
              </w:rPr>
            </w:pPr>
          </w:p>
        </w:tc>
      </w:tr>
      <w:tr w:rsidR="0057054B" w14:paraId="4694C3AD" w14:textId="77777777">
        <w:trPr>
          <w:jc w:val="center"/>
        </w:trPr>
        <w:tc>
          <w:tcPr>
            <w:tcW w:w="4809" w:type="dxa"/>
          </w:tcPr>
          <w:p w:rsidRPr="00BD77D3" w:rsidR="00F10DD9" w:rsidP="001F3782" w:rsidRDefault="00F10DD9" w14:paraId="5579C1D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40 – Verkiezing van de leden van het bureau</w:t>
            </w:r>
          </w:p>
        </w:tc>
        <w:tc>
          <w:tcPr>
            <w:tcW w:w="5715" w:type="dxa"/>
          </w:tcPr>
          <w:p w:rsidRPr="00BD77D3" w:rsidR="00F10DD9" w:rsidP="001F3782" w:rsidRDefault="00F10DD9" w14:paraId="3B0D21A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42390B9" w14:textId="77777777">
        <w:trPr>
          <w:jc w:val="center"/>
        </w:trPr>
        <w:tc>
          <w:tcPr>
            <w:tcW w:w="4809" w:type="dxa"/>
          </w:tcPr>
          <w:p w:rsidRPr="00BD77D3" w:rsidR="00F10DD9" w:rsidP="001F3782" w:rsidRDefault="00F10DD9" w14:paraId="4E393D96"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procedure voor de verkiezing van de leden van het bureau bestaat uit verschillende fasen en eventueel achtereenvolgende stemmingen en stemrondes, in onderstaande volgorde: </w:t>
            </w:r>
          </w:p>
        </w:tc>
        <w:tc>
          <w:tcPr>
            <w:tcW w:w="5715" w:type="dxa"/>
          </w:tcPr>
          <w:p w:rsidRPr="00BD77D3" w:rsidR="00F10DD9" w:rsidP="001F3782" w:rsidRDefault="00F10DD9" w14:paraId="04FC831B" w14:textId="77777777">
            <w:pPr>
              <w:pStyle w:val="Heading1"/>
              <w:widowControl w:val="0"/>
              <w:numPr>
                <w:ilvl w:val="0"/>
                <w:numId w:val="0"/>
              </w:numPr>
              <w:adjustRightInd w:val="0"/>
              <w:snapToGrid w:val="0"/>
              <w:ind w:left="567"/>
              <w:outlineLvl w:val="0"/>
              <w:rPr>
                <w:rFonts w:asciiTheme="minorHAnsi" w:hAnsiTheme="minorHAnsi" w:cstheme="minorHAnsi"/>
                <w:sz w:val="20"/>
                <w:szCs w:val="20"/>
                <w:lang w:val="en-GB"/>
              </w:rPr>
            </w:pPr>
          </w:p>
          <w:p w:rsidRPr="00BD77D3" w:rsidR="00F10DD9" w:rsidP="001F3782" w:rsidRDefault="00F10DD9" w14:paraId="663E4D97" w14:textId="77777777">
            <w:pPr>
              <w:widowControl w:val="0"/>
              <w:adjustRightInd w:val="0"/>
              <w:snapToGrid w:val="0"/>
              <w:rPr>
                <w:rFonts w:asciiTheme="minorHAnsi" w:hAnsiTheme="minorHAnsi" w:cstheme="minorHAnsi"/>
                <w:sz w:val="20"/>
                <w:szCs w:val="20"/>
                <w:lang w:val="en-GB"/>
              </w:rPr>
            </w:pPr>
          </w:p>
        </w:tc>
      </w:tr>
      <w:tr w:rsidR="0057054B" w14:paraId="7373F0FB" w14:textId="77777777">
        <w:trPr>
          <w:jc w:val="center"/>
        </w:trPr>
        <w:tc>
          <w:tcPr>
            <w:tcW w:w="4809" w:type="dxa"/>
          </w:tcPr>
          <w:p w:rsidRPr="00BD77D3" w:rsidR="00F10DD9" w:rsidP="001F3782" w:rsidRDefault="00F10DD9" w14:paraId="14649B95" w14:textId="77777777">
            <w:pPr>
              <w:pStyle w:val="Heading1"/>
              <w:numPr>
                <w:ilvl w:val="0"/>
                <w:numId w:val="92"/>
              </w:numPr>
              <w:tabs>
                <w:tab w:val="left" w:pos="567"/>
              </w:tabs>
              <w:ind w:left="0" w:firstLine="0"/>
              <w:outlineLvl w:val="0"/>
              <w:rPr>
                <w:rFonts w:asciiTheme="minorHAnsi" w:hAnsiTheme="minorHAnsi" w:cstheme="minorHAnsi"/>
                <w:sz w:val="20"/>
                <w:szCs w:val="20"/>
              </w:rPr>
            </w:pPr>
            <w:r>
              <w:rPr>
                <w:rFonts w:asciiTheme="minorHAnsi" w:hAnsiTheme="minorHAnsi"/>
                <w:sz w:val="20"/>
              </w:rPr>
              <w:t>In de eerste fase spreekt de voltallige vergadering zich uit over de lijst of lijsten van kandidaten voor het bureau.</w:t>
            </w:r>
          </w:p>
        </w:tc>
        <w:tc>
          <w:tcPr>
            <w:tcW w:w="5715" w:type="dxa"/>
          </w:tcPr>
          <w:p w:rsidRPr="00BD77D3" w:rsidR="00F10DD9" w:rsidP="001F3782" w:rsidRDefault="00F10DD9" w14:paraId="72B1686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1F0BCFA" w14:textId="77777777">
        <w:trPr>
          <w:jc w:val="center"/>
        </w:trPr>
        <w:tc>
          <w:tcPr>
            <w:tcW w:w="4809" w:type="dxa"/>
          </w:tcPr>
          <w:p w:rsidRPr="00BD77D3" w:rsidR="00F10DD9" w:rsidP="001F3782" w:rsidRDefault="00F10DD9" w14:paraId="560094E3" w14:textId="77777777">
            <w:pPr>
              <w:pStyle w:val="ListParagraph"/>
              <w:widowControl w:val="0"/>
              <w:numPr>
                <w:ilvl w:val="0"/>
                <w:numId w:val="57"/>
              </w:numPr>
              <w:adjustRightInd w:val="0"/>
              <w:snapToGrid w:val="0"/>
              <w:spacing w:after="0" w:line="288" w:lineRule="auto"/>
              <w:ind w:left="567" w:hanging="283"/>
              <w:rPr>
                <w:rFonts w:cstheme="minorHAnsi"/>
              </w:rPr>
            </w:pPr>
            <w:r>
              <w:t xml:space="preserve">De gezamenlijke kandidatenlijst van de groepen wordt als eerste in stemming gebracht. </w:t>
            </w:r>
          </w:p>
        </w:tc>
        <w:tc>
          <w:tcPr>
            <w:tcW w:w="5715" w:type="dxa"/>
          </w:tcPr>
          <w:p w:rsidRPr="00BD77D3" w:rsidR="00F10DD9" w:rsidP="001F3782" w:rsidRDefault="00F10DD9" w14:paraId="6F5C9A36" w14:textId="77777777">
            <w:pPr>
              <w:pStyle w:val="ListParagraph"/>
              <w:widowControl w:val="0"/>
              <w:adjustRightInd w:val="0"/>
              <w:snapToGrid w:val="0"/>
              <w:spacing w:after="0" w:line="288" w:lineRule="auto"/>
              <w:ind w:left="1003"/>
              <w:rPr>
                <w:rFonts w:cstheme="minorHAnsi"/>
              </w:rPr>
            </w:pPr>
          </w:p>
        </w:tc>
      </w:tr>
      <w:tr w:rsidR="0057054B" w14:paraId="4B8E9CF5" w14:textId="77777777">
        <w:trPr>
          <w:jc w:val="center"/>
        </w:trPr>
        <w:tc>
          <w:tcPr>
            <w:tcW w:w="4809" w:type="dxa"/>
          </w:tcPr>
          <w:p w:rsidRPr="00BD77D3" w:rsidR="00F10DD9" w:rsidP="001F3782" w:rsidRDefault="00F10DD9" w14:paraId="6BE740F7"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Indien meer dan twee derde van de leden van het Comité vóór deze lijst stemt, zijn de leden van het bureau verkozen.</w:t>
            </w:r>
          </w:p>
        </w:tc>
        <w:tc>
          <w:tcPr>
            <w:tcW w:w="5715" w:type="dxa"/>
          </w:tcPr>
          <w:p w:rsidRPr="00BD77D3" w:rsidR="00F10DD9" w:rsidP="001F3782" w:rsidRDefault="00F10DD9" w14:paraId="21B42A4F" w14:textId="77777777">
            <w:pPr>
              <w:widowControl w:val="0"/>
              <w:adjustRightInd w:val="0"/>
              <w:snapToGrid w:val="0"/>
              <w:rPr>
                <w:rFonts w:asciiTheme="minorHAnsi" w:hAnsiTheme="minorHAnsi" w:cstheme="minorHAnsi"/>
                <w:sz w:val="20"/>
                <w:szCs w:val="20"/>
                <w:lang w:val="en-GB"/>
              </w:rPr>
            </w:pPr>
          </w:p>
        </w:tc>
      </w:tr>
      <w:tr w:rsidR="0057054B" w14:paraId="3928508D" w14:textId="77777777">
        <w:trPr>
          <w:jc w:val="center"/>
        </w:trPr>
        <w:tc>
          <w:tcPr>
            <w:tcW w:w="4809" w:type="dxa"/>
          </w:tcPr>
          <w:p w:rsidRPr="00BD77D3" w:rsidR="00F10DD9" w:rsidP="001F3782" w:rsidRDefault="00F10DD9" w14:paraId="0C158BD1" w14:textId="77777777">
            <w:pPr>
              <w:pStyle w:val="ListParagraph"/>
              <w:widowControl w:val="0"/>
              <w:numPr>
                <w:ilvl w:val="0"/>
                <w:numId w:val="57"/>
              </w:numPr>
              <w:adjustRightInd w:val="0"/>
              <w:snapToGrid w:val="0"/>
              <w:spacing w:after="0" w:line="288" w:lineRule="auto"/>
              <w:ind w:left="567" w:hanging="283"/>
              <w:rPr>
                <w:rFonts w:cstheme="minorHAnsi"/>
              </w:rPr>
            </w:pPr>
            <w:r>
              <w:t>Indien de gezamenlijke kandidatenlijst niet de vereiste meerderheid behaalt, wordt of worden in voorkomend geval de alternatieve lijst of lijsten in stemming gebracht, in een door de voorbereidingscommissie vastgestelde volgorde.</w:t>
            </w:r>
          </w:p>
        </w:tc>
        <w:tc>
          <w:tcPr>
            <w:tcW w:w="5715" w:type="dxa"/>
          </w:tcPr>
          <w:p w:rsidRPr="00BD77D3" w:rsidR="00F10DD9" w:rsidP="001F3782" w:rsidRDefault="00F10DD9" w14:paraId="31A185E7" w14:textId="77777777">
            <w:pPr>
              <w:pStyle w:val="ListParagraph"/>
              <w:widowControl w:val="0"/>
              <w:adjustRightInd w:val="0"/>
              <w:snapToGrid w:val="0"/>
              <w:spacing w:after="0" w:line="288" w:lineRule="auto"/>
              <w:ind w:left="1003"/>
              <w:rPr>
                <w:rFonts w:cstheme="minorHAnsi"/>
              </w:rPr>
            </w:pPr>
          </w:p>
        </w:tc>
      </w:tr>
      <w:tr w:rsidR="0057054B" w14:paraId="5AA6FA20" w14:textId="77777777">
        <w:trPr>
          <w:jc w:val="center"/>
        </w:trPr>
        <w:tc>
          <w:tcPr>
            <w:tcW w:w="4809" w:type="dxa"/>
          </w:tcPr>
          <w:p w:rsidRPr="00BD77D3" w:rsidR="00F10DD9" w:rsidP="001F3782" w:rsidRDefault="00F10DD9" w14:paraId="34A08DAB"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Indien meer dan twee derde van de leden van het Comité vóór deze lijst of een van deze lijsten stemt, zijn de leden van het bureau verkozen.</w:t>
            </w:r>
          </w:p>
        </w:tc>
        <w:tc>
          <w:tcPr>
            <w:tcW w:w="5715" w:type="dxa"/>
          </w:tcPr>
          <w:p w:rsidRPr="00BD77D3" w:rsidR="00F10DD9" w:rsidP="001F3782" w:rsidRDefault="00F10DD9" w14:paraId="0E67AB2C" w14:textId="77777777">
            <w:pPr>
              <w:widowControl w:val="0"/>
              <w:adjustRightInd w:val="0"/>
              <w:snapToGrid w:val="0"/>
              <w:rPr>
                <w:rFonts w:asciiTheme="minorHAnsi" w:hAnsiTheme="minorHAnsi" w:cstheme="minorHAnsi"/>
                <w:sz w:val="20"/>
                <w:szCs w:val="20"/>
                <w:lang w:val="en-GB"/>
              </w:rPr>
            </w:pPr>
          </w:p>
        </w:tc>
      </w:tr>
      <w:tr w:rsidR="0057054B" w14:paraId="52D693B6" w14:textId="77777777">
        <w:trPr>
          <w:jc w:val="center"/>
        </w:trPr>
        <w:tc>
          <w:tcPr>
            <w:tcW w:w="4809" w:type="dxa"/>
          </w:tcPr>
          <w:p w:rsidRPr="00BD77D3" w:rsidR="00F10DD9" w:rsidP="001F3782" w:rsidRDefault="00F10DD9" w14:paraId="53C55551" w14:textId="77777777">
            <w:pPr>
              <w:pStyle w:val="ListParagraph"/>
              <w:widowControl w:val="0"/>
              <w:numPr>
                <w:ilvl w:val="0"/>
                <w:numId w:val="57"/>
              </w:numPr>
              <w:adjustRightInd w:val="0"/>
              <w:snapToGrid w:val="0"/>
              <w:spacing w:after="0" w:line="288" w:lineRule="auto"/>
              <w:ind w:left="567" w:hanging="283"/>
              <w:rPr>
                <w:rFonts w:cstheme="minorHAnsi"/>
              </w:rPr>
            </w:pPr>
            <w:r>
              <w:t xml:space="preserve">Indien geen van de aan de voltallige vergadering voorgelegde lijsten de vereiste meerderheid behaalt, vindt een tweede stemronde plaats volgens de onder a) en b) beschreven procedure. </w:t>
            </w:r>
          </w:p>
        </w:tc>
        <w:tc>
          <w:tcPr>
            <w:tcW w:w="5715" w:type="dxa"/>
          </w:tcPr>
          <w:p w:rsidRPr="00BD77D3" w:rsidR="00F10DD9" w:rsidP="001F3782" w:rsidRDefault="00F10DD9" w14:paraId="5466E528" w14:textId="77777777">
            <w:pPr>
              <w:pStyle w:val="ListParagraph"/>
              <w:widowControl w:val="0"/>
              <w:adjustRightInd w:val="0"/>
              <w:snapToGrid w:val="0"/>
              <w:spacing w:after="0" w:line="288" w:lineRule="auto"/>
              <w:ind w:left="1003"/>
              <w:rPr>
                <w:rFonts w:cstheme="minorHAnsi"/>
              </w:rPr>
            </w:pPr>
          </w:p>
        </w:tc>
      </w:tr>
      <w:tr w:rsidR="0057054B" w14:paraId="0CED9126" w14:textId="77777777">
        <w:trPr>
          <w:jc w:val="center"/>
        </w:trPr>
        <w:tc>
          <w:tcPr>
            <w:tcW w:w="4809" w:type="dxa"/>
          </w:tcPr>
          <w:p w:rsidRPr="00BD77D3" w:rsidR="00F10DD9" w:rsidP="001F3782" w:rsidRDefault="00F10DD9" w14:paraId="6B4D8595"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In dat geval is de vereiste meerderheid meer dan de helft van de leden van het Comité.</w:t>
            </w:r>
          </w:p>
        </w:tc>
        <w:tc>
          <w:tcPr>
            <w:tcW w:w="5715" w:type="dxa"/>
          </w:tcPr>
          <w:p w:rsidRPr="00BD77D3" w:rsidR="00F10DD9" w:rsidP="001F3782" w:rsidRDefault="00F10DD9" w14:paraId="180A862A" w14:textId="77777777">
            <w:pPr>
              <w:widowControl w:val="0"/>
              <w:adjustRightInd w:val="0"/>
              <w:snapToGrid w:val="0"/>
              <w:rPr>
                <w:rFonts w:asciiTheme="minorHAnsi" w:hAnsiTheme="minorHAnsi" w:cstheme="minorHAnsi"/>
                <w:sz w:val="20"/>
                <w:szCs w:val="20"/>
                <w:lang w:val="en-GB"/>
              </w:rPr>
            </w:pPr>
          </w:p>
        </w:tc>
      </w:tr>
      <w:tr w:rsidR="0057054B" w14:paraId="10E62517" w14:textId="77777777">
        <w:trPr>
          <w:jc w:val="center"/>
        </w:trPr>
        <w:tc>
          <w:tcPr>
            <w:tcW w:w="4809" w:type="dxa"/>
          </w:tcPr>
          <w:p w:rsidRPr="00BD77D3" w:rsidR="00F10DD9" w:rsidP="001F3782" w:rsidRDefault="00F10DD9" w14:paraId="72DFF3CC" w14:textId="77777777">
            <w:pPr>
              <w:pStyle w:val="ListParagraph"/>
              <w:widowControl w:val="0"/>
              <w:numPr>
                <w:ilvl w:val="0"/>
                <w:numId w:val="57"/>
              </w:numPr>
              <w:adjustRightInd w:val="0"/>
              <w:snapToGrid w:val="0"/>
              <w:spacing w:after="0" w:line="288" w:lineRule="auto"/>
              <w:ind w:left="567" w:hanging="283"/>
              <w:rPr>
                <w:rFonts w:cstheme="minorHAnsi"/>
              </w:rPr>
            </w:pPr>
            <w:r>
              <w:t xml:space="preserve">Indien geen van de lijsten in de tweede stemronde de nieuwe vereiste meerderheid </w:t>
            </w:r>
            <w:r>
              <w:lastRenderedPageBreak/>
              <w:t>behaalt, wordt de vergadering geschorst en tot een later tijdstip uitgesteld.</w:t>
            </w:r>
          </w:p>
        </w:tc>
        <w:tc>
          <w:tcPr>
            <w:tcW w:w="5715" w:type="dxa"/>
          </w:tcPr>
          <w:p w:rsidRPr="00BD77D3" w:rsidR="00F10DD9" w:rsidP="001F3782" w:rsidRDefault="00F10DD9" w14:paraId="1498D2CC" w14:textId="77777777">
            <w:pPr>
              <w:pStyle w:val="ListParagraph"/>
              <w:widowControl w:val="0"/>
              <w:adjustRightInd w:val="0"/>
              <w:snapToGrid w:val="0"/>
              <w:spacing w:after="0" w:line="288" w:lineRule="auto"/>
              <w:ind w:left="1004"/>
              <w:rPr>
                <w:rFonts w:cstheme="minorHAnsi"/>
              </w:rPr>
            </w:pPr>
          </w:p>
        </w:tc>
      </w:tr>
      <w:tr w:rsidR="0057054B" w14:paraId="6829A55D" w14:textId="77777777">
        <w:trPr>
          <w:jc w:val="center"/>
        </w:trPr>
        <w:tc>
          <w:tcPr>
            <w:tcW w:w="4809" w:type="dxa"/>
          </w:tcPr>
          <w:p w:rsidRPr="00BD77D3" w:rsidR="00F10DD9" w:rsidP="001F3782" w:rsidRDefault="00F10DD9" w14:paraId="64F0B885"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Wanneer de vergadering wordt hervat, vindt een derde stemronde plaats volgens de onder a) en b) beschreven procedure.</w:t>
            </w:r>
          </w:p>
        </w:tc>
        <w:tc>
          <w:tcPr>
            <w:tcW w:w="5715" w:type="dxa"/>
          </w:tcPr>
          <w:p w:rsidRPr="00BD77D3" w:rsidR="00F10DD9" w:rsidP="001F3782" w:rsidRDefault="00F10DD9" w14:paraId="01E3B7E9" w14:textId="77777777">
            <w:pPr>
              <w:widowControl w:val="0"/>
              <w:adjustRightInd w:val="0"/>
              <w:snapToGrid w:val="0"/>
              <w:rPr>
                <w:rFonts w:asciiTheme="minorHAnsi" w:hAnsiTheme="minorHAnsi" w:cstheme="minorHAnsi"/>
                <w:sz w:val="20"/>
                <w:szCs w:val="20"/>
                <w:lang w:val="en-GB"/>
              </w:rPr>
            </w:pPr>
          </w:p>
        </w:tc>
      </w:tr>
      <w:tr w:rsidR="0057054B" w14:paraId="20B9E1F7" w14:textId="77777777">
        <w:trPr>
          <w:jc w:val="center"/>
        </w:trPr>
        <w:tc>
          <w:tcPr>
            <w:tcW w:w="4809" w:type="dxa"/>
          </w:tcPr>
          <w:p w:rsidRPr="00BD77D3" w:rsidR="00F10DD9" w:rsidP="001F3782" w:rsidRDefault="00F10DD9" w14:paraId="2B3603AA"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In dat geval is de vereiste meerderheid meer dan de helft van de aanwezige of vertegenwoordigde leden.</w:t>
            </w:r>
          </w:p>
        </w:tc>
        <w:tc>
          <w:tcPr>
            <w:tcW w:w="5715" w:type="dxa"/>
          </w:tcPr>
          <w:p w:rsidRPr="00BD77D3" w:rsidR="00F10DD9" w:rsidP="001F3782" w:rsidRDefault="00F10DD9" w14:paraId="52374F9F" w14:textId="77777777">
            <w:pPr>
              <w:widowControl w:val="0"/>
              <w:adjustRightInd w:val="0"/>
              <w:snapToGrid w:val="0"/>
              <w:rPr>
                <w:rFonts w:asciiTheme="minorHAnsi" w:hAnsiTheme="minorHAnsi" w:cstheme="minorHAnsi"/>
                <w:sz w:val="20"/>
                <w:szCs w:val="20"/>
                <w:lang w:val="en-GB"/>
              </w:rPr>
            </w:pPr>
          </w:p>
        </w:tc>
      </w:tr>
      <w:tr w:rsidR="0057054B" w14:paraId="161E79E7" w14:textId="77777777">
        <w:trPr>
          <w:jc w:val="center"/>
        </w:trPr>
        <w:tc>
          <w:tcPr>
            <w:tcW w:w="4809" w:type="dxa"/>
          </w:tcPr>
          <w:p w:rsidRPr="00BD77D3" w:rsidR="00F10DD9" w:rsidP="001F3782" w:rsidRDefault="00F10DD9" w14:paraId="21540F98" w14:textId="77777777">
            <w:pPr>
              <w:pStyle w:val="Heading1"/>
              <w:numPr>
                <w:ilvl w:val="0"/>
                <w:numId w:val="93"/>
              </w:numPr>
              <w:tabs>
                <w:tab w:val="left" w:pos="567"/>
              </w:tabs>
              <w:outlineLvl w:val="0"/>
              <w:rPr>
                <w:rFonts w:asciiTheme="minorHAnsi" w:hAnsiTheme="minorHAnsi" w:cstheme="minorHAnsi"/>
                <w:sz w:val="20"/>
                <w:szCs w:val="20"/>
              </w:rPr>
            </w:pPr>
            <w:r>
              <w:rPr>
                <w:rFonts w:asciiTheme="minorHAnsi" w:hAnsiTheme="minorHAnsi"/>
                <w:sz w:val="20"/>
              </w:rPr>
              <w:t>Nadat een lijst met de leden van het bureau door de voltallige vergadering is goedgekeurd, begint de tweede fase, waarin de voltallige vergadering, eventueel in achtereenvolgende stemrondes, de leden voor de functies in het bureau kiest, met uitzondering van de groepsvoorzitters, waarbij het volgende geldt:</w:t>
            </w:r>
          </w:p>
        </w:tc>
        <w:tc>
          <w:tcPr>
            <w:tcW w:w="5715" w:type="dxa"/>
          </w:tcPr>
          <w:p w:rsidRPr="00BD77D3" w:rsidR="00F10DD9" w:rsidP="001F3782" w:rsidRDefault="00F10DD9" w14:paraId="30E707C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A375D19" w14:textId="77777777">
        <w:trPr>
          <w:jc w:val="center"/>
        </w:trPr>
        <w:tc>
          <w:tcPr>
            <w:tcW w:w="4809" w:type="dxa"/>
          </w:tcPr>
          <w:p w:rsidRPr="00BD77D3" w:rsidR="00F10DD9" w:rsidP="001F3782" w:rsidRDefault="00F10DD9" w14:paraId="71D5F6A3" w14:textId="77777777">
            <w:pPr>
              <w:pStyle w:val="ListParagraph"/>
              <w:widowControl w:val="0"/>
              <w:numPr>
                <w:ilvl w:val="0"/>
                <w:numId w:val="94"/>
              </w:numPr>
              <w:tabs>
                <w:tab w:val="clear" w:pos="720"/>
                <w:tab w:val="num" w:pos="567"/>
              </w:tabs>
              <w:adjustRightInd w:val="0"/>
              <w:snapToGrid w:val="0"/>
              <w:spacing w:after="0" w:line="288" w:lineRule="auto"/>
              <w:ind w:left="567" w:hanging="283"/>
              <w:rPr>
                <w:rFonts w:cstheme="minorHAnsi"/>
              </w:rPr>
            </w:pPr>
            <w:r>
              <w:t>Alleen de leden van het bureau die voorkomen op de eerder door de voltallige vergadering goedgekeurde lijst, kunnen worden verkozen.</w:t>
            </w:r>
          </w:p>
        </w:tc>
        <w:tc>
          <w:tcPr>
            <w:tcW w:w="5715" w:type="dxa"/>
          </w:tcPr>
          <w:p w:rsidRPr="00BD77D3" w:rsidR="00F10DD9" w:rsidP="001F3782" w:rsidRDefault="00F10DD9" w14:paraId="3863BF6E" w14:textId="77777777">
            <w:pPr>
              <w:pStyle w:val="ListParagraph"/>
              <w:widowControl w:val="0"/>
              <w:adjustRightInd w:val="0"/>
              <w:snapToGrid w:val="0"/>
              <w:spacing w:after="0" w:line="288" w:lineRule="auto"/>
              <w:ind w:left="1134"/>
              <w:rPr>
                <w:rFonts w:cstheme="minorHAnsi"/>
              </w:rPr>
            </w:pPr>
          </w:p>
        </w:tc>
      </w:tr>
      <w:tr w:rsidR="0057054B" w14:paraId="28FB5B2E" w14:textId="77777777">
        <w:trPr>
          <w:jc w:val="center"/>
        </w:trPr>
        <w:tc>
          <w:tcPr>
            <w:tcW w:w="4809" w:type="dxa"/>
          </w:tcPr>
          <w:p w:rsidRPr="00BD77D3" w:rsidR="00F10DD9" w:rsidP="001F3782" w:rsidRDefault="00F10DD9" w14:paraId="72D11623" w14:textId="77777777">
            <w:pPr>
              <w:pStyle w:val="ListParagraph"/>
              <w:widowControl w:val="0"/>
              <w:numPr>
                <w:ilvl w:val="0"/>
                <w:numId w:val="94"/>
              </w:numPr>
              <w:tabs>
                <w:tab w:val="clear" w:pos="720"/>
                <w:tab w:val="num" w:pos="567"/>
              </w:tabs>
              <w:adjustRightInd w:val="0"/>
              <w:snapToGrid w:val="0"/>
              <w:spacing w:after="0" w:line="288" w:lineRule="auto"/>
              <w:ind w:left="567" w:hanging="283"/>
              <w:rPr>
                <w:rFonts w:cstheme="minorHAnsi"/>
              </w:rPr>
            </w:pPr>
            <w:r>
              <w:t xml:space="preserve">De stemmingen vinden plaats in de onderstaande volgorde: </w:t>
            </w:r>
          </w:p>
        </w:tc>
        <w:tc>
          <w:tcPr>
            <w:tcW w:w="5715" w:type="dxa"/>
          </w:tcPr>
          <w:p w:rsidRPr="00BD77D3" w:rsidR="00F10DD9" w:rsidP="001F3782" w:rsidRDefault="00F10DD9" w14:paraId="5A4B2337" w14:textId="77777777">
            <w:pPr>
              <w:pStyle w:val="ListParagraph"/>
              <w:widowControl w:val="0"/>
              <w:adjustRightInd w:val="0"/>
              <w:snapToGrid w:val="0"/>
              <w:spacing w:after="0" w:line="288" w:lineRule="auto"/>
              <w:ind w:left="1134"/>
              <w:rPr>
                <w:rFonts w:cstheme="minorHAnsi"/>
              </w:rPr>
            </w:pPr>
          </w:p>
        </w:tc>
      </w:tr>
      <w:tr w:rsidR="0057054B" w14:paraId="4DE5B80C" w14:textId="77777777">
        <w:trPr>
          <w:jc w:val="center"/>
        </w:trPr>
        <w:tc>
          <w:tcPr>
            <w:tcW w:w="4809" w:type="dxa"/>
          </w:tcPr>
          <w:p w:rsidRPr="00BD77D3" w:rsidR="00F10DD9" w:rsidP="001F3782" w:rsidRDefault="00F10DD9" w14:paraId="2FAE8EA4" w14:textId="77777777">
            <w:pPr>
              <w:pStyle w:val="ListParagraph"/>
              <w:widowControl w:val="0"/>
              <w:numPr>
                <w:ilvl w:val="0"/>
                <w:numId w:val="95"/>
              </w:numPr>
              <w:tabs>
                <w:tab w:val="clear" w:pos="2160"/>
                <w:tab w:val="num" w:pos="1134"/>
              </w:tabs>
              <w:adjustRightInd w:val="0"/>
              <w:snapToGrid w:val="0"/>
              <w:spacing w:after="0" w:line="288" w:lineRule="auto"/>
              <w:ind w:hanging="1451"/>
              <w:rPr>
                <w:rFonts w:cstheme="minorHAnsi"/>
              </w:rPr>
            </w:pPr>
            <w:r>
              <w:t>verkiezing van de voorzitter van het Comité;</w:t>
            </w:r>
          </w:p>
        </w:tc>
        <w:tc>
          <w:tcPr>
            <w:tcW w:w="5715" w:type="dxa"/>
          </w:tcPr>
          <w:p w:rsidRPr="00BD77D3" w:rsidR="00F10DD9" w:rsidP="001F3782" w:rsidRDefault="00F10DD9" w14:paraId="56A307FD" w14:textId="77777777">
            <w:pPr>
              <w:pStyle w:val="ListParagraph"/>
              <w:widowControl w:val="0"/>
              <w:adjustRightInd w:val="0"/>
              <w:snapToGrid w:val="0"/>
              <w:spacing w:after="0" w:line="288" w:lineRule="auto"/>
              <w:ind w:left="1701"/>
              <w:rPr>
                <w:rFonts w:cstheme="minorHAnsi"/>
              </w:rPr>
            </w:pPr>
          </w:p>
        </w:tc>
      </w:tr>
      <w:tr w:rsidR="0057054B" w14:paraId="00D27104" w14:textId="77777777">
        <w:trPr>
          <w:jc w:val="center"/>
        </w:trPr>
        <w:tc>
          <w:tcPr>
            <w:tcW w:w="4809" w:type="dxa"/>
          </w:tcPr>
          <w:p w:rsidRPr="00BD77D3" w:rsidR="00F10DD9" w:rsidP="001F3782" w:rsidRDefault="00F10DD9" w14:paraId="00680110" w14:textId="77777777">
            <w:pPr>
              <w:pStyle w:val="ListParagraph"/>
              <w:widowControl w:val="0"/>
              <w:numPr>
                <w:ilvl w:val="0"/>
                <w:numId w:val="95"/>
              </w:numPr>
              <w:tabs>
                <w:tab w:val="clear" w:pos="2160"/>
                <w:tab w:val="num" w:pos="1134"/>
              </w:tabs>
              <w:adjustRightInd w:val="0"/>
              <w:snapToGrid w:val="0"/>
              <w:spacing w:after="0" w:line="288" w:lineRule="auto"/>
              <w:ind w:hanging="1451"/>
              <w:rPr>
                <w:rFonts w:cstheme="minorHAnsi"/>
              </w:rPr>
            </w:pPr>
            <w:r>
              <w:t>verkiezing van de twee vicevoorzitters van het Comité;</w:t>
            </w:r>
          </w:p>
        </w:tc>
        <w:tc>
          <w:tcPr>
            <w:tcW w:w="5715" w:type="dxa"/>
          </w:tcPr>
          <w:p w:rsidRPr="00BD77D3" w:rsidR="00F10DD9" w:rsidP="001F3782" w:rsidRDefault="00F10DD9" w14:paraId="30FD7790" w14:textId="77777777">
            <w:pPr>
              <w:pStyle w:val="ListParagraph"/>
              <w:widowControl w:val="0"/>
              <w:adjustRightInd w:val="0"/>
              <w:snapToGrid w:val="0"/>
              <w:spacing w:after="0" w:line="288" w:lineRule="auto"/>
              <w:ind w:left="1701"/>
              <w:rPr>
                <w:rFonts w:cstheme="minorHAnsi"/>
              </w:rPr>
            </w:pPr>
          </w:p>
        </w:tc>
      </w:tr>
      <w:tr w:rsidR="0057054B" w14:paraId="244652F6" w14:textId="77777777">
        <w:trPr>
          <w:jc w:val="center"/>
        </w:trPr>
        <w:tc>
          <w:tcPr>
            <w:tcW w:w="4809" w:type="dxa"/>
          </w:tcPr>
          <w:p w:rsidRPr="00BD77D3" w:rsidR="00F10DD9" w:rsidP="001F3782" w:rsidRDefault="00F10DD9" w14:paraId="00C195AB" w14:textId="77777777">
            <w:pPr>
              <w:pStyle w:val="ListParagraph"/>
              <w:widowControl w:val="0"/>
              <w:numPr>
                <w:ilvl w:val="0"/>
                <w:numId w:val="95"/>
              </w:numPr>
              <w:tabs>
                <w:tab w:val="clear" w:pos="2160"/>
                <w:tab w:val="num" w:pos="1134"/>
              </w:tabs>
              <w:adjustRightInd w:val="0"/>
              <w:snapToGrid w:val="0"/>
              <w:spacing w:after="0" w:line="288" w:lineRule="auto"/>
              <w:ind w:hanging="1451"/>
              <w:rPr>
                <w:rFonts w:cstheme="minorHAnsi"/>
              </w:rPr>
            </w:pPr>
            <w:r>
              <w:t>verkiezing van de afdelingsvoorzitters;</w:t>
            </w:r>
          </w:p>
        </w:tc>
        <w:tc>
          <w:tcPr>
            <w:tcW w:w="5715" w:type="dxa"/>
          </w:tcPr>
          <w:p w:rsidRPr="00BD77D3" w:rsidR="00F10DD9" w:rsidP="001F3782" w:rsidRDefault="00F10DD9" w14:paraId="1D975F78" w14:textId="77777777">
            <w:pPr>
              <w:pStyle w:val="ListParagraph"/>
              <w:widowControl w:val="0"/>
              <w:adjustRightInd w:val="0"/>
              <w:snapToGrid w:val="0"/>
              <w:spacing w:after="0" w:line="288" w:lineRule="auto"/>
              <w:ind w:left="1701"/>
              <w:rPr>
                <w:rFonts w:cstheme="minorHAnsi"/>
              </w:rPr>
            </w:pPr>
          </w:p>
        </w:tc>
      </w:tr>
      <w:tr w:rsidR="0057054B" w14:paraId="38E97D29" w14:textId="77777777">
        <w:trPr>
          <w:jc w:val="center"/>
        </w:trPr>
        <w:tc>
          <w:tcPr>
            <w:tcW w:w="4809" w:type="dxa"/>
          </w:tcPr>
          <w:p w:rsidRPr="00BD77D3" w:rsidR="00F10DD9" w:rsidP="001F3782" w:rsidRDefault="00F10DD9" w14:paraId="62FDED98" w14:textId="77777777">
            <w:pPr>
              <w:pStyle w:val="ListParagraph"/>
              <w:widowControl w:val="0"/>
              <w:numPr>
                <w:ilvl w:val="0"/>
                <w:numId w:val="95"/>
              </w:numPr>
              <w:tabs>
                <w:tab w:val="clear" w:pos="2160"/>
                <w:tab w:val="num" w:pos="1134"/>
              </w:tabs>
              <w:adjustRightInd w:val="0"/>
              <w:snapToGrid w:val="0"/>
              <w:spacing w:after="0" w:line="288" w:lineRule="auto"/>
              <w:ind w:hanging="1451"/>
              <w:rPr>
                <w:rFonts w:cstheme="minorHAnsi"/>
              </w:rPr>
            </w:pPr>
            <w:r>
              <w:t>verkiezing van de voorzitter van de CCMI.</w:t>
            </w:r>
          </w:p>
        </w:tc>
        <w:tc>
          <w:tcPr>
            <w:tcW w:w="5715" w:type="dxa"/>
          </w:tcPr>
          <w:p w:rsidRPr="00BD77D3" w:rsidR="00F10DD9" w:rsidP="001F3782" w:rsidRDefault="00F10DD9" w14:paraId="4290BEB4" w14:textId="77777777">
            <w:pPr>
              <w:pStyle w:val="ListParagraph"/>
              <w:widowControl w:val="0"/>
              <w:adjustRightInd w:val="0"/>
              <w:snapToGrid w:val="0"/>
              <w:spacing w:after="0" w:line="288" w:lineRule="auto"/>
              <w:ind w:left="1701"/>
              <w:rPr>
                <w:rFonts w:cstheme="minorHAnsi"/>
              </w:rPr>
            </w:pPr>
          </w:p>
        </w:tc>
      </w:tr>
      <w:tr w:rsidR="0057054B" w14:paraId="70737268" w14:textId="77777777">
        <w:trPr>
          <w:jc w:val="center"/>
        </w:trPr>
        <w:tc>
          <w:tcPr>
            <w:tcW w:w="4809" w:type="dxa"/>
          </w:tcPr>
          <w:p w:rsidRPr="00BD77D3" w:rsidR="00F10DD9" w:rsidP="001F3782" w:rsidRDefault="00F10DD9" w14:paraId="0F350278" w14:textId="77777777">
            <w:pPr>
              <w:pStyle w:val="ListParagraph"/>
              <w:widowControl w:val="0"/>
              <w:numPr>
                <w:ilvl w:val="0"/>
                <w:numId w:val="94"/>
              </w:numPr>
              <w:tabs>
                <w:tab w:val="clear" w:pos="720"/>
                <w:tab w:val="num" w:pos="567"/>
              </w:tabs>
              <w:adjustRightInd w:val="0"/>
              <w:snapToGrid w:val="0"/>
              <w:spacing w:after="0" w:line="288" w:lineRule="auto"/>
              <w:ind w:left="567" w:hanging="283"/>
              <w:rPr>
                <w:rFonts w:cstheme="minorHAnsi"/>
              </w:rPr>
            </w:pPr>
            <w:r>
              <w:t>De vereiste meerderheid is meer dan de helft van de aanwezige of vertegenwoordigde leden.</w:t>
            </w:r>
          </w:p>
        </w:tc>
        <w:tc>
          <w:tcPr>
            <w:tcW w:w="5715" w:type="dxa"/>
          </w:tcPr>
          <w:p w:rsidRPr="00BD77D3" w:rsidR="00F10DD9" w:rsidP="001F3782" w:rsidRDefault="00F10DD9" w14:paraId="7FAC66D1" w14:textId="77777777">
            <w:pPr>
              <w:pStyle w:val="ListParagraph"/>
              <w:widowControl w:val="0"/>
              <w:adjustRightInd w:val="0"/>
              <w:snapToGrid w:val="0"/>
              <w:spacing w:after="0" w:line="288" w:lineRule="auto"/>
              <w:ind w:left="1134"/>
              <w:rPr>
                <w:rFonts w:cstheme="minorHAnsi"/>
              </w:rPr>
            </w:pPr>
          </w:p>
        </w:tc>
      </w:tr>
      <w:tr w:rsidR="0057054B" w14:paraId="17F90681" w14:textId="77777777">
        <w:trPr>
          <w:jc w:val="center"/>
        </w:trPr>
        <w:tc>
          <w:tcPr>
            <w:tcW w:w="4809" w:type="dxa"/>
          </w:tcPr>
          <w:p w:rsidRPr="00BD77D3" w:rsidR="00F10DD9" w:rsidP="001F3782" w:rsidRDefault="00F10DD9" w14:paraId="1585F2DF" w14:textId="77777777">
            <w:pPr>
              <w:pStyle w:val="ListParagraph"/>
              <w:widowControl w:val="0"/>
              <w:numPr>
                <w:ilvl w:val="0"/>
                <w:numId w:val="94"/>
              </w:numPr>
              <w:tabs>
                <w:tab w:val="clear" w:pos="720"/>
                <w:tab w:val="num" w:pos="567"/>
              </w:tabs>
              <w:adjustRightInd w:val="0"/>
              <w:snapToGrid w:val="0"/>
              <w:spacing w:after="0" w:line="288" w:lineRule="auto"/>
              <w:ind w:left="567" w:hanging="283"/>
              <w:rPr>
                <w:rFonts w:cstheme="minorHAnsi"/>
              </w:rPr>
            </w:pPr>
            <w:r>
              <w:t xml:space="preserve">Indien tijdens een stemming geen van de kandidaten de vereiste meerderheid behaalt, vindt een tweede stemronde plaats, maar alleen </w:t>
            </w:r>
            <w:r>
              <w:lastRenderedPageBreak/>
              <w:t>met de twee kandidaten die tijdens de eerste stemronde de meeste stemmen hebben gekregen.</w:t>
            </w:r>
          </w:p>
        </w:tc>
        <w:tc>
          <w:tcPr>
            <w:tcW w:w="5715" w:type="dxa"/>
          </w:tcPr>
          <w:p w:rsidRPr="00BD77D3" w:rsidR="00F10DD9" w:rsidP="001F3782" w:rsidRDefault="00F10DD9" w14:paraId="4EC31753" w14:textId="77777777">
            <w:pPr>
              <w:pStyle w:val="ListParagraph"/>
              <w:widowControl w:val="0"/>
              <w:adjustRightInd w:val="0"/>
              <w:snapToGrid w:val="0"/>
              <w:spacing w:after="0" w:line="288" w:lineRule="auto"/>
              <w:ind w:left="1134"/>
              <w:rPr>
                <w:rFonts w:cstheme="minorHAnsi"/>
              </w:rPr>
            </w:pPr>
          </w:p>
        </w:tc>
      </w:tr>
      <w:tr w:rsidR="0057054B" w14:paraId="477B4D1E" w14:textId="77777777">
        <w:trPr>
          <w:jc w:val="center"/>
        </w:trPr>
        <w:tc>
          <w:tcPr>
            <w:tcW w:w="4809" w:type="dxa"/>
          </w:tcPr>
          <w:p w:rsidRPr="00BD77D3" w:rsidR="00F10DD9" w:rsidP="001F3782" w:rsidRDefault="00F10DD9" w14:paraId="26AB1631"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De kandidaat die tijdens de tweede stemronde het hoogste aantal stemmen behaalt, is verkozen.</w:t>
            </w:r>
          </w:p>
        </w:tc>
        <w:tc>
          <w:tcPr>
            <w:tcW w:w="5715" w:type="dxa"/>
          </w:tcPr>
          <w:p w:rsidRPr="00BD77D3" w:rsidR="00F10DD9" w:rsidP="001F3782" w:rsidRDefault="00F10DD9" w14:paraId="0C7F1AD0" w14:textId="77777777">
            <w:pPr>
              <w:widowControl w:val="0"/>
              <w:adjustRightInd w:val="0"/>
              <w:snapToGrid w:val="0"/>
              <w:rPr>
                <w:rFonts w:asciiTheme="minorHAnsi" w:hAnsiTheme="minorHAnsi" w:cstheme="minorHAnsi"/>
                <w:sz w:val="20"/>
                <w:szCs w:val="20"/>
                <w:lang w:val="en-GB"/>
              </w:rPr>
            </w:pPr>
          </w:p>
        </w:tc>
      </w:tr>
      <w:tr w:rsidR="0057054B" w14:paraId="604A51F6" w14:textId="77777777">
        <w:trPr>
          <w:jc w:val="center"/>
        </w:trPr>
        <w:tc>
          <w:tcPr>
            <w:tcW w:w="4809" w:type="dxa"/>
          </w:tcPr>
          <w:p w:rsidRPr="00BD77D3" w:rsidR="00F10DD9" w:rsidP="001F3782" w:rsidRDefault="00F10DD9" w14:paraId="512E3170"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1F3782" w:rsidRDefault="00F10DD9" w14:paraId="742B6600" w14:textId="77777777">
            <w:pPr>
              <w:widowControl w:val="0"/>
              <w:adjustRightInd w:val="0"/>
              <w:snapToGrid w:val="0"/>
              <w:jc w:val="left"/>
              <w:rPr>
                <w:rFonts w:asciiTheme="minorHAnsi" w:hAnsiTheme="minorHAnsi" w:cstheme="minorHAnsi"/>
                <w:sz w:val="20"/>
                <w:szCs w:val="20"/>
                <w:lang w:val="en-GB"/>
              </w:rPr>
            </w:pPr>
          </w:p>
        </w:tc>
      </w:tr>
      <w:tr w:rsidR="0057054B" w14:paraId="1E3730F2" w14:textId="77777777">
        <w:trPr>
          <w:jc w:val="center"/>
        </w:trPr>
        <w:tc>
          <w:tcPr>
            <w:tcW w:w="4809" w:type="dxa"/>
          </w:tcPr>
          <w:p w:rsidRPr="00BD77D3" w:rsidR="00F10DD9" w:rsidP="001F3782" w:rsidRDefault="00F10DD9" w14:paraId="2DD005A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41 – Voorwaarden voor de verkiezing van de leden van het bureau</w:t>
            </w:r>
          </w:p>
        </w:tc>
        <w:tc>
          <w:tcPr>
            <w:tcW w:w="5715" w:type="dxa"/>
          </w:tcPr>
          <w:p w:rsidRPr="00BD77D3" w:rsidR="00F10DD9" w:rsidP="001F3782" w:rsidRDefault="00F10DD9" w14:paraId="207485F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65D80F1" w14:textId="77777777">
        <w:trPr>
          <w:jc w:val="center"/>
        </w:trPr>
        <w:tc>
          <w:tcPr>
            <w:tcW w:w="4809" w:type="dxa"/>
          </w:tcPr>
          <w:p w:rsidRPr="00BD77D3" w:rsidR="00F10DD9" w:rsidP="001F3782" w:rsidRDefault="00F10DD9" w14:paraId="4F80B87A" w14:textId="77777777">
            <w:pPr>
              <w:widowControl w:val="0"/>
              <w:adjustRightInd w:val="0"/>
              <w:snapToGrid w:val="0"/>
              <w:jc w:val="left"/>
              <w:rPr>
                <w:rFonts w:asciiTheme="minorHAnsi" w:hAnsiTheme="minorHAnsi" w:cstheme="minorHAnsi"/>
                <w:sz w:val="20"/>
                <w:szCs w:val="20"/>
              </w:rPr>
            </w:pPr>
            <w:r>
              <w:rPr>
                <w:rFonts w:asciiTheme="minorHAnsi" w:hAnsiTheme="minorHAnsi"/>
                <w:sz w:val="20"/>
              </w:rPr>
              <w:t>De verkiezing van de leden van het bureau is alleen geldig als aan de volgende voorwaarden wordt voldaan:</w:t>
            </w:r>
          </w:p>
        </w:tc>
        <w:tc>
          <w:tcPr>
            <w:tcW w:w="5715" w:type="dxa"/>
          </w:tcPr>
          <w:p w:rsidRPr="00BD77D3" w:rsidR="00F10DD9" w:rsidP="001F3782" w:rsidRDefault="00F10DD9" w14:paraId="18321297" w14:textId="77777777">
            <w:pPr>
              <w:pStyle w:val="Heading1"/>
              <w:widowControl w:val="0"/>
              <w:numPr>
                <w:ilvl w:val="0"/>
                <w:numId w:val="0"/>
              </w:numPr>
              <w:adjustRightInd w:val="0"/>
              <w:snapToGrid w:val="0"/>
              <w:ind w:left="567"/>
              <w:outlineLvl w:val="0"/>
              <w:rPr>
                <w:rFonts w:asciiTheme="minorHAnsi" w:hAnsiTheme="minorHAnsi" w:cstheme="minorHAnsi"/>
                <w:sz w:val="20"/>
                <w:szCs w:val="20"/>
                <w:lang w:val="en-GB"/>
              </w:rPr>
            </w:pPr>
          </w:p>
          <w:p w:rsidRPr="00BD77D3" w:rsidR="00F10DD9" w:rsidP="001F3782" w:rsidRDefault="00F10DD9" w14:paraId="53FFE9DF" w14:textId="77777777">
            <w:pPr>
              <w:widowControl w:val="0"/>
              <w:adjustRightInd w:val="0"/>
              <w:snapToGrid w:val="0"/>
              <w:jc w:val="left"/>
              <w:rPr>
                <w:rFonts w:asciiTheme="minorHAnsi" w:hAnsiTheme="minorHAnsi" w:cstheme="minorHAnsi"/>
                <w:sz w:val="20"/>
                <w:szCs w:val="20"/>
                <w:lang w:val="en-GB"/>
              </w:rPr>
            </w:pPr>
          </w:p>
        </w:tc>
      </w:tr>
      <w:tr w:rsidR="0057054B" w14:paraId="0C286CE7" w14:textId="77777777">
        <w:trPr>
          <w:jc w:val="center"/>
        </w:trPr>
        <w:tc>
          <w:tcPr>
            <w:tcW w:w="4809" w:type="dxa"/>
          </w:tcPr>
          <w:p w:rsidRPr="00BD77D3" w:rsidR="00F10DD9" w:rsidP="001F3782" w:rsidRDefault="00F10DD9" w14:paraId="17D63A7D" w14:textId="77777777">
            <w:pPr>
              <w:pStyle w:val="Heading1"/>
              <w:numPr>
                <w:ilvl w:val="0"/>
                <w:numId w:val="96"/>
              </w:numPr>
              <w:tabs>
                <w:tab w:val="left" w:pos="567"/>
              </w:tabs>
              <w:outlineLvl w:val="0"/>
              <w:rPr>
                <w:rFonts w:asciiTheme="minorHAnsi" w:hAnsiTheme="minorHAnsi" w:cstheme="minorHAnsi"/>
                <w:sz w:val="20"/>
                <w:szCs w:val="20"/>
              </w:rPr>
            </w:pPr>
            <w:r>
              <w:rPr>
                <w:rFonts w:asciiTheme="minorHAnsi" w:hAnsiTheme="minorHAnsi"/>
                <w:sz w:val="20"/>
              </w:rPr>
              <w:t>De samenstelling van het bureau moet in overeenstemming zijn met de bepalingen van artikel 1, lid 5, en vormt een afspiegeling van het algemeen evenwicht tussen de groepen en het geografisch evenwicht, met minimaal één en maximaal drie onderdanen van iedere lidstaat.</w:t>
            </w:r>
          </w:p>
        </w:tc>
        <w:tc>
          <w:tcPr>
            <w:tcW w:w="5715" w:type="dxa"/>
          </w:tcPr>
          <w:p w:rsidRPr="00BD77D3" w:rsidR="00F10DD9" w:rsidP="001F3782" w:rsidRDefault="00F10DD9" w14:paraId="108E93EC" w14:textId="77777777">
            <w:pPr>
              <w:rPr>
                <w:rFonts w:asciiTheme="minorHAnsi" w:hAnsiTheme="minorHAnsi" w:cstheme="minorHAnsi"/>
                <w:iCs/>
                <w:sz w:val="20"/>
                <w:szCs w:val="20"/>
              </w:rPr>
            </w:pPr>
            <w:r>
              <w:rPr>
                <w:rFonts w:asciiTheme="minorHAnsi" w:hAnsiTheme="minorHAnsi"/>
                <w:sz w:val="20"/>
              </w:rPr>
              <w:t>De volgende functies kunnen niet door dezelfde persoon worden uitgeoefend: voorzitter en vicevoorzitter van het Comité, voorzitter en vicevoorzitter van een groep, een afdeling of de CCMI, voorzitter en vicevoorzitter van een waarnemingspost.</w:t>
            </w:r>
          </w:p>
          <w:p w:rsidRPr="00BD77D3" w:rsidR="00F10DD9" w:rsidP="001F3782" w:rsidRDefault="00F10DD9" w14:paraId="48CD754A" w14:textId="77777777">
            <w:pPr>
              <w:rPr>
                <w:rFonts w:asciiTheme="minorHAnsi" w:hAnsiTheme="minorHAnsi" w:cstheme="minorHAnsi"/>
                <w:sz w:val="20"/>
                <w:szCs w:val="20"/>
              </w:rPr>
            </w:pPr>
            <w:r>
              <w:rPr>
                <w:rFonts w:asciiTheme="minorHAnsi" w:hAnsiTheme="minorHAnsi"/>
                <w:i/>
                <w:sz w:val="18"/>
              </w:rPr>
              <w:t xml:space="preserve"> </w:t>
            </w:r>
          </w:p>
        </w:tc>
      </w:tr>
      <w:tr w:rsidR="0057054B" w14:paraId="05E69B1C" w14:textId="77777777">
        <w:trPr>
          <w:jc w:val="center"/>
        </w:trPr>
        <w:tc>
          <w:tcPr>
            <w:tcW w:w="4809" w:type="dxa"/>
          </w:tcPr>
          <w:p w:rsidRPr="00BD77D3" w:rsidR="00F10DD9" w:rsidP="001F3782" w:rsidRDefault="00F10DD9" w14:paraId="63FC8CBF" w14:textId="77777777">
            <w:pPr>
              <w:pStyle w:val="Heading1"/>
              <w:numPr>
                <w:ilvl w:val="0"/>
                <w:numId w:val="96"/>
              </w:numPr>
              <w:tabs>
                <w:tab w:val="left" w:pos="567"/>
              </w:tabs>
              <w:outlineLvl w:val="0"/>
              <w:rPr>
                <w:rFonts w:asciiTheme="minorHAnsi" w:hAnsiTheme="minorHAnsi" w:cstheme="minorHAnsi"/>
                <w:sz w:val="20"/>
                <w:szCs w:val="20"/>
              </w:rPr>
            </w:pPr>
            <w:r>
              <w:rPr>
                <w:rFonts w:asciiTheme="minorHAnsi" w:hAnsiTheme="minorHAnsi"/>
                <w:sz w:val="20"/>
              </w:rPr>
              <w:t>De voorzitter van het Comité wordt elke tweeënhalf jaar beurtelings gekozen uit de leden van de drie groepen.</w:t>
            </w:r>
          </w:p>
        </w:tc>
        <w:tc>
          <w:tcPr>
            <w:tcW w:w="5715" w:type="dxa"/>
          </w:tcPr>
          <w:p w:rsidRPr="00BD77D3" w:rsidR="00F10DD9" w:rsidP="001F3782" w:rsidRDefault="00F10DD9" w14:paraId="6AB05D6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AD935B1" w14:textId="77777777">
        <w:trPr>
          <w:jc w:val="center"/>
        </w:trPr>
        <w:tc>
          <w:tcPr>
            <w:tcW w:w="4809" w:type="dxa"/>
          </w:tcPr>
          <w:p w:rsidRPr="00BD77D3" w:rsidR="00F10DD9" w:rsidP="001F3782" w:rsidRDefault="00F10DD9" w14:paraId="0C805BD7" w14:textId="77777777">
            <w:pPr>
              <w:pStyle w:val="Heading1"/>
              <w:numPr>
                <w:ilvl w:val="0"/>
                <w:numId w:val="96"/>
              </w:numPr>
              <w:tabs>
                <w:tab w:val="left" w:pos="567"/>
              </w:tabs>
              <w:outlineLvl w:val="0"/>
              <w:rPr>
                <w:rFonts w:asciiTheme="minorHAnsi" w:hAnsiTheme="minorHAnsi" w:cstheme="minorHAnsi"/>
                <w:sz w:val="20"/>
                <w:szCs w:val="20"/>
              </w:rPr>
            </w:pPr>
            <w:r>
              <w:rPr>
                <w:rFonts w:asciiTheme="minorHAnsi" w:hAnsiTheme="minorHAnsi"/>
                <w:sz w:val="20"/>
              </w:rPr>
              <w:t>De twee vicevoorzitters behoren ieder tot verschillende groepen en worden gekozen uit de groepen waartoe de voorzitter van het Comité niet behoort.</w:t>
            </w:r>
          </w:p>
        </w:tc>
        <w:tc>
          <w:tcPr>
            <w:tcW w:w="5715" w:type="dxa"/>
          </w:tcPr>
          <w:p w:rsidRPr="00BD77D3" w:rsidR="00F10DD9" w:rsidP="001F3782" w:rsidRDefault="00F10DD9" w14:paraId="334FEC5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9EDD42A" w14:textId="77777777">
        <w:trPr>
          <w:jc w:val="center"/>
        </w:trPr>
        <w:tc>
          <w:tcPr>
            <w:tcW w:w="4809" w:type="dxa"/>
          </w:tcPr>
          <w:p w:rsidRPr="00BD77D3" w:rsidR="00F10DD9" w:rsidP="001F3782" w:rsidRDefault="00F10DD9" w14:paraId="64AD01FC" w14:textId="77777777">
            <w:pPr>
              <w:pStyle w:val="Heading1"/>
              <w:numPr>
                <w:ilvl w:val="0"/>
                <w:numId w:val="96"/>
              </w:numPr>
              <w:tabs>
                <w:tab w:val="left" w:pos="567"/>
              </w:tabs>
              <w:outlineLvl w:val="0"/>
              <w:rPr>
                <w:rFonts w:asciiTheme="minorHAnsi" w:hAnsiTheme="minorHAnsi" w:cstheme="minorHAnsi"/>
                <w:sz w:val="20"/>
                <w:szCs w:val="20"/>
              </w:rPr>
            </w:pPr>
            <w:r>
              <w:rPr>
                <w:rFonts w:asciiTheme="minorHAnsi" w:hAnsiTheme="minorHAnsi"/>
                <w:sz w:val="20"/>
              </w:rPr>
              <w:t>De voorzitter en de vicevoorzitters van het Comité worden niet in hun respectieve functies herkozen.</w:t>
            </w:r>
          </w:p>
        </w:tc>
        <w:tc>
          <w:tcPr>
            <w:tcW w:w="5715" w:type="dxa"/>
          </w:tcPr>
          <w:p w:rsidRPr="00BD77D3" w:rsidR="00F10DD9" w:rsidP="001F3782" w:rsidRDefault="00F10DD9" w14:paraId="5C31FD3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3F13BAE" w14:textId="77777777">
        <w:trPr>
          <w:jc w:val="center"/>
        </w:trPr>
        <w:tc>
          <w:tcPr>
            <w:tcW w:w="4809" w:type="dxa"/>
          </w:tcPr>
          <w:p w:rsidRPr="00BD77D3" w:rsidR="00F10DD9" w:rsidP="001F3782" w:rsidRDefault="00F10DD9" w14:paraId="2FB15F3D" w14:textId="77777777">
            <w:pPr>
              <w:pStyle w:val="Heading1"/>
              <w:numPr>
                <w:ilvl w:val="0"/>
                <w:numId w:val="96"/>
              </w:numPr>
              <w:tabs>
                <w:tab w:val="left" w:pos="567"/>
              </w:tabs>
              <w:outlineLvl w:val="0"/>
              <w:rPr>
                <w:rFonts w:asciiTheme="minorHAnsi" w:hAnsiTheme="minorHAnsi" w:cstheme="minorHAnsi"/>
                <w:sz w:val="20"/>
                <w:szCs w:val="20"/>
              </w:rPr>
            </w:pPr>
            <w:r>
              <w:rPr>
                <w:rFonts w:asciiTheme="minorHAnsi" w:hAnsiTheme="minorHAnsi"/>
                <w:sz w:val="20"/>
              </w:rPr>
              <w:t xml:space="preserve">Na afloop van zijn ambtstermijn is de voorzitter van het Comité gedurende een periode van tweeënhalf jaar geen lid van het bureau als vicevoorzitter van het </w:t>
            </w:r>
            <w:r>
              <w:rPr>
                <w:rFonts w:asciiTheme="minorHAnsi" w:hAnsiTheme="minorHAnsi"/>
                <w:sz w:val="20"/>
              </w:rPr>
              <w:lastRenderedPageBreak/>
              <w:t>Comité, groepsvoorzitter, afdelingsvoorzitter of voorzitter van de CCMI.</w:t>
            </w:r>
          </w:p>
        </w:tc>
        <w:tc>
          <w:tcPr>
            <w:tcW w:w="5715" w:type="dxa"/>
          </w:tcPr>
          <w:p w:rsidRPr="00BD77D3" w:rsidR="00F10DD9" w:rsidP="001F3782" w:rsidRDefault="00F10DD9" w14:paraId="429F868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88B55C1" w14:textId="77777777">
        <w:trPr>
          <w:jc w:val="center"/>
        </w:trPr>
        <w:tc>
          <w:tcPr>
            <w:tcW w:w="4809" w:type="dxa"/>
          </w:tcPr>
          <w:p w:rsidRPr="00BD77D3" w:rsidR="00F10DD9" w:rsidP="001F3782" w:rsidRDefault="00F10DD9" w14:paraId="0721EFAF" w14:textId="77777777">
            <w:pPr>
              <w:rPr>
                <w:rFonts w:asciiTheme="minorHAnsi" w:hAnsiTheme="minorHAnsi" w:cstheme="minorHAnsi"/>
                <w:sz w:val="20"/>
                <w:szCs w:val="20"/>
                <w:lang w:val="en-GB"/>
              </w:rPr>
            </w:pPr>
          </w:p>
        </w:tc>
        <w:tc>
          <w:tcPr>
            <w:tcW w:w="5715" w:type="dxa"/>
          </w:tcPr>
          <w:p w:rsidRPr="00BD77D3" w:rsidR="00F10DD9" w:rsidP="001F3782" w:rsidRDefault="00F10DD9" w14:paraId="3BF4C0E0" w14:textId="77777777">
            <w:pPr>
              <w:rPr>
                <w:rFonts w:asciiTheme="minorHAnsi" w:hAnsiTheme="minorHAnsi" w:cstheme="minorHAnsi"/>
                <w:sz w:val="20"/>
                <w:szCs w:val="20"/>
                <w:lang w:val="en-GB"/>
              </w:rPr>
            </w:pPr>
          </w:p>
        </w:tc>
      </w:tr>
      <w:tr w:rsidR="0057054B" w14:paraId="2465BB43" w14:textId="77777777">
        <w:trPr>
          <w:jc w:val="center"/>
        </w:trPr>
        <w:tc>
          <w:tcPr>
            <w:tcW w:w="4809" w:type="dxa"/>
          </w:tcPr>
          <w:p w:rsidRPr="00BD77D3" w:rsidR="00F10DD9" w:rsidP="001F3782" w:rsidRDefault="00F10DD9" w14:paraId="42FD961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42 – Vervanging van leden van het bureau</w:t>
            </w:r>
          </w:p>
        </w:tc>
        <w:tc>
          <w:tcPr>
            <w:tcW w:w="5715" w:type="dxa"/>
          </w:tcPr>
          <w:p w:rsidRPr="00BD77D3" w:rsidR="00F10DD9" w:rsidP="001F3782" w:rsidRDefault="00F10DD9" w14:paraId="1573955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DCDAD43" w14:textId="77777777">
        <w:trPr>
          <w:jc w:val="center"/>
        </w:trPr>
        <w:tc>
          <w:tcPr>
            <w:tcW w:w="4809" w:type="dxa"/>
          </w:tcPr>
          <w:p w:rsidRPr="00BD77D3" w:rsidR="00F10DD9" w:rsidP="001F3782" w:rsidRDefault="00F10DD9" w14:paraId="21745FA1" w14:textId="77777777">
            <w:pPr>
              <w:pStyle w:val="Heading1"/>
              <w:numPr>
                <w:ilvl w:val="0"/>
                <w:numId w:val="25"/>
              </w:numPr>
              <w:tabs>
                <w:tab w:val="left" w:pos="567"/>
              </w:tabs>
              <w:ind w:left="0" w:firstLine="0"/>
              <w:outlineLvl w:val="0"/>
              <w:rPr>
                <w:rFonts w:asciiTheme="minorHAnsi" w:hAnsiTheme="minorHAnsi" w:cstheme="minorHAnsi"/>
                <w:sz w:val="20"/>
                <w:szCs w:val="20"/>
              </w:rPr>
            </w:pPr>
            <w:r>
              <w:rPr>
                <w:rFonts w:asciiTheme="minorHAnsi" w:hAnsiTheme="minorHAnsi"/>
                <w:sz w:val="20"/>
              </w:rPr>
              <w:t>Indien een lid van het bureau zich in een van de in artikel 4, lid 2, bedoelde gevallen bevindt, wordt hij met inachtneming van de in artikel 41 vastgestelde voorwaarden voor de rest van de tweeënhalfjarige periode vervangen.</w:t>
            </w:r>
          </w:p>
        </w:tc>
        <w:tc>
          <w:tcPr>
            <w:tcW w:w="5715" w:type="dxa"/>
          </w:tcPr>
          <w:p w:rsidRPr="00BD77D3" w:rsidR="00F10DD9" w:rsidP="001F3782" w:rsidRDefault="00F10DD9" w14:paraId="0885646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67CDED3" w14:textId="77777777">
        <w:trPr>
          <w:jc w:val="center"/>
        </w:trPr>
        <w:tc>
          <w:tcPr>
            <w:tcW w:w="4809" w:type="dxa"/>
          </w:tcPr>
          <w:p w:rsidRPr="00BD77D3" w:rsidR="00F10DD9" w:rsidP="001F3782" w:rsidRDefault="00F10DD9" w14:paraId="3CA9FAB9" w14:textId="77777777">
            <w:pPr>
              <w:pStyle w:val="Heading1"/>
              <w:numPr>
                <w:ilvl w:val="0"/>
                <w:numId w:val="25"/>
              </w:numPr>
              <w:tabs>
                <w:tab w:val="left" w:pos="567"/>
              </w:tabs>
              <w:ind w:left="0" w:firstLine="0"/>
              <w:outlineLvl w:val="0"/>
              <w:rPr>
                <w:rFonts w:asciiTheme="minorHAnsi" w:hAnsiTheme="minorHAnsi" w:cstheme="minorHAnsi"/>
                <w:sz w:val="20"/>
                <w:szCs w:val="20"/>
              </w:rPr>
            </w:pPr>
            <w:r>
              <w:rPr>
                <w:rFonts w:asciiTheme="minorHAnsi" w:hAnsiTheme="minorHAnsi"/>
                <w:sz w:val="20"/>
              </w:rPr>
              <w:t>Over deze vervanging wordt gestemd door de voltallige vergadering op grond van een door de groep waartoe het te vervangen lid behoort geformuleerd voorstel. Indien het te vervangen lid niet bij een groep is aangesloten, formuleren de groepen een voorstel voor zijn vervanging.</w:t>
            </w:r>
          </w:p>
        </w:tc>
        <w:tc>
          <w:tcPr>
            <w:tcW w:w="5715" w:type="dxa"/>
          </w:tcPr>
          <w:p w:rsidRPr="00BD77D3" w:rsidR="00F10DD9" w:rsidP="001F3782" w:rsidRDefault="00F10DD9" w14:paraId="600454C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F7D0550" w14:textId="77777777">
        <w:trPr>
          <w:jc w:val="center"/>
        </w:trPr>
        <w:tc>
          <w:tcPr>
            <w:tcW w:w="4809" w:type="dxa"/>
          </w:tcPr>
          <w:p w:rsidRPr="00BD77D3" w:rsidR="00F10DD9" w:rsidP="001F3782" w:rsidRDefault="00F10DD9" w14:paraId="326898D6" w14:textId="77777777">
            <w:pPr>
              <w:widowControl w:val="0"/>
              <w:adjustRightInd w:val="0"/>
              <w:snapToGrid w:val="0"/>
              <w:rPr>
                <w:rFonts w:asciiTheme="minorHAnsi" w:hAnsiTheme="minorHAnsi" w:cstheme="minorHAnsi"/>
                <w:sz w:val="20"/>
                <w:szCs w:val="20"/>
              </w:rPr>
            </w:pPr>
            <w:r>
              <w:rPr>
                <w:rFonts w:asciiTheme="minorHAnsi" w:hAnsiTheme="minorHAnsi"/>
                <w:sz w:val="20"/>
              </w:rPr>
              <w:t>De vereiste meerderheid is meer dan de helft van de aanwezige of vertegenwoordigde leden.</w:t>
            </w:r>
          </w:p>
        </w:tc>
        <w:tc>
          <w:tcPr>
            <w:tcW w:w="5715" w:type="dxa"/>
          </w:tcPr>
          <w:p w:rsidRPr="00BD77D3" w:rsidR="00F10DD9" w:rsidP="001F3782" w:rsidRDefault="00F10DD9" w14:paraId="71BC126C" w14:textId="77777777">
            <w:pPr>
              <w:widowControl w:val="0"/>
              <w:adjustRightInd w:val="0"/>
              <w:snapToGrid w:val="0"/>
              <w:rPr>
                <w:rFonts w:asciiTheme="minorHAnsi" w:hAnsiTheme="minorHAnsi" w:cstheme="minorHAnsi"/>
                <w:sz w:val="20"/>
                <w:szCs w:val="20"/>
                <w:lang w:val="en-GB"/>
              </w:rPr>
            </w:pPr>
          </w:p>
        </w:tc>
      </w:tr>
      <w:tr w:rsidR="0057054B" w14:paraId="7A41C4E5" w14:textId="77777777">
        <w:trPr>
          <w:jc w:val="center"/>
        </w:trPr>
        <w:tc>
          <w:tcPr>
            <w:tcW w:w="4809" w:type="dxa"/>
          </w:tcPr>
          <w:p w:rsidRPr="00BD77D3" w:rsidR="00F10DD9" w:rsidP="001F3782" w:rsidRDefault="00F10DD9" w14:paraId="673476F2"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Indien tijdens de stemming de door de betrokken groep voorgestelde kandidaat niet de vereiste meerderheid behaalt, formuleert die groep nieuwe voorstellen totdat een lid is verkozen. </w:t>
            </w:r>
          </w:p>
        </w:tc>
        <w:tc>
          <w:tcPr>
            <w:tcW w:w="5715" w:type="dxa"/>
          </w:tcPr>
          <w:p w:rsidRPr="00BD77D3" w:rsidR="00F10DD9" w:rsidP="001F3782" w:rsidRDefault="00F10DD9" w14:paraId="62C410BB" w14:textId="77777777">
            <w:pPr>
              <w:widowControl w:val="0"/>
              <w:adjustRightInd w:val="0"/>
              <w:snapToGrid w:val="0"/>
              <w:rPr>
                <w:rFonts w:asciiTheme="minorHAnsi" w:hAnsiTheme="minorHAnsi" w:cstheme="minorHAnsi"/>
                <w:sz w:val="20"/>
                <w:szCs w:val="20"/>
                <w:lang w:val="en-GB"/>
              </w:rPr>
            </w:pPr>
          </w:p>
        </w:tc>
      </w:tr>
      <w:tr w:rsidR="0057054B" w14:paraId="482B88B1" w14:textId="77777777">
        <w:trPr>
          <w:jc w:val="center"/>
        </w:trPr>
        <w:tc>
          <w:tcPr>
            <w:tcW w:w="4809" w:type="dxa"/>
          </w:tcPr>
          <w:p w:rsidRPr="00BD77D3" w:rsidR="00F10DD9" w:rsidP="001F3782" w:rsidRDefault="00F10DD9" w14:paraId="083AA726"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4D2B0D95" w14:textId="77777777">
            <w:pPr>
              <w:widowControl w:val="0"/>
              <w:adjustRightInd w:val="0"/>
              <w:snapToGrid w:val="0"/>
              <w:jc w:val="center"/>
              <w:rPr>
                <w:rFonts w:asciiTheme="minorHAnsi" w:hAnsiTheme="minorHAnsi" w:cstheme="minorHAnsi"/>
                <w:b/>
                <w:sz w:val="20"/>
                <w:szCs w:val="20"/>
                <w:lang w:val="en-GB"/>
              </w:rPr>
            </w:pPr>
          </w:p>
        </w:tc>
      </w:tr>
      <w:tr w:rsidR="0057054B" w14:paraId="4927BFBF" w14:textId="77777777">
        <w:trPr>
          <w:jc w:val="center"/>
        </w:trPr>
        <w:tc>
          <w:tcPr>
            <w:tcW w:w="4809" w:type="dxa"/>
          </w:tcPr>
          <w:p w:rsidRPr="00BD77D3" w:rsidR="00F10DD9" w:rsidP="001F3782" w:rsidRDefault="00F10DD9" w14:paraId="515985B5"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Afdeling 2 – Procedure voor de verkiezing van leden in andere verantwoordelijke functies</w:t>
            </w:r>
          </w:p>
        </w:tc>
        <w:tc>
          <w:tcPr>
            <w:tcW w:w="5715" w:type="dxa"/>
          </w:tcPr>
          <w:p w:rsidRPr="00BD77D3" w:rsidR="00F10DD9" w:rsidP="001F3782" w:rsidRDefault="00F10DD9" w14:paraId="726B483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4F3ED3D" w14:textId="77777777">
        <w:trPr>
          <w:jc w:val="center"/>
        </w:trPr>
        <w:tc>
          <w:tcPr>
            <w:tcW w:w="4809" w:type="dxa"/>
          </w:tcPr>
          <w:p w:rsidRPr="00BD77D3" w:rsidR="00F10DD9" w:rsidP="001F3782" w:rsidRDefault="00F10DD9" w14:paraId="165029D3"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1C6144C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CE0F162" w14:textId="77777777">
        <w:trPr>
          <w:jc w:val="center"/>
        </w:trPr>
        <w:tc>
          <w:tcPr>
            <w:tcW w:w="4809" w:type="dxa"/>
          </w:tcPr>
          <w:p w:rsidRPr="00BD77D3" w:rsidR="00F10DD9" w:rsidP="001F3782" w:rsidRDefault="00F10DD9" w14:paraId="2B991C2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43 – Procedure voor de verkiezing van leden in andere verantwoordelijke functies door de voltallige vergadering</w:t>
            </w:r>
          </w:p>
        </w:tc>
        <w:tc>
          <w:tcPr>
            <w:tcW w:w="5715" w:type="dxa"/>
          </w:tcPr>
          <w:p w:rsidRPr="00BD77D3" w:rsidR="00F10DD9" w:rsidP="001F3782" w:rsidRDefault="00F10DD9" w14:paraId="2BD9B4C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C992D99" w14:textId="77777777">
        <w:trPr>
          <w:jc w:val="center"/>
        </w:trPr>
        <w:tc>
          <w:tcPr>
            <w:tcW w:w="4809" w:type="dxa"/>
            <w:vMerge w:val="restart"/>
          </w:tcPr>
          <w:p w:rsidRPr="00BD77D3" w:rsidR="00F10DD9" w:rsidP="001F3782" w:rsidRDefault="00F10DD9" w14:paraId="6491D21E" w14:textId="77777777">
            <w:pPr>
              <w:pStyle w:val="Heading1"/>
              <w:keepNext/>
              <w:keepLines/>
              <w:numPr>
                <w:ilvl w:val="0"/>
                <w:numId w:val="97"/>
              </w:numPr>
              <w:tabs>
                <w:tab w:val="left" w:pos="567"/>
              </w:tabs>
              <w:outlineLvl w:val="0"/>
              <w:rPr>
                <w:rFonts w:asciiTheme="minorHAnsi" w:hAnsiTheme="minorHAnsi" w:cstheme="minorHAnsi"/>
                <w:sz w:val="20"/>
                <w:szCs w:val="20"/>
              </w:rPr>
            </w:pPr>
            <w:r>
              <w:rPr>
                <w:rFonts w:asciiTheme="minorHAnsi" w:hAnsiTheme="minorHAnsi"/>
                <w:sz w:val="20"/>
              </w:rPr>
              <w:t>Nadat tijdens de installatievergadering de leden van het bureau zijn verkozen en de functies in het bureau zijn vervuld, gaat de voltallige vergadering over tot de verkiezing van:</w:t>
            </w:r>
          </w:p>
          <w:p w:rsidRPr="00BD77D3" w:rsidR="00F10DD9" w:rsidP="001F3782" w:rsidRDefault="00F10DD9" w14:paraId="4936A762" w14:textId="77777777">
            <w:pPr>
              <w:pStyle w:val="ListParagraph"/>
              <w:widowControl w:val="0"/>
              <w:numPr>
                <w:ilvl w:val="1"/>
                <w:numId w:val="26"/>
              </w:numPr>
              <w:adjustRightInd w:val="0"/>
              <w:snapToGrid w:val="0"/>
              <w:spacing w:after="0" w:line="288" w:lineRule="auto"/>
              <w:ind w:left="567" w:hanging="283"/>
              <w:rPr>
                <w:rFonts w:cstheme="minorHAnsi"/>
                <w:bCs/>
              </w:rPr>
            </w:pPr>
            <w:r>
              <w:t>de drie leden van de groep Quaestoren;</w:t>
            </w:r>
          </w:p>
          <w:p w:rsidRPr="00BD77D3" w:rsidR="00F10DD9" w:rsidP="001F3782" w:rsidRDefault="00F10DD9" w14:paraId="50C03650" w14:textId="77777777">
            <w:pPr>
              <w:pStyle w:val="ListParagraph"/>
              <w:widowControl w:val="0"/>
              <w:numPr>
                <w:ilvl w:val="1"/>
                <w:numId w:val="26"/>
              </w:numPr>
              <w:adjustRightInd w:val="0"/>
              <w:snapToGrid w:val="0"/>
              <w:spacing w:after="0" w:line="288" w:lineRule="auto"/>
              <w:ind w:left="567" w:hanging="283"/>
              <w:rPr>
                <w:rFonts w:cstheme="minorHAnsi"/>
                <w:bCs/>
              </w:rPr>
            </w:pPr>
            <w:r>
              <w:t>de zes volwaardige leden en de zes reserveleden van de ethische commissie;</w:t>
            </w:r>
          </w:p>
          <w:p w:rsidRPr="00BD77D3" w:rsidR="00F10DD9" w:rsidP="001F3782" w:rsidRDefault="00F10DD9" w14:paraId="78F0817C" w14:textId="77777777">
            <w:pPr>
              <w:pStyle w:val="ListParagraph"/>
              <w:widowControl w:val="0"/>
              <w:numPr>
                <w:ilvl w:val="1"/>
                <w:numId w:val="26"/>
              </w:numPr>
              <w:adjustRightInd w:val="0"/>
              <w:snapToGrid w:val="0"/>
              <w:spacing w:after="0" w:line="288" w:lineRule="auto"/>
              <w:ind w:left="567" w:hanging="283"/>
              <w:rPr>
                <w:rFonts w:cstheme="minorHAnsi"/>
              </w:rPr>
            </w:pPr>
            <w:r>
              <w:t>de leden van de bureaus van de afdelingen met uitzondering van de afdelingsvoorzitters.</w:t>
            </w:r>
          </w:p>
          <w:p w:rsidRPr="00BD77D3" w:rsidR="00F10DD9" w:rsidP="001F3782" w:rsidRDefault="00F10DD9" w14:paraId="3DA47DDD" w14:textId="77777777">
            <w:pPr>
              <w:pStyle w:val="Heading1"/>
              <w:numPr>
                <w:ilvl w:val="0"/>
                <w:numId w:val="98"/>
              </w:numPr>
              <w:tabs>
                <w:tab w:val="left" w:pos="567"/>
              </w:tabs>
              <w:outlineLvl w:val="0"/>
              <w:rPr>
                <w:rFonts w:asciiTheme="minorHAnsi" w:hAnsiTheme="minorHAnsi" w:cstheme="minorHAnsi"/>
                <w:sz w:val="20"/>
                <w:szCs w:val="20"/>
              </w:rPr>
            </w:pPr>
            <w:r>
              <w:rPr>
                <w:rFonts w:asciiTheme="minorHAnsi" w:hAnsiTheme="minorHAnsi"/>
                <w:sz w:val="20"/>
              </w:rPr>
              <w:t>In de uitvoeringsbepalingen van het reglement van orde wordt de procedure voor de verkiezing van leden in deze functies vastgesteld.</w:t>
            </w:r>
          </w:p>
        </w:tc>
        <w:tc>
          <w:tcPr>
            <w:tcW w:w="5715" w:type="dxa"/>
          </w:tcPr>
          <w:p w:rsidR="00F10DD9" w:rsidP="001F3782" w:rsidRDefault="00F10DD9" w14:paraId="6A7D5F06" w14:textId="77777777">
            <w:pPr>
              <w:pStyle w:val="Heading1"/>
              <w:keepNext/>
              <w:keepLines/>
              <w:numPr>
                <w:ilvl w:val="0"/>
                <w:numId w:val="203"/>
              </w:numPr>
              <w:tabs>
                <w:tab w:val="left" w:pos="567"/>
              </w:tabs>
              <w:outlineLvl w:val="0"/>
              <w:rPr>
                <w:rFonts w:asciiTheme="minorHAnsi" w:hAnsiTheme="minorHAnsi" w:cstheme="minorHAnsi"/>
                <w:sz w:val="20"/>
                <w:szCs w:val="20"/>
              </w:rPr>
            </w:pPr>
            <w:r>
              <w:rPr>
                <w:rFonts w:asciiTheme="minorHAnsi" w:hAnsiTheme="minorHAnsi"/>
                <w:sz w:val="20"/>
              </w:rPr>
              <w:t xml:space="preserve">De verkiezing, door de voltallige vergadering, van leden in andere verantwoordelijke functies vindt plaats in drie opeenvolgende fasen: </w:t>
            </w:r>
          </w:p>
          <w:p w:rsidRPr="00C931F0" w:rsidR="00F10DD9" w:rsidP="00C931F0" w:rsidRDefault="00F10DD9" w14:paraId="66B35DEA" w14:textId="77777777"/>
          <w:p w:rsidRPr="00BD77D3" w:rsidR="00F10DD9" w:rsidP="001F3782" w:rsidRDefault="00F10DD9" w14:paraId="0A26DA10" w14:textId="77777777">
            <w:pPr>
              <w:pStyle w:val="ListParagraph"/>
              <w:numPr>
                <w:ilvl w:val="0"/>
                <w:numId w:val="206"/>
              </w:numPr>
              <w:adjustRightInd w:val="0"/>
              <w:snapToGrid w:val="0"/>
              <w:ind w:left="718"/>
              <w:rPr>
                <w:rFonts w:cstheme="minorHAnsi"/>
              </w:rPr>
            </w:pPr>
            <w:r>
              <w:t>verkiezing van de quaestoren;</w:t>
            </w:r>
          </w:p>
          <w:p w:rsidRPr="00BD77D3" w:rsidR="00F10DD9" w:rsidP="001F3782" w:rsidRDefault="00F10DD9" w14:paraId="0F885B8D" w14:textId="77777777">
            <w:pPr>
              <w:pStyle w:val="ListParagraph"/>
              <w:numPr>
                <w:ilvl w:val="0"/>
                <w:numId w:val="206"/>
              </w:numPr>
              <w:adjustRightInd w:val="0"/>
              <w:snapToGrid w:val="0"/>
              <w:ind w:left="718"/>
              <w:rPr>
                <w:rFonts w:cstheme="minorHAnsi"/>
              </w:rPr>
            </w:pPr>
            <w:r>
              <w:t>verkiezing van de leden van de ethische commissie;</w:t>
            </w:r>
          </w:p>
          <w:p w:rsidRPr="00BD77D3" w:rsidR="00F10DD9" w:rsidP="00C931F0" w:rsidRDefault="00F10DD9" w14:paraId="7D2CEB7D" w14:textId="77777777">
            <w:pPr>
              <w:pStyle w:val="ListParagraph"/>
              <w:numPr>
                <w:ilvl w:val="0"/>
                <w:numId w:val="206"/>
              </w:numPr>
              <w:adjustRightInd w:val="0"/>
              <w:snapToGrid w:val="0"/>
              <w:spacing w:after="0"/>
              <w:ind w:left="718"/>
              <w:rPr>
                <w:rFonts w:cstheme="minorHAnsi"/>
                <w:bCs/>
              </w:rPr>
            </w:pPr>
            <w:r>
              <w:t>verkiezing van de leden van de afdelingsbureaus en het CCMI-bureau.</w:t>
            </w:r>
          </w:p>
          <w:p w:rsidRPr="00BD77D3" w:rsidR="00F10DD9" w:rsidP="001F3782" w:rsidRDefault="00F10DD9" w14:paraId="3F530E40" w14:textId="77777777">
            <w:pPr>
              <w:adjustRightInd w:val="0"/>
              <w:snapToGrid w:val="0"/>
              <w:ind w:left="568" w:hanging="284"/>
              <w:rPr>
                <w:rFonts w:asciiTheme="minorHAnsi" w:hAnsiTheme="minorHAnsi" w:cstheme="minorHAnsi"/>
                <w:sz w:val="20"/>
                <w:szCs w:val="20"/>
              </w:rPr>
            </w:pPr>
          </w:p>
          <w:p w:rsidRPr="00BD77D3" w:rsidR="00F10DD9" w:rsidP="001F3782" w:rsidRDefault="00F10DD9" w14:paraId="70568031" w14:textId="77777777">
            <w:pPr>
              <w:pStyle w:val="Heading1"/>
              <w:keepNext/>
              <w:keepLines/>
              <w:numPr>
                <w:ilvl w:val="0"/>
                <w:numId w:val="203"/>
              </w:numPr>
              <w:tabs>
                <w:tab w:val="left" w:pos="567"/>
              </w:tabs>
              <w:outlineLvl w:val="0"/>
              <w:rPr>
                <w:rFonts w:asciiTheme="minorHAnsi" w:hAnsiTheme="minorHAnsi" w:cstheme="minorBidi"/>
                <w:sz w:val="20"/>
                <w:szCs w:val="20"/>
              </w:rPr>
            </w:pPr>
            <w:r>
              <w:rPr>
                <w:rFonts w:asciiTheme="minorHAnsi" w:hAnsiTheme="minorHAnsi"/>
                <w:sz w:val="20"/>
              </w:rPr>
              <w:t xml:space="preserve">Voor elke verkiezing geldt het volgende: </w:t>
            </w:r>
          </w:p>
          <w:p w:rsidRPr="00BD77D3" w:rsidR="00F10DD9" w:rsidP="001F3782" w:rsidRDefault="00F10DD9" w14:paraId="4180DAED" w14:textId="77777777">
            <w:pPr>
              <w:adjustRightInd w:val="0"/>
              <w:snapToGrid w:val="0"/>
              <w:ind w:left="568" w:hanging="284"/>
              <w:rPr>
                <w:rFonts w:asciiTheme="minorHAnsi" w:hAnsiTheme="minorHAnsi" w:cstheme="minorHAnsi"/>
                <w:sz w:val="20"/>
                <w:szCs w:val="20"/>
              </w:rPr>
            </w:pPr>
          </w:p>
          <w:p w:rsidRPr="00BD77D3" w:rsidR="00F10DD9" w:rsidP="00C931F0" w:rsidRDefault="00F10DD9" w14:paraId="075B8B25" w14:textId="77777777">
            <w:pPr>
              <w:pStyle w:val="ListParagraph"/>
              <w:numPr>
                <w:ilvl w:val="0"/>
                <w:numId w:val="205"/>
              </w:numPr>
              <w:adjustRightInd w:val="0"/>
              <w:snapToGrid w:val="0"/>
              <w:spacing w:after="0"/>
              <w:ind w:left="576"/>
              <w:rPr>
                <w:rFonts w:cstheme="minorHAnsi"/>
                <w:bCs/>
              </w:rPr>
            </w:pPr>
            <w:r>
              <w:t>de groepen dragen kandidaten voor op een gezamenlijke lijst, met inachtneming van het bepaalde in artikel 45;</w:t>
            </w:r>
          </w:p>
          <w:p w:rsidRPr="00BD77D3" w:rsidR="00F10DD9" w:rsidP="001F3782" w:rsidRDefault="00F10DD9" w14:paraId="5DF5C422" w14:textId="77777777">
            <w:pPr>
              <w:adjustRightInd w:val="0"/>
              <w:snapToGrid w:val="0"/>
              <w:ind w:left="576" w:hanging="284"/>
              <w:rPr>
                <w:rFonts w:asciiTheme="minorHAnsi" w:hAnsiTheme="minorHAnsi" w:cstheme="minorHAnsi"/>
                <w:sz w:val="20"/>
                <w:szCs w:val="20"/>
              </w:rPr>
            </w:pPr>
          </w:p>
          <w:p w:rsidRPr="00BD77D3" w:rsidR="00F10DD9" w:rsidP="00C931F0" w:rsidRDefault="00F10DD9" w14:paraId="3872474F" w14:textId="1D40E091">
            <w:pPr>
              <w:pStyle w:val="ListParagraph"/>
              <w:numPr>
                <w:ilvl w:val="0"/>
                <w:numId w:val="205"/>
              </w:numPr>
              <w:adjustRightInd w:val="0"/>
              <w:snapToGrid w:val="0"/>
              <w:spacing w:after="0"/>
              <w:ind w:left="576"/>
              <w:rPr>
                <w:rFonts w:cstheme="minorHAnsi"/>
                <w:bCs/>
              </w:rPr>
            </w:pPr>
            <w:r>
              <w:t>er wordt gestemd (de vereiste meerderheid is meer dan de helft van de leden van het Comité);</w:t>
            </w:r>
          </w:p>
          <w:p w:rsidRPr="00BD77D3" w:rsidR="00F10DD9" w:rsidP="001F3782" w:rsidRDefault="00F10DD9" w14:paraId="13267E50" w14:textId="77777777">
            <w:pPr>
              <w:adjustRightInd w:val="0"/>
              <w:snapToGrid w:val="0"/>
              <w:ind w:left="576" w:hanging="284"/>
              <w:rPr>
                <w:rFonts w:asciiTheme="minorHAnsi" w:hAnsiTheme="minorHAnsi" w:cstheme="minorHAnsi"/>
                <w:sz w:val="20"/>
                <w:szCs w:val="20"/>
              </w:rPr>
            </w:pPr>
          </w:p>
          <w:p w:rsidRPr="00BD77D3" w:rsidR="00F10DD9" w:rsidP="00C931F0" w:rsidRDefault="00F10DD9" w14:paraId="46C88A05" w14:textId="5CF3EBAC">
            <w:pPr>
              <w:pStyle w:val="ListParagraph"/>
              <w:numPr>
                <w:ilvl w:val="0"/>
                <w:numId w:val="205"/>
              </w:numPr>
              <w:adjustRightInd w:val="0"/>
              <w:snapToGrid w:val="0"/>
              <w:spacing w:after="0"/>
              <w:ind w:left="576"/>
              <w:rPr>
                <w:rFonts w:cstheme="minorHAnsi"/>
                <w:bCs/>
              </w:rPr>
            </w:pPr>
            <w:r>
              <w:t xml:space="preserve">indien tijdens een stemming de vereiste meerderheid niet wordt bereikt, vindt een tweede stemronde plaats; de vereiste meerderheid is dan meer dan de helft van de aanwezige of vertegenwoordigde leden; </w:t>
            </w:r>
          </w:p>
          <w:p w:rsidRPr="00BD77D3" w:rsidR="00F10DD9" w:rsidP="001F3782" w:rsidRDefault="00F10DD9" w14:paraId="1663BC2F" w14:textId="77777777">
            <w:pPr>
              <w:adjustRightInd w:val="0"/>
              <w:snapToGrid w:val="0"/>
              <w:ind w:left="576" w:hanging="284"/>
              <w:rPr>
                <w:rFonts w:asciiTheme="minorHAnsi" w:hAnsiTheme="minorHAnsi" w:cstheme="minorHAnsi"/>
                <w:sz w:val="20"/>
                <w:szCs w:val="20"/>
              </w:rPr>
            </w:pPr>
          </w:p>
          <w:p w:rsidRPr="00BD77D3" w:rsidR="00F10DD9" w:rsidP="00C931F0" w:rsidRDefault="00F10DD9" w14:paraId="0B370CCD" w14:textId="14A51864">
            <w:pPr>
              <w:pStyle w:val="Heading1"/>
              <w:keepNext/>
              <w:keepLines/>
              <w:numPr>
                <w:ilvl w:val="0"/>
                <w:numId w:val="205"/>
              </w:numPr>
              <w:ind w:left="576"/>
              <w:outlineLvl w:val="0"/>
              <w:rPr>
                <w:rFonts w:asciiTheme="minorHAnsi" w:hAnsiTheme="minorHAnsi" w:cstheme="minorHAnsi"/>
              </w:rPr>
            </w:pPr>
            <w:r>
              <w:rPr>
                <w:rFonts w:asciiTheme="minorHAnsi" w:hAnsiTheme="minorHAnsi"/>
                <w:sz w:val="20"/>
              </w:rPr>
              <w:t xml:space="preserve">indien de door de groepen voorgestelde kandidatenlijst in de tweede stemronde niet de vereiste meerderheid behaalt, stellen de groepen een nieuwe lijst voor en wordt de </w:t>
            </w:r>
            <w:r>
              <w:rPr>
                <w:rFonts w:asciiTheme="minorHAnsi" w:hAnsiTheme="minorHAnsi"/>
                <w:sz w:val="20"/>
              </w:rPr>
              <w:lastRenderedPageBreak/>
              <w:t>verkiezingsprocedure herhaald totdat er leden verkozen zijn.</w:t>
            </w:r>
          </w:p>
        </w:tc>
      </w:tr>
      <w:tr w:rsidR="0057054B" w14:paraId="6B76F6C2" w14:textId="77777777">
        <w:trPr>
          <w:gridAfter w:val="1"/>
          <w:wAfter w:w="5715" w:type="dxa"/>
          <w:trHeight w:val="1202"/>
          <w:jc w:val="center"/>
        </w:trPr>
        <w:tc>
          <w:tcPr>
            <w:tcW w:w="4809" w:type="dxa"/>
            <w:vMerge/>
          </w:tcPr>
          <w:p w:rsidRPr="00BD77D3" w:rsidR="00F10DD9" w:rsidP="001F3782" w:rsidRDefault="00F10DD9" w14:paraId="3FA6FE70" w14:textId="77777777">
            <w:pPr>
              <w:pStyle w:val="Heading1"/>
              <w:numPr>
                <w:ilvl w:val="0"/>
                <w:numId w:val="98"/>
              </w:numPr>
              <w:tabs>
                <w:tab w:val="left" w:pos="567"/>
              </w:tabs>
              <w:outlineLvl w:val="0"/>
              <w:rPr>
                <w:rFonts w:cstheme="minorHAnsi"/>
                <w:bCs/>
              </w:rPr>
            </w:pPr>
          </w:p>
        </w:tc>
      </w:tr>
      <w:tr w:rsidR="0057054B" w14:paraId="4DE568D0" w14:textId="77777777">
        <w:trPr>
          <w:jc w:val="center"/>
        </w:trPr>
        <w:tc>
          <w:tcPr>
            <w:tcW w:w="4809" w:type="dxa"/>
          </w:tcPr>
          <w:p w:rsidRPr="00BD77D3" w:rsidR="00F10DD9" w:rsidP="001F3782" w:rsidRDefault="00F10DD9" w14:paraId="407524A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44 – Procedure voor de aanwijzing van rapporteurs en leden van studiegroepen</w:t>
            </w:r>
          </w:p>
        </w:tc>
        <w:tc>
          <w:tcPr>
            <w:tcW w:w="5715" w:type="dxa"/>
          </w:tcPr>
          <w:p w:rsidRPr="00BD77D3" w:rsidR="00F10DD9" w:rsidP="001F3782" w:rsidRDefault="00F10DD9" w14:paraId="690BD1A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4F2C29C" w14:textId="77777777">
        <w:trPr>
          <w:jc w:val="center"/>
        </w:trPr>
        <w:tc>
          <w:tcPr>
            <w:tcW w:w="4809" w:type="dxa"/>
          </w:tcPr>
          <w:p w:rsidRPr="00BD77D3" w:rsidR="00F10DD9" w:rsidP="001F3782" w:rsidRDefault="00F10DD9" w14:paraId="5BF6E3DA" w14:textId="77777777">
            <w:pPr>
              <w:widowControl w:val="0"/>
              <w:adjustRightInd w:val="0"/>
              <w:snapToGrid w:val="0"/>
              <w:rPr>
                <w:rFonts w:asciiTheme="minorHAnsi" w:hAnsiTheme="minorHAnsi" w:cstheme="minorHAnsi"/>
                <w:sz w:val="20"/>
                <w:szCs w:val="20"/>
              </w:rPr>
            </w:pPr>
            <w:r>
              <w:rPr>
                <w:rFonts w:asciiTheme="minorHAnsi" w:hAnsiTheme="minorHAnsi"/>
                <w:sz w:val="20"/>
              </w:rPr>
              <w:t>De criteria en de procedure voor de aanwijzing van rapporteurs en leden van studiegroepen zijn vastgesteld in artikel 55 van dit reglement van orde.</w:t>
            </w:r>
          </w:p>
        </w:tc>
        <w:tc>
          <w:tcPr>
            <w:tcW w:w="5715" w:type="dxa"/>
          </w:tcPr>
          <w:p w:rsidRPr="00BD77D3" w:rsidR="00F10DD9" w:rsidP="001F3782" w:rsidRDefault="00F10DD9" w14:paraId="29900840" w14:textId="77777777">
            <w:pPr>
              <w:widowControl w:val="0"/>
              <w:adjustRightInd w:val="0"/>
              <w:snapToGrid w:val="0"/>
              <w:rPr>
                <w:rFonts w:asciiTheme="minorHAnsi" w:hAnsiTheme="minorHAnsi" w:cstheme="minorHAnsi"/>
                <w:sz w:val="20"/>
                <w:szCs w:val="20"/>
                <w:lang w:val="en-GB"/>
              </w:rPr>
            </w:pPr>
          </w:p>
        </w:tc>
      </w:tr>
      <w:tr w:rsidR="0057054B" w14:paraId="2020CCB7" w14:textId="77777777">
        <w:trPr>
          <w:jc w:val="center"/>
        </w:trPr>
        <w:tc>
          <w:tcPr>
            <w:tcW w:w="4809" w:type="dxa"/>
          </w:tcPr>
          <w:p w:rsidRPr="00BD77D3" w:rsidR="00F10DD9" w:rsidP="001F3782" w:rsidRDefault="00F10DD9" w14:paraId="63E640D3"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1F3782" w:rsidRDefault="00F10DD9" w14:paraId="1351D232" w14:textId="77777777">
            <w:pPr>
              <w:widowControl w:val="0"/>
              <w:adjustRightInd w:val="0"/>
              <w:snapToGrid w:val="0"/>
              <w:jc w:val="left"/>
              <w:rPr>
                <w:rFonts w:asciiTheme="minorHAnsi" w:hAnsiTheme="minorHAnsi" w:cstheme="minorHAnsi"/>
                <w:sz w:val="20"/>
                <w:szCs w:val="20"/>
                <w:lang w:val="en-GB"/>
              </w:rPr>
            </w:pPr>
          </w:p>
        </w:tc>
      </w:tr>
      <w:tr w:rsidR="0057054B" w14:paraId="255A4DA4" w14:textId="77777777">
        <w:trPr>
          <w:jc w:val="center"/>
        </w:trPr>
        <w:tc>
          <w:tcPr>
            <w:tcW w:w="4809" w:type="dxa"/>
          </w:tcPr>
          <w:p w:rsidRPr="00BD77D3" w:rsidR="00F10DD9" w:rsidP="001F3782" w:rsidRDefault="00F10DD9" w14:paraId="7201BB9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 3 – Deelname van de groepen aan de procedures voor de verkiezing en aanwijzing van leden in verantwoordelijke functies</w:t>
            </w:r>
          </w:p>
        </w:tc>
        <w:tc>
          <w:tcPr>
            <w:tcW w:w="5715" w:type="dxa"/>
          </w:tcPr>
          <w:p w:rsidRPr="00BD77D3" w:rsidR="00F10DD9" w:rsidP="001F3782" w:rsidRDefault="00F10DD9" w14:paraId="47872F2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4615928" w14:textId="77777777">
        <w:trPr>
          <w:jc w:val="center"/>
        </w:trPr>
        <w:tc>
          <w:tcPr>
            <w:tcW w:w="4809" w:type="dxa"/>
          </w:tcPr>
          <w:p w:rsidRPr="00BD77D3" w:rsidR="00F10DD9" w:rsidP="001F3782" w:rsidRDefault="00F10DD9" w14:paraId="0320B62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18F8A0B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5A61F6E" w14:textId="77777777">
        <w:trPr>
          <w:jc w:val="center"/>
        </w:trPr>
        <w:tc>
          <w:tcPr>
            <w:tcW w:w="4809" w:type="dxa"/>
          </w:tcPr>
          <w:p w:rsidRPr="00BD77D3" w:rsidR="00F10DD9" w:rsidP="001F3782" w:rsidRDefault="00F10DD9" w14:paraId="2189A3F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45 – Voorstellen van de groepen</w:t>
            </w:r>
          </w:p>
        </w:tc>
        <w:tc>
          <w:tcPr>
            <w:tcW w:w="5715" w:type="dxa"/>
          </w:tcPr>
          <w:p w:rsidRPr="00BD77D3" w:rsidR="00F10DD9" w:rsidP="001F3782" w:rsidRDefault="00F10DD9" w14:paraId="386510E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110BF3E" w14:textId="77777777">
        <w:trPr>
          <w:jc w:val="center"/>
        </w:trPr>
        <w:tc>
          <w:tcPr>
            <w:tcW w:w="4809" w:type="dxa"/>
          </w:tcPr>
          <w:p w:rsidRPr="00BD77D3" w:rsidR="00F10DD9" w:rsidP="001F3782" w:rsidRDefault="00F10DD9" w14:paraId="5088DD5E" w14:textId="77777777">
            <w:pPr>
              <w:pStyle w:val="Heading1"/>
              <w:numPr>
                <w:ilvl w:val="0"/>
                <w:numId w:val="99"/>
              </w:numPr>
              <w:tabs>
                <w:tab w:val="left" w:pos="567"/>
              </w:tabs>
              <w:outlineLvl w:val="0"/>
              <w:rPr>
                <w:rFonts w:asciiTheme="minorHAnsi" w:hAnsiTheme="minorHAnsi" w:cstheme="minorHAnsi"/>
                <w:sz w:val="20"/>
                <w:szCs w:val="20"/>
              </w:rPr>
            </w:pPr>
            <w:r>
              <w:rPr>
                <w:rFonts w:asciiTheme="minorHAnsi" w:hAnsiTheme="minorHAnsi"/>
                <w:sz w:val="20"/>
              </w:rPr>
              <w:t>De groepen formuleren voorstellen voor de verkiezing van de leden van het bureau en voor de aanwijzing van de leden van de organen van het Comité, met inachtneming van de beginselen van gendergelijkheid en non-discriminatie, zoals vastgelegd in het recht van de Unie.</w:t>
            </w:r>
          </w:p>
        </w:tc>
        <w:tc>
          <w:tcPr>
            <w:tcW w:w="5715" w:type="dxa"/>
          </w:tcPr>
          <w:p w:rsidRPr="00BD77D3" w:rsidR="00F10DD9" w:rsidP="001F3782" w:rsidRDefault="00F10DD9" w14:paraId="2DA14AA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A855FCC" w14:textId="77777777">
        <w:trPr>
          <w:jc w:val="center"/>
        </w:trPr>
        <w:tc>
          <w:tcPr>
            <w:tcW w:w="4809" w:type="dxa"/>
          </w:tcPr>
          <w:p w:rsidRPr="00BD77D3" w:rsidR="00F10DD9" w:rsidP="001F3782" w:rsidRDefault="00F10DD9" w14:paraId="75CF39AA" w14:textId="77777777">
            <w:pPr>
              <w:pStyle w:val="Heading1"/>
              <w:numPr>
                <w:ilvl w:val="0"/>
                <w:numId w:val="99"/>
              </w:numPr>
              <w:tabs>
                <w:tab w:val="left" w:pos="567"/>
              </w:tabs>
              <w:outlineLvl w:val="0"/>
              <w:rPr>
                <w:rFonts w:asciiTheme="minorHAnsi" w:hAnsiTheme="minorHAnsi" w:cstheme="minorHAnsi"/>
                <w:sz w:val="20"/>
                <w:szCs w:val="20"/>
              </w:rPr>
            </w:pPr>
            <w:r>
              <w:rPr>
                <w:rFonts w:asciiTheme="minorHAnsi" w:hAnsiTheme="minorHAnsi"/>
                <w:sz w:val="20"/>
              </w:rPr>
              <w:t>Bij de toepassing van dit artikel streven de groepen naar evenwicht en houden zij rekening met de competenties en deskundigheid van de voorgestelde leden.</w:t>
            </w:r>
          </w:p>
        </w:tc>
        <w:tc>
          <w:tcPr>
            <w:tcW w:w="5715" w:type="dxa"/>
          </w:tcPr>
          <w:p w:rsidRPr="00BD77D3" w:rsidR="00F10DD9" w:rsidP="001F3782" w:rsidRDefault="00F10DD9" w14:paraId="29E41A5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9B910BD" w14:textId="77777777">
        <w:trPr>
          <w:jc w:val="center"/>
        </w:trPr>
        <w:tc>
          <w:tcPr>
            <w:tcW w:w="4809" w:type="dxa"/>
          </w:tcPr>
          <w:p w:rsidRPr="00BD77D3" w:rsidR="00F10DD9" w:rsidP="001F3782" w:rsidRDefault="00F10DD9" w14:paraId="1E1A2EA5" w14:textId="77777777">
            <w:pPr>
              <w:widowControl w:val="0"/>
              <w:adjustRightInd w:val="0"/>
              <w:snapToGrid w:val="0"/>
              <w:rPr>
                <w:rFonts w:asciiTheme="minorHAnsi" w:hAnsiTheme="minorHAnsi" w:cstheme="minorHAnsi"/>
                <w:sz w:val="20"/>
                <w:szCs w:val="20"/>
              </w:rPr>
            </w:pPr>
            <w:r>
              <w:rPr>
                <w:rFonts w:asciiTheme="minorHAnsi" w:hAnsiTheme="minorHAnsi"/>
                <w:sz w:val="20"/>
              </w:rPr>
              <w:t>Ook houden zij in voorkomend geval rekening met de niet bij een groep aangesloten leden.</w:t>
            </w:r>
          </w:p>
        </w:tc>
        <w:tc>
          <w:tcPr>
            <w:tcW w:w="5715" w:type="dxa"/>
          </w:tcPr>
          <w:p w:rsidRPr="00BD77D3" w:rsidR="00F10DD9" w:rsidP="001F3782" w:rsidRDefault="00F10DD9" w14:paraId="6D7C450F" w14:textId="77777777">
            <w:pPr>
              <w:widowControl w:val="0"/>
              <w:adjustRightInd w:val="0"/>
              <w:snapToGrid w:val="0"/>
              <w:rPr>
                <w:rFonts w:asciiTheme="minorHAnsi" w:hAnsiTheme="minorHAnsi" w:cstheme="minorHAnsi"/>
                <w:sz w:val="20"/>
                <w:szCs w:val="20"/>
                <w:lang w:val="en-GB"/>
              </w:rPr>
            </w:pPr>
          </w:p>
        </w:tc>
      </w:tr>
      <w:tr w:rsidR="0057054B" w14:paraId="7BC42329" w14:textId="77777777">
        <w:trPr>
          <w:jc w:val="center"/>
        </w:trPr>
        <w:tc>
          <w:tcPr>
            <w:tcW w:w="4809" w:type="dxa"/>
          </w:tcPr>
          <w:p w:rsidRPr="00BD77D3" w:rsidR="00F10DD9" w:rsidP="001F3782" w:rsidRDefault="00F10DD9" w14:paraId="73520F9A"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2E2D6CA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E85C971" w14:textId="77777777">
        <w:trPr>
          <w:jc w:val="center"/>
        </w:trPr>
        <w:tc>
          <w:tcPr>
            <w:tcW w:w="4809" w:type="dxa"/>
          </w:tcPr>
          <w:p w:rsidRPr="00BD77D3" w:rsidR="00F10DD9" w:rsidP="001F3782" w:rsidRDefault="00F10DD9" w14:paraId="59B8117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TITEL II</w:t>
            </w:r>
          </w:p>
        </w:tc>
        <w:tc>
          <w:tcPr>
            <w:tcW w:w="5715" w:type="dxa"/>
          </w:tcPr>
          <w:p w:rsidRPr="00BD77D3" w:rsidR="00F10DD9" w:rsidP="001F3782" w:rsidRDefault="00F10DD9" w14:paraId="05826E4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D8DBD1B" w14:textId="77777777">
        <w:trPr>
          <w:jc w:val="center"/>
        </w:trPr>
        <w:tc>
          <w:tcPr>
            <w:tcW w:w="4809" w:type="dxa"/>
          </w:tcPr>
          <w:p w:rsidRPr="00BD77D3" w:rsidR="00F10DD9" w:rsidP="001F3782" w:rsidRDefault="00F10DD9" w14:paraId="08C89EE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ADVIESPROCEDURE</w:t>
            </w:r>
          </w:p>
        </w:tc>
        <w:tc>
          <w:tcPr>
            <w:tcW w:w="5715" w:type="dxa"/>
          </w:tcPr>
          <w:p w:rsidRPr="00BD77D3" w:rsidR="00F10DD9" w:rsidP="001F3782" w:rsidRDefault="00F10DD9" w14:paraId="1384BBD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19C9279" w14:textId="77777777">
        <w:trPr>
          <w:jc w:val="center"/>
        </w:trPr>
        <w:tc>
          <w:tcPr>
            <w:tcW w:w="4809" w:type="dxa"/>
          </w:tcPr>
          <w:p w:rsidRPr="00BD77D3" w:rsidR="00F10DD9" w:rsidP="001F3782" w:rsidRDefault="00F10DD9" w14:paraId="0DE1348A"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13A94DE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EABE162" w14:textId="77777777">
        <w:trPr>
          <w:jc w:val="center"/>
        </w:trPr>
        <w:tc>
          <w:tcPr>
            <w:tcW w:w="4809" w:type="dxa"/>
          </w:tcPr>
          <w:p w:rsidRPr="00BD77D3" w:rsidR="00F10DD9" w:rsidP="001F3782" w:rsidRDefault="00F10DD9" w14:paraId="14883E2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w:t>
            </w:r>
          </w:p>
        </w:tc>
        <w:tc>
          <w:tcPr>
            <w:tcW w:w="5715" w:type="dxa"/>
          </w:tcPr>
          <w:p w:rsidRPr="00BD77D3" w:rsidR="00F10DD9" w:rsidP="001F3782" w:rsidRDefault="00F10DD9" w14:paraId="49C5490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2F233A1" w14:textId="77777777">
        <w:trPr>
          <w:jc w:val="center"/>
        </w:trPr>
        <w:tc>
          <w:tcPr>
            <w:tcW w:w="4809" w:type="dxa"/>
          </w:tcPr>
          <w:p w:rsidRPr="00BD77D3" w:rsidR="00F10DD9" w:rsidP="001F3782" w:rsidRDefault="00F10DD9" w14:paraId="091A01A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ALGEMENE BEPALINGEN</w:t>
            </w:r>
          </w:p>
        </w:tc>
        <w:tc>
          <w:tcPr>
            <w:tcW w:w="5715" w:type="dxa"/>
          </w:tcPr>
          <w:p w:rsidRPr="00BD77D3" w:rsidR="00F10DD9" w:rsidP="001F3782" w:rsidRDefault="00F10DD9" w14:paraId="45BECF2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0B3AF2F" w14:textId="77777777">
        <w:trPr>
          <w:jc w:val="center"/>
        </w:trPr>
        <w:tc>
          <w:tcPr>
            <w:tcW w:w="4809" w:type="dxa"/>
          </w:tcPr>
          <w:p w:rsidRPr="00BD77D3" w:rsidR="00F10DD9" w:rsidP="001F3782" w:rsidRDefault="00F10DD9" w14:paraId="28990952"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1207492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854761E" w14:textId="77777777">
        <w:trPr>
          <w:jc w:val="center"/>
        </w:trPr>
        <w:tc>
          <w:tcPr>
            <w:tcW w:w="4809" w:type="dxa"/>
          </w:tcPr>
          <w:p w:rsidRPr="00BD77D3" w:rsidR="00F10DD9" w:rsidP="001F3782" w:rsidRDefault="00F10DD9" w14:paraId="598F7995"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46 – Uitoefening van de adviserende taak</w:t>
            </w:r>
          </w:p>
        </w:tc>
        <w:tc>
          <w:tcPr>
            <w:tcW w:w="5715" w:type="dxa"/>
          </w:tcPr>
          <w:p w:rsidRPr="00BD77D3" w:rsidR="00F10DD9" w:rsidP="001F3782" w:rsidRDefault="00F10DD9" w14:paraId="70382A2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B4420C8" w14:textId="77777777">
        <w:trPr>
          <w:jc w:val="center"/>
        </w:trPr>
        <w:tc>
          <w:tcPr>
            <w:tcW w:w="4809" w:type="dxa"/>
          </w:tcPr>
          <w:p w:rsidRPr="00BD77D3" w:rsidR="00F10DD9" w:rsidP="001F3782" w:rsidRDefault="00F10DD9" w14:paraId="11A37DA7" w14:textId="77777777">
            <w:pPr>
              <w:widowControl w:val="0"/>
              <w:adjustRightInd w:val="0"/>
              <w:snapToGrid w:val="0"/>
              <w:rPr>
                <w:rFonts w:asciiTheme="minorHAnsi" w:hAnsiTheme="minorHAnsi" w:cstheme="minorHAnsi"/>
                <w:sz w:val="20"/>
                <w:szCs w:val="20"/>
              </w:rPr>
            </w:pPr>
            <w:r>
              <w:rPr>
                <w:rFonts w:asciiTheme="minorHAnsi" w:hAnsiTheme="minorHAnsi"/>
                <w:sz w:val="20"/>
              </w:rPr>
              <w:t>Het Comité wordt door zijn voorzitter bijeengeroepen op verzoek van het Europees Parlement, van de Raad of van de Commissie.</w:t>
            </w:r>
          </w:p>
        </w:tc>
        <w:tc>
          <w:tcPr>
            <w:tcW w:w="5715" w:type="dxa"/>
          </w:tcPr>
          <w:p w:rsidRPr="00BD77D3" w:rsidR="00F10DD9" w:rsidP="001F3782" w:rsidRDefault="00F10DD9" w14:paraId="48183A5F" w14:textId="77777777">
            <w:pPr>
              <w:widowControl w:val="0"/>
              <w:adjustRightInd w:val="0"/>
              <w:snapToGrid w:val="0"/>
              <w:rPr>
                <w:rFonts w:asciiTheme="minorHAnsi" w:hAnsiTheme="minorHAnsi" w:cstheme="minorHAnsi"/>
                <w:sz w:val="20"/>
                <w:szCs w:val="20"/>
                <w:lang w:val="en-GB"/>
              </w:rPr>
            </w:pPr>
          </w:p>
        </w:tc>
      </w:tr>
      <w:tr w:rsidR="0057054B" w14:paraId="7FAA8839" w14:textId="77777777">
        <w:trPr>
          <w:jc w:val="center"/>
        </w:trPr>
        <w:tc>
          <w:tcPr>
            <w:tcW w:w="4809" w:type="dxa"/>
          </w:tcPr>
          <w:p w:rsidRPr="00BD77D3" w:rsidR="00F10DD9" w:rsidP="001F3782" w:rsidRDefault="00F10DD9" w14:paraId="4C02F22E" w14:textId="77777777">
            <w:pPr>
              <w:widowControl w:val="0"/>
              <w:adjustRightInd w:val="0"/>
              <w:snapToGrid w:val="0"/>
              <w:rPr>
                <w:rFonts w:asciiTheme="minorHAnsi" w:hAnsiTheme="minorHAnsi" w:cstheme="minorHAnsi"/>
                <w:sz w:val="20"/>
                <w:szCs w:val="20"/>
              </w:rPr>
            </w:pPr>
            <w:r>
              <w:rPr>
                <w:rFonts w:asciiTheme="minorHAnsi" w:hAnsiTheme="minorHAnsi"/>
                <w:sz w:val="20"/>
              </w:rPr>
              <w:t>Het kan eveneens op eigen initiatief bijeenkomen.</w:t>
            </w:r>
          </w:p>
        </w:tc>
        <w:tc>
          <w:tcPr>
            <w:tcW w:w="5715" w:type="dxa"/>
          </w:tcPr>
          <w:p w:rsidRPr="00BD77D3" w:rsidR="00F10DD9" w:rsidP="001F3782" w:rsidRDefault="00F10DD9" w14:paraId="2811AF4C" w14:textId="77777777">
            <w:pPr>
              <w:widowControl w:val="0"/>
              <w:adjustRightInd w:val="0"/>
              <w:snapToGrid w:val="0"/>
              <w:rPr>
                <w:rFonts w:asciiTheme="minorHAnsi" w:hAnsiTheme="minorHAnsi" w:cstheme="minorHAnsi"/>
                <w:sz w:val="20"/>
                <w:szCs w:val="20"/>
                <w:lang w:val="en-GB"/>
              </w:rPr>
            </w:pPr>
          </w:p>
        </w:tc>
      </w:tr>
      <w:tr w:rsidR="0057054B" w14:paraId="4C38DE61" w14:textId="77777777">
        <w:trPr>
          <w:jc w:val="center"/>
        </w:trPr>
        <w:tc>
          <w:tcPr>
            <w:tcW w:w="4809" w:type="dxa"/>
          </w:tcPr>
          <w:p w:rsidRPr="00BD77D3" w:rsidR="00F10DD9" w:rsidP="001F3782" w:rsidRDefault="00F10DD9" w14:paraId="1B3EE09B" w14:textId="77777777">
            <w:pPr>
              <w:widowControl w:val="0"/>
              <w:adjustRightInd w:val="0"/>
              <w:snapToGrid w:val="0"/>
              <w:rPr>
                <w:rFonts w:asciiTheme="minorHAnsi" w:hAnsiTheme="minorHAnsi" w:cstheme="minorHAnsi"/>
                <w:sz w:val="20"/>
                <w:szCs w:val="20"/>
              </w:rPr>
            </w:pPr>
            <w:r>
              <w:rPr>
                <w:rFonts w:asciiTheme="minorHAnsi" w:hAnsiTheme="minorHAnsi"/>
                <w:sz w:val="20"/>
              </w:rPr>
              <w:t>Het oefent zijn adviserende taak uit door adviezen, evaluatieverslagen, informatieve rapporten en resoluties over actuele onderwerpen op te stellen.</w:t>
            </w:r>
          </w:p>
        </w:tc>
        <w:tc>
          <w:tcPr>
            <w:tcW w:w="5715" w:type="dxa"/>
          </w:tcPr>
          <w:p w:rsidRPr="00BD77D3" w:rsidR="00F10DD9" w:rsidP="001F3782" w:rsidRDefault="00F10DD9" w14:paraId="563B5C05" w14:textId="77777777">
            <w:pPr>
              <w:widowControl w:val="0"/>
              <w:adjustRightInd w:val="0"/>
              <w:snapToGrid w:val="0"/>
              <w:rPr>
                <w:rFonts w:asciiTheme="minorHAnsi" w:hAnsiTheme="minorHAnsi" w:cstheme="minorHAnsi"/>
                <w:sz w:val="20"/>
                <w:szCs w:val="20"/>
                <w:lang w:val="en-GB"/>
              </w:rPr>
            </w:pPr>
          </w:p>
        </w:tc>
      </w:tr>
      <w:tr w:rsidR="0057054B" w14:paraId="3CB809D4" w14:textId="77777777">
        <w:trPr>
          <w:jc w:val="center"/>
        </w:trPr>
        <w:tc>
          <w:tcPr>
            <w:tcW w:w="4809" w:type="dxa"/>
          </w:tcPr>
          <w:p w:rsidRPr="00BD77D3" w:rsidR="00F10DD9" w:rsidP="001F3782" w:rsidRDefault="00F10DD9" w14:paraId="55694F0D"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1F3782" w:rsidRDefault="00F10DD9" w14:paraId="440A86E8" w14:textId="77777777">
            <w:pPr>
              <w:widowControl w:val="0"/>
              <w:adjustRightInd w:val="0"/>
              <w:snapToGrid w:val="0"/>
              <w:jc w:val="left"/>
              <w:rPr>
                <w:rFonts w:asciiTheme="minorHAnsi" w:hAnsiTheme="minorHAnsi" w:cstheme="minorHAnsi"/>
                <w:sz w:val="20"/>
                <w:szCs w:val="20"/>
                <w:lang w:val="en-GB"/>
              </w:rPr>
            </w:pPr>
          </w:p>
        </w:tc>
      </w:tr>
      <w:tr w:rsidR="0057054B" w14:paraId="7B5DD4A4" w14:textId="77777777">
        <w:trPr>
          <w:jc w:val="center"/>
        </w:trPr>
        <w:tc>
          <w:tcPr>
            <w:tcW w:w="4809" w:type="dxa"/>
          </w:tcPr>
          <w:p w:rsidRPr="00BD77D3" w:rsidR="00F10DD9" w:rsidP="001F3782" w:rsidRDefault="00F10DD9" w14:paraId="04F0ED4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47 – Adviezen van het Comité</w:t>
            </w:r>
          </w:p>
        </w:tc>
        <w:tc>
          <w:tcPr>
            <w:tcW w:w="5715" w:type="dxa"/>
          </w:tcPr>
          <w:p w:rsidRPr="00BD77D3" w:rsidR="00F10DD9" w:rsidP="001F3782" w:rsidRDefault="00F10DD9" w14:paraId="29CBD56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9B3947B" w14:textId="77777777">
        <w:trPr>
          <w:jc w:val="center"/>
        </w:trPr>
        <w:tc>
          <w:tcPr>
            <w:tcW w:w="4809" w:type="dxa"/>
          </w:tcPr>
          <w:p w:rsidRPr="00BD77D3" w:rsidR="00F10DD9" w:rsidP="00B8135B" w:rsidRDefault="00F10DD9" w14:paraId="402A46AF" w14:textId="77777777">
            <w:pPr>
              <w:widowControl w:val="0"/>
              <w:adjustRightInd w:val="0"/>
              <w:snapToGrid w:val="0"/>
              <w:rPr>
                <w:rFonts w:asciiTheme="minorHAnsi" w:hAnsiTheme="minorHAnsi" w:cstheme="minorHAnsi"/>
                <w:sz w:val="20"/>
                <w:szCs w:val="20"/>
              </w:rPr>
            </w:pPr>
            <w:r>
              <w:rPr>
                <w:rFonts w:asciiTheme="minorHAnsi" w:hAnsiTheme="minorHAnsi"/>
                <w:sz w:val="20"/>
              </w:rPr>
              <w:t>Het advies is het in de Verdragen voorziene rechtsinstrument voor het Comité om de standpunten van het maatschappelijk middenveld kenbaar te maken.</w:t>
            </w:r>
          </w:p>
        </w:tc>
        <w:tc>
          <w:tcPr>
            <w:tcW w:w="5715" w:type="dxa"/>
          </w:tcPr>
          <w:p w:rsidRPr="00BD77D3" w:rsidR="00F10DD9" w:rsidP="001C5694" w:rsidRDefault="00F10DD9" w14:paraId="30E67653" w14:textId="1CA56988">
            <w:pPr>
              <w:widowControl w:val="0"/>
              <w:adjustRightInd w:val="0"/>
              <w:snapToGrid w:val="0"/>
              <w:rPr>
                <w:rFonts w:ascii="Calibri" w:hAnsi="Calibri" w:eastAsia="Calibri" w:cs="Calibri"/>
                <w:iCs/>
              </w:rPr>
            </w:pPr>
            <w:r>
              <w:rPr>
                <w:rFonts w:ascii="Calibri" w:hAnsi="Calibri"/>
                <w:sz w:val="20"/>
              </w:rPr>
              <w:t xml:space="preserve">Adviezen, evaluatieverslagen en informatieve rapporten die aan de afdelingen en de CCMI worden voorgelegd, mogen in totaal niet langer zijn dan 18 000 lettertekens zonder spaties, voetnoten inbegrepen. Deze maximumlengte heeft betrekking op de feitelijke tekst van het advies (dus exclusief de voorpagina en de procedurele pagina). De afdelingen of de CCMI helpen de rapporteur(s) om bovengenoemde maximumlengte in acht te nemen. </w:t>
            </w:r>
          </w:p>
          <w:p w:rsidRPr="00BD77D3" w:rsidR="00F10DD9" w:rsidP="001C5694" w:rsidRDefault="00F10DD9" w14:paraId="14562453" w14:textId="77777777">
            <w:pPr>
              <w:widowControl w:val="0"/>
              <w:adjustRightInd w:val="0"/>
              <w:snapToGrid w:val="0"/>
              <w:rPr>
                <w:rFonts w:ascii="Calibri" w:hAnsi="Calibri" w:cs="Calibri"/>
                <w:iCs/>
              </w:rPr>
            </w:pPr>
          </w:p>
          <w:p w:rsidRPr="00BD77D3" w:rsidR="00F10DD9" w:rsidP="001C5694" w:rsidRDefault="00F10DD9" w14:paraId="47BC3348" w14:textId="77777777">
            <w:pPr>
              <w:widowControl w:val="0"/>
              <w:adjustRightInd w:val="0"/>
              <w:snapToGrid w:val="0"/>
              <w:rPr>
                <w:rFonts w:ascii="Calibri" w:hAnsi="Calibri" w:eastAsia="Calibri" w:cs="Calibri"/>
                <w:iCs/>
                <w:sz w:val="20"/>
                <w:szCs w:val="20"/>
              </w:rPr>
            </w:pPr>
            <w:r>
              <w:rPr>
                <w:rFonts w:ascii="Calibri" w:hAnsi="Calibri"/>
                <w:sz w:val="20"/>
              </w:rPr>
              <w:t>In uitzonderlijke gevallen kan het afdelingsbureau of het CCMI-bureau naar aanleiding van een met redenen omkleed verzoek toestemming geven voor een maximumlengte van 24 000 lettertekens, spaties niet meegerekend.</w:t>
            </w:r>
          </w:p>
          <w:p w:rsidRPr="00BD77D3" w:rsidR="00F10DD9" w:rsidP="00B96E73" w:rsidRDefault="00F10DD9" w14:paraId="1A0834AA" w14:textId="77777777">
            <w:pPr>
              <w:spacing w:line="276" w:lineRule="auto"/>
              <w:rPr>
                <w:rFonts w:ascii="Calibri" w:hAnsi="Calibri" w:eastAsia="Calibri" w:cs="Calibri"/>
                <w:iCs/>
                <w:sz w:val="20"/>
                <w:szCs w:val="20"/>
              </w:rPr>
            </w:pPr>
          </w:p>
          <w:p w:rsidR="00F10DD9" w:rsidP="00B96E73" w:rsidRDefault="00F10DD9" w14:paraId="47D919A0" w14:textId="525BA71A">
            <w:pPr>
              <w:spacing w:line="276" w:lineRule="auto"/>
              <w:rPr>
                <w:rFonts w:ascii="Calibri" w:hAnsi="Calibri" w:eastAsia="Calibri" w:cs="Calibri"/>
                <w:iCs/>
                <w:sz w:val="20"/>
                <w:szCs w:val="20"/>
              </w:rPr>
            </w:pPr>
            <w:r>
              <w:rPr>
                <w:rFonts w:ascii="Calibri" w:hAnsi="Calibri"/>
                <w:sz w:val="20"/>
              </w:rPr>
              <w:t>In buitengewone omstandigheden kan het afdelingsbureau of het CCMI-bureau naar aanleiding van een met redenen omkleed verzoek toestemming geven voor een maximumlengte tussen de 24 000 tot 30 000 lettertekens, spaties niet meegerekend.</w:t>
            </w:r>
          </w:p>
          <w:p w:rsidRPr="00BD77D3" w:rsidR="00F10DD9" w:rsidP="00B96E73" w:rsidRDefault="00F10DD9" w14:paraId="6EB8EDFB" w14:textId="77777777">
            <w:pPr>
              <w:spacing w:line="276" w:lineRule="auto"/>
              <w:rPr>
                <w:rFonts w:ascii="Calibri" w:hAnsi="Calibri" w:eastAsia="Calibri" w:cs="Calibri"/>
                <w:iCs/>
                <w:sz w:val="20"/>
                <w:szCs w:val="20"/>
              </w:rPr>
            </w:pPr>
          </w:p>
          <w:p w:rsidRPr="00BD77D3" w:rsidR="00F10DD9" w:rsidP="00B96E73" w:rsidRDefault="00F10DD9" w14:paraId="478EB4BD" w14:textId="2126674A">
            <w:pPr>
              <w:spacing w:line="276" w:lineRule="auto"/>
              <w:rPr>
                <w:rFonts w:ascii="Calibri" w:hAnsi="Calibri" w:eastAsia="Calibri" w:cs="Calibri"/>
                <w:iCs/>
                <w:sz w:val="20"/>
                <w:szCs w:val="20"/>
              </w:rPr>
            </w:pPr>
            <w:r>
              <w:rPr>
                <w:rFonts w:ascii="Calibri" w:hAnsi="Calibri"/>
                <w:sz w:val="20"/>
              </w:rPr>
              <w:t>Als het aantal van 30 000 lettertekens wordt overschreden, moet hiervoor toestemming worden gegeven door het bureau van het Comité.</w:t>
            </w:r>
          </w:p>
          <w:p w:rsidRPr="00BD77D3" w:rsidR="00F10DD9" w:rsidP="00B96E73" w:rsidRDefault="00F10DD9" w14:paraId="48B8888E" w14:textId="77777777">
            <w:pPr>
              <w:spacing w:line="276" w:lineRule="auto"/>
              <w:rPr>
                <w:rFonts w:ascii="Calibri" w:hAnsi="Calibri" w:eastAsia="Calibri" w:cs="Calibri"/>
                <w:iCs/>
                <w:sz w:val="20"/>
                <w:szCs w:val="20"/>
              </w:rPr>
            </w:pPr>
          </w:p>
          <w:p w:rsidRPr="00BD77D3" w:rsidR="00F10DD9" w:rsidP="00B96E73" w:rsidRDefault="00F10DD9" w14:paraId="6A5B9DE1" w14:textId="77777777">
            <w:pPr>
              <w:spacing w:line="276" w:lineRule="auto"/>
              <w:rPr>
                <w:rFonts w:ascii="Calibri" w:hAnsi="Calibri" w:cs="Calibri"/>
                <w:sz w:val="20"/>
                <w:szCs w:val="20"/>
              </w:rPr>
            </w:pPr>
            <w:r>
              <w:rPr>
                <w:rFonts w:ascii="Calibri" w:hAnsi="Calibri"/>
                <w:sz w:val="20"/>
              </w:rPr>
              <w:t>In categorie C-adviezen wordt alleen in het kort het standpunt van het Comité weergegeven.</w:t>
            </w:r>
          </w:p>
        </w:tc>
      </w:tr>
      <w:tr w:rsidR="0057054B" w14:paraId="59542B18" w14:textId="77777777">
        <w:trPr>
          <w:jc w:val="center"/>
        </w:trPr>
        <w:tc>
          <w:tcPr>
            <w:tcW w:w="4809" w:type="dxa"/>
          </w:tcPr>
          <w:p w:rsidRPr="00BD77D3" w:rsidR="00F10DD9" w:rsidP="00B8135B" w:rsidRDefault="00F10DD9" w14:paraId="528C9A15"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De adviezen van het Comité worden overeenkomstig de bepalingen van artikel 53 ingedeeld in de volgende drie categorieën:</w:t>
            </w:r>
          </w:p>
        </w:tc>
        <w:tc>
          <w:tcPr>
            <w:tcW w:w="5715" w:type="dxa"/>
          </w:tcPr>
          <w:p w:rsidRPr="00BD77D3" w:rsidR="00F10DD9" w:rsidP="00037D83" w:rsidRDefault="00F10DD9" w14:paraId="7700076B" w14:textId="5955495D">
            <w:pPr>
              <w:widowControl w:val="0"/>
              <w:adjustRightInd w:val="0"/>
              <w:snapToGrid w:val="0"/>
              <w:rPr>
                <w:rFonts w:asciiTheme="minorHAnsi" w:hAnsiTheme="minorHAnsi" w:cstheme="minorHAnsi"/>
                <w:sz w:val="20"/>
                <w:szCs w:val="20"/>
              </w:rPr>
            </w:pPr>
            <w:r>
              <w:rPr>
                <w:rFonts w:asciiTheme="minorHAnsi" w:hAnsiTheme="minorHAnsi"/>
                <w:sz w:val="20"/>
              </w:rPr>
              <w:t>Ten aanzien van de adviezen van de categorieën A, B en B+, zoals omschreven in dit artikel van het reglement van orde: het advies is een bondig document waarin met redenen omklede standpunten van het Comité worden geformuleerd. Ter wille van een goed begrip van deze standpunten wordt in hoofdlijnen aangegeven hoe het Comité tot zijn oordeel is gekomen. Voor zover mogelijk moeten adviezen concrete voorstellen bevatten voor wijzigingen van rechtshandelingen in het kader van de wetgevingsprocedure van de EU.</w:t>
            </w:r>
          </w:p>
        </w:tc>
      </w:tr>
      <w:tr w:rsidR="0057054B" w14:paraId="0D060D97" w14:textId="77777777">
        <w:trPr>
          <w:jc w:val="center"/>
        </w:trPr>
        <w:tc>
          <w:tcPr>
            <w:tcW w:w="4809" w:type="dxa"/>
          </w:tcPr>
          <w:p w:rsidRPr="00BD77D3" w:rsidR="00F10DD9" w:rsidP="00B8135B" w:rsidRDefault="00F10DD9" w14:paraId="0A155E3B" w14:textId="77777777">
            <w:pPr>
              <w:pStyle w:val="Heading1"/>
              <w:keepNext/>
              <w:keepLines/>
              <w:numPr>
                <w:ilvl w:val="0"/>
                <w:numId w:val="52"/>
              </w:numPr>
              <w:tabs>
                <w:tab w:val="clear" w:pos="720"/>
              </w:tabs>
              <w:ind w:left="567" w:hanging="567"/>
              <w:outlineLvl w:val="0"/>
              <w:rPr>
                <w:rFonts w:asciiTheme="minorHAnsi" w:hAnsiTheme="minorHAnsi" w:cstheme="minorHAnsi"/>
                <w:sz w:val="20"/>
                <w:szCs w:val="20"/>
              </w:rPr>
            </w:pPr>
            <w:r>
              <w:rPr>
                <w:rFonts w:asciiTheme="minorHAnsi" w:hAnsiTheme="minorHAnsi"/>
                <w:sz w:val="20"/>
              </w:rPr>
              <w:t>Categorie A-adviezen</w:t>
            </w:r>
          </w:p>
        </w:tc>
        <w:tc>
          <w:tcPr>
            <w:tcW w:w="5715" w:type="dxa"/>
          </w:tcPr>
          <w:p w:rsidRPr="00BD77D3" w:rsidR="00F10DD9" w:rsidP="00B8135B" w:rsidRDefault="00F10DD9" w14:paraId="70CCA2D2" w14:textId="77777777">
            <w:pPr>
              <w:pStyle w:val="Heading1"/>
              <w:keepNext/>
              <w:keepLines/>
              <w:numPr>
                <w:ilvl w:val="0"/>
                <w:numId w:val="0"/>
              </w:numPr>
              <w:tabs>
                <w:tab w:val="left" w:pos="567"/>
              </w:tabs>
              <w:outlineLvl w:val="0"/>
              <w:rPr>
                <w:rFonts w:asciiTheme="minorHAnsi" w:hAnsiTheme="minorHAnsi" w:cstheme="minorHAnsi"/>
                <w:sz w:val="20"/>
                <w:szCs w:val="20"/>
                <w:lang w:val="en-GB"/>
              </w:rPr>
            </w:pPr>
          </w:p>
        </w:tc>
      </w:tr>
      <w:tr w:rsidR="0057054B" w14:paraId="3C44137A" w14:textId="77777777">
        <w:trPr>
          <w:jc w:val="center"/>
        </w:trPr>
        <w:tc>
          <w:tcPr>
            <w:tcW w:w="4809" w:type="dxa"/>
          </w:tcPr>
          <w:p w:rsidRPr="00BD77D3" w:rsidR="00F10DD9" w:rsidP="00B8135B" w:rsidRDefault="00F10DD9" w14:paraId="446891D9" w14:textId="77777777">
            <w:pPr>
              <w:widowControl w:val="0"/>
              <w:adjustRightInd w:val="0"/>
              <w:snapToGrid w:val="0"/>
              <w:rPr>
                <w:rFonts w:asciiTheme="minorHAnsi" w:hAnsiTheme="minorHAnsi" w:cstheme="minorHAnsi"/>
                <w:sz w:val="20"/>
                <w:szCs w:val="20"/>
              </w:rPr>
            </w:pPr>
            <w:r>
              <w:rPr>
                <w:rFonts w:asciiTheme="minorHAnsi" w:hAnsiTheme="minorHAnsi"/>
                <w:sz w:val="20"/>
              </w:rPr>
              <w:t>Deze categorie omvat adviezen op basis van:</w:t>
            </w:r>
          </w:p>
        </w:tc>
        <w:tc>
          <w:tcPr>
            <w:tcW w:w="5715" w:type="dxa"/>
          </w:tcPr>
          <w:p w:rsidRPr="00BD77D3" w:rsidR="00F10DD9" w:rsidP="00B8135B" w:rsidRDefault="00F10DD9" w14:paraId="7AB00633" w14:textId="77777777">
            <w:pPr>
              <w:widowControl w:val="0"/>
              <w:adjustRightInd w:val="0"/>
              <w:snapToGrid w:val="0"/>
              <w:rPr>
                <w:rFonts w:asciiTheme="minorHAnsi" w:hAnsiTheme="minorHAnsi" w:cstheme="minorHAnsi"/>
                <w:sz w:val="20"/>
                <w:szCs w:val="20"/>
                <w:lang w:val="en-GB"/>
              </w:rPr>
            </w:pPr>
          </w:p>
        </w:tc>
      </w:tr>
      <w:tr w:rsidR="0057054B" w14:paraId="1AABFCF3" w14:textId="77777777">
        <w:trPr>
          <w:jc w:val="center"/>
        </w:trPr>
        <w:tc>
          <w:tcPr>
            <w:tcW w:w="4809" w:type="dxa"/>
          </w:tcPr>
          <w:p w:rsidRPr="00BD77D3" w:rsidR="00F10DD9" w:rsidP="00B8135B" w:rsidRDefault="00F10DD9" w14:paraId="02BFD708" w14:textId="77777777">
            <w:pPr>
              <w:pStyle w:val="ListParagraph"/>
              <w:widowControl w:val="0"/>
              <w:numPr>
                <w:ilvl w:val="2"/>
                <w:numId w:val="27"/>
              </w:numPr>
              <w:adjustRightInd w:val="0"/>
              <w:snapToGrid w:val="0"/>
              <w:spacing w:after="0" w:line="288" w:lineRule="auto"/>
              <w:ind w:left="567" w:hanging="283"/>
              <w:contextualSpacing w:val="0"/>
              <w:rPr>
                <w:rFonts w:cstheme="minorHAnsi"/>
              </w:rPr>
            </w:pPr>
            <w:r>
              <w:t>verplichte of facultatieve adviesaanvragen van het Europees Parlement, de Raad of de Commissie over door het Comité als prioritair beschouwde onderwerpen;</w:t>
            </w:r>
          </w:p>
        </w:tc>
        <w:tc>
          <w:tcPr>
            <w:tcW w:w="5715" w:type="dxa"/>
          </w:tcPr>
          <w:p w:rsidRPr="00BD77D3" w:rsidR="00F10DD9" w:rsidP="00B8135B" w:rsidRDefault="00F10DD9" w14:paraId="14A90A14" w14:textId="77777777">
            <w:pPr>
              <w:pStyle w:val="ListParagraph"/>
              <w:widowControl w:val="0"/>
              <w:adjustRightInd w:val="0"/>
              <w:snapToGrid w:val="0"/>
              <w:spacing w:after="0" w:line="288" w:lineRule="auto"/>
              <w:ind w:left="1134"/>
              <w:contextualSpacing w:val="0"/>
              <w:rPr>
                <w:rFonts w:cstheme="minorHAnsi"/>
              </w:rPr>
            </w:pPr>
          </w:p>
        </w:tc>
      </w:tr>
      <w:tr w:rsidR="0057054B" w14:paraId="5313B0A5" w14:textId="77777777">
        <w:trPr>
          <w:jc w:val="center"/>
        </w:trPr>
        <w:tc>
          <w:tcPr>
            <w:tcW w:w="4809" w:type="dxa"/>
          </w:tcPr>
          <w:p w:rsidRPr="00BD77D3" w:rsidR="00F10DD9" w:rsidP="00B8135B" w:rsidRDefault="00F10DD9" w14:paraId="045BA256" w14:textId="77777777">
            <w:pPr>
              <w:pStyle w:val="ListParagraph"/>
              <w:widowControl w:val="0"/>
              <w:numPr>
                <w:ilvl w:val="2"/>
                <w:numId w:val="27"/>
              </w:numPr>
              <w:adjustRightInd w:val="0"/>
              <w:snapToGrid w:val="0"/>
              <w:spacing w:after="0" w:line="288" w:lineRule="auto"/>
              <w:ind w:left="567" w:hanging="283"/>
              <w:contextualSpacing w:val="0"/>
              <w:rPr>
                <w:rFonts w:cstheme="minorHAnsi"/>
              </w:rPr>
            </w:pPr>
            <w:r>
              <w:t>alle aanvragen voor verkennende adviezen van het Europees Parlement, de Raad of de Commissie;</w:t>
            </w:r>
          </w:p>
        </w:tc>
        <w:tc>
          <w:tcPr>
            <w:tcW w:w="5715" w:type="dxa"/>
          </w:tcPr>
          <w:p w:rsidRPr="00BD77D3" w:rsidR="00F10DD9" w:rsidP="00B8135B" w:rsidRDefault="00F10DD9" w14:paraId="4A6F70F1" w14:textId="37EC5991">
            <w:pPr>
              <w:pStyle w:val="ListParagraph"/>
              <w:widowControl w:val="0"/>
              <w:adjustRightInd w:val="0"/>
              <w:snapToGrid w:val="0"/>
              <w:spacing w:after="0" w:line="288" w:lineRule="auto"/>
              <w:ind w:left="0"/>
              <w:rPr>
                <w:rFonts w:eastAsia="DengXian" w:cstheme="minorHAnsi"/>
                <w:iCs/>
              </w:rPr>
            </w:pPr>
            <w:r>
              <w:t>In verkennende adviezen moet het Comité concrete suggesties proberen aan te dragen die het voorzitterschap van de Raad of het Parlement tot nadenken stemmen of tot actie kunnen aanzetten, of die later in een voorstel van de Commissie kunnen uitmonden.</w:t>
            </w:r>
          </w:p>
        </w:tc>
      </w:tr>
      <w:tr w:rsidR="0057054B" w14:paraId="356C96E3" w14:textId="77777777">
        <w:trPr>
          <w:jc w:val="center"/>
        </w:trPr>
        <w:tc>
          <w:tcPr>
            <w:tcW w:w="4809" w:type="dxa"/>
          </w:tcPr>
          <w:p w:rsidRPr="00BD77D3" w:rsidR="00F10DD9" w:rsidP="00B8135B" w:rsidRDefault="00F10DD9" w14:paraId="6BF71FCD" w14:textId="77777777">
            <w:pPr>
              <w:pStyle w:val="ListParagraph"/>
              <w:widowControl w:val="0"/>
              <w:numPr>
                <w:ilvl w:val="2"/>
                <w:numId w:val="27"/>
              </w:numPr>
              <w:adjustRightInd w:val="0"/>
              <w:snapToGrid w:val="0"/>
              <w:spacing w:after="0" w:line="288" w:lineRule="auto"/>
              <w:ind w:left="567" w:hanging="283"/>
              <w:contextualSpacing w:val="0"/>
              <w:rPr>
                <w:rFonts w:cstheme="minorHAnsi"/>
                <w:bCs/>
              </w:rPr>
            </w:pPr>
            <w:r>
              <w:lastRenderedPageBreak/>
              <w:t>alle goedgekeurde voorstellen voor initiatiefadviezen.</w:t>
            </w:r>
          </w:p>
        </w:tc>
        <w:tc>
          <w:tcPr>
            <w:tcW w:w="5715" w:type="dxa"/>
          </w:tcPr>
          <w:p w:rsidRPr="00BD77D3" w:rsidR="00F10DD9" w:rsidP="00B8135B" w:rsidRDefault="00F10DD9" w14:paraId="028BE307" w14:textId="77777777">
            <w:pPr>
              <w:pStyle w:val="ListParagraph"/>
              <w:widowControl w:val="0"/>
              <w:adjustRightInd w:val="0"/>
              <w:snapToGrid w:val="0"/>
              <w:spacing w:after="0" w:line="288" w:lineRule="auto"/>
              <w:ind w:left="1134"/>
              <w:contextualSpacing w:val="0"/>
              <w:rPr>
                <w:rFonts w:cstheme="minorHAnsi"/>
              </w:rPr>
            </w:pPr>
          </w:p>
        </w:tc>
      </w:tr>
      <w:tr w:rsidR="0057054B" w14:paraId="21E5605A" w14:textId="77777777">
        <w:trPr>
          <w:jc w:val="center"/>
        </w:trPr>
        <w:tc>
          <w:tcPr>
            <w:tcW w:w="4809" w:type="dxa"/>
          </w:tcPr>
          <w:p w:rsidRPr="00BD77D3" w:rsidR="00F10DD9" w:rsidP="00B8135B" w:rsidRDefault="00F10DD9" w14:paraId="6A99260D" w14:textId="77777777">
            <w:pPr>
              <w:widowControl w:val="0"/>
              <w:adjustRightInd w:val="0"/>
              <w:snapToGrid w:val="0"/>
              <w:rPr>
                <w:rFonts w:asciiTheme="minorHAnsi" w:hAnsiTheme="minorHAnsi" w:cstheme="minorHAnsi"/>
                <w:sz w:val="20"/>
                <w:szCs w:val="20"/>
              </w:rPr>
            </w:pPr>
            <w:r>
              <w:rPr>
                <w:rFonts w:asciiTheme="minorHAnsi" w:hAnsiTheme="minorHAnsi"/>
                <w:sz w:val="20"/>
              </w:rPr>
              <w:t>De adviezen uit deze categorie worden opgesteld door studiegroepen met een variabel aantal leden (tussen de 6 en 24), die daarvoor voldoende middelen ter beschikking krijgen gesteld.</w:t>
            </w:r>
          </w:p>
        </w:tc>
        <w:tc>
          <w:tcPr>
            <w:tcW w:w="5715" w:type="dxa"/>
          </w:tcPr>
          <w:p w:rsidRPr="00BD77D3" w:rsidR="00F10DD9" w:rsidP="00B8135B" w:rsidRDefault="00F10DD9" w14:paraId="1055B23E" w14:textId="77777777">
            <w:pPr>
              <w:widowControl w:val="0"/>
              <w:adjustRightInd w:val="0"/>
              <w:snapToGrid w:val="0"/>
              <w:rPr>
                <w:rFonts w:asciiTheme="minorHAnsi" w:hAnsiTheme="minorHAnsi" w:cstheme="minorHAnsi"/>
                <w:sz w:val="20"/>
                <w:szCs w:val="20"/>
                <w:lang w:val="en-GB"/>
              </w:rPr>
            </w:pPr>
          </w:p>
        </w:tc>
      </w:tr>
      <w:tr w:rsidR="0057054B" w14:paraId="77AE2705" w14:textId="77777777">
        <w:trPr>
          <w:jc w:val="center"/>
        </w:trPr>
        <w:tc>
          <w:tcPr>
            <w:tcW w:w="4809" w:type="dxa"/>
          </w:tcPr>
          <w:p w:rsidRPr="00BD77D3" w:rsidR="00F10DD9" w:rsidP="00B8135B" w:rsidRDefault="00F10DD9" w14:paraId="3F7CC07D" w14:textId="77777777">
            <w:pPr>
              <w:pStyle w:val="Heading1"/>
              <w:keepNext/>
              <w:keepLines/>
              <w:numPr>
                <w:ilvl w:val="0"/>
                <w:numId w:val="100"/>
              </w:numPr>
              <w:tabs>
                <w:tab w:val="left" w:pos="567"/>
              </w:tabs>
              <w:outlineLvl w:val="0"/>
              <w:rPr>
                <w:rFonts w:asciiTheme="minorHAnsi" w:hAnsiTheme="minorHAnsi" w:cstheme="minorHAnsi"/>
                <w:sz w:val="20"/>
                <w:szCs w:val="20"/>
              </w:rPr>
            </w:pPr>
            <w:r>
              <w:rPr>
                <w:rFonts w:asciiTheme="minorHAnsi" w:hAnsiTheme="minorHAnsi"/>
                <w:sz w:val="20"/>
              </w:rPr>
              <w:t>Categorie B-adviezen</w:t>
            </w:r>
          </w:p>
        </w:tc>
        <w:tc>
          <w:tcPr>
            <w:tcW w:w="5715" w:type="dxa"/>
          </w:tcPr>
          <w:p w:rsidRPr="00BD77D3" w:rsidR="00F10DD9" w:rsidP="00B8135B" w:rsidRDefault="00F10DD9" w14:paraId="2FF146DD"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6F1BF236" w14:textId="77777777">
        <w:trPr>
          <w:jc w:val="center"/>
        </w:trPr>
        <w:tc>
          <w:tcPr>
            <w:tcW w:w="4809" w:type="dxa"/>
          </w:tcPr>
          <w:p w:rsidRPr="00BD77D3" w:rsidR="00F10DD9" w:rsidP="00B8135B" w:rsidRDefault="00F10DD9" w14:paraId="1B01BEEC" w14:textId="77777777">
            <w:pPr>
              <w:widowControl w:val="0"/>
              <w:adjustRightInd w:val="0"/>
              <w:snapToGrid w:val="0"/>
              <w:rPr>
                <w:rFonts w:asciiTheme="minorHAnsi" w:hAnsiTheme="minorHAnsi" w:cstheme="minorHAnsi"/>
                <w:sz w:val="20"/>
                <w:szCs w:val="20"/>
              </w:rPr>
            </w:pPr>
            <w:r>
              <w:rPr>
                <w:rFonts w:asciiTheme="minorHAnsi" w:hAnsiTheme="minorHAnsi"/>
                <w:sz w:val="20"/>
              </w:rPr>
              <w:t>Deze categorie omvat adviezen op basis van verplichte of facultatieve adviesaanvragen met een spoedeisend karakter of over voor het Comité minder belangrijke onderwerpen.</w:t>
            </w:r>
          </w:p>
        </w:tc>
        <w:tc>
          <w:tcPr>
            <w:tcW w:w="5715" w:type="dxa"/>
          </w:tcPr>
          <w:p w:rsidRPr="00BD77D3" w:rsidR="00F10DD9" w:rsidP="00B8135B" w:rsidRDefault="00F10DD9" w14:paraId="2D06211A" w14:textId="77777777">
            <w:pPr>
              <w:widowControl w:val="0"/>
              <w:adjustRightInd w:val="0"/>
              <w:snapToGrid w:val="0"/>
              <w:rPr>
                <w:rFonts w:asciiTheme="minorHAnsi" w:hAnsiTheme="minorHAnsi" w:cstheme="minorHAnsi"/>
                <w:sz w:val="20"/>
                <w:szCs w:val="20"/>
                <w:lang w:val="en-GB"/>
              </w:rPr>
            </w:pPr>
          </w:p>
        </w:tc>
      </w:tr>
      <w:tr w:rsidR="0057054B" w14:paraId="1E27E426" w14:textId="77777777">
        <w:trPr>
          <w:jc w:val="center"/>
        </w:trPr>
        <w:tc>
          <w:tcPr>
            <w:tcW w:w="4809" w:type="dxa"/>
          </w:tcPr>
          <w:p w:rsidRPr="00BD77D3" w:rsidR="00F10DD9" w:rsidP="00B8135B" w:rsidRDefault="00F10DD9" w14:paraId="56493A6B"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adviezen uit deze categorie worden opgesteld door een afdelingsrapporteur of een algemeen rapporteur, behalve in de in dit reglement van orde voorziene gevallen. </w:t>
            </w:r>
          </w:p>
        </w:tc>
        <w:tc>
          <w:tcPr>
            <w:tcW w:w="5715" w:type="dxa"/>
          </w:tcPr>
          <w:p w:rsidRPr="00BD77D3" w:rsidR="00F10DD9" w:rsidP="00B8135B" w:rsidRDefault="00F10DD9" w14:paraId="5253087E" w14:textId="77777777">
            <w:pPr>
              <w:widowControl w:val="0"/>
              <w:adjustRightInd w:val="0"/>
              <w:snapToGrid w:val="0"/>
              <w:rPr>
                <w:rFonts w:asciiTheme="minorHAnsi" w:hAnsiTheme="minorHAnsi" w:cstheme="minorHAnsi"/>
                <w:sz w:val="20"/>
                <w:szCs w:val="20"/>
                <w:lang w:val="en-GB"/>
              </w:rPr>
            </w:pPr>
          </w:p>
        </w:tc>
      </w:tr>
      <w:tr w:rsidR="0057054B" w14:paraId="7B685A3F" w14:textId="77777777">
        <w:trPr>
          <w:jc w:val="center"/>
        </w:trPr>
        <w:tc>
          <w:tcPr>
            <w:tcW w:w="4809" w:type="dxa"/>
          </w:tcPr>
          <w:p w:rsidRPr="00BD77D3" w:rsidR="00F10DD9" w:rsidP="00B8135B" w:rsidRDefault="00F10DD9" w14:paraId="61AEE8AF" w14:textId="77777777">
            <w:pPr>
              <w:widowControl w:val="0"/>
              <w:adjustRightInd w:val="0"/>
              <w:snapToGrid w:val="0"/>
              <w:rPr>
                <w:rFonts w:asciiTheme="minorHAnsi" w:hAnsiTheme="minorHAnsi" w:cstheme="minorHAnsi"/>
                <w:sz w:val="20"/>
                <w:szCs w:val="20"/>
              </w:rPr>
            </w:pPr>
            <w:r>
              <w:rPr>
                <w:rFonts w:asciiTheme="minorHAnsi" w:hAnsiTheme="minorHAnsi"/>
                <w:sz w:val="20"/>
              </w:rPr>
              <w:t>Het bureau kan in naar behoren gemotiveerde gevallen besluiten om een categorie B-advies door een redactiegroep te laten opstellen (categorie B+).</w:t>
            </w:r>
          </w:p>
        </w:tc>
        <w:tc>
          <w:tcPr>
            <w:tcW w:w="5715" w:type="dxa"/>
          </w:tcPr>
          <w:p w:rsidRPr="00BD77D3" w:rsidR="00F10DD9" w:rsidP="00B8135B" w:rsidRDefault="00F10DD9" w14:paraId="0E216AB4" w14:textId="77777777">
            <w:pPr>
              <w:widowControl w:val="0"/>
              <w:adjustRightInd w:val="0"/>
              <w:snapToGrid w:val="0"/>
              <w:rPr>
                <w:rFonts w:asciiTheme="minorHAnsi" w:hAnsiTheme="minorHAnsi" w:cstheme="minorHAnsi"/>
                <w:sz w:val="20"/>
                <w:szCs w:val="20"/>
                <w:lang w:val="en-GB"/>
              </w:rPr>
            </w:pPr>
          </w:p>
        </w:tc>
      </w:tr>
      <w:tr w:rsidR="0057054B" w14:paraId="6D5B17EC" w14:textId="77777777">
        <w:trPr>
          <w:jc w:val="center"/>
        </w:trPr>
        <w:tc>
          <w:tcPr>
            <w:tcW w:w="4809" w:type="dxa"/>
          </w:tcPr>
          <w:p w:rsidRPr="00BD77D3" w:rsidR="00F10DD9" w:rsidP="00B8135B" w:rsidRDefault="00F10DD9" w14:paraId="1D6CBE0A" w14:textId="77777777">
            <w:pPr>
              <w:pStyle w:val="Heading1"/>
              <w:keepNext/>
              <w:keepLines/>
              <w:numPr>
                <w:ilvl w:val="0"/>
                <w:numId w:val="179"/>
              </w:numPr>
              <w:tabs>
                <w:tab w:val="left" w:pos="567"/>
              </w:tabs>
              <w:outlineLvl w:val="0"/>
              <w:rPr>
                <w:rFonts w:asciiTheme="minorHAnsi" w:hAnsiTheme="minorHAnsi" w:cstheme="minorHAnsi"/>
                <w:sz w:val="20"/>
                <w:szCs w:val="20"/>
              </w:rPr>
            </w:pPr>
            <w:r>
              <w:rPr>
                <w:rFonts w:asciiTheme="minorHAnsi" w:hAnsiTheme="minorHAnsi"/>
                <w:sz w:val="20"/>
              </w:rPr>
              <w:t>Categorie C-adviezen</w:t>
            </w:r>
          </w:p>
        </w:tc>
        <w:tc>
          <w:tcPr>
            <w:tcW w:w="5715" w:type="dxa"/>
          </w:tcPr>
          <w:p w:rsidRPr="00BD77D3" w:rsidR="00F10DD9" w:rsidP="00B8135B" w:rsidRDefault="00F10DD9" w14:paraId="6FC33582"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5AB1AE72" w14:textId="77777777">
        <w:trPr>
          <w:jc w:val="center"/>
        </w:trPr>
        <w:tc>
          <w:tcPr>
            <w:tcW w:w="4809" w:type="dxa"/>
          </w:tcPr>
          <w:p w:rsidRPr="00BD77D3" w:rsidR="00F10DD9" w:rsidP="00B8135B" w:rsidRDefault="00F10DD9" w14:paraId="4D65EF28" w14:textId="77777777">
            <w:pPr>
              <w:widowControl w:val="0"/>
              <w:adjustRightInd w:val="0"/>
              <w:snapToGrid w:val="0"/>
              <w:rPr>
                <w:rFonts w:asciiTheme="minorHAnsi" w:hAnsiTheme="minorHAnsi" w:cstheme="minorHAnsi"/>
                <w:sz w:val="20"/>
                <w:szCs w:val="20"/>
              </w:rPr>
            </w:pPr>
            <w:r>
              <w:rPr>
                <w:rFonts w:asciiTheme="minorHAnsi" w:hAnsiTheme="minorHAnsi"/>
                <w:sz w:val="20"/>
              </w:rPr>
              <w:t>Deze categorie omvat adviezen op basis van verplichte of facultatieve adviesaanvragen over puur technische onderwerpen waarvoor de werkzaamheden van een rapporteur of studiegroep niet nodig worden geacht.</w:t>
            </w:r>
          </w:p>
        </w:tc>
        <w:tc>
          <w:tcPr>
            <w:tcW w:w="5715" w:type="dxa"/>
          </w:tcPr>
          <w:p w:rsidRPr="00BD77D3" w:rsidR="00F10DD9" w:rsidP="00B8135B" w:rsidRDefault="00F10DD9" w14:paraId="5A94A4A0" w14:textId="77777777">
            <w:pPr>
              <w:widowControl w:val="0"/>
              <w:adjustRightInd w:val="0"/>
              <w:snapToGrid w:val="0"/>
              <w:rPr>
                <w:rFonts w:asciiTheme="minorHAnsi" w:hAnsiTheme="minorHAnsi" w:cstheme="minorHAnsi"/>
                <w:sz w:val="20"/>
                <w:szCs w:val="20"/>
                <w:lang w:val="en-GB"/>
              </w:rPr>
            </w:pPr>
          </w:p>
        </w:tc>
      </w:tr>
      <w:tr w:rsidR="0057054B" w14:paraId="6D7E330A" w14:textId="77777777">
        <w:trPr>
          <w:jc w:val="center"/>
        </w:trPr>
        <w:tc>
          <w:tcPr>
            <w:tcW w:w="4809" w:type="dxa"/>
          </w:tcPr>
          <w:p w:rsidRPr="00BD77D3" w:rsidR="00F10DD9" w:rsidP="00B8135B" w:rsidRDefault="00F10DD9" w14:paraId="4B6F9A35" w14:textId="77777777">
            <w:pPr>
              <w:widowControl w:val="0"/>
              <w:adjustRightInd w:val="0"/>
              <w:snapToGrid w:val="0"/>
              <w:rPr>
                <w:rFonts w:asciiTheme="minorHAnsi" w:hAnsiTheme="minorHAnsi" w:cstheme="minorHAnsi"/>
                <w:sz w:val="20"/>
                <w:szCs w:val="20"/>
              </w:rPr>
            </w:pPr>
            <w:r>
              <w:rPr>
                <w:rFonts w:asciiTheme="minorHAnsi" w:hAnsiTheme="minorHAnsi"/>
                <w:sz w:val="20"/>
              </w:rPr>
              <w:t>In deze gevallen wordt een standaardadvies opgesteld, dat door het bureau meteen wordt voorgelegd aan de voltallige vergadering.</w:t>
            </w:r>
          </w:p>
        </w:tc>
        <w:tc>
          <w:tcPr>
            <w:tcW w:w="5715" w:type="dxa"/>
          </w:tcPr>
          <w:p w:rsidRPr="00BD77D3" w:rsidR="00F10DD9" w:rsidP="00B8135B" w:rsidRDefault="00F10DD9" w14:paraId="137BB90D" w14:textId="77777777">
            <w:pPr>
              <w:widowControl w:val="0"/>
              <w:adjustRightInd w:val="0"/>
              <w:snapToGrid w:val="0"/>
              <w:rPr>
                <w:rFonts w:asciiTheme="minorHAnsi" w:hAnsiTheme="minorHAnsi" w:cstheme="minorHAnsi"/>
                <w:sz w:val="20"/>
                <w:szCs w:val="20"/>
                <w:lang w:val="en-GB"/>
              </w:rPr>
            </w:pPr>
          </w:p>
        </w:tc>
      </w:tr>
      <w:tr w:rsidR="0057054B" w14:paraId="1D78E87E" w14:textId="77777777">
        <w:trPr>
          <w:jc w:val="center"/>
        </w:trPr>
        <w:tc>
          <w:tcPr>
            <w:tcW w:w="4809" w:type="dxa"/>
          </w:tcPr>
          <w:p w:rsidRPr="00BD77D3" w:rsidR="00F10DD9" w:rsidP="00B8135B" w:rsidRDefault="00F10DD9" w14:paraId="2C01C21F" w14:textId="77777777">
            <w:pPr>
              <w:widowControl w:val="0"/>
              <w:adjustRightInd w:val="0"/>
              <w:snapToGrid w:val="0"/>
              <w:rPr>
                <w:rFonts w:asciiTheme="minorHAnsi" w:hAnsiTheme="minorHAnsi" w:cstheme="minorHAnsi"/>
                <w:sz w:val="20"/>
                <w:szCs w:val="20"/>
              </w:rPr>
            </w:pPr>
            <w:r>
              <w:rPr>
                <w:rFonts w:asciiTheme="minorHAnsi" w:hAnsiTheme="minorHAnsi"/>
                <w:sz w:val="20"/>
              </w:rPr>
              <w:t>Bij deze procedure wordt geen rapporteur aangewezen en komt er ook geen afdeling aan te pas. Het standaardadvies gaat onmiddellijk naar de voltallige vergadering, die het goedkeurt of verwerpt.</w:t>
            </w:r>
          </w:p>
        </w:tc>
        <w:tc>
          <w:tcPr>
            <w:tcW w:w="5715" w:type="dxa"/>
          </w:tcPr>
          <w:p w:rsidRPr="00BD77D3" w:rsidR="00F10DD9" w:rsidP="00B8135B" w:rsidRDefault="00F10DD9" w14:paraId="5A80E95D" w14:textId="77777777">
            <w:pPr>
              <w:widowControl w:val="0"/>
              <w:adjustRightInd w:val="0"/>
              <w:snapToGrid w:val="0"/>
              <w:rPr>
                <w:rFonts w:asciiTheme="minorHAnsi" w:hAnsiTheme="minorHAnsi" w:cstheme="minorHAnsi"/>
                <w:sz w:val="20"/>
                <w:szCs w:val="20"/>
                <w:lang w:val="en-GB"/>
              </w:rPr>
            </w:pPr>
          </w:p>
        </w:tc>
      </w:tr>
      <w:tr w:rsidR="0057054B" w14:paraId="427BE5F1" w14:textId="77777777">
        <w:trPr>
          <w:jc w:val="center"/>
        </w:trPr>
        <w:tc>
          <w:tcPr>
            <w:tcW w:w="4809" w:type="dxa"/>
          </w:tcPr>
          <w:p w:rsidRPr="00BD77D3" w:rsidR="00F10DD9" w:rsidP="00B8135B" w:rsidRDefault="00F10DD9" w14:paraId="31229E87"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Zij spreekt zich eerst vóór of tegen de behandeling van het advies volgens de hierboven omschreven procedure uit en stemt vervolgens, in voorkomend geval, vóór of tegen het standaardadvies als zodanig.</w:t>
            </w:r>
          </w:p>
        </w:tc>
        <w:tc>
          <w:tcPr>
            <w:tcW w:w="5715" w:type="dxa"/>
          </w:tcPr>
          <w:p w:rsidRPr="00BD77D3" w:rsidR="00F10DD9" w:rsidP="00B8135B" w:rsidRDefault="00F10DD9" w14:paraId="18287770" w14:textId="77777777">
            <w:pPr>
              <w:widowControl w:val="0"/>
              <w:adjustRightInd w:val="0"/>
              <w:snapToGrid w:val="0"/>
              <w:rPr>
                <w:rFonts w:asciiTheme="minorHAnsi" w:hAnsiTheme="minorHAnsi" w:cstheme="minorHAnsi"/>
                <w:sz w:val="20"/>
                <w:szCs w:val="20"/>
                <w:lang w:val="en-GB"/>
              </w:rPr>
            </w:pPr>
          </w:p>
        </w:tc>
      </w:tr>
      <w:tr w:rsidR="0057054B" w14:paraId="263122EC" w14:textId="77777777">
        <w:trPr>
          <w:jc w:val="center"/>
        </w:trPr>
        <w:tc>
          <w:tcPr>
            <w:tcW w:w="4809" w:type="dxa"/>
          </w:tcPr>
          <w:p w:rsidRPr="00BD77D3" w:rsidR="00F10DD9" w:rsidP="00B8135B" w:rsidRDefault="00F10DD9" w14:paraId="3787C8B0"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6F2ADC61" w14:textId="77777777">
            <w:pPr>
              <w:pStyle w:val="ListParagraph"/>
              <w:widowControl w:val="0"/>
              <w:spacing w:line="288" w:lineRule="auto"/>
              <w:ind w:left="929"/>
              <w:rPr>
                <w:rFonts w:cstheme="minorHAnsi"/>
                <w:iCs/>
              </w:rPr>
            </w:pPr>
          </w:p>
        </w:tc>
      </w:tr>
      <w:tr w:rsidR="0057054B" w14:paraId="46157F71" w14:textId="77777777">
        <w:trPr>
          <w:jc w:val="center"/>
        </w:trPr>
        <w:tc>
          <w:tcPr>
            <w:tcW w:w="4809" w:type="dxa"/>
          </w:tcPr>
          <w:p w:rsidRPr="00BD77D3" w:rsidR="00F10DD9" w:rsidP="00B8135B" w:rsidRDefault="00F10DD9" w14:paraId="7FFB4DA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48 – Evaluatieverslagen</w:t>
            </w:r>
          </w:p>
        </w:tc>
        <w:tc>
          <w:tcPr>
            <w:tcW w:w="5715" w:type="dxa"/>
          </w:tcPr>
          <w:p w:rsidRPr="00BD77D3" w:rsidR="00F10DD9" w:rsidP="00B8135B" w:rsidRDefault="00F10DD9" w14:paraId="66DDF46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1C6E55F" w14:textId="77777777">
        <w:trPr>
          <w:jc w:val="center"/>
        </w:trPr>
        <w:tc>
          <w:tcPr>
            <w:tcW w:w="4809" w:type="dxa"/>
          </w:tcPr>
          <w:p w:rsidRPr="00BD77D3" w:rsidR="00F10DD9" w:rsidP="00B8135B" w:rsidRDefault="00F10DD9" w14:paraId="594B68F8" w14:textId="77777777">
            <w:pPr>
              <w:pStyle w:val="Heading1"/>
              <w:numPr>
                <w:ilvl w:val="0"/>
                <w:numId w:val="55"/>
              </w:numPr>
              <w:tabs>
                <w:tab w:val="clear" w:pos="720"/>
                <w:tab w:val="num" w:pos="567"/>
              </w:tabs>
              <w:ind w:left="0" w:firstLine="0"/>
              <w:outlineLvl w:val="0"/>
              <w:rPr>
                <w:rFonts w:asciiTheme="minorHAnsi" w:hAnsiTheme="minorHAnsi" w:cstheme="minorHAnsi"/>
                <w:sz w:val="20"/>
                <w:szCs w:val="20"/>
              </w:rPr>
            </w:pPr>
            <w:r>
              <w:rPr>
                <w:rFonts w:asciiTheme="minorHAnsi" w:hAnsiTheme="minorHAnsi"/>
                <w:sz w:val="20"/>
              </w:rPr>
              <w:t>Een evaluatieverslag is een document van het Comité dat is bedoeld voor de evaluatie van beleid van de Europese Unie, overeenkomstig artikel 14 van dit reglement van orde.</w:t>
            </w:r>
          </w:p>
        </w:tc>
        <w:tc>
          <w:tcPr>
            <w:tcW w:w="5715" w:type="dxa"/>
          </w:tcPr>
          <w:p w:rsidRPr="00BD77D3" w:rsidR="00F10DD9" w:rsidP="00667F3C" w:rsidRDefault="00F10DD9" w14:paraId="3D06D9A5" w14:textId="0134CEEB">
            <w:pPr>
              <w:rPr>
                <w:rFonts w:eastAsia="Calibri" w:asciiTheme="minorHAnsi" w:hAnsiTheme="minorHAnsi" w:cstheme="minorHAnsi"/>
                <w:iCs/>
                <w:sz w:val="20"/>
                <w:szCs w:val="20"/>
              </w:rPr>
            </w:pPr>
            <w:r>
              <w:rPr>
                <w:rFonts w:asciiTheme="minorHAnsi" w:hAnsiTheme="minorHAnsi"/>
                <w:sz w:val="20"/>
              </w:rPr>
              <w:t>Evaluatieverslagen moeten conclusies en aanbevelingen bevatten die gebaseerd zijn op feitelijke informatie die is verzameld via uitgebreide studiegroepen, onderzoeksmissies en enquêtes die bedoeld zijn om de bevindingen van maatschappelijke organisaties in het veld te verzamelen.</w:t>
            </w:r>
          </w:p>
        </w:tc>
      </w:tr>
      <w:tr w:rsidR="0057054B" w14:paraId="065A46C1" w14:textId="77777777">
        <w:trPr>
          <w:jc w:val="center"/>
        </w:trPr>
        <w:tc>
          <w:tcPr>
            <w:tcW w:w="4809" w:type="dxa"/>
          </w:tcPr>
          <w:p w:rsidRPr="00BD77D3" w:rsidR="00F10DD9" w:rsidP="00B8135B" w:rsidRDefault="00F10DD9" w14:paraId="7C2C445F" w14:textId="77777777">
            <w:pPr>
              <w:tabs>
                <w:tab w:val="left" w:pos="567"/>
              </w:tabs>
              <w:outlineLvl w:val="0"/>
              <w:rPr>
                <w:rFonts w:asciiTheme="minorHAnsi" w:hAnsiTheme="minorHAnsi" w:cstheme="minorHAnsi"/>
                <w:sz w:val="20"/>
                <w:szCs w:val="20"/>
              </w:rPr>
            </w:pPr>
            <w:r>
              <w:rPr>
                <w:rFonts w:asciiTheme="minorHAnsi" w:hAnsiTheme="minorHAnsi"/>
                <w:sz w:val="20"/>
              </w:rPr>
              <w:t xml:space="preserve">Om het verslag moet zijn verzocht door een instelling van de Europese Unie. </w:t>
            </w:r>
          </w:p>
        </w:tc>
        <w:tc>
          <w:tcPr>
            <w:tcW w:w="5715" w:type="dxa"/>
          </w:tcPr>
          <w:p w:rsidRPr="00BD77D3" w:rsidR="00F10DD9" w:rsidP="00B8135B" w:rsidRDefault="00F10DD9" w14:paraId="4947EA6B" w14:textId="77777777">
            <w:pPr>
              <w:tabs>
                <w:tab w:val="left" w:pos="567"/>
              </w:tabs>
              <w:outlineLvl w:val="0"/>
              <w:rPr>
                <w:rFonts w:asciiTheme="minorHAnsi" w:hAnsiTheme="minorHAnsi" w:cstheme="minorHAnsi"/>
                <w:kern w:val="28"/>
                <w:sz w:val="20"/>
                <w:szCs w:val="20"/>
                <w:lang w:val="en-GB"/>
              </w:rPr>
            </w:pPr>
          </w:p>
        </w:tc>
      </w:tr>
      <w:tr w:rsidR="0057054B" w14:paraId="50591A67" w14:textId="77777777">
        <w:trPr>
          <w:jc w:val="center"/>
        </w:trPr>
        <w:tc>
          <w:tcPr>
            <w:tcW w:w="4809" w:type="dxa"/>
          </w:tcPr>
          <w:p w:rsidRPr="00BD77D3" w:rsidR="00F10DD9" w:rsidP="00B8135B" w:rsidRDefault="00F10DD9" w14:paraId="4CB50008" w14:textId="77777777">
            <w:pPr>
              <w:pStyle w:val="Heading1"/>
              <w:numPr>
                <w:ilvl w:val="0"/>
                <w:numId w:val="101"/>
              </w:numPr>
              <w:tabs>
                <w:tab w:val="left" w:pos="567"/>
              </w:tabs>
              <w:outlineLvl w:val="0"/>
              <w:rPr>
                <w:rFonts w:asciiTheme="minorHAnsi" w:hAnsiTheme="minorHAnsi" w:cstheme="minorHAnsi"/>
                <w:sz w:val="20"/>
                <w:szCs w:val="20"/>
              </w:rPr>
            </w:pPr>
            <w:r>
              <w:rPr>
                <w:rFonts w:asciiTheme="minorHAnsi" w:hAnsiTheme="minorHAnsi"/>
                <w:sz w:val="20"/>
              </w:rPr>
              <w:t>Een evaluatieverslag wordt opgesteld door een studiegroep met een rapporteur.</w:t>
            </w:r>
          </w:p>
        </w:tc>
        <w:tc>
          <w:tcPr>
            <w:tcW w:w="5715" w:type="dxa"/>
          </w:tcPr>
          <w:p w:rsidRPr="00BD77D3" w:rsidR="00F10DD9" w:rsidP="00B8135B" w:rsidRDefault="00F10DD9" w14:paraId="56CF1A6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556B56B" w14:textId="77777777">
        <w:trPr>
          <w:jc w:val="center"/>
        </w:trPr>
        <w:tc>
          <w:tcPr>
            <w:tcW w:w="4809" w:type="dxa"/>
          </w:tcPr>
          <w:p w:rsidRPr="00BD77D3" w:rsidR="00F10DD9" w:rsidP="00B8135B" w:rsidRDefault="00F10DD9" w14:paraId="17DBB83D" w14:textId="77777777">
            <w:pPr>
              <w:pStyle w:val="Heading1"/>
              <w:numPr>
                <w:ilvl w:val="0"/>
                <w:numId w:val="101"/>
              </w:numPr>
              <w:tabs>
                <w:tab w:val="left" w:pos="567"/>
              </w:tabs>
              <w:outlineLvl w:val="0"/>
              <w:rPr>
                <w:rFonts w:asciiTheme="minorHAnsi" w:hAnsiTheme="minorHAnsi" w:cstheme="minorHAnsi"/>
                <w:sz w:val="20"/>
                <w:szCs w:val="20"/>
              </w:rPr>
            </w:pPr>
            <w:r>
              <w:rPr>
                <w:rFonts w:asciiTheme="minorHAnsi" w:hAnsiTheme="minorHAnsi"/>
                <w:sz w:val="20"/>
              </w:rPr>
              <w:t>Een evaluatieverslag wordt, met de conclusies, aanbevelingen en eventueel bijlagen ervan, aan de bevoegde afdeling of aan de CCMI ter goedkeuring voorgelegd. Tijdens de afdelingsvergadering gelden de bepalingen inzake wijzigingsvoorstellen van artikel 60, lid 1, van dit reglement van orde.</w:t>
            </w:r>
          </w:p>
        </w:tc>
        <w:tc>
          <w:tcPr>
            <w:tcW w:w="5715" w:type="dxa"/>
          </w:tcPr>
          <w:p w:rsidRPr="00BD77D3" w:rsidR="00F10DD9" w:rsidP="00B8135B" w:rsidRDefault="00F10DD9" w14:paraId="6337ACF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A7A6EBC" w14:textId="77777777">
        <w:trPr>
          <w:jc w:val="center"/>
        </w:trPr>
        <w:tc>
          <w:tcPr>
            <w:tcW w:w="4809" w:type="dxa"/>
          </w:tcPr>
          <w:p w:rsidRPr="00BD77D3" w:rsidR="00F10DD9" w:rsidP="00B8135B" w:rsidRDefault="00F10DD9" w14:paraId="3818BA7C" w14:textId="77777777">
            <w:pPr>
              <w:pStyle w:val="Heading1"/>
              <w:numPr>
                <w:ilvl w:val="0"/>
                <w:numId w:val="101"/>
              </w:numPr>
              <w:tabs>
                <w:tab w:val="left" w:pos="567"/>
              </w:tabs>
              <w:outlineLvl w:val="0"/>
              <w:rPr>
                <w:rFonts w:asciiTheme="minorHAnsi" w:hAnsiTheme="minorHAnsi" w:cstheme="minorHAnsi"/>
                <w:sz w:val="20"/>
                <w:szCs w:val="20"/>
              </w:rPr>
            </w:pPr>
            <w:r>
              <w:rPr>
                <w:rFonts w:asciiTheme="minorHAnsi" w:hAnsiTheme="minorHAnsi"/>
                <w:sz w:val="20"/>
              </w:rPr>
              <w:t>Een door een afdeling of door de CCMI goedgekeurd evaluatieverslag wordt door de rapporteur aan de voltallige vergadering voorgelegd.</w:t>
            </w:r>
          </w:p>
        </w:tc>
        <w:tc>
          <w:tcPr>
            <w:tcW w:w="5715" w:type="dxa"/>
          </w:tcPr>
          <w:p w:rsidRPr="00BD77D3" w:rsidR="00F10DD9" w:rsidP="00B8135B" w:rsidRDefault="00F10DD9" w14:paraId="27B6FE7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5F70A38" w14:textId="77777777">
        <w:trPr>
          <w:jc w:val="center"/>
        </w:trPr>
        <w:tc>
          <w:tcPr>
            <w:tcW w:w="4809" w:type="dxa"/>
          </w:tcPr>
          <w:p w:rsidRPr="00BD77D3" w:rsidR="00F10DD9" w:rsidP="00B8135B" w:rsidRDefault="00F10DD9" w14:paraId="0B00918C"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Het bureau stuurt een evaluatieverslag dat niet in overeenstemming is met de bepalingen van lid 1 van dit artikel terug naar de afdeling of de CCMI. </w:t>
            </w:r>
          </w:p>
        </w:tc>
        <w:tc>
          <w:tcPr>
            <w:tcW w:w="5715" w:type="dxa"/>
          </w:tcPr>
          <w:p w:rsidRPr="00BD77D3" w:rsidR="00F10DD9" w:rsidP="00B8135B" w:rsidRDefault="00F10DD9" w14:paraId="2FDC7137" w14:textId="77777777">
            <w:pPr>
              <w:widowControl w:val="0"/>
              <w:adjustRightInd w:val="0"/>
              <w:snapToGrid w:val="0"/>
              <w:rPr>
                <w:rFonts w:asciiTheme="minorHAnsi" w:hAnsiTheme="minorHAnsi" w:cstheme="minorHAnsi"/>
                <w:sz w:val="20"/>
                <w:szCs w:val="20"/>
                <w:lang w:val="en-GB"/>
              </w:rPr>
            </w:pPr>
          </w:p>
        </w:tc>
      </w:tr>
      <w:tr w:rsidR="0057054B" w14:paraId="21500413" w14:textId="77777777">
        <w:trPr>
          <w:jc w:val="center"/>
        </w:trPr>
        <w:tc>
          <w:tcPr>
            <w:tcW w:w="4809" w:type="dxa"/>
          </w:tcPr>
          <w:p w:rsidRPr="00BD77D3" w:rsidR="00F10DD9" w:rsidP="00B8135B" w:rsidRDefault="00F10DD9" w14:paraId="7FC3AF7C"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Leden en groepen kunnen wijzigingsvoorstellen met betrekking tot een evaluatieverslag indienen, waarover </w:t>
            </w:r>
            <w:r>
              <w:rPr>
                <w:rFonts w:asciiTheme="minorHAnsi" w:hAnsiTheme="minorHAnsi"/>
                <w:sz w:val="20"/>
              </w:rPr>
              <w:lastRenderedPageBreak/>
              <w:t>door de voltallige vergadering wordt gestemd, mits deze wijzigingsvoorstellen in overeenstemming zijn met de bepalingen van lid 1 van dit artikel.</w:t>
            </w:r>
          </w:p>
        </w:tc>
        <w:tc>
          <w:tcPr>
            <w:tcW w:w="5715" w:type="dxa"/>
          </w:tcPr>
          <w:p w:rsidRPr="00BD77D3" w:rsidR="00F10DD9" w:rsidP="00B8135B" w:rsidRDefault="00F10DD9" w14:paraId="113021A9" w14:textId="77777777">
            <w:pPr>
              <w:widowControl w:val="0"/>
              <w:adjustRightInd w:val="0"/>
              <w:snapToGrid w:val="0"/>
              <w:rPr>
                <w:rFonts w:asciiTheme="minorHAnsi" w:hAnsiTheme="minorHAnsi" w:cstheme="minorHAnsi"/>
                <w:sz w:val="20"/>
                <w:szCs w:val="20"/>
                <w:lang w:val="en-GB"/>
              </w:rPr>
            </w:pPr>
          </w:p>
        </w:tc>
      </w:tr>
      <w:tr w:rsidR="0057054B" w14:paraId="15B91EF4" w14:textId="77777777">
        <w:trPr>
          <w:jc w:val="center"/>
        </w:trPr>
        <w:tc>
          <w:tcPr>
            <w:tcW w:w="4809" w:type="dxa"/>
          </w:tcPr>
          <w:p w:rsidRPr="00BD77D3" w:rsidR="00F10DD9" w:rsidP="00B8135B" w:rsidRDefault="00F10DD9" w14:paraId="445ADD0C"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voltallige vergadering stemt over het evaluatieverslag en, in voorkomend geval, over het toezenden ervan aan de andere Europese instellingen. </w:t>
            </w:r>
          </w:p>
        </w:tc>
        <w:tc>
          <w:tcPr>
            <w:tcW w:w="5715" w:type="dxa"/>
          </w:tcPr>
          <w:p w:rsidRPr="00BD77D3" w:rsidR="00F10DD9" w:rsidP="000303E4" w:rsidRDefault="00F10DD9" w14:paraId="6CDEF26B" w14:textId="77777777">
            <w:pPr>
              <w:widowControl w:val="0"/>
              <w:adjustRightInd w:val="0"/>
              <w:snapToGrid w:val="0"/>
              <w:rPr>
                <w:rFonts w:asciiTheme="minorHAnsi" w:hAnsiTheme="minorHAnsi" w:cstheme="minorHAnsi"/>
                <w:sz w:val="20"/>
                <w:szCs w:val="20"/>
                <w:lang w:val="en-GB"/>
              </w:rPr>
            </w:pPr>
          </w:p>
        </w:tc>
      </w:tr>
      <w:tr w:rsidR="0057054B" w14:paraId="79E52624" w14:textId="77777777">
        <w:trPr>
          <w:jc w:val="center"/>
        </w:trPr>
        <w:tc>
          <w:tcPr>
            <w:tcW w:w="4809" w:type="dxa"/>
          </w:tcPr>
          <w:p w:rsidRPr="00BD77D3" w:rsidR="00F10DD9" w:rsidP="00B96E73" w:rsidRDefault="00F10DD9" w14:paraId="3A451830" w14:textId="77777777">
            <w:pPr>
              <w:pStyle w:val="Heading1"/>
              <w:numPr>
                <w:ilvl w:val="0"/>
                <w:numId w:val="101"/>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Evaluatieverslagen worden niet in het Publicatieblad gepubliceerd, maar kunnen aan de andere instellingen worden toegezonden indien de voltallige vergadering daartoe besluit.</w:t>
            </w:r>
          </w:p>
        </w:tc>
        <w:tc>
          <w:tcPr>
            <w:tcW w:w="5715" w:type="dxa"/>
          </w:tcPr>
          <w:p w:rsidRPr="00BD77D3" w:rsidR="00F10DD9" w:rsidP="00B8135B" w:rsidRDefault="00F10DD9" w14:paraId="07BDB31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6F5396C" w14:textId="77777777">
        <w:trPr>
          <w:jc w:val="center"/>
        </w:trPr>
        <w:tc>
          <w:tcPr>
            <w:tcW w:w="4809" w:type="dxa"/>
          </w:tcPr>
          <w:p w:rsidRPr="00BD77D3" w:rsidR="00F10DD9" w:rsidP="00B8135B" w:rsidRDefault="00F10DD9" w14:paraId="3C92D831"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49 – Informatieve rapporten</w:t>
            </w:r>
          </w:p>
        </w:tc>
        <w:tc>
          <w:tcPr>
            <w:tcW w:w="5715" w:type="dxa"/>
          </w:tcPr>
          <w:p w:rsidRPr="00BD77D3" w:rsidR="00F10DD9" w:rsidP="00B8135B" w:rsidRDefault="00F10DD9" w14:paraId="687C94F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8A8D84C" w14:textId="77777777">
        <w:trPr>
          <w:jc w:val="center"/>
        </w:trPr>
        <w:tc>
          <w:tcPr>
            <w:tcW w:w="4809" w:type="dxa"/>
          </w:tcPr>
          <w:p w:rsidRPr="00BD77D3" w:rsidR="00F10DD9" w:rsidP="00B96E73" w:rsidRDefault="00F10DD9" w14:paraId="390A33D7" w14:textId="77777777">
            <w:pPr>
              <w:pStyle w:val="Heading1"/>
              <w:numPr>
                <w:ilvl w:val="0"/>
                <w:numId w:val="102"/>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Een informatief rapport is een document van het Comité dat bedoeld is om een onderwerp te behandelen dat verband houdt met het beleid van de Europese Unie of met de mogelijke ontwikkeling daarvan, en dat alleen feitelijke informatie en eventueel informatieoverzichten en geen aanbevelingen bevat.</w:t>
            </w:r>
          </w:p>
        </w:tc>
        <w:tc>
          <w:tcPr>
            <w:tcW w:w="5715" w:type="dxa"/>
          </w:tcPr>
          <w:p w:rsidRPr="00BD77D3" w:rsidR="00F10DD9" w:rsidP="00447122" w:rsidRDefault="00F10DD9" w14:paraId="577397BF" w14:textId="77777777">
            <w:pPr>
              <w:rPr>
                <w:rFonts w:asciiTheme="minorHAnsi" w:hAnsiTheme="minorHAnsi" w:cstheme="minorHAnsi"/>
                <w:i/>
                <w:iCs/>
                <w:sz w:val="24"/>
                <w:szCs w:val="24"/>
                <w:lang w:val="en-GB"/>
              </w:rPr>
            </w:pPr>
          </w:p>
        </w:tc>
      </w:tr>
      <w:tr w:rsidR="0057054B" w14:paraId="307EC350" w14:textId="77777777">
        <w:trPr>
          <w:jc w:val="center"/>
        </w:trPr>
        <w:tc>
          <w:tcPr>
            <w:tcW w:w="4809" w:type="dxa"/>
          </w:tcPr>
          <w:p w:rsidRPr="00BD77D3" w:rsidR="00F10DD9" w:rsidP="00B8135B" w:rsidRDefault="00F10DD9" w14:paraId="0D9D4516" w14:textId="77777777">
            <w:pPr>
              <w:pStyle w:val="Heading1"/>
              <w:numPr>
                <w:ilvl w:val="0"/>
                <w:numId w:val="102"/>
              </w:numPr>
              <w:tabs>
                <w:tab w:val="left" w:pos="567"/>
              </w:tabs>
              <w:outlineLvl w:val="0"/>
              <w:rPr>
                <w:rFonts w:asciiTheme="minorHAnsi" w:hAnsiTheme="minorHAnsi" w:cstheme="minorHAnsi"/>
                <w:sz w:val="20"/>
                <w:szCs w:val="20"/>
              </w:rPr>
            </w:pPr>
            <w:r>
              <w:rPr>
                <w:rFonts w:asciiTheme="minorHAnsi" w:hAnsiTheme="minorHAnsi"/>
                <w:sz w:val="20"/>
              </w:rPr>
              <w:t>Een ontwerp van informatief rapport wordt opgesteld door een studiegroep met een rapporteur.</w:t>
            </w:r>
          </w:p>
        </w:tc>
        <w:tc>
          <w:tcPr>
            <w:tcW w:w="5715" w:type="dxa"/>
          </w:tcPr>
          <w:p w:rsidRPr="00BD77D3" w:rsidR="00F10DD9" w:rsidP="00B8135B" w:rsidRDefault="00F10DD9" w14:paraId="6570145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A179687" w14:textId="77777777">
        <w:trPr>
          <w:jc w:val="center"/>
        </w:trPr>
        <w:tc>
          <w:tcPr>
            <w:tcW w:w="4809" w:type="dxa"/>
          </w:tcPr>
          <w:p w:rsidRPr="00BD77D3" w:rsidR="00F10DD9" w:rsidP="00B8135B" w:rsidRDefault="00F10DD9" w14:paraId="3CA3987D" w14:textId="77777777">
            <w:pPr>
              <w:pStyle w:val="Heading1"/>
              <w:numPr>
                <w:ilvl w:val="0"/>
                <w:numId w:val="102"/>
              </w:numPr>
              <w:tabs>
                <w:tab w:val="left" w:pos="567"/>
              </w:tabs>
              <w:outlineLvl w:val="0"/>
              <w:rPr>
                <w:rFonts w:asciiTheme="minorHAnsi" w:hAnsiTheme="minorHAnsi" w:cstheme="minorHAnsi"/>
                <w:sz w:val="20"/>
                <w:szCs w:val="20"/>
              </w:rPr>
            </w:pPr>
            <w:r>
              <w:rPr>
                <w:rFonts w:asciiTheme="minorHAnsi" w:hAnsiTheme="minorHAnsi"/>
                <w:sz w:val="20"/>
              </w:rPr>
              <w:t>Een informatief rapport wordt, met de eventuele informatieoverzichten en bijlagen ervan, aan de bevoegde afdeling of aan de CCMI ter goedkeuring voorgelegd. Tijdens de afdelingsvergadering gelden de bepalingen inzake wijzigingsvoorstellen van artikel 60, lid 1, van dit reglement van orde.</w:t>
            </w:r>
          </w:p>
        </w:tc>
        <w:tc>
          <w:tcPr>
            <w:tcW w:w="5715" w:type="dxa"/>
          </w:tcPr>
          <w:p w:rsidRPr="00BD77D3" w:rsidR="00F10DD9" w:rsidP="00B8135B" w:rsidRDefault="00F10DD9" w14:paraId="6B1DC7D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5F670F0" w14:textId="77777777">
        <w:trPr>
          <w:jc w:val="center"/>
        </w:trPr>
        <w:tc>
          <w:tcPr>
            <w:tcW w:w="4809" w:type="dxa"/>
          </w:tcPr>
          <w:p w:rsidRPr="00BD77D3" w:rsidR="00F10DD9" w:rsidP="00B8135B" w:rsidRDefault="00F10DD9" w14:paraId="746B6F10" w14:textId="77777777">
            <w:pPr>
              <w:pStyle w:val="Heading1"/>
              <w:numPr>
                <w:ilvl w:val="0"/>
                <w:numId w:val="102"/>
              </w:numPr>
              <w:tabs>
                <w:tab w:val="left" w:pos="567"/>
              </w:tabs>
              <w:outlineLvl w:val="0"/>
              <w:rPr>
                <w:rFonts w:asciiTheme="minorHAnsi" w:hAnsiTheme="minorHAnsi" w:cstheme="minorHAnsi"/>
                <w:sz w:val="20"/>
                <w:szCs w:val="20"/>
              </w:rPr>
            </w:pPr>
            <w:r>
              <w:rPr>
                <w:rFonts w:asciiTheme="minorHAnsi" w:hAnsiTheme="minorHAnsi"/>
                <w:sz w:val="20"/>
              </w:rPr>
              <w:t>Een door een afdeling of door de CCMI goedgekeurd informatief rapport wordt door de rapporteur aan de voltallige vergadering voorgelegd.</w:t>
            </w:r>
          </w:p>
        </w:tc>
        <w:tc>
          <w:tcPr>
            <w:tcW w:w="5715" w:type="dxa"/>
          </w:tcPr>
          <w:p w:rsidRPr="00BD77D3" w:rsidR="00F10DD9" w:rsidP="00B8135B" w:rsidRDefault="00F10DD9" w14:paraId="5890C10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A57945C" w14:textId="77777777">
        <w:trPr>
          <w:jc w:val="center"/>
        </w:trPr>
        <w:tc>
          <w:tcPr>
            <w:tcW w:w="4809" w:type="dxa"/>
          </w:tcPr>
          <w:p w:rsidRPr="00BD77D3" w:rsidR="00F10DD9" w:rsidP="00B8135B" w:rsidRDefault="00F10DD9" w14:paraId="0D4A5229" w14:textId="77777777">
            <w:pPr>
              <w:widowControl w:val="0"/>
              <w:adjustRightInd w:val="0"/>
              <w:snapToGrid w:val="0"/>
              <w:rPr>
                <w:rFonts w:asciiTheme="minorHAnsi" w:hAnsiTheme="minorHAnsi" w:cstheme="minorHAnsi"/>
                <w:sz w:val="20"/>
                <w:szCs w:val="20"/>
              </w:rPr>
            </w:pPr>
            <w:r>
              <w:rPr>
                <w:rFonts w:asciiTheme="minorHAnsi" w:hAnsiTheme="minorHAnsi"/>
                <w:sz w:val="20"/>
              </w:rPr>
              <w:t>Het bureau stuurt een informatief rapport dat niet in overeenstemming is met de bepalingen van lid 1 van dit artikel terug naar de afdeling of de CCMI.</w:t>
            </w:r>
          </w:p>
        </w:tc>
        <w:tc>
          <w:tcPr>
            <w:tcW w:w="5715" w:type="dxa"/>
          </w:tcPr>
          <w:p w:rsidRPr="00BD77D3" w:rsidR="00F10DD9" w:rsidP="00B8135B" w:rsidRDefault="00F10DD9" w14:paraId="773E9BEC" w14:textId="77777777">
            <w:pPr>
              <w:widowControl w:val="0"/>
              <w:adjustRightInd w:val="0"/>
              <w:snapToGrid w:val="0"/>
              <w:rPr>
                <w:rFonts w:asciiTheme="minorHAnsi" w:hAnsiTheme="minorHAnsi" w:cstheme="minorHAnsi"/>
                <w:sz w:val="20"/>
                <w:szCs w:val="20"/>
                <w:lang w:val="en-GB"/>
              </w:rPr>
            </w:pPr>
          </w:p>
        </w:tc>
      </w:tr>
      <w:tr w:rsidR="0057054B" w14:paraId="2CE359DA" w14:textId="77777777">
        <w:trPr>
          <w:jc w:val="center"/>
        </w:trPr>
        <w:tc>
          <w:tcPr>
            <w:tcW w:w="4809" w:type="dxa"/>
          </w:tcPr>
          <w:p w:rsidRPr="00BD77D3" w:rsidR="00F10DD9" w:rsidP="00B8135B" w:rsidRDefault="00F10DD9" w14:paraId="45EAAE05"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De voltallige vergadering stemt over het informatief rapport en, in voorkomend geval, over het toezenden ervan aan de andere Europese instellingen.</w:t>
            </w:r>
          </w:p>
        </w:tc>
        <w:tc>
          <w:tcPr>
            <w:tcW w:w="5715" w:type="dxa"/>
          </w:tcPr>
          <w:p w:rsidRPr="00BD77D3" w:rsidR="00F10DD9" w:rsidP="00B8135B" w:rsidRDefault="00F10DD9" w14:paraId="5722BD86" w14:textId="77777777">
            <w:pPr>
              <w:widowControl w:val="0"/>
              <w:adjustRightInd w:val="0"/>
              <w:snapToGrid w:val="0"/>
              <w:rPr>
                <w:rFonts w:eastAsia="Calibri" w:asciiTheme="minorHAnsi" w:hAnsiTheme="minorHAnsi" w:cstheme="minorHAnsi"/>
                <w:iCs/>
                <w:sz w:val="20"/>
                <w:szCs w:val="20"/>
                <w:lang w:val="en-GB"/>
              </w:rPr>
            </w:pPr>
          </w:p>
          <w:p w:rsidRPr="00BD77D3" w:rsidR="00F10DD9" w:rsidP="00B8135B" w:rsidRDefault="00F10DD9" w14:paraId="6ACD90FF" w14:textId="77777777">
            <w:pPr>
              <w:widowControl w:val="0"/>
              <w:adjustRightInd w:val="0"/>
              <w:snapToGrid w:val="0"/>
              <w:rPr>
                <w:rFonts w:asciiTheme="minorHAnsi" w:hAnsiTheme="minorHAnsi" w:cstheme="minorHAnsi"/>
                <w:iCs/>
                <w:sz w:val="20"/>
                <w:szCs w:val="20"/>
                <w:lang w:val="en-GB"/>
              </w:rPr>
            </w:pPr>
          </w:p>
        </w:tc>
      </w:tr>
      <w:tr w:rsidR="0057054B" w14:paraId="28FABE2A" w14:textId="77777777">
        <w:trPr>
          <w:jc w:val="center"/>
        </w:trPr>
        <w:tc>
          <w:tcPr>
            <w:tcW w:w="4809" w:type="dxa"/>
          </w:tcPr>
          <w:p w:rsidRPr="00BD77D3" w:rsidR="00F10DD9" w:rsidP="00B8135B" w:rsidRDefault="00F10DD9" w14:paraId="0A43B782" w14:textId="77777777">
            <w:pPr>
              <w:pStyle w:val="Heading1"/>
              <w:numPr>
                <w:ilvl w:val="0"/>
                <w:numId w:val="102"/>
              </w:numPr>
              <w:tabs>
                <w:tab w:val="left" w:pos="567"/>
              </w:tabs>
              <w:outlineLvl w:val="0"/>
              <w:rPr>
                <w:rFonts w:asciiTheme="minorHAnsi" w:hAnsiTheme="minorHAnsi" w:cstheme="minorHAnsi"/>
                <w:sz w:val="20"/>
                <w:szCs w:val="20"/>
              </w:rPr>
            </w:pPr>
            <w:r>
              <w:rPr>
                <w:rFonts w:asciiTheme="minorHAnsi" w:hAnsiTheme="minorHAnsi"/>
                <w:sz w:val="20"/>
              </w:rPr>
              <w:t>Informatieve rapporten worden niet in het Publicatieblad gepubliceerd, maar kunnen aan de andere instellingen worden toegezonden indien de voltallige vergadering daartoe besluit.</w:t>
            </w:r>
          </w:p>
        </w:tc>
        <w:tc>
          <w:tcPr>
            <w:tcW w:w="5715" w:type="dxa"/>
          </w:tcPr>
          <w:p w:rsidRPr="00BD77D3" w:rsidR="00F10DD9" w:rsidP="00B8135B" w:rsidRDefault="00F10DD9" w14:paraId="62E39DF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65E0D0D" w14:textId="77777777">
        <w:trPr>
          <w:jc w:val="center"/>
        </w:trPr>
        <w:tc>
          <w:tcPr>
            <w:tcW w:w="4809" w:type="dxa"/>
          </w:tcPr>
          <w:p w:rsidRPr="00BD77D3" w:rsidR="00F10DD9" w:rsidP="00B8135B" w:rsidRDefault="00F10DD9" w14:paraId="6AC2FC47" w14:textId="77777777">
            <w:pPr>
              <w:pStyle w:val="Heading1"/>
              <w:numPr>
                <w:ilvl w:val="0"/>
                <w:numId w:val="102"/>
              </w:numPr>
              <w:tabs>
                <w:tab w:val="left" w:pos="567"/>
              </w:tabs>
              <w:outlineLvl w:val="0"/>
              <w:rPr>
                <w:rFonts w:asciiTheme="minorHAnsi" w:hAnsiTheme="minorHAnsi" w:cstheme="minorHAnsi"/>
                <w:sz w:val="20"/>
                <w:szCs w:val="20"/>
              </w:rPr>
            </w:pPr>
            <w:r>
              <w:rPr>
                <w:rFonts w:asciiTheme="minorHAnsi" w:hAnsiTheme="minorHAnsi"/>
                <w:sz w:val="20"/>
              </w:rPr>
              <w:t>Een informatief rapport kan als uitgangspunt dienen voor de voorbereiding van een initiatiefadvies.</w:t>
            </w:r>
          </w:p>
        </w:tc>
        <w:tc>
          <w:tcPr>
            <w:tcW w:w="5715" w:type="dxa"/>
          </w:tcPr>
          <w:p w:rsidRPr="00BD77D3" w:rsidR="00F10DD9" w:rsidP="00B8135B" w:rsidRDefault="00F10DD9" w14:paraId="555531B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127839D" w14:textId="77777777">
        <w:trPr>
          <w:jc w:val="center"/>
        </w:trPr>
        <w:tc>
          <w:tcPr>
            <w:tcW w:w="4809" w:type="dxa"/>
          </w:tcPr>
          <w:p w:rsidRPr="00BD77D3" w:rsidR="00F10DD9" w:rsidP="00B8135B" w:rsidRDefault="00F10DD9" w14:paraId="5D5E983E" w14:textId="77777777">
            <w:pPr>
              <w:rPr>
                <w:rFonts w:asciiTheme="minorHAnsi" w:hAnsiTheme="minorHAnsi" w:cstheme="minorHAnsi"/>
                <w:sz w:val="20"/>
                <w:szCs w:val="20"/>
                <w:lang w:val="en-GB"/>
              </w:rPr>
            </w:pPr>
          </w:p>
        </w:tc>
        <w:tc>
          <w:tcPr>
            <w:tcW w:w="5715" w:type="dxa"/>
          </w:tcPr>
          <w:p w:rsidRPr="00BD77D3" w:rsidR="00F10DD9" w:rsidP="00B8135B" w:rsidRDefault="00F10DD9" w14:paraId="11037072" w14:textId="77777777">
            <w:pPr>
              <w:rPr>
                <w:rFonts w:asciiTheme="minorHAnsi" w:hAnsiTheme="minorHAnsi" w:cstheme="minorHAnsi"/>
                <w:sz w:val="20"/>
                <w:szCs w:val="20"/>
                <w:lang w:val="en-GB"/>
              </w:rPr>
            </w:pPr>
          </w:p>
        </w:tc>
      </w:tr>
      <w:tr w:rsidR="0057054B" w14:paraId="73F0FA58" w14:textId="77777777">
        <w:trPr>
          <w:jc w:val="center"/>
        </w:trPr>
        <w:tc>
          <w:tcPr>
            <w:tcW w:w="4809" w:type="dxa"/>
          </w:tcPr>
          <w:p w:rsidRPr="00BD77D3" w:rsidR="00F10DD9" w:rsidP="00B8135B" w:rsidRDefault="00F10DD9" w14:paraId="3BF1A7C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50 – Resoluties over actuele onderwerpen</w:t>
            </w:r>
          </w:p>
        </w:tc>
        <w:tc>
          <w:tcPr>
            <w:tcW w:w="5715" w:type="dxa"/>
          </w:tcPr>
          <w:p w:rsidRPr="00BD77D3" w:rsidR="00F10DD9" w:rsidP="00B8135B" w:rsidRDefault="00F10DD9" w14:paraId="40BD988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EC0F9C7" w14:textId="77777777">
        <w:trPr>
          <w:jc w:val="center"/>
        </w:trPr>
        <w:tc>
          <w:tcPr>
            <w:tcW w:w="4809" w:type="dxa"/>
          </w:tcPr>
          <w:p w:rsidRPr="00BD77D3" w:rsidR="00F10DD9" w:rsidP="00B8135B" w:rsidRDefault="00F10DD9" w14:paraId="70A07B6C" w14:textId="77777777">
            <w:pPr>
              <w:pStyle w:val="Heading1"/>
              <w:numPr>
                <w:ilvl w:val="0"/>
                <w:numId w:val="103"/>
              </w:numPr>
              <w:tabs>
                <w:tab w:val="left" w:pos="567"/>
              </w:tabs>
              <w:outlineLvl w:val="0"/>
              <w:rPr>
                <w:rFonts w:asciiTheme="minorHAnsi" w:hAnsiTheme="minorHAnsi" w:cstheme="minorHAnsi"/>
                <w:sz w:val="20"/>
                <w:szCs w:val="20"/>
              </w:rPr>
            </w:pPr>
            <w:r>
              <w:rPr>
                <w:rFonts w:asciiTheme="minorHAnsi" w:hAnsiTheme="minorHAnsi"/>
                <w:sz w:val="20"/>
              </w:rPr>
              <w:t>Het Comité kan resoluties opstellen over actuele onderwerpen.</w:t>
            </w:r>
          </w:p>
        </w:tc>
        <w:tc>
          <w:tcPr>
            <w:tcW w:w="5715" w:type="dxa"/>
          </w:tcPr>
          <w:p w:rsidRPr="00BD77D3" w:rsidR="00F10DD9" w:rsidP="00B8135B" w:rsidRDefault="00F10DD9" w14:paraId="57ABE4B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C3B3237" w14:textId="77777777">
        <w:trPr>
          <w:jc w:val="center"/>
        </w:trPr>
        <w:tc>
          <w:tcPr>
            <w:tcW w:w="4809" w:type="dxa"/>
          </w:tcPr>
          <w:p w:rsidRPr="00BD77D3" w:rsidR="00F10DD9" w:rsidP="00B8135B" w:rsidRDefault="00F10DD9" w14:paraId="3C1B6141" w14:textId="77777777">
            <w:pPr>
              <w:pStyle w:val="Heading1"/>
              <w:numPr>
                <w:ilvl w:val="0"/>
                <w:numId w:val="103"/>
              </w:numPr>
              <w:tabs>
                <w:tab w:val="left" w:pos="567"/>
              </w:tabs>
              <w:outlineLvl w:val="0"/>
              <w:rPr>
                <w:rFonts w:asciiTheme="minorHAnsi" w:hAnsiTheme="minorHAnsi" w:cstheme="minorHAnsi"/>
                <w:sz w:val="20"/>
                <w:szCs w:val="20"/>
              </w:rPr>
            </w:pPr>
            <w:r>
              <w:rPr>
                <w:rFonts w:asciiTheme="minorHAnsi" w:hAnsiTheme="minorHAnsi"/>
                <w:sz w:val="20"/>
              </w:rPr>
              <w:t>Een voorstel voor een resolutie moet zijn ondertekend door hetzij de voorzitter van het Comité, hetzij de voorzitter van een afdeling of groep, hetzij ten minste 25 leden van het Comité.</w:t>
            </w:r>
          </w:p>
        </w:tc>
        <w:tc>
          <w:tcPr>
            <w:tcW w:w="5715" w:type="dxa"/>
          </w:tcPr>
          <w:p w:rsidRPr="00BD77D3" w:rsidR="00F10DD9" w:rsidP="00B8135B" w:rsidRDefault="00F10DD9" w14:paraId="016ED16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602499D" w14:textId="77777777">
        <w:trPr>
          <w:jc w:val="center"/>
        </w:trPr>
        <w:tc>
          <w:tcPr>
            <w:tcW w:w="4809" w:type="dxa"/>
          </w:tcPr>
          <w:p w:rsidRPr="00BD77D3" w:rsidR="00F10DD9" w:rsidP="00B8135B" w:rsidRDefault="00F10DD9" w14:paraId="77B5350D" w14:textId="77777777">
            <w:pPr>
              <w:widowControl w:val="0"/>
              <w:adjustRightInd w:val="0"/>
              <w:snapToGrid w:val="0"/>
              <w:rPr>
                <w:rFonts w:asciiTheme="minorHAnsi" w:hAnsiTheme="minorHAnsi" w:cstheme="minorHAnsi"/>
                <w:sz w:val="20"/>
                <w:szCs w:val="20"/>
              </w:rPr>
            </w:pPr>
            <w:r>
              <w:rPr>
                <w:rFonts w:asciiTheme="minorHAnsi" w:hAnsiTheme="minorHAnsi"/>
                <w:sz w:val="20"/>
              </w:rPr>
              <w:t>Het voorstel bevat de ontwerpresolutie en moet indien mogelijk 48 uur vóór de opening van de zitting van de voltallige vergadering bij het secretariaat van het bureau worden ingediend.</w:t>
            </w:r>
          </w:p>
        </w:tc>
        <w:tc>
          <w:tcPr>
            <w:tcW w:w="5715" w:type="dxa"/>
          </w:tcPr>
          <w:p w:rsidRPr="00BD77D3" w:rsidR="00F10DD9" w:rsidP="00B8135B" w:rsidRDefault="00F10DD9" w14:paraId="7DC12B74" w14:textId="77777777">
            <w:pPr>
              <w:widowControl w:val="0"/>
              <w:adjustRightInd w:val="0"/>
              <w:snapToGrid w:val="0"/>
              <w:rPr>
                <w:rFonts w:asciiTheme="minorHAnsi" w:hAnsiTheme="minorHAnsi" w:cstheme="minorHAnsi"/>
                <w:sz w:val="20"/>
                <w:szCs w:val="20"/>
                <w:lang w:val="en-GB"/>
              </w:rPr>
            </w:pPr>
          </w:p>
        </w:tc>
      </w:tr>
      <w:tr w:rsidR="0057054B" w14:paraId="70CED982" w14:textId="77777777">
        <w:trPr>
          <w:jc w:val="center"/>
        </w:trPr>
        <w:tc>
          <w:tcPr>
            <w:tcW w:w="4809" w:type="dxa"/>
          </w:tcPr>
          <w:p w:rsidRPr="00BD77D3" w:rsidR="00F10DD9" w:rsidP="00B8135B" w:rsidRDefault="00F10DD9" w14:paraId="0BBBB40C" w14:textId="77777777">
            <w:pPr>
              <w:pStyle w:val="Heading1"/>
              <w:numPr>
                <w:ilvl w:val="0"/>
                <w:numId w:val="103"/>
              </w:numPr>
              <w:tabs>
                <w:tab w:val="left" w:pos="567"/>
              </w:tabs>
              <w:outlineLvl w:val="0"/>
              <w:rPr>
                <w:rFonts w:asciiTheme="minorHAnsi" w:hAnsiTheme="minorHAnsi" w:cstheme="minorHAnsi"/>
                <w:sz w:val="20"/>
                <w:szCs w:val="20"/>
              </w:rPr>
            </w:pPr>
            <w:r>
              <w:rPr>
                <w:rFonts w:asciiTheme="minorHAnsi" w:hAnsiTheme="minorHAnsi"/>
                <w:sz w:val="20"/>
              </w:rPr>
              <w:t xml:space="preserve">Indien mogelijk worden ontwerpresoluties bovenaan de agenda van de zitting geplaatst. </w:t>
            </w:r>
          </w:p>
        </w:tc>
        <w:tc>
          <w:tcPr>
            <w:tcW w:w="5715" w:type="dxa"/>
          </w:tcPr>
          <w:p w:rsidRPr="00BD77D3" w:rsidR="00F10DD9" w:rsidP="00B8135B" w:rsidRDefault="00F10DD9" w14:paraId="3AF6E7A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A7B4963" w14:textId="77777777">
        <w:trPr>
          <w:jc w:val="center"/>
        </w:trPr>
        <w:tc>
          <w:tcPr>
            <w:tcW w:w="4809" w:type="dxa"/>
          </w:tcPr>
          <w:p w:rsidRPr="00BD77D3" w:rsidR="00F10DD9" w:rsidP="00B8135B" w:rsidRDefault="00F10DD9" w14:paraId="5894D91F"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voltallige vergadering discussieert en stemt over resoluties over actuele onderwerpen en neemt ze in voorkomend geval aan. </w:t>
            </w:r>
          </w:p>
        </w:tc>
        <w:tc>
          <w:tcPr>
            <w:tcW w:w="5715" w:type="dxa"/>
          </w:tcPr>
          <w:p w:rsidRPr="00BD77D3" w:rsidR="00F10DD9" w:rsidP="00B8135B" w:rsidRDefault="00F10DD9" w14:paraId="615A523A" w14:textId="77777777">
            <w:pPr>
              <w:widowControl w:val="0"/>
              <w:adjustRightInd w:val="0"/>
              <w:snapToGrid w:val="0"/>
              <w:rPr>
                <w:rFonts w:asciiTheme="minorHAnsi" w:hAnsiTheme="minorHAnsi" w:cstheme="minorHAnsi"/>
                <w:sz w:val="20"/>
                <w:szCs w:val="20"/>
                <w:lang w:val="en-GB"/>
              </w:rPr>
            </w:pPr>
          </w:p>
        </w:tc>
      </w:tr>
      <w:tr w:rsidR="0057054B" w14:paraId="76BB29DC" w14:textId="77777777">
        <w:trPr>
          <w:jc w:val="center"/>
        </w:trPr>
        <w:tc>
          <w:tcPr>
            <w:tcW w:w="4809" w:type="dxa"/>
          </w:tcPr>
          <w:p w:rsidRPr="00BD77D3" w:rsidR="00F10DD9" w:rsidP="00B8135B" w:rsidRDefault="00F10DD9" w14:paraId="059F5B0B"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4D7465C6" w14:textId="77777777">
            <w:pPr>
              <w:widowControl w:val="0"/>
              <w:adjustRightInd w:val="0"/>
              <w:snapToGrid w:val="0"/>
              <w:jc w:val="left"/>
              <w:rPr>
                <w:rFonts w:asciiTheme="minorHAnsi" w:hAnsiTheme="minorHAnsi" w:cstheme="minorHAnsi"/>
                <w:sz w:val="20"/>
                <w:szCs w:val="20"/>
                <w:lang w:val="en-GB"/>
              </w:rPr>
            </w:pPr>
          </w:p>
        </w:tc>
      </w:tr>
      <w:tr w:rsidR="0057054B" w14:paraId="0541E765" w14:textId="77777777">
        <w:trPr>
          <w:jc w:val="center"/>
        </w:trPr>
        <w:tc>
          <w:tcPr>
            <w:tcW w:w="4809" w:type="dxa"/>
          </w:tcPr>
          <w:p w:rsidRPr="00BD77D3" w:rsidR="00F10DD9" w:rsidP="00B8135B" w:rsidRDefault="00F10DD9" w14:paraId="1C1186A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Hoofdstuk II</w:t>
            </w:r>
          </w:p>
        </w:tc>
        <w:tc>
          <w:tcPr>
            <w:tcW w:w="5715" w:type="dxa"/>
          </w:tcPr>
          <w:p w:rsidRPr="00BD77D3" w:rsidR="00F10DD9" w:rsidP="00B8135B" w:rsidRDefault="00F10DD9" w14:paraId="6767FF3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C56B494" w14:textId="77777777">
        <w:trPr>
          <w:jc w:val="center"/>
        </w:trPr>
        <w:tc>
          <w:tcPr>
            <w:tcW w:w="4809" w:type="dxa"/>
          </w:tcPr>
          <w:p w:rsidRPr="00BD77D3" w:rsidR="00F10DD9" w:rsidP="00B8135B" w:rsidRDefault="00F10DD9" w14:paraId="3005C51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INLEIDING VAN DE ADVIESPROCEDURE</w:t>
            </w:r>
          </w:p>
        </w:tc>
        <w:tc>
          <w:tcPr>
            <w:tcW w:w="5715" w:type="dxa"/>
          </w:tcPr>
          <w:p w:rsidRPr="00BD77D3" w:rsidR="00F10DD9" w:rsidP="00B8135B" w:rsidRDefault="00F10DD9" w14:paraId="68673FC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55A7605" w14:textId="77777777">
        <w:trPr>
          <w:jc w:val="center"/>
        </w:trPr>
        <w:tc>
          <w:tcPr>
            <w:tcW w:w="4809" w:type="dxa"/>
          </w:tcPr>
          <w:p w:rsidRPr="00BD77D3" w:rsidR="00F10DD9" w:rsidP="00B8135B" w:rsidRDefault="00F10DD9" w14:paraId="5980E86B"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4161241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6E7900" w14:textId="77777777">
        <w:trPr>
          <w:jc w:val="center"/>
        </w:trPr>
        <w:tc>
          <w:tcPr>
            <w:tcW w:w="4809" w:type="dxa"/>
          </w:tcPr>
          <w:p w:rsidRPr="00BD77D3" w:rsidR="00F10DD9" w:rsidP="00B8135B" w:rsidRDefault="00F10DD9" w14:paraId="2037AF5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51 – Inleiding van de procedure door een adviesaanvraag van een instelling</w:t>
            </w:r>
          </w:p>
        </w:tc>
        <w:tc>
          <w:tcPr>
            <w:tcW w:w="5715" w:type="dxa"/>
          </w:tcPr>
          <w:p w:rsidRPr="00BD77D3" w:rsidR="00F10DD9" w:rsidP="00B8135B" w:rsidRDefault="00F10DD9" w14:paraId="134D5ED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B24F760" w14:textId="77777777">
        <w:trPr>
          <w:jc w:val="center"/>
        </w:trPr>
        <w:tc>
          <w:tcPr>
            <w:tcW w:w="4809" w:type="dxa"/>
          </w:tcPr>
          <w:p w:rsidRPr="00BD77D3" w:rsidR="00F10DD9" w:rsidP="00B8135B" w:rsidRDefault="00F10DD9" w14:paraId="66B3671A" w14:textId="77777777">
            <w:pPr>
              <w:pStyle w:val="Heading1"/>
              <w:numPr>
                <w:ilvl w:val="0"/>
                <w:numId w:val="104"/>
              </w:numPr>
              <w:tabs>
                <w:tab w:val="left" w:pos="567"/>
              </w:tabs>
              <w:outlineLvl w:val="0"/>
              <w:rPr>
                <w:rFonts w:asciiTheme="minorHAnsi" w:hAnsiTheme="minorHAnsi" w:cstheme="minorHAnsi"/>
                <w:sz w:val="20"/>
                <w:szCs w:val="20"/>
              </w:rPr>
            </w:pPr>
            <w:r>
              <w:rPr>
                <w:rFonts w:asciiTheme="minorHAnsi" w:hAnsiTheme="minorHAnsi"/>
                <w:sz w:val="20"/>
              </w:rPr>
              <w:t>Het Comité wordt door het Europees Parlement, door de Raad of door de Commissie geraadpleegd met het oog op het opstellen van adviezen in de gevallen voorzien in de Verdragen.</w:t>
            </w:r>
          </w:p>
        </w:tc>
        <w:tc>
          <w:tcPr>
            <w:tcW w:w="5715" w:type="dxa"/>
          </w:tcPr>
          <w:p w:rsidRPr="00BD77D3" w:rsidR="00F10DD9" w:rsidP="00B8135B" w:rsidRDefault="00F10DD9" w14:paraId="0B8732AE" w14:textId="77777777">
            <w:pPr>
              <w:widowControl w:val="0"/>
              <w:adjustRightInd w:val="0"/>
              <w:snapToGrid w:val="0"/>
              <w:rPr>
                <w:rFonts w:cstheme="minorHAnsi"/>
                <w:iCs/>
              </w:rPr>
            </w:pPr>
          </w:p>
        </w:tc>
      </w:tr>
      <w:tr w:rsidR="0057054B" w14:paraId="4432F9D0" w14:textId="77777777">
        <w:trPr>
          <w:jc w:val="center"/>
        </w:trPr>
        <w:tc>
          <w:tcPr>
            <w:tcW w:w="4809" w:type="dxa"/>
          </w:tcPr>
          <w:p w:rsidRPr="00BD77D3" w:rsidR="00F10DD9" w:rsidP="00B8135B" w:rsidRDefault="00F10DD9" w14:paraId="60682DBC" w14:textId="77777777">
            <w:pPr>
              <w:pStyle w:val="Heading1"/>
              <w:numPr>
                <w:ilvl w:val="0"/>
                <w:numId w:val="105"/>
              </w:numPr>
              <w:tabs>
                <w:tab w:val="left" w:pos="567"/>
              </w:tabs>
              <w:outlineLvl w:val="0"/>
              <w:rPr>
                <w:rFonts w:asciiTheme="minorHAnsi" w:hAnsiTheme="minorHAnsi" w:cstheme="minorHAnsi"/>
                <w:sz w:val="20"/>
                <w:szCs w:val="20"/>
              </w:rPr>
            </w:pPr>
            <w:r>
              <w:rPr>
                <w:rFonts w:asciiTheme="minorHAnsi" w:hAnsiTheme="minorHAnsi"/>
                <w:sz w:val="20"/>
              </w:rPr>
              <w:t xml:space="preserve">Het kan door deze instellingen ook worden geraadpleegd in alle door hen wenselijk geachte gevallen. Het kan ook worden verzocht om evaluaties van beleidsmaatregelen. </w:t>
            </w:r>
          </w:p>
        </w:tc>
        <w:tc>
          <w:tcPr>
            <w:tcW w:w="5715" w:type="dxa"/>
          </w:tcPr>
          <w:p w:rsidRPr="00BD77D3" w:rsidR="00F10DD9" w:rsidP="00B8135B" w:rsidRDefault="00F10DD9" w14:paraId="17AF6CA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2A67587" w14:textId="77777777">
        <w:trPr>
          <w:jc w:val="center"/>
        </w:trPr>
        <w:tc>
          <w:tcPr>
            <w:tcW w:w="4809" w:type="dxa"/>
          </w:tcPr>
          <w:p w:rsidRPr="00BD77D3" w:rsidR="00F10DD9" w:rsidP="00B8135B" w:rsidRDefault="00F10DD9" w14:paraId="2E6ED3C8" w14:textId="77777777">
            <w:pPr>
              <w:pStyle w:val="Heading1"/>
              <w:numPr>
                <w:ilvl w:val="0"/>
                <w:numId w:val="105"/>
              </w:numPr>
              <w:tabs>
                <w:tab w:val="left" w:pos="567"/>
              </w:tabs>
              <w:outlineLvl w:val="0"/>
              <w:rPr>
                <w:rFonts w:asciiTheme="minorHAnsi" w:hAnsiTheme="minorHAnsi" w:cstheme="minorHAnsi"/>
                <w:sz w:val="20"/>
                <w:szCs w:val="20"/>
              </w:rPr>
            </w:pPr>
            <w:r>
              <w:rPr>
                <w:rFonts w:asciiTheme="minorHAnsi" w:hAnsiTheme="minorHAnsi"/>
                <w:sz w:val="20"/>
              </w:rPr>
              <w:t xml:space="preserve">Indien de betreffende instelling zulks noodzakelijk acht, kan zij het Comité een termijn voor het uitbrengen van advies stellen. </w:t>
            </w:r>
          </w:p>
        </w:tc>
        <w:tc>
          <w:tcPr>
            <w:tcW w:w="5715" w:type="dxa"/>
          </w:tcPr>
          <w:p w:rsidRPr="00BD77D3" w:rsidR="00F10DD9" w:rsidP="00F557BC" w:rsidRDefault="006A44EC" w14:paraId="6CBF7DB0" w14:textId="79DA39A1">
            <w:pPr>
              <w:widowControl w:val="0"/>
              <w:adjustRightInd w:val="0"/>
              <w:snapToGrid w:val="0"/>
              <w:rPr>
                <w:rFonts w:asciiTheme="minorHAnsi" w:hAnsiTheme="minorHAnsi" w:cstheme="minorHAnsi"/>
                <w:sz w:val="20"/>
                <w:szCs w:val="20"/>
              </w:rPr>
            </w:pPr>
            <w:r>
              <w:rPr>
                <w:rFonts w:asciiTheme="minorHAnsi" w:hAnsiTheme="minorHAnsi"/>
                <w:sz w:val="20"/>
              </w:rPr>
              <w:t>De voorzitter en het bureau van een afdeling of van de CCMI zien erop toe dat de adviezen binnen de door het bureau van het Comité op verzoek van de instellingen gestelde termijnen worden opgesteld.</w:t>
            </w:r>
          </w:p>
        </w:tc>
      </w:tr>
      <w:tr w:rsidR="0057054B" w14:paraId="76F7BB7E" w14:textId="77777777">
        <w:trPr>
          <w:jc w:val="center"/>
        </w:trPr>
        <w:tc>
          <w:tcPr>
            <w:tcW w:w="4809" w:type="dxa"/>
          </w:tcPr>
          <w:p w:rsidRPr="00BD77D3" w:rsidR="00F10DD9" w:rsidP="00B8135B" w:rsidRDefault="00F10DD9" w14:paraId="5D3A1E2D" w14:textId="77777777">
            <w:pPr>
              <w:widowControl w:val="0"/>
              <w:adjustRightInd w:val="0"/>
              <w:snapToGrid w:val="0"/>
              <w:rPr>
                <w:rFonts w:asciiTheme="minorHAnsi" w:hAnsiTheme="minorHAnsi" w:cstheme="minorHAnsi"/>
                <w:sz w:val="20"/>
                <w:szCs w:val="20"/>
              </w:rPr>
            </w:pPr>
            <w:r>
              <w:rPr>
                <w:rFonts w:asciiTheme="minorHAnsi" w:hAnsiTheme="minorHAnsi"/>
                <w:sz w:val="20"/>
              </w:rPr>
              <w:t>Na afloop van de gestelde termijn kan worden gehandeld zonder het advies af te wachten.</w:t>
            </w:r>
          </w:p>
        </w:tc>
        <w:tc>
          <w:tcPr>
            <w:tcW w:w="5715" w:type="dxa"/>
          </w:tcPr>
          <w:p w:rsidRPr="00BD77D3" w:rsidR="00F10DD9" w:rsidP="00B8135B" w:rsidRDefault="00F10DD9" w14:paraId="19A488D4" w14:textId="77777777">
            <w:pPr>
              <w:widowControl w:val="0"/>
              <w:adjustRightInd w:val="0"/>
              <w:snapToGrid w:val="0"/>
              <w:rPr>
                <w:rFonts w:asciiTheme="minorHAnsi" w:hAnsiTheme="minorHAnsi" w:cstheme="minorHAnsi"/>
                <w:sz w:val="20"/>
                <w:szCs w:val="20"/>
                <w:lang w:val="en-GB"/>
              </w:rPr>
            </w:pPr>
          </w:p>
        </w:tc>
      </w:tr>
      <w:tr w:rsidR="0057054B" w14:paraId="18E0CFEE" w14:textId="77777777">
        <w:trPr>
          <w:jc w:val="center"/>
        </w:trPr>
        <w:tc>
          <w:tcPr>
            <w:tcW w:w="4809" w:type="dxa"/>
          </w:tcPr>
          <w:p w:rsidRPr="00BD77D3" w:rsidR="00F10DD9" w:rsidP="00B8135B" w:rsidRDefault="00F10DD9" w14:paraId="6EDDAF54" w14:textId="77777777">
            <w:pPr>
              <w:pStyle w:val="Heading1"/>
              <w:numPr>
                <w:ilvl w:val="0"/>
                <w:numId w:val="105"/>
              </w:numPr>
              <w:tabs>
                <w:tab w:val="left" w:pos="567"/>
              </w:tabs>
              <w:outlineLvl w:val="0"/>
              <w:rPr>
                <w:rFonts w:asciiTheme="minorHAnsi" w:hAnsiTheme="minorHAnsi" w:cstheme="minorHAnsi"/>
                <w:sz w:val="20"/>
                <w:szCs w:val="20"/>
              </w:rPr>
            </w:pPr>
            <w:r>
              <w:rPr>
                <w:rFonts w:asciiTheme="minorHAnsi" w:hAnsiTheme="minorHAnsi"/>
                <w:sz w:val="20"/>
              </w:rPr>
              <w:t xml:space="preserve">De adviesaanvragen van de instellingen worden aan de voorzitter van het Comité toegezonden. </w:t>
            </w:r>
          </w:p>
        </w:tc>
        <w:tc>
          <w:tcPr>
            <w:tcW w:w="5715" w:type="dxa"/>
          </w:tcPr>
          <w:p w:rsidRPr="00BD77D3" w:rsidR="00F10DD9" w:rsidP="00B8135B" w:rsidRDefault="00F10DD9" w14:paraId="499C1A4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3959A62" w14:textId="77777777">
        <w:trPr>
          <w:jc w:val="center"/>
        </w:trPr>
        <w:tc>
          <w:tcPr>
            <w:tcW w:w="4809" w:type="dxa"/>
          </w:tcPr>
          <w:p w:rsidRPr="00BD77D3" w:rsidR="00F10DD9" w:rsidP="00B8135B" w:rsidRDefault="00F10DD9" w14:paraId="1057AC51" w14:textId="77777777">
            <w:pPr>
              <w:widowControl w:val="0"/>
              <w:adjustRightInd w:val="0"/>
              <w:snapToGrid w:val="0"/>
              <w:rPr>
                <w:rFonts w:asciiTheme="minorHAnsi" w:hAnsiTheme="minorHAnsi" w:cstheme="minorHAnsi"/>
                <w:sz w:val="20"/>
                <w:szCs w:val="20"/>
              </w:rPr>
            </w:pPr>
            <w:r>
              <w:rPr>
                <w:rFonts w:asciiTheme="minorHAnsi" w:hAnsiTheme="minorHAnsi"/>
                <w:sz w:val="20"/>
              </w:rPr>
              <w:t>Deze organiseert, in overleg met het bureau, de werkzaamheden van het Comité en houdt daarbij rekening met de in de adviesaanvragen gestelde termijnen.</w:t>
            </w:r>
          </w:p>
        </w:tc>
        <w:tc>
          <w:tcPr>
            <w:tcW w:w="5715" w:type="dxa"/>
          </w:tcPr>
          <w:p w:rsidRPr="00BD77D3" w:rsidR="00F10DD9" w:rsidP="00B8135B" w:rsidRDefault="00F10DD9" w14:paraId="0E7A681C" w14:textId="77777777">
            <w:pPr>
              <w:widowControl w:val="0"/>
              <w:adjustRightInd w:val="0"/>
              <w:snapToGrid w:val="0"/>
              <w:rPr>
                <w:rFonts w:asciiTheme="minorHAnsi" w:hAnsiTheme="minorHAnsi" w:cstheme="minorHAnsi"/>
                <w:sz w:val="20"/>
                <w:szCs w:val="20"/>
                <w:lang w:val="en-GB"/>
              </w:rPr>
            </w:pPr>
          </w:p>
        </w:tc>
      </w:tr>
      <w:tr w:rsidR="0057054B" w14:paraId="1D504891" w14:textId="77777777">
        <w:trPr>
          <w:jc w:val="center"/>
        </w:trPr>
        <w:tc>
          <w:tcPr>
            <w:tcW w:w="4809" w:type="dxa"/>
          </w:tcPr>
          <w:p w:rsidRPr="00BD77D3" w:rsidR="00F10DD9" w:rsidP="00B8135B" w:rsidRDefault="00F10DD9" w14:paraId="7D16FB7E"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75BB03B6" w14:textId="77777777">
            <w:pPr>
              <w:widowControl w:val="0"/>
              <w:adjustRightInd w:val="0"/>
              <w:snapToGrid w:val="0"/>
              <w:jc w:val="left"/>
              <w:rPr>
                <w:rFonts w:asciiTheme="minorHAnsi" w:hAnsiTheme="minorHAnsi" w:cstheme="minorHAnsi"/>
                <w:sz w:val="20"/>
                <w:szCs w:val="20"/>
                <w:lang w:val="en-GB"/>
              </w:rPr>
            </w:pPr>
          </w:p>
        </w:tc>
      </w:tr>
      <w:tr w:rsidR="0057054B" w14:paraId="2BFCA789" w14:textId="77777777">
        <w:trPr>
          <w:jc w:val="center"/>
        </w:trPr>
        <w:tc>
          <w:tcPr>
            <w:tcW w:w="4809" w:type="dxa"/>
          </w:tcPr>
          <w:p w:rsidRPr="00BD77D3" w:rsidR="00F10DD9" w:rsidP="00B8135B" w:rsidRDefault="00F10DD9" w14:paraId="12F2204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52 – Inleiding van de procedure op eigen initiatief</w:t>
            </w:r>
          </w:p>
        </w:tc>
        <w:tc>
          <w:tcPr>
            <w:tcW w:w="5715" w:type="dxa"/>
          </w:tcPr>
          <w:p w:rsidRPr="00BD77D3" w:rsidR="00F10DD9" w:rsidP="00B8135B" w:rsidRDefault="00F10DD9" w14:paraId="6DCBE2C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6B409D7" w14:textId="77777777">
        <w:trPr>
          <w:jc w:val="center"/>
        </w:trPr>
        <w:tc>
          <w:tcPr>
            <w:tcW w:w="4809" w:type="dxa"/>
          </w:tcPr>
          <w:p w:rsidRPr="00BD77D3" w:rsidR="00F10DD9" w:rsidP="00B8135B" w:rsidRDefault="00F10DD9" w14:paraId="1C3EEBBE" w14:textId="77777777">
            <w:pPr>
              <w:pStyle w:val="Heading1"/>
              <w:numPr>
                <w:ilvl w:val="0"/>
                <w:numId w:val="106"/>
              </w:numPr>
              <w:tabs>
                <w:tab w:val="left" w:pos="567"/>
              </w:tabs>
              <w:outlineLvl w:val="0"/>
              <w:rPr>
                <w:rFonts w:asciiTheme="minorHAnsi" w:hAnsiTheme="minorHAnsi" w:cstheme="minorHAnsi"/>
                <w:sz w:val="20"/>
                <w:szCs w:val="20"/>
              </w:rPr>
            </w:pPr>
            <w:r>
              <w:rPr>
                <w:rFonts w:asciiTheme="minorHAnsi" w:hAnsiTheme="minorHAnsi"/>
                <w:sz w:val="20"/>
              </w:rPr>
              <w:t>Het Comité kan, in de gevallen waarin het dit wenselijk acht, op eigen initiatief advies uitbrengen.</w:t>
            </w:r>
          </w:p>
        </w:tc>
        <w:tc>
          <w:tcPr>
            <w:tcW w:w="5715" w:type="dxa"/>
          </w:tcPr>
          <w:p w:rsidRPr="00961291" w:rsidR="00F10DD9" w:rsidP="00C931F0" w:rsidRDefault="00F10DD9" w14:paraId="34E69970" w14:textId="77777777">
            <w:pPr>
              <w:rPr>
                <w:rFonts w:cstheme="minorHAnsi"/>
                <w:iCs/>
              </w:rPr>
            </w:pPr>
            <w:r>
              <w:rPr>
                <w:rFonts w:asciiTheme="minorHAnsi" w:hAnsiTheme="minorHAnsi"/>
                <w:sz w:val="20"/>
              </w:rPr>
              <w:t>In voorstellen voor initiatiefadviezen van de afdelingen of van de CCMI:</w:t>
            </w:r>
          </w:p>
          <w:p w:rsidR="00F10DD9" w:rsidP="00C931F0" w:rsidRDefault="00F10DD9" w14:paraId="0D99271F" w14:textId="77777777">
            <w:pPr>
              <w:rPr>
                <w:rFonts w:cstheme="minorHAnsi"/>
                <w:iCs/>
              </w:rPr>
            </w:pPr>
          </w:p>
          <w:p w:rsidRPr="00BD77D3" w:rsidR="00F10DD9" w:rsidP="00BD14CA" w:rsidRDefault="00F10DD9" w14:paraId="477E8409" w14:textId="77777777">
            <w:pPr>
              <w:pStyle w:val="ListParagraph"/>
              <w:numPr>
                <w:ilvl w:val="2"/>
                <w:numId w:val="192"/>
              </w:numPr>
              <w:ind w:left="787" w:hanging="283"/>
              <w:rPr>
                <w:rFonts w:cstheme="minorHAnsi"/>
              </w:rPr>
            </w:pPr>
            <w:r>
              <w:t xml:space="preserve"> kan een verband worden gelegd met de wetgevingswerkzaamheden van de Europese Commissie; </w:t>
            </w:r>
          </w:p>
          <w:p w:rsidR="00F10DD9" w:rsidP="00C931F0" w:rsidRDefault="00F10DD9" w14:paraId="5B9C3AD0" w14:textId="77777777">
            <w:pPr>
              <w:pStyle w:val="ListParagraph"/>
              <w:numPr>
                <w:ilvl w:val="2"/>
                <w:numId w:val="192"/>
              </w:numPr>
              <w:spacing w:line="257" w:lineRule="auto"/>
              <w:ind w:left="787" w:hanging="283"/>
              <w:rPr>
                <w:rFonts w:cstheme="minorHAnsi"/>
              </w:rPr>
            </w:pPr>
            <w:r>
              <w:t>kunnen op grond van het werkprogramma van de Commissie een beperkt aantal strategische en brede thema’s worden geselecteerd, als input voor de voorbereidende wetgevingswerkzaamheden van de Commissie en om de beste praktijken op nationaal niveau in kaart te brengen; of</w:t>
            </w:r>
          </w:p>
          <w:p w:rsidRPr="000E4A86" w:rsidR="00F10DD9" w:rsidP="00C931F0" w:rsidRDefault="00F10DD9" w14:paraId="13892CD6" w14:textId="77777777">
            <w:pPr>
              <w:pStyle w:val="ListParagraph"/>
              <w:numPr>
                <w:ilvl w:val="2"/>
                <w:numId w:val="192"/>
              </w:numPr>
              <w:spacing w:line="257" w:lineRule="auto"/>
              <w:ind w:left="787" w:hanging="283"/>
              <w:rPr>
                <w:rFonts w:cstheme="minorHAnsi"/>
              </w:rPr>
            </w:pPr>
            <w:r>
              <w:t>kunnen nieuwe onderwerpen of lacunes aan de orde worden gesteld op gebieden van gemeenschappelijk belang die relevant zijn voor maatschappelijke organisaties.</w:t>
            </w:r>
          </w:p>
          <w:p w:rsidRPr="00C931F0" w:rsidR="00F10DD9" w:rsidP="00C931F0" w:rsidRDefault="00F10DD9" w14:paraId="1089B71B" w14:textId="61F2CC89">
            <w:pPr>
              <w:rPr>
                <w:rFonts w:eastAsia="Calibri" w:asciiTheme="minorHAnsi" w:hAnsiTheme="minorHAnsi" w:cstheme="minorHAnsi"/>
                <w:iCs/>
                <w:sz w:val="20"/>
                <w:szCs w:val="20"/>
              </w:rPr>
            </w:pPr>
            <w:r>
              <w:rPr>
                <w:rFonts w:asciiTheme="minorHAnsi" w:hAnsiTheme="minorHAnsi"/>
                <w:sz w:val="20"/>
              </w:rPr>
              <w:t>Initiatiefadviezen moeten er met name op gericht zijn:</w:t>
            </w:r>
          </w:p>
          <w:p w:rsidRPr="00BD77D3" w:rsidR="00F10DD9" w:rsidP="00B8135B" w:rsidRDefault="00F10DD9" w14:paraId="0E42447A" w14:textId="77777777">
            <w:pPr>
              <w:spacing w:line="257" w:lineRule="auto"/>
              <w:rPr>
                <w:rFonts w:asciiTheme="minorHAnsi" w:hAnsiTheme="minorHAnsi" w:cstheme="minorHAnsi"/>
                <w:sz w:val="20"/>
                <w:szCs w:val="20"/>
                <w:lang w:val="en-GB"/>
              </w:rPr>
            </w:pPr>
          </w:p>
          <w:p w:rsidRPr="00BD77D3" w:rsidR="00F10DD9" w:rsidP="00B8135B" w:rsidRDefault="00F10DD9" w14:paraId="1F49C29B" w14:textId="77777777">
            <w:pPr>
              <w:pStyle w:val="ListParagraph"/>
              <w:numPr>
                <w:ilvl w:val="0"/>
                <w:numId w:val="9"/>
              </w:numPr>
              <w:rPr>
                <w:rFonts w:cstheme="minorHAnsi"/>
              </w:rPr>
            </w:pPr>
            <w:r>
              <w:t>toegevoegde waarde te bieden voor de EU-besluitvorming en -beleidsvorming; en</w:t>
            </w:r>
          </w:p>
          <w:p w:rsidRPr="00BD77D3" w:rsidR="00F10DD9" w:rsidP="00B8135B" w:rsidRDefault="00F10DD9" w14:paraId="6BBB7651" w14:textId="77777777">
            <w:pPr>
              <w:pStyle w:val="ListParagraph"/>
              <w:numPr>
                <w:ilvl w:val="0"/>
                <w:numId w:val="9"/>
              </w:numPr>
              <w:rPr>
                <w:rFonts w:cstheme="minorHAnsi"/>
              </w:rPr>
            </w:pPr>
            <w:r>
              <w:t>een interinstitutioneel debat aan te jagen over de wenselijkheid van EU-maatregelen op een bepaald gebied of over een bepaald onderwerp.</w:t>
            </w:r>
          </w:p>
        </w:tc>
      </w:tr>
      <w:tr w:rsidR="0057054B" w14:paraId="13EA3322" w14:textId="77777777">
        <w:trPr>
          <w:jc w:val="center"/>
        </w:trPr>
        <w:tc>
          <w:tcPr>
            <w:tcW w:w="4809" w:type="dxa"/>
          </w:tcPr>
          <w:p w:rsidRPr="00BD77D3" w:rsidR="00F10DD9" w:rsidP="00B8135B" w:rsidRDefault="00F10DD9" w14:paraId="506B11DD" w14:textId="77777777">
            <w:pPr>
              <w:pStyle w:val="Heading1"/>
              <w:numPr>
                <w:ilvl w:val="0"/>
                <w:numId w:val="107"/>
              </w:numPr>
              <w:tabs>
                <w:tab w:val="left" w:pos="567"/>
              </w:tabs>
              <w:outlineLvl w:val="0"/>
              <w:rPr>
                <w:rFonts w:asciiTheme="minorHAnsi" w:hAnsiTheme="minorHAnsi" w:cstheme="minorHAnsi"/>
                <w:sz w:val="20"/>
                <w:szCs w:val="20"/>
              </w:rPr>
            </w:pPr>
            <w:r>
              <w:rPr>
                <w:rFonts w:asciiTheme="minorHAnsi" w:hAnsiTheme="minorHAnsi"/>
                <w:sz w:val="20"/>
              </w:rPr>
              <w:lastRenderedPageBreak/>
              <w:t>Naar aanleiding van een door de meerderheid van zijn leden goedgekeurd voorstel van het bureau kan de voltallige vergadering besluiten een initiatiefadvies op te stellen inzake enigerlei vraagstuk dat betrekking heeft op de Europese Unie, haar beleid en de mogelijke ontwikkeling daarvan.</w:t>
            </w:r>
          </w:p>
        </w:tc>
        <w:tc>
          <w:tcPr>
            <w:tcW w:w="5715" w:type="dxa"/>
          </w:tcPr>
          <w:p w:rsidRPr="00BD77D3" w:rsidR="00F10DD9" w:rsidP="00B8135B" w:rsidRDefault="00F10DD9" w14:paraId="36991E62" w14:textId="0B86019A">
            <w:pPr>
              <w:widowControl w:val="0"/>
              <w:adjustRightInd w:val="0"/>
              <w:snapToGrid w:val="0"/>
              <w:rPr>
                <w:rFonts w:cstheme="minorHAnsi"/>
                <w:iCs/>
              </w:rPr>
            </w:pPr>
            <w:r>
              <w:rPr>
                <w:rFonts w:asciiTheme="minorHAnsi" w:hAnsiTheme="minorHAnsi"/>
                <w:sz w:val="20"/>
              </w:rPr>
              <w:t>In aanvragen voor het opstellen van initiatiefadviezen door afdelingen of de CCMI moet de volgende informatie worden verstrekt:</w:t>
            </w:r>
          </w:p>
          <w:p w:rsidRPr="00BD77D3" w:rsidR="00F10DD9" w:rsidP="00B8135B" w:rsidRDefault="00F10DD9" w14:paraId="2B2F59F0" w14:textId="77777777">
            <w:pPr>
              <w:widowControl w:val="0"/>
              <w:adjustRightInd w:val="0"/>
              <w:snapToGrid w:val="0"/>
              <w:rPr>
                <w:rFonts w:cstheme="minorHAnsi"/>
                <w:iCs/>
              </w:rPr>
            </w:pPr>
          </w:p>
          <w:p w:rsidRPr="00BD77D3" w:rsidR="00F10DD9" w:rsidP="00B8135B" w:rsidRDefault="00F10DD9" w14:paraId="529A18D7" w14:textId="77777777">
            <w:pPr>
              <w:pStyle w:val="ListParagraph"/>
              <w:numPr>
                <w:ilvl w:val="0"/>
                <w:numId w:val="7"/>
              </w:numPr>
              <w:rPr>
                <w:rFonts w:cstheme="minorHAnsi"/>
                <w:iCs/>
              </w:rPr>
            </w:pPr>
            <w:r>
              <w:t>context;</w:t>
            </w:r>
          </w:p>
          <w:p w:rsidRPr="00BD77D3" w:rsidR="00F10DD9" w:rsidP="00B8135B" w:rsidRDefault="00F10DD9" w14:paraId="7CB7C2F9" w14:textId="77777777">
            <w:pPr>
              <w:pStyle w:val="ListParagraph"/>
              <w:numPr>
                <w:ilvl w:val="0"/>
                <w:numId w:val="7"/>
              </w:numPr>
              <w:rPr>
                <w:rFonts w:cstheme="minorHAnsi"/>
                <w:iCs/>
              </w:rPr>
            </w:pPr>
            <w:r>
              <w:t>doelstelling(en);</w:t>
            </w:r>
          </w:p>
          <w:p w:rsidRPr="00BD77D3" w:rsidR="00F10DD9" w:rsidP="00B8135B" w:rsidRDefault="00F10DD9" w14:paraId="30BFC69D" w14:textId="3D787979">
            <w:pPr>
              <w:pStyle w:val="ListParagraph"/>
              <w:numPr>
                <w:ilvl w:val="0"/>
                <w:numId w:val="7"/>
              </w:numPr>
              <w:rPr>
                <w:rFonts w:cstheme="minorHAnsi"/>
                <w:iCs/>
              </w:rPr>
            </w:pPr>
            <w:r>
              <w:t xml:space="preserve">organisatie van de werkzaamheden; </w:t>
            </w:r>
          </w:p>
          <w:p w:rsidRPr="00BD77D3" w:rsidR="00F10DD9" w:rsidP="00B8135B" w:rsidRDefault="00F10DD9" w14:paraId="48334E20" w14:textId="77777777">
            <w:pPr>
              <w:pStyle w:val="ListParagraph"/>
              <w:numPr>
                <w:ilvl w:val="0"/>
                <w:numId w:val="7"/>
              </w:numPr>
              <w:rPr>
                <w:rFonts w:cstheme="minorHAnsi"/>
                <w:iCs/>
              </w:rPr>
            </w:pPr>
            <w:r>
              <w:t xml:space="preserve">tijdschema; </w:t>
            </w:r>
          </w:p>
          <w:p w:rsidRPr="00BD77D3" w:rsidR="00F10DD9" w:rsidP="00B8135B" w:rsidRDefault="00F10DD9" w14:paraId="7348FA56" w14:textId="6B5F401E">
            <w:pPr>
              <w:pStyle w:val="ListParagraph"/>
              <w:numPr>
                <w:ilvl w:val="0"/>
                <w:numId w:val="7"/>
              </w:numPr>
              <w:rPr>
                <w:rFonts w:cstheme="minorHAnsi"/>
                <w:iCs/>
              </w:rPr>
            </w:pPr>
            <w:r>
              <w:t xml:space="preserve">omvang van de werkgroep; </w:t>
            </w:r>
          </w:p>
          <w:p w:rsidRPr="00BD77D3" w:rsidR="00F10DD9" w:rsidP="00B8135B" w:rsidRDefault="00F10DD9" w14:paraId="51B8B7D7" w14:textId="3A9D8255">
            <w:pPr>
              <w:pStyle w:val="ListParagraph"/>
              <w:numPr>
                <w:ilvl w:val="0"/>
                <w:numId w:val="7"/>
              </w:numPr>
              <w:rPr>
                <w:rFonts w:cstheme="minorHAnsi"/>
                <w:iCs/>
              </w:rPr>
            </w:pPr>
            <w:r>
              <w:t xml:space="preserve">gedetailleerde gegevens over mogelijk voorgestelde </w:t>
            </w:r>
            <w:r>
              <w:lastRenderedPageBreak/>
              <w:t>hoorzittingen en/of studiebezoeken;</w:t>
            </w:r>
          </w:p>
          <w:p w:rsidRPr="00BD77D3" w:rsidR="00F10DD9" w:rsidP="00B96E73" w:rsidRDefault="00F10DD9" w14:paraId="3671A406" w14:textId="77777777">
            <w:pPr>
              <w:pStyle w:val="ListParagraph"/>
              <w:numPr>
                <w:ilvl w:val="0"/>
                <w:numId w:val="7"/>
              </w:numPr>
              <w:spacing w:after="120"/>
              <w:ind w:left="714" w:hanging="357"/>
              <w:rPr>
                <w:rFonts w:cstheme="minorHAnsi"/>
                <w:iCs/>
              </w:rPr>
            </w:pPr>
            <w:r>
              <w:t>geraamde kosten.</w:t>
            </w:r>
          </w:p>
        </w:tc>
      </w:tr>
      <w:tr w:rsidR="0057054B" w14:paraId="1AB85168" w14:textId="77777777">
        <w:trPr>
          <w:jc w:val="center"/>
        </w:trPr>
        <w:tc>
          <w:tcPr>
            <w:tcW w:w="4809" w:type="dxa"/>
          </w:tcPr>
          <w:p w:rsidRPr="00BD77D3" w:rsidR="00F10DD9" w:rsidP="00B8135B" w:rsidRDefault="00F10DD9" w14:paraId="17C88AC8" w14:textId="77777777">
            <w:pPr>
              <w:pStyle w:val="Heading1"/>
              <w:numPr>
                <w:ilvl w:val="0"/>
                <w:numId w:val="180"/>
              </w:numPr>
              <w:tabs>
                <w:tab w:val="left" w:pos="567"/>
              </w:tabs>
              <w:outlineLvl w:val="0"/>
              <w:rPr>
                <w:rFonts w:asciiTheme="minorHAnsi" w:hAnsiTheme="minorHAnsi" w:cstheme="minorHAnsi"/>
                <w:sz w:val="20"/>
                <w:szCs w:val="20"/>
              </w:rPr>
            </w:pPr>
            <w:r>
              <w:rPr>
                <w:rFonts w:asciiTheme="minorHAnsi" w:hAnsiTheme="minorHAnsi"/>
                <w:sz w:val="20"/>
              </w:rPr>
              <w:lastRenderedPageBreak/>
              <w:t>Op voorstel van het bureau kan de voltallige vergadering besluiten een informatief rapport op te stellen inzake enigerlei vraagstuk dat verband houdt met het beleid van de Europese Unie en de mogelijke ontwikkeling daarvan.</w:t>
            </w:r>
          </w:p>
        </w:tc>
        <w:tc>
          <w:tcPr>
            <w:tcW w:w="5715" w:type="dxa"/>
          </w:tcPr>
          <w:p w:rsidRPr="00BD77D3" w:rsidR="00F10DD9" w:rsidP="00B8135B" w:rsidRDefault="00F10DD9" w14:paraId="0380DBEC" w14:textId="77777777">
            <w:pPr>
              <w:rPr>
                <w:rFonts w:asciiTheme="minorHAnsi" w:hAnsiTheme="minorHAnsi" w:cstheme="minorHAnsi"/>
                <w:iCs/>
                <w:sz w:val="20"/>
                <w:szCs w:val="20"/>
                <w:lang w:val="en-GB"/>
              </w:rPr>
            </w:pPr>
          </w:p>
        </w:tc>
      </w:tr>
      <w:tr w:rsidR="0057054B" w14:paraId="2C17C325" w14:textId="77777777">
        <w:trPr>
          <w:jc w:val="center"/>
        </w:trPr>
        <w:tc>
          <w:tcPr>
            <w:tcW w:w="4809" w:type="dxa"/>
          </w:tcPr>
          <w:p w:rsidRPr="00BD77D3" w:rsidR="00F10DD9" w:rsidP="00B8135B" w:rsidRDefault="00F10DD9" w14:paraId="659B7793" w14:textId="77777777">
            <w:pPr>
              <w:pStyle w:val="Heading1"/>
              <w:numPr>
                <w:ilvl w:val="0"/>
                <w:numId w:val="180"/>
              </w:numPr>
              <w:tabs>
                <w:tab w:val="left" w:pos="567"/>
              </w:tabs>
              <w:outlineLvl w:val="0"/>
              <w:rPr>
                <w:rFonts w:asciiTheme="minorHAnsi" w:hAnsiTheme="minorHAnsi" w:cstheme="minorHAnsi"/>
                <w:sz w:val="20"/>
                <w:szCs w:val="20"/>
              </w:rPr>
            </w:pPr>
            <w:r>
              <w:rPr>
                <w:rFonts w:asciiTheme="minorHAnsi" w:hAnsiTheme="minorHAnsi"/>
                <w:sz w:val="20"/>
              </w:rPr>
              <w:t>Op voorstel van de voorzitter van het Comité, een afdeling, een groep of ten minste 25 leden kan de voltallige vergadering besluiten een resolutie over een actueel onderwerp op stellen.</w:t>
            </w:r>
          </w:p>
        </w:tc>
        <w:tc>
          <w:tcPr>
            <w:tcW w:w="5715" w:type="dxa"/>
          </w:tcPr>
          <w:p w:rsidRPr="00BD77D3" w:rsidR="00F10DD9" w:rsidP="00B8135B" w:rsidRDefault="00F10DD9" w14:paraId="18471DD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6A63D68" w14:textId="77777777">
        <w:trPr>
          <w:jc w:val="center"/>
        </w:trPr>
        <w:tc>
          <w:tcPr>
            <w:tcW w:w="4809" w:type="dxa"/>
          </w:tcPr>
          <w:p w:rsidRPr="00BD77D3" w:rsidR="00F10DD9" w:rsidP="00B8135B" w:rsidRDefault="00F10DD9" w14:paraId="51FDCD38" w14:textId="77777777">
            <w:pPr>
              <w:rPr>
                <w:rFonts w:asciiTheme="minorHAnsi" w:hAnsiTheme="minorHAnsi" w:cstheme="minorHAnsi"/>
                <w:sz w:val="20"/>
                <w:szCs w:val="20"/>
                <w:lang w:val="en-GB"/>
              </w:rPr>
            </w:pPr>
          </w:p>
        </w:tc>
        <w:tc>
          <w:tcPr>
            <w:tcW w:w="5715" w:type="dxa"/>
          </w:tcPr>
          <w:p w:rsidRPr="00BD77D3" w:rsidR="00F10DD9" w:rsidP="00B8135B" w:rsidRDefault="00F10DD9" w14:paraId="10B6B9CF" w14:textId="77777777">
            <w:pPr>
              <w:rPr>
                <w:rFonts w:asciiTheme="minorHAnsi" w:hAnsiTheme="minorHAnsi" w:cstheme="minorHAnsi"/>
                <w:sz w:val="20"/>
                <w:szCs w:val="20"/>
                <w:lang w:val="en-GB"/>
              </w:rPr>
            </w:pPr>
          </w:p>
        </w:tc>
      </w:tr>
      <w:tr w:rsidR="0057054B" w14:paraId="528E85E3" w14:textId="77777777">
        <w:trPr>
          <w:jc w:val="center"/>
        </w:trPr>
        <w:tc>
          <w:tcPr>
            <w:tcW w:w="4809" w:type="dxa"/>
          </w:tcPr>
          <w:p w:rsidRPr="00BD77D3" w:rsidR="00F10DD9" w:rsidP="00B8135B" w:rsidRDefault="00F10DD9" w14:paraId="0C077E9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III</w:t>
            </w:r>
          </w:p>
        </w:tc>
        <w:tc>
          <w:tcPr>
            <w:tcW w:w="5715" w:type="dxa"/>
          </w:tcPr>
          <w:p w:rsidRPr="00BD77D3" w:rsidR="00F10DD9" w:rsidP="00B8135B" w:rsidRDefault="00F10DD9" w14:paraId="169136F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0B33DC4" w14:textId="77777777">
        <w:trPr>
          <w:jc w:val="center"/>
        </w:trPr>
        <w:tc>
          <w:tcPr>
            <w:tcW w:w="4809" w:type="dxa"/>
          </w:tcPr>
          <w:p w:rsidRPr="00BD77D3" w:rsidR="00F10DD9" w:rsidP="00B8135B" w:rsidRDefault="00F10DD9" w14:paraId="7D195991"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WERKZAAMHEDEN VAN DE AFDELINGEN</w:t>
            </w:r>
          </w:p>
        </w:tc>
        <w:tc>
          <w:tcPr>
            <w:tcW w:w="5715" w:type="dxa"/>
          </w:tcPr>
          <w:p w:rsidRPr="00BD77D3" w:rsidR="00F10DD9" w:rsidP="00B8135B" w:rsidRDefault="00F10DD9" w14:paraId="508E0BE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7555C0C" w14:textId="77777777">
        <w:trPr>
          <w:jc w:val="center"/>
        </w:trPr>
        <w:tc>
          <w:tcPr>
            <w:tcW w:w="4809" w:type="dxa"/>
          </w:tcPr>
          <w:p w:rsidRPr="00BD77D3" w:rsidR="00F10DD9" w:rsidP="00B8135B" w:rsidRDefault="00F10DD9" w14:paraId="358E8C2E"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38A495F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0B91C03" w14:textId="77777777">
        <w:trPr>
          <w:jc w:val="center"/>
        </w:trPr>
        <w:tc>
          <w:tcPr>
            <w:tcW w:w="4809" w:type="dxa"/>
          </w:tcPr>
          <w:p w:rsidRPr="00BD77D3" w:rsidR="00F10DD9" w:rsidP="00B8135B" w:rsidRDefault="00F10DD9" w14:paraId="3F2A4BF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 1 – Voorbereiding door de afdelingen</w:t>
            </w:r>
          </w:p>
        </w:tc>
        <w:tc>
          <w:tcPr>
            <w:tcW w:w="5715" w:type="dxa"/>
          </w:tcPr>
          <w:p w:rsidRPr="00BD77D3" w:rsidR="00F10DD9" w:rsidP="00B8135B" w:rsidRDefault="00F10DD9" w14:paraId="54B1E54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8748F42" w14:textId="77777777">
        <w:trPr>
          <w:jc w:val="center"/>
        </w:trPr>
        <w:tc>
          <w:tcPr>
            <w:tcW w:w="4809" w:type="dxa"/>
          </w:tcPr>
          <w:p w:rsidRPr="00BD77D3" w:rsidR="00F10DD9" w:rsidP="00B8135B" w:rsidRDefault="00F10DD9" w14:paraId="43E629AA"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6FD92D6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A8AD97" w14:textId="77777777">
        <w:trPr>
          <w:jc w:val="center"/>
        </w:trPr>
        <w:tc>
          <w:tcPr>
            <w:tcW w:w="4809" w:type="dxa"/>
          </w:tcPr>
          <w:p w:rsidRPr="00BD77D3" w:rsidR="00F10DD9" w:rsidP="00B8135B" w:rsidRDefault="00F10DD9" w14:paraId="2056105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53 – Aanwijzing van de afdelingen en indeling van de adviezen</w:t>
            </w:r>
          </w:p>
        </w:tc>
        <w:tc>
          <w:tcPr>
            <w:tcW w:w="5715" w:type="dxa"/>
          </w:tcPr>
          <w:p w:rsidRPr="00BD77D3" w:rsidR="00F10DD9" w:rsidP="00B8135B" w:rsidRDefault="00F10DD9" w14:paraId="20BD026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4187928" w14:textId="77777777">
        <w:trPr>
          <w:jc w:val="center"/>
        </w:trPr>
        <w:tc>
          <w:tcPr>
            <w:tcW w:w="4809" w:type="dxa"/>
          </w:tcPr>
          <w:p w:rsidRPr="00BD77D3" w:rsidR="00F10DD9" w:rsidP="00B8135B" w:rsidRDefault="00F10DD9" w14:paraId="7BA07DB0" w14:textId="77777777">
            <w:pPr>
              <w:pStyle w:val="Heading1"/>
              <w:numPr>
                <w:ilvl w:val="0"/>
                <w:numId w:val="108"/>
              </w:numPr>
              <w:tabs>
                <w:tab w:val="left" w:pos="567"/>
              </w:tabs>
              <w:outlineLvl w:val="0"/>
              <w:rPr>
                <w:rFonts w:asciiTheme="minorHAnsi" w:hAnsiTheme="minorHAnsi" w:cstheme="minorHAnsi"/>
                <w:sz w:val="20"/>
                <w:szCs w:val="20"/>
              </w:rPr>
            </w:pPr>
            <w:r>
              <w:rPr>
                <w:rFonts w:asciiTheme="minorHAnsi" w:hAnsiTheme="minorHAnsi"/>
                <w:sz w:val="20"/>
              </w:rPr>
              <w:t>Het bureau van het Comité wijst de afdeling aan die wordt belast met de werkzaamheden ter voorbereiding van een advies, een evaluatieverslag of een informatief rapport.</w:t>
            </w:r>
          </w:p>
        </w:tc>
        <w:tc>
          <w:tcPr>
            <w:tcW w:w="5715" w:type="dxa"/>
          </w:tcPr>
          <w:p w:rsidRPr="00BD77D3" w:rsidR="00F10DD9" w:rsidP="00B8135B" w:rsidRDefault="00F10DD9" w14:paraId="5702B7D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9ECE4AD" w14:textId="77777777">
        <w:trPr>
          <w:jc w:val="center"/>
        </w:trPr>
        <w:tc>
          <w:tcPr>
            <w:tcW w:w="4809" w:type="dxa"/>
          </w:tcPr>
          <w:p w:rsidRPr="00BD77D3" w:rsidR="00F10DD9" w:rsidP="00B8135B" w:rsidRDefault="00F10DD9" w14:paraId="352EEA77" w14:textId="77777777">
            <w:pPr>
              <w:widowControl w:val="0"/>
              <w:adjustRightInd w:val="0"/>
              <w:snapToGrid w:val="0"/>
              <w:rPr>
                <w:rFonts w:asciiTheme="minorHAnsi" w:hAnsiTheme="minorHAnsi" w:cstheme="minorHAnsi"/>
                <w:sz w:val="20"/>
                <w:szCs w:val="20"/>
              </w:rPr>
            </w:pPr>
            <w:r>
              <w:rPr>
                <w:rFonts w:asciiTheme="minorHAnsi" w:hAnsiTheme="minorHAnsi"/>
                <w:sz w:val="20"/>
              </w:rPr>
              <w:t>Indien het onderwerp ondubbelzinnig onder de bevoegdheid van één afdeling valt, wordt deze aanwijzing gedaan door de voorzitter van het Comité, die het bureau daarvan op de hoogte stelt.</w:t>
            </w:r>
          </w:p>
        </w:tc>
        <w:tc>
          <w:tcPr>
            <w:tcW w:w="5715" w:type="dxa"/>
          </w:tcPr>
          <w:p w:rsidRPr="00BD77D3" w:rsidR="00F10DD9" w:rsidP="00B8135B" w:rsidRDefault="00F10DD9" w14:paraId="63E5AAEC" w14:textId="77777777">
            <w:pPr>
              <w:widowControl w:val="0"/>
              <w:adjustRightInd w:val="0"/>
              <w:snapToGrid w:val="0"/>
              <w:rPr>
                <w:rFonts w:asciiTheme="minorHAnsi" w:hAnsiTheme="minorHAnsi" w:cstheme="minorHAnsi"/>
                <w:sz w:val="20"/>
                <w:szCs w:val="20"/>
                <w:lang w:val="en-GB"/>
              </w:rPr>
            </w:pPr>
          </w:p>
        </w:tc>
      </w:tr>
      <w:tr w:rsidR="0057054B" w14:paraId="300D7EF7" w14:textId="77777777">
        <w:trPr>
          <w:jc w:val="center"/>
        </w:trPr>
        <w:tc>
          <w:tcPr>
            <w:tcW w:w="4809" w:type="dxa"/>
          </w:tcPr>
          <w:p w:rsidRPr="00BD77D3" w:rsidR="00F10DD9" w:rsidP="00B8135B" w:rsidRDefault="00F10DD9" w14:paraId="77641066" w14:textId="77777777">
            <w:pPr>
              <w:widowControl w:val="0"/>
              <w:adjustRightInd w:val="0"/>
              <w:snapToGrid w:val="0"/>
              <w:rPr>
                <w:rFonts w:asciiTheme="minorHAnsi" w:hAnsiTheme="minorHAnsi" w:cstheme="minorHAnsi"/>
                <w:sz w:val="20"/>
                <w:szCs w:val="20"/>
              </w:rPr>
            </w:pPr>
            <w:r>
              <w:rPr>
                <w:rFonts w:asciiTheme="minorHAnsi" w:hAnsiTheme="minorHAnsi"/>
                <w:sz w:val="20"/>
              </w:rPr>
              <w:t>In voorkomend geval bekrachtigt het bureau tijdens zijn volgende vergadering de aanwijzingen die door de voorzitter van het Comité zijn gedaan.</w:t>
            </w:r>
          </w:p>
        </w:tc>
        <w:tc>
          <w:tcPr>
            <w:tcW w:w="5715" w:type="dxa"/>
          </w:tcPr>
          <w:p w:rsidRPr="00BD77D3" w:rsidR="00F10DD9" w:rsidP="00B8135B" w:rsidRDefault="00F10DD9" w14:paraId="54D60015" w14:textId="77777777">
            <w:pPr>
              <w:widowControl w:val="0"/>
              <w:adjustRightInd w:val="0"/>
              <w:snapToGrid w:val="0"/>
              <w:rPr>
                <w:rFonts w:asciiTheme="minorHAnsi" w:hAnsiTheme="minorHAnsi" w:cstheme="minorHAnsi"/>
                <w:sz w:val="20"/>
                <w:szCs w:val="20"/>
                <w:lang w:val="en-GB"/>
              </w:rPr>
            </w:pPr>
          </w:p>
        </w:tc>
      </w:tr>
      <w:tr w:rsidR="0057054B" w14:paraId="10CC9377" w14:textId="77777777">
        <w:trPr>
          <w:jc w:val="center"/>
        </w:trPr>
        <w:tc>
          <w:tcPr>
            <w:tcW w:w="4809" w:type="dxa"/>
          </w:tcPr>
          <w:p w:rsidRPr="00BD77D3" w:rsidR="00F10DD9" w:rsidP="00B8135B" w:rsidRDefault="00F10DD9" w14:paraId="459A6FA6" w14:textId="77777777">
            <w:pPr>
              <w:pStyle w:val="Heading1"/>
              <w:numPr>
                <w:ilvl w:val="0"/>
                <w:numId w:val="108"/>
              </w:numPr>
              <w:tabs>
                <w:tab w:val="left" w:pos="567"/>
              </w:tabs>
              <w:outlineLvl w:val="0"/>
              <w:rPr>
                <w:rFonts w:asciiTheme="minorHAnsi" w:hAnsiTheme="minorHAnsi" w:cstheme="minorHAnsi"/>
                <w:sz w:val="20"/>
                <w:szCs w:val="20"/>
              </w:rPr>
            </w:pPr>
            <w:r>
              <w:rPr>
                <w:rFonts w:asciiTheme="minorHAnsi" w:hAnsiTheme="minorHAnsi"/>
                <w:sz w:val="20"/>
              </w:rPr>
              <w:lastRenderedPageBreak/>
              <w:t>De afdelingsvoorzitters formuleren een voorstel voor de indeling van de adviezen in een van de drie in artikel 47 omschreven categorieën.</w:t>
            </w:r>
          </w:p>
        </w:tc>
        <w:tc>
          <w:tcPr>
            <w:tcW w:w="5715" w:type="dxa"/>
          </w:tcPr>
          <w:p w:rsidRPr="00BD77D3" w:rsidR="00F10DD9" w:rsidP="00B8135B" w:rsidRDefault="00F10DD9" w14:paraId="50BA1FC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341E585" w14:textId="77777777">
        <w:trPr>
          <w:jc w:val="center"/>
        </w:trPr>
        <w:tc>
          <w:tcPr>
            <w:tcW w:w="4809" w:type="dxa"/>
          </w:tcPr>
          <w:p w:rsidRPr="00BD77D3" w:rsidR="00F10DD9" w:rsidP="00B8135B" w:rsidRDefault="00F10DD9" w14:paraId="0ACD67D1" w14:textId="77777777">
            <w:pPr>
              <w:widowControl w:val="0"/>
              <w:adjustRightInd w:val="0"/>
              <w:snapToGrid w:val="0"/>
              <w:rPr>
                <w:rFonts w:asciiTheme="minorHAnsi" w:hAnsiTheme="minorHAnsi" w:cstheme="minorHAnsi"/>
                <w:sz w:val="20"/>
                <w:szCs w:val="20"/>
              </w:rPr>
            </w:pPr>
            <w:r>
              <w:rPr>
                <w:rFonts w:asciiTheme="minorHAnsi" w:hAnsiTheme="minorHAnsi"/>
                <w:sz w:val="20"/>
              </w:rPr>
              <w:t>Dit voorstel wordt voorgelegd aan het bureau, dat bepaalt welke prioriteit aan de behandeling van de adviezen wordt gegeven en de adviezen daartoe in bedoelde categorieën indeelt.</w:t>
            </w:r>
          </w:p>
        </w:tc>
        <w:tc>
          <w:tcPr>
            <w:tcW w:w="5715" w:type="dxa"/>
          </w:tcPr>
          <w:p w:rsidRPr="00BD77D3" w:rsidR="00F10DD9" w:rsidP="00B8135B" w:rsidRDefault="00F10DD9" w14:paraId="051467CA" w14:textId="77777777">
            <w:pPr>
              <w:widowControl w:val="0"/>
              <w:adjustRightInd w:val="0"/>
              <w:snapToGrid w:val="0"/>
              <w:rPr>
                <w:rFonts w:asciiTheme="minorHAnsi" w:hAnsiTheme="minorHAnsi" w:cstheme="minorHAnsi"/>
                <w:sz w:val="20"/>
                <w:szCs w:val="20"/>
                <w:lang w:val="en-GB"/>
              </w:rPr>
            </w:pPr>
          </w:p>
        </w:tc>
      </w:tr>
      <w:tr w:rsidR="0057054B" w14:paraId="620ED603" w14:textId="77777777">
        <w:trPr>
          <w:jc w:val="center"/>
        </w:trPr>
        <w:tc>
          <w:tcPr>
            <w:tcW w:w="4809" w:type="dxa"/>
          </w:tcPr>
          <w:p w:rsidRPr="00BD77D3" w:rsidR="00F10DD9" w:rsidP="00B8135B" w:rsidRDefault="00F10DD9" w14:paraId="6500DE71"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categorie van een advies bepaalt of het wordt opgesteld door een afdelingsrapporteur of door een rapporteur die wordt bijgestaan door een studiegroep. </w:t>
            </w:r>
          </w:p>
        </w:tc>
        <w:tc>
          <w:tcPr>
            <w:tcW w:w="5715" w:type="dxa"/>
          </w:tcPr>
          <w:p w:rsidRPr="00BD77D3" w:rsidR="00F10DD9" w:rsidP="00B8135B" w:rsidRDefault="00F10DD9" w14:paraId="6D628418" w14:textId="77777777">
            <w:pPr>
              <w:widowControl w:val="0"/>
              <w:adjustRightInd w:val="0"/>
              <w:snapToGrid w:val="0"/>
              <w:rPr>
                <w:rFonts w:asciiTheme="minorHAnsi" w:hAnsiTheme="minorHAnsi" w:cstheme="minorHAnsi"/>
                <w:sz w:val="20"/>
                <w:szCs w:val="20"/>
                <w:lang w:val="en-GB"/>
              </w:rPr>
            </w:pPr>
          </w:p>
        </w:tc>
      </w:tr>
      <w:tr w:rsidR="0057054B" w14:paraId="6E3521DB" w14:textId="77777777">
        <w:trPr>
          <w:jc w:val="center"/>
        </w:trPr>
        <w:tc>
          <w:tcPr>
            <w:tcW w:w="4809" w:type="dxa"/>
          </w:tcPr>
          <w:p w:rsidRPr="00BD77D3" w:rsidR="00F10DD9" w:rsidP="00B8135B" w:rsidRDefault="00F10DD9" w14:paraId="1B070F62" w14:textId="77777777">
            <w:pPr>
              <w:pStyle w:val="Heading1"/>
              <w:numPr>
                <w:ilvl w:val="0"/>
                <w:numId w:val="108"/>
              </w:numPr>
              <w:tabs>
                <w:tab w:val="left" w:pos="567"/>
              </w:tabs>
              <w:outlineLvl w:val="0"/>
              <w:rPr>
                <w:rFonts w:asciiTheme="minorHAnsi" w:hAnsiTheme="minorHAnsi" w:cstheme="minorHAnsi"/>
                <w:sz w:val="20"/>
                <w:szCs w:val="20"/>
              </w:rPr>
            </w:pPr>
            <w:r>
              <w:rPr>
                <w:rFonts w:asciiTheme="minorHAnsi" w:hAnsiTheme="minorHAnsi"/>
                <w:sz w:val="20"/>
              </w:rPr>
              <w:t xml:space="preserve">De afdelingen geven voor elk advies, evaluatieverslag en informatief rapport aan hoeveel leden de studiegroep zou moeten tellen. </w:t>
            </w:r>
          </w:p>
        </w:tc>
        <w:tc>
          <w:tcPr>
            <w:tcW w:w="5715" w:type="dxa"/>
          </w:tcPr>
          <w:p w:rsidRPr="00BD77D3" w:rsidR="00F10DD9" w:rsidP="00B8135B" w:rsidRDefault="00F10DD9" w14:paraId="78E5F21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760B690" w14:textId="77777777">
        <w:trPr>
          <w:jc w:val="center"/>
        </w:trPr>
        <w:tc>
          <w:tcPr>
            <w:tcW w:w="4809" w:type="dxa"/>
          </w:tcPr>
          <w:p w:rsidRPr="00BD77D3" w:rsidR="00F10DD9" w:rsidP="00B8135B" w:rsidRDefault="00F10DD9" w14:paraId="75E335D3"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Indien de afdelingen het oneens zijn, spreekt het presidium in uitgebreide samenstelling zich hierover uit. </w:t>
            </w:r>
          </w:p>
        </w:tc>
        <w:tc>
          <w:tcPr>
            <w:tcW w:w="5715" w:type="dxa"/>
          </w:tcPr>
          <w:p w:rsidRPr="00BD77D3" w:rsidR="00F10DD9" w:rsidP="00B8135B" w:rsidRDefault="00F10DD9" w14:paraId="2894C508" w14:textId="77777777">
            <w:pPr>
              <w:widowControl w:val="0"/>
              <w:adjustRightInd w:val="0"/>
              <w:snapToGrid w:val="0"/>
              <w:rPr>
                <w:rFonts w:asciiTheme="minorHAnsi" w:hAnsiTheme="minorHAnsi" w:cstheme="minorHAnsi"/>
                <w:sz w:val="20"/>
                <w:szCs w:val="20"/>
                <w:lang w:val="en-GB"/>
              </w:rPr>
            </w:pPr>
          </w:p>
        </w:tc>
      </w:tr>
      <w:tr w:rsidR="0057054B" w14:paraId="24486A49" w14:textId="77777777">
        <w:trPr>
          <w:jc w:val="center"/>
        </w:trPr>
        <w:tc>
          <w:tcPr>
            <w:tcW w:w="4809" w:type="dxa"/>
          </w:tcPr>
          <w:p w:rsidRPr="00BD77D3" w:rsidR="00F10DD9" w:rsidP="00B8135B" w:rsidRDefault="00F10DD9" w14:paraId="0707F42E" w14:textId="77777777">
            <w:pPr>
              <w:widowControl w:val="0"/>
              <w:adjustRightInd w:val="0"/>
              <w:snapToGrid w:val="0"/>
              <w:jc w:val="left"/>
              <w:rPr>
                <w:rFonts w:asciiTheme="minorHAnsi" w:hAnsiTheme="minorHAnsi" w:cstheme="minorHAnsi"/>
                <w:sz w:val="20"/>
                <w:szCs w:val="20"/>
              </w:rPr>
            </w:pPr>
            <w:r>
              <w:rPr>
                <w:rFonts w:asciiTheme="minorHAnsi" w:hAnsiTheme="minorHAnsi"/>
                <w:sz w:val="20"/>
              </w:rPr>
              <w:t>Het definitieve voorstel wordt voor besluit voorgelegd aan het bureau.</w:t>
            </w:r>
          </w:p>
        </w:tc>
        <w:tc>
          <w:tcPr>
            <w:tcW w:w="5715" w:type="dxa"/>
          </w:tcPr>
          <w:p w:rsidRPr="00BD77D3" w:rsidR="00F10DD9" w:rsidP="00B8135B" w:rsidRDefault="00F10DD9" w14:paraId="572F4F98" w14:textId="77777777">
            <w:pPr>
              <w:widowControl w:val="0"/>
              <w:adjustRightInd w:val="0"/>
              <w:snapToGrid w:val="0"/>
              <w:jc w:val="left"/>
              <w:rPr>
                <w:rFonts w:asciiTheme="minorHAnsi" w:hAnsiTheme="minorHAnsi" w:cstheme="minorHAnsi"/>
                <w:sz w:val="20"/>
                <w:szCs w:val="20"/>
                <w:lang w:val="en-GB"/>
              </w:rPr>
            </w:pPr>
          </w:p>
        </w:tc>
      </w:tr>
      <w:tr w:rsidR="0057054B" w14:paraId="0922404C" w14:textId="77777777">
        <w:trPr>
          <w:jc w:val="center"/>
        </w:trPr>
        <w:tc>
          <w:tcPr>
            <w:tcW w:w="4809" w:type="dxa"/>
          </w:tcPr>
          <w:p w:rsidRPr="00BD77D3" w:rsidR="00F10DD9" w:rsidP="00B8135B" w:rsidRDefault="00F10DD9" w14:paraId="22E40D0E" w14:textId="77777777">
            <w:pPr>
              <w:pStyle w:val="Heading1"/>
              <w:numPr>
                <w:ilvl w:val="0"/>
                <w:numId w:val="108"/>
              </w:numPr>
              <w:tabs>
                <w:tab w:val="left" w:pos="567"/>
              </w:tabs>
              <w:outlineLvl w:val="0"/>
              <w:rPr>
                <w:rFonts w:asciiTheme="minorHAnsi" w:hAnsiTheme="minorHAnsi" w:cstheme="minorHAnsi"/>
                <w:sz w:val="20"/>
                <w:szCs w:val="20"/>
              </w:rPr>
            </w:pPr>
            <w:r>
              <w:rPr>
                <w:rFonts w:asciiTheme="minorHAnsi" w:hAnsiTheme="minorHAnsi"/>
                <w:sz w:val="20"/>
              </w:rPr>
              <w:t>In naar behoren gemotiveerde gevallen kunnen de groepsvoorzitters voorstellen om het aantal leden van de studiegroep te wijzigen nadat het bureaubesluit is genomen.</w:t>
            </w:r>
          </w:p>
        </w:tc>
        <w:tc>
          <w:tcPr>
            <w:tcW w:w="5715" w:type="dxa"/>
          </w:tcPr>
          <w:p w:rsidRPr="00BD77D3" w:rsidR="00F10DD9" w:rsidP="00B8135B" w:rsidRDefault="00F10DD9" w14:paraId="21D5A67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2096BEB" w14:textId="77777777">
        <w:trPr>
          <w:jc w:val="center"/>
        </w:trPr>
        <w:tc>
          <w:tcPr>
            <w:tcW w:w="4809" w:type="dxa"/>
          </w:tcPr>
          <w:p w:rsidRPr="00BD77D3" w:rsidR="00F10DD9" w:rsidP="00B8135B" w:rsidRDefault="00F10DD9" w14:paraId="4D3EE06D" w14:textId="77777777">
            <w:pPr>
              <w:widowControl w:val="0"/>
              <w:adjustRightInd w:val="0"/>
              <w:snapToGrid w:val="0"/>
              <w:rPr>
                <w:rFonts w:asciiTheme="minorHAnsi" w:hAnsiTheme="minorHAnsi" w:cstheme="minorHAnsi"/>
                <w:sz w:val="20"/>
                <w:szCs w:val="20"/>
              </w:rPr>
            </w:pPr>
            <w:r>
              <w:rPr>
                <w:rFonts w:asciiTheme="minorHAnsi" w:hAnsiTheme="minorHAnsi"/>
                <w:sz w:val="20"/>
              </w:rPr>
              <w:t>In voorkomend geval bekijkt het bureau het nieuwe voorstel tijdens zijn volgende vergadering, waarna het definitief het aantal leden van de studiegroep vaststelt.</w:t>
            </w:r>
          </w:p>
        </w:tc>
        <w:tc>
          <w:tcPr>
            <w:tcW w:w="5715" w:type="dxa"/>
          </w:tcPr>
          <w:p w:rsidRPr="00BD77D3" w:rsidR="00F10DD9" w:rsidP="00B8135B" w:rsidRDefault="00F10DD9" w14:paraId="00349C41" w14:textId="77777777">
            <w:pPr>
              <w:widowControl w:val="0"/>
              <w:adjustRightInd w:val="0"/>
              <w:snapToGrid w:val="0"/>
              <w:rPr>
                <w:rFonts w:asciiTheme="minorHAnsi" w:hAnsiTheme="minorHAnsi" w:cstheme="minorHAnsi"/>
                <w:sz w:val="20"/>
                <w:szCs w:val="20"/>
                <w:lang w:val="en-GB"/>
              </w:rPr>
            </w:pPr>
          </w:p>
        </w:tc>
      </w:tr>
      <w:tr w:rsidR="0057054B" w14:paraId="3E7DD4B6" w14:textId="77777777">
        <w:trPr>
          <w:jc w:val="center"/>
        </w:trPr>
        <w:tc>
          <w:tcPr>
            <w:tcW w:w="4809" w:type="dxa"/>
          </w:tcPr>
          <w:p w:rsidRPr="00BD77D3" w:rsidR="00F10DD9" w:rsidP="00B8135B" w:rsidRDefault="00F10DD9" w14:paraId="148D29DA" w14:textId="77777777">
            <w:pPr>
              <w:widowControl w:val="0"/>
              <w:adjustRightInd w:val="0"/>
              <w:snapToGrid w:val="0"/>
              <w:rPr>
                <w:rFonts w:asciiTheme="minorHAnsi" w:hAnsiTheme="minorHAnsi" w:cstheme="minorHAnsi"/>
                <w:sz w:val="20"/>
                <w:szCs w:val="20"/>
              </w:rPr>
            </w:pPr>
            <w:r>
              <w:rPr>
                <w:rFonts w:asciiTheme="minorHAnsi" w:hAnsiTheme="minorHAnsi"/>
                <w:sz w:val="20"/>
              </w:rPr>
              <w:t>Wanneer er een urgentieprocedure dient te worden gevolgd om aan de institutionele termijnen te voldoen, worden de afdelingen tegelijk met de aanwijzingen over de wijzigingen geïnformeerd; de afdelingen kunnen het bureau van het Comité om goedkeuring via de schriftelijke procedure verzoeken.</w:t>
            </w:r>
          </w:p>
        </w:tc>
        <w:tc>
          <w:tcPr>
            <w:tcW w:w="5715" w:type="dxa"/>
          </w:tcPr>
          <w:p w:rsidRPr="00BD77D3" w:rsidR="00F10DD9" w:rsidP="00B8135B" w:rsidRDefault="00F10DD9" w14:paraId="068B3C68" w14:textId="77777777">
            <w:pPr>
              <w:widowControl w:val="0"/>
              <w:adjustRightInd w:val="0"/>
              <w:snapToGrid w:val="0"/>
              <w:rPr>
                <w:rFonts w:asciiTheme="minorHAnsi" w:hAnsiTheme="minorHAnsi" w:cstheme="minorHAnsi"/>
                <w:sz w:val="20"/>
                <w:szCs w:val="20"/>
                <w:lang w:val="en-GB"/>
              </w:rPr>
            </w:pPr>
          </w:p>
        </w:tc>
      </w:tr>
      <w:tr w:rsidR="0057054B" w14:paraId="7C5628C0" w14:textId="77777777">
        <w:trPr>
          <w:jc w:val="center"/>
        </w:trPr>
        <w:tc>
          <w:tcPr>
            <w:tcW w:w="4809" w:type="dxa"/>
          </w:tcPr>
          <w:p w:rsidRPr="00BD77D3" w:rsidR="00F10DD9" w:rsidP="00B8135B" w:rsidRDefault="00F10DD9" w14:paraId="5A9D8A4A"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68CF2753" w14:textId="77777777">
            <w:pPr>
              <w:widowControl w:val="0"/>
              <w:adjustRightInd w:val="0"/>
              <w:snapToGrid w:val="0"/>
              <w:rPr>
                <w:rFonts w:asciiTheme="minorHAnsi" w:hAnsiTheme="minorHAnsi" w:cstheme="minorHAnsi"/>
                <w:sz w:val="20"/>
                <w:szCs w:val="20"/>
                <w:lang w:val="en-GB"/>
              </w:rPr>
            </w:pPr>
          </w:p>
        </w:tc>
      </w:tr>
      <w:tr w:rsidR="0057054B" w14:paraId="10664E68" w14:textId="77777777">
        <w:trPr>
          <w:jc w:val="center"/>
        </w:trPr>
        <w:tc>
          <w:tcPr>
            <w:tcW w:w="4809" w:type="dxa"/>
          </w:tcPr>
          <w:p w:rsidRPr="00BD77D3" w:rsidR="00F10DD9" w:rsidP="00B8135B" w:rsidRDefault="00F10DD9" w14:paraId="4E4E48F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54 – Voorbereidende werkzaamheden van de afdelingen</w:t>
            </w:r>
          </w:p>
        </w:tc>
        <w:tc>
          <w:tcPr>
            <w:tcW w:w="5715" w:type="dxa"/>
          </w:tcPr>
          <w:p w:rsidRPr="00BD77D3" w:rsidR="00F10DD9" w:rsidP="00B8135B" w:rsidRDefault="00F10DD9" w14:paraId="2C52613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FDA9A9D" w14:textId="77777777">
        <w:trPr>
          <w:jc w:val="center"/>
        </w:trPr>
        <w:tc>
          <w:tcPr>
            <w:tcW w:w="4809" w:type="dxa"/>
          </w:tcPr>
          <w:p w:rsidRPr="00BD77D3" w:rsidR="00F10DD9" w:rsidP="00B8135B" w:rsidRDefault="00F10DD9" w14:paraId="790A8F6F" w14:textId="77777777">
            <w:pPr>
              <w:widowControl w:val="0"/>
              <w:adjustRightInd w:val="0"/>
              <w:snapToGrid w:val="0"/>
              <w:rPr>
                <w:rFonts w:asciiTheme="minorHAnsi" w:hAnsiTheme="minorHAnsi" w:cstheme="minorHAnsi"/>
                <w:sz w:val="20"/>
                <w:szCs w:val="20"/>
              </w:rPr>
            </w:pPr>
            <w:r>
              <w:rPr>
                <w:rFonts w:asciiTheme="minorHAnsi" w:hAnsiTheme="minorHAnsi"/>
                <w:sz w:val="20"/>
              </w:rPr>
              <w:t>De voorbereidende werkzaamheden van de afdelingen worden verricht door een studiegroep met een rapporteur.</w:t>
            </w:r>
          </w:p>
        </w:tc>
        <w:tc>
          <w:tcPr>
            <w:tcW w:w="5715" w:type="dxa"/>
          </w:tcPr>
          <w:p w:rsidRPr="00BD77D3" w:rsidR="00F10DD9" w:rsidP="00B8135B" w:rsidRDefault="00F10DD9" w14:paraId="252D7D2D" w14:textId="77777777">
            <w:pPr>
              <w:widowControl w:val="0"/>
              <w:adjustRightInd w:val="0"/>
              <w:snapToGrid w:val="0"/>
              <w:rPr>
                <w:rFonts w:asciiTheme="minorHAnsi" w:hAnsiTheme="minorHAnsi" w:cstheme="minorHAnsi"/>
                <w:sz w:val="20"/>
                <w:szCs w:val="20"/>
                <w:lang w:val="en-GB"/>
              </w:rPr>
            </w:pPr>
          </w:p>
        </w:tc>
      </w:tr>
      <w:tr w:rsidR="0057054B" w14:paraId="406A40AB" w14:textId="77777777">
        <w:trPr>
          <w:jc w:val="center"/>
        </w:trPr>
        <w:tc>
          <w:tcPr>
            <w:tcW w:w="4809" w:type="dxa"/>
          </w:tcPr>
          <w:p w:rsidRPr="00BD77D3" w:rsidR="00F10DD9" w:rsidP="00B8135B" w:rsidRDefault="00F10DD9" w14:paraId="6BD2A11E" w14:textId="77777777">
            <w:pPr>
              <w:widowControl w:val="0"/>
              <w:adjustRightInd w:val="0"/>
              <w:snapToGrid w:val="0"/>
              <w:jc w:val="left"/>
              <w:rPr>
                <w:rFonts w:asciiTheme="minorHAnsi" w:hAnsiTheme="minorHAnsi" w:cstheme="minorHAnsi"/>
                <w:sz w:val="20"/>
                <w:szCs w:val="20"/>
              </w:rPr>
            </w:pPr>
            <w:r>
              <w:rPr>
                <w:rFonts w:asciiTheme="minorHAnsi" w:hAnsiTheme="minorHAnsi"/>
                <w:sz w:val="20"/>
              </w:rPr>
              <w:t xml:space="preserve">Bij wijze van uitzondering kunnen zij ook worden verricht door: </w:t>
            </w:r>
          </w:p>
        </w:tc>
        <w:tc>
          <w:tcPr>
            <w:tcW w:w="5715" w:type="dxa"/>
          </w:tcPr>
          <w:p w:rsidRPr="00BD77D3" w:rsidR="00F10DD9" w:rsidP="00B8135B" w:rsidRDefault="00F10DD9" w14:paraId="0A7BE866" w14:textId="77777777">
            <w:pPr>
              <w:widowControl w:val="0"/>
              <w:adjustRightInd w:val="0"/>
              <w:snapToGrid w:val="0"/>
              <w:jc w:val="left"/>
              <w:rPr>
                <w:rFonts w:asciiTheme="minorHAnsi" w:hAnsiTheme="minorHAnsi" w:cstheme="minorHAnsi"/>
                <w:sz w:val="20"/>
                <w:szCs w:val="20"/>
                <w:lang w:val="en-GB"/>
              </w:rPr>
            </w:pPr>
          </w:p>
        </w:tc>
      </w:tr>
      <w:tr w:rsidR="0057054B" w14:paraId="473FAC79" w14:textId="77777777">
        <w:trPr>
          <w:jc w:val="center"/>
        </w:trPr>
        <w:tc>
          <w:tcPr>
            <w:tcW w:w="4809" w:type="dxa"/>
          </w:tcPr>
          <w:p w:rsidRPr="00BD77D3" w:rsidR="00F10DD9" w:rsidP="00B8135B" w:rsidRDefault="00F10DD9" w14:paraId="059512C9" w14:textId="77777777">
            <w:pPr>
              <w:pStyle w:val="ListParagraph"/>
              <w:widowControl w:val="0"/>
              <w:numPr>
                <w:ilvl w:val="1"/>
                <w:numId w:val="28"/>
              </w:numPr>
              <w:adjustRightInd w:val="0"/>
              <w:snapToGrid w:val="0"/>
              <w:spacing w:after="0" w:line="288" w:lineRule="auto"/>
              <w:ind w:left="567" w:hanging="567"/>
              <w:contextualSpacing w:val="0"/>
              <w:rPr>
                <w:rFonts w:cstheme="minorHAnsi"/>
                <w:bCs/>
              </w:rPr>
            </w:pPr>
            <w:r>
              <w:t xml:space="preserve">een rapporteur die samenwerkt met één of twee corapporteurs, of twee of drie rapporteurs die binnen de studiegroep op voet van gelijkheid met elkaar staan; of </w:t>
            </w:r>
          </w:p>
        </w:tc>
        <w:tc>
          <w:tcPr>
            <w:tcW w:w="5715" w:type="dxa"/>
          </w:tcPr>
          <w:p w:rsidRPr="00BD77D3" w:rsidR="00F10DD9" w:rsidP="00B8135B" w:rsidRDefault="00F10DD9" w14:paraId="42FE53E1" w14:textId="77777777">
            <w:pPr>
              <w:pStyle w:val="ListParagraph"/>
              <w:widowControl w:val="0"/>
              <w:adjustRightInd w:val="0"/>
              <w:snapToGrid w:val="0"/>
              <w:spacing w:after="0" w:line="288" w:lineRule="auto"/>
              <w:ind w:left="567"/>
              <w:contextualSpacing w:val="0"/>
              <w:rPr>
                <w:rFonts w:cstheme="minorHAnsi"/>
              </w:rPr>
            </w:pPr>
          </w:p>
        </w:tc>
      </w:tr>
      <w:tr w:rsidR="0057054B" w14:paraId="70C87B51" w14:textId="77777777">
        <w:trPr>
          <w:jc w:val="center"/>
        </w:trPr>
        <w:tc>
          <w:tcPr>
            <w:tcW w:w="4809" w:type="dxa"/>
          </w:tcPr>
          <w:p w:rsidRPr="00BD77D3" w:rsidR="00F10DD9" w:rsidP="00B8135B" w:rsidRDefault="00F10DD9" w14:paraId="12CD3AC4" w14:textId="77777777">
            <w:pPr>
              <w:pStyle w:val="ListParagraph"/>
              <w:widowControl w:val="0"/>
              <w:numPr>
                <w:ilvl w:val="1"/>
                <w:numId w:val="28"/>
              </w:numPr>
              <w:adjustRightInd w:val="0"/>
              <w:snapToGrid w:val="0"/>
              <w:spacing w:after="0" w:line="288" w:lineRule="auto"/>
              <w:ind w:left="567" w:hanging="567"/>
              <w:contextualSpacing w:val="0"/>
              <w:rPr>
                <w:rFonts w:cstheme="minorHAnsi"/>
                <w:bCs/>
              </w:rPr>
            </w:pPr>
            <w:r>
              <w:t>een afdelingsrapporteur of, indien nodig, een redactiegroep met een afdelingsrapporteur.</w:t>
            </w:r>
          </w:p>
        </w:tc>
        <w:tc>
          <w:tcPr>
            <w:tcW w:w="5715" w:type="dxa"/>
          </w:tcPr>
          <w:p w:rsidRPr="00BD77D3" w:rsidR="00F10DD9" w:rsidP="00B8135B" w:rsidRDefault="00F10DD9" w14:paraId="66542BF2" w14:textId="77777777">
            <w:pPr>
              <w:pStyle w:val="ListParagraph"/>
              <w:widowControl w:val="0"/>
              <w:adjustRightInd w:val="0"/>
              <w:snapToGrid w:val="0"/>
              <w:spacing w:after="0" w:line="288" w:lineRule="auto"/>
              <w:ind w:left="567"/>
              <w:contextualSpacing w:val="0"/>
              <w:rPr>
                <w:rFonts w:cstheme="minorHAnsi"/>
              </w:rPr>
            </w:pPr>
          </w:p>
        </w:tc>
      </w:tr>
      <w:tr w:rsidR="0057054B" w14:paraId="562FB8B4" w14:textId="77777777">
        <w:trPr>
          <w:jc w:val="center"/>
        </w:trPr>
        <w:tc>
          <w:tcPr>
            <w:tcW w:w="4809" w:type="dxa"/>
          </w:tcPr>
          <w:p w:rsidRPr="00BD77D3" w:rsidR="00F10DD9" w:rsidP="00B8135B" w:rsidRDefault="00F10DD9" w14:paraId="35CE46AB"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4579DD8C" w14:textId="77777777">
            <w:pPr>
              <w:widowControl w:val="0"/>
              <w:adjustRightInd w:val="0"/>
              <w:snapToGrid w:val="0"/>
              <w:jc w:val="center"/>
              <w:rPr>
                <w:rFonts w:asciiTheme="minorHAnsi" w:hAnsiTheme="minorHAnsi" w:cstheme="minorHAnsi"/>
                <w:b/>
                <w:sz w:val="20"/>
                <w:szCs w:val="20"/>
                <w:lang w:val="en-GB"/>
              </w:rPr>
            </w:pPr>
          </w:p>
        </w:tc>
      </w:tr>
      <w:tr w:rsidR="0057054B" w14:paraId="7FCDA8FA" w14:textId="77777777">
        <w:trPr>
          <w:jc w:val="center"/>
        </w:trPr>
        <w:tc>
          <w:tcPr>
            <w:tcW w:w="4809" w:type="dxa"/>
          </w:tcPr>
          <w:p w:rsidRPr="00BD77D3" w:rsidR="00F10DD9" w:rsidP="00B8135B" w:rsidRDefault="00F10DD9" w14:paraId="5C19675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55 – Studiegroepen</w:t>
            </w:r>
          </w:p>
        </w:tc>
        <w:tc>
          <w:tcPr>
            <w:tcW w:w="5715" w:type="dxa"/>
          </w:tcPr>
          <w:p w:rsidRPr="00BD77D3" w:rsidR="00F10DD9" w:rsidP="00B8135B" w:rsidRDefault="00F10DD9" w14:paraId="559F77F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FD88BFD" w14:textId="77777777">
        <w:trPr>
          <w:jc w:val="center"/>
        </w:trPr>
        <w:tc>
          <w:tcPr>
            <w:tcW w:w="4809" w:type="dxa"/>
          </w:tcPr>
          <w:p w:rsidRPr="00BD77D3" w:rsidR="00F10DD9" w:rsidP="00B8135B" w:rsidRDefault="00F10DD9" w14:paraId="5843E903" w14:textId="77777777">
            <w:pPr>
              <w:pStyle w:val="Heading1"/>
              <w:numPr>
                <w:ilvl w:val="0"/>
                <w:numId w:val="109"/>
              </w:numPr>
              <w:tabs>
                <w:tab w:val="left" w:pos="567"/>
              </w:tabs>
              <w:outlineLvl w:val="0"/>
              <w:rPr>
                <w:rFonts w:asciiTheme="minorHAnsi" w:hAnsiTheme="minorHAnsi" w:cstheme="minorHAnsi"/>
                <w:sz w:val="20"/>
                <w:szCs w:val="20"/>
              </w:rPr>
            </w:pPr>
            <w:r>
              <w:rPr>
                <w:rFonts w:asciiTheme="minorHAnsi" w:hAnsiTheme="minorHAnsi"/>
                <w:sz w:val="20"/>
              </w:rPr>
              <w:t>Studiegroepen hebben een variabel aantal leden (tussen de 6 en 24).</w:t>
            </w:r>
          </w:p>
        </w:tc>
        <w:tc>
          <w:tcPr>
            <w:tcW w:w="5715" w:type="dxa"/>
          </w:tcPr>
          <w:p w:rsidRPr="00BD77D3" w:rsidR="00F10DD9" w:rsidP="00B96E73" w:rsidRDefault="00F10DD9" w14:paraId="404EF60D" w14:textId="09A833B0">
            <w:pPr>
              <w:spacing w:line="276" w:lineRule="auto"/>
              <w:rPr>
                <w:rFonts w:eastAsia="Calibri" w:cstheme="minorHAnsi"/>
                <w:iCs/>
              </w:rPr>
            </w:pPr>
            <w:r>
              <w:rPr>
                <w:rFonts w:asciiTheme="minorHAnsi" w:hAnsiTheme="minorHAnsi"/>
                <w:sz w:val="20"/>
              </w:rPr>
              <w:t>De vergaderingen van een studiegroep worden voorgezeten door een voorzitter die op voordracht van de groepen door de afdeling of de CCMI wordt aangewezen. Bij afwezigheid van de voorzitter wordt het voorzitterschap van de studiegroep waargenomen door een lid, bij voorkeur uit dezelfde groep.</w:t>
            </w:r>
          </w:p>
          <w:p w:rsidRPr="00BD77D3" w:rsidR="00F10DD9" w:rsidP="00B8135B" w:rsidRDefault="00F10DD9" w14:paraId="30422205" w14:textId="77777777">
            <w:pPr>
              <w:rPr>
                <w:rFonts w:eastAsia="Calibri" w:cstheme="minorHAnsi"/>
                <w:iCs/>
              </w:rPr>
            </w:pPr>
          </w:p>
          <w:p w:rsidRPr="00BD77D3" w:rsidR="00F10DD9" w:rsidP="00B96E73" w:rsidRDefault="00F10DD9" w14:paraId="741FF6BA" w14:textId="14D395B2">
            <w:pPr>
              <w:spacing w:line="276" w:lineRule="auto"/>
              <w:rPr>
                <w:rFonts w:eastAsia="Calibri" w:cstheme="minorHAnsi"/>
                <w:iCs/>
              </w:rPr>
            </w:pPr>
            <w:r>
              <w:rPr>
                <w:rFonts w:asciiTheme="minorHAnsi" w:hAnsiTheme="minorHAnsi"/>
                <w:sz w:val="20"/>
              </w:rPr>
              <w:t>Indien nodig stelt de rapporteur in overleg met de corapporteur(s) een taakverdeling vast. Dit geldt ook in het geval van twee rapporteurs die op voet van gelijkheid samenwerken.</w:t>
            </w:r>
          </w:p>
          <w:p w:rsidRPr="00BD77D3" w:rsidR="00F10DD9" w:rsidP="00B8135B" w:rsidRDefault="00F10DD9" w14:paraId="09492068" w14:textId="77777777">
            <w:pPr>
              <w:rPr>
                <w:rFonts w:eastAsia="Calibri" w:asciiTheme="minorHAnsi" w:hAnsiTheme="minorHAnsi" w:cstheme="minorHAnsi"/>
                <w:iCs/>
                <w:sz w:val="20"/>
                <w:szCs w:val="20"/>
                <w:lang w:val="en-GB"/>
              </w:rPr>
            </w:pPr>
          </w:p>
          <w:p w:rsidRPr="00BD77D3" w:rsidR="00F10DD9" w:rsidP="00B96E73" w:rsidRDefault="00F10DD9" w14:paraId="556CD95F" w14:textId="02023B06">
            <w:pPr>
              <w:spacing w:line="276" w:lineRule="auto"/>
              <w:rPr>
                <w:rFonts w:eastAsia="Calibri" w:cstheme="minorHAnsi"/>
                <w:iCs/>
              </w:rPr>
            </w:pPr>
            <w:r>
              <w:rPr>
                <w:rFonts w:asciiTheme="minorHAnsi" w:hAnsiTheme="minorHAnsi"/>
                <w:sz w:val="20"/>
              </w:rPr>
              <w:t>De voorzitter, de rapporteur en de corapporteur(s) stellen in overleg met het secretariaat van de afdeling of de CCMI de vergaderdata vast. Het secretariaat stelt een voorlopig vergaderrooster op dat door de voorzitter zo snel mogelijk aan de leden wordt voorgelegd.</w:t>
            </w:r>
          </w:p>
          <w:p w:rsidRPr="00BD77D3" w:rsidR="00F10DD9" w:rsidP="00B8135B" w:rsidRDefault="00F10DD9" w14:paraId="4BDBF611" w14:textId="77777777">
            <w:pPr>
              <w:rPr>
                <w:rFonts w:eastAsia="Calibri" w:asciiTheme="minorHAnsi" w:hAnsiTheme="minorHAnsi" w:cstheme="minorHAnsi"/>
                <w:iCs/>
                <w:sz w:val="20"/>
                <w:szCs w:val="20"/>
                <w:lang w:val="en-GB"/>
              </w:rPr>
            </w:pPr>
          </w:p>
          <w:p w:rsidR="00F10DD9" w:rsidP="00B96E73" w:rsidRDefault="00F10DD9" w14:paraId="507BBADF" w14:textId="3C2F69EC">
            <w:pPr>
              <w:spacing w:line="276" w:lineRule="auto"/>
              <w:rPr>
                <w:rFonts w:eastAsia="Calibri" w:asciiTheme="minorHAnsi" w:hAnsiTheme="minorHAnsi" w:cstheme="minorHAnsi"/>
                <w:iCs/>
                <w:sz w:val="20"/>
                <w:szCs w:val="20"/>
              </w:rPr>
            </w:pPr>
            <w:r>
              <w:rPr>
                <w:rFonts w:asciiTheme="minorHAnsi" w:hAnsiTheme="minorHAnsi"/>
                <w:sz w:val="20"/>
              </w:rPr>
              <w:t>De rapporteur en de corapporteur(s) stellen voor de eerste studiegroepvergadering een werkdocument op. Na die eerste vergadering stellen zij in samenwerking met het secretariaat van de afdeling of de CCMI, en zo nodig met de hulp van adviseurs, hetzij een voorontwerp van advies op dat wordt voorgelegd aan de studiegroep, hetzij een ontwerpadvies dat wordt voorgelegd aan de afdeling of de CCMI.</w:t>
            </w:r>
          </w:p>
          <w:p w:rsidRPr="00BD77D3" w:rsidR="00F10DD9" w:rsidP="00B8135B" w:rsidRDefault="00F10DD9" w14:paraId="35BCEEE7" w14:textId="77777777">
            <w:pPr>
              <w:rPr>
                <w:rFonts w:eastAsia="Calibri" w:asciiTheme="minorHAnsi" w:hAnsiTheme="minorHAnsi" w:cstheme="minorHAnsi"/>
                <w:iCs/>
                <w:sz w:val="20"/>
                <w:szCs w:val="20"/>
                <w:lang w:val="en-GB"/>
              </w:rPr>
            </w:pPr>
          </w:p>
          <w:p w:rsidRPr="00BD77D3" w:rsidR="00F10DD9" w:rsidP="00B96E73" w:rsidRDefault="00F10DD9" w14:paraId="2C25F15B" w14:textId="5D0C2EE4">
            <w:pPr>
              <w:spacing w:line="276" w:lineRule="auto"/>
              <w:rPr>
                <w:rFonts w:eastAsia="Calibri" w:cstheme="minorHAnsi"/>
                <w:iCs/>
              </w:rPr>
            </w:pPr>
            <w:r>
              <w:rPr>
                <w:rFonts w:asciiTheme="minorHAnsi" w:hAnsiTheme="minorHAnsi"/>
                <w:sz w:val="20"/>
              </w:rPr>
              <w:t>Een algemene discussie vindt plaats tijdens de behandeling van het ontwerpadvies door de afdeling of de CCMI, voorafgaand aan de stemming daarover.</w:t>
            </w:r>
          </w:p>
          <w:p w:rsidRPr="00BD77D3" w:rsidR="00F10DD9" w:rsidP="00B8135B" w:rsidRDefault="00F10DD9" w14:paraId="46A8F6F1" w14:textId="77777777">
            <w:pPr>
              <w:rPr>
                <w:rFonts w:eastAsia="Calibri" w:asciiTheme="minorHAnsi" w:hAnsiTheme="minorHAnsi" w:cstheme="minorHAnsi"/>
                <w:iCs/>
                <w:sz w:val="20"/>
                <w:szCs w:val="20"/>
                <w:lang w:val="en-GB"/>
              </w:rPr>
            </w:pPr>
          </w:p>
          <w:p w:rsidRPr="00BD77D3" w:rsidR="00F10DD9" w:rsidP="00B96E73" w:rsidRDefault="00F10DD9" w14:paraId="5B164EF2" w14:textId="0CBAFCFE">
            <w:pPr>
              <w:spacing w:line="276" w:lineRule="auto"/>
              <w:rPr>
                <w:rFonts w:eastAsia="Calibri" w:cstheme="minorHAnsi"/>
                <w:iCs/>
              </w:rPr>
            </w:pPr>
            <w:r>
              <w:rPr>
                <w:rFonts w:asciiTheme="minorHAnsi" w:hAnsiTheme="minorHAnsi"/>
                <w:sz w:val="20"/>
              </w:rPr>
              <w:t>Om voldoende tijd te hebben voor het bestuderen van de documenten, dienen de leden uiterlijk drie dagen vóór de vergadering van de studiegroep in het bezit te zijn van de ontwerptekst van de rapporteur en de corapporteur(s).</w:t>
            </w:r>
          </w:p>
          <w:p w:rsidRPr="00BD77D3" w:rsidR="00F10DD9" w:rsidP="00B8135B" w:rsidRDefault="00F10DD9" w14:paraId="061C151F" w14:textId="77777777">
            <w:pPr>
              <w:rPr>
                <w:rFonts w:eastAsia="Calibri" w:asciiTheme="minorHAnsi" w:hAnsiTheme="minorHAnsi" w:cstheme="minorHAnsi"/>
                <w:iCs/>
                <w:sz w:val="20"/>
                <w:szCs w:val="20"/>
                <w:lang w:val="en-GB"/>
              </w:rPr>
            </w:pPr>
          </w:p>
          <w:p w:rsidRPr="00BD77D3" w:rsidR="00F10DD9" w:rsidP="00B8135B" w:rsidRDefault="00F10DD9" w14:paraId="7E62FEAE" w14:textId="14E104FE">
            <w:pPr>
              <w:rPr>
                <w:rFonts w:eastAsia="Calibri" w:cstheme="minorHAnsi"/>
                <w:iCs/>
              </w:rPr>
            </w:pPr>
            <w:r>
              <w:rPr>
                <w:rFonts w:asciiTheme="minorHAnsi" w:hAnsiTheme="minorHAnsi"/>
                <w:sz w:val="20"/>
              </w:rPr>
              <w:t>Met uitzondering van de in artikel 35 bedoelde permanente groepen kunnen studiegroepen niet meer dan twee vergaderingen houden zonder zich te wenden tot het afdelingsbureau of het CCMI-bureau, dat het bureau van het Comité op de hoogte stelt, zodat dit het werkprogramma eventueel kan wijzigen. Dezelfde regels gelden voor initiatiefadviezen, waarvoor de procedure normaliter voorziet in twee studiegroepvergaderingen.</w:t>
            </w:r>
          </w:p>
          <w:p w:rsidRPr="00BD77D3" w:rsidR="00F10DD9" w:rsidP="00B8135B" w:rsidRDefault="00F10DD9" w14:paraId="36D150CC" w14:textId="77777777">
            <w:pPr>
              <w:rPr>
                <w:rFonts w:eastAsia="Calibri" w:asciiTheme="minorHAnsi" w:hAnsiTheme="minorHAnsi" w:cstheme="minorHAnsi"/>
                <w:iCs/>
                <w:sz w:val="20"/>
                <w:szCs w:val="20"/>
                <w:lang w:val="en-GB"/>
              </w:rPr>
            </w:pPr>
          </w:p>
          <w:p w:rsidRPr="00BD77D3" w:rsidR="00F10DD9" w:rsidP="00B8135B" w:rsidRDefault="00F10DD9" w14:paraId="1715780E" w14:textId="137DC1C2">
            <w:pPr>
              <w:rPr>
                <w:rFonts w:eastAsia="Calibri" w:asciiTheme="minorHAnsi" w:hAnsiTheme="minorHAnsi" w:cstheme="minorHAnsi"/>
                <w:iCs/>
                <w:sz w:val="20"/>
                <w:szCs w:val="20"/>
              </w:rPr>
            </w:pPr>
            <w:r>
              <w:rPr>
                <w:rFonts w:asciiTheme="minorHAnsi" w:hAnsiTheme="minorHAnsi"/>
                <w:sz w:val="20"/>
              </w:rPr>
              <w:t>De voorzitters van afdelingen of de CCMI kunnen de vergaderingen van de studiegroepen, waarnemingsposten en andere organen van hun afdeling of van de CCMI bijwonen als waarnemer.</w:t>
            </w:r>
          </w:p>
        </w:tc>
      </w:tr>
      <w:tr w:rsidR="0057054B" w14:paraId="017F247B" w14:textId="77777777">
        <w:trPr>
          <w:jc w:val="center"/>
        </w:trPr>
        <w:tc>
          <w:tcPr>
            <w:tcW w:w="4809" w:type="dxa"/>
          </w:tcPr>
          <w:p w:rsidRPr="00BD77D3" w:rsidR="00F10DD9" w:rsidP="00B8135B" w:rsidRDefault="00F10DD9" w14:paraId="743734CD" w14:textId="4EB723CF">
            <w:pPr>
              <w:widowControl w:val="0"/>
              <w:adjustRightInd w:val="0"/>
              <w:snapToGrid w:val="0"/>
              <w:rPr>
                <w:rFonts w:asciiTheme="minorHAnsi" w:hAnsiTheme="minorHAnsi" w:cstheme="minorHAnsi"/>
                <w:sz w:val="20"/>
                <w:szCs w:val="20"/>
              </w:rPr>
            </w:pPr>
            <w:r>
              <w:rPr>
                <w:rFonts w:asciiTheme="minorHAnsi" w:hAnsiTheme="minorHAnsi"/>
                <w:sz w:val="20"/>
              </w:rPr>
              <w:lastRenderedPageBreak/>
              <w:t>Een redactiegroep is een studiegroep bestaande uit 3</w:t>
            </w:r>
            <w:r w:rsidR="00B96E73">
              <w:rPr>
                <w:rFonts w:asciiTheme="minorHAnsi" w:hAnsiTheme="minorHAnsi"/>
                <w:sz w:val="20"/>
              </w:rPr>
              <w:t> </w:t>
            </w:r>
            <w:r>
              <w:rPr>
                <w:rFonts w:asciiTheme="minorHAnsi" w:hAnsiTheme="minorHAnsi"/>
                <w:sz w:val="20"/>
              </w:rPr>
              <w:t>leden.</w:t>
            </w:r>
          </w:p>
        </w:tc>
        <w:tc>
          <w:tcPr>
            <w:tcW w:w="5715" w:type="dxa"/>
          </w:tcPr>
          <w:p w:rsidRPr="00BD77D3" w:rsidR="00F10DD9" w:rsidP="00B8135B" w:rsidRDefault="00F10DD9" w14:paraId="04F185E7" w14:textId="77777777">
            <w:pPr>
              <w:widowControl w:val="0"/>
              <w:adjustRightInd w:val="0"/>
              <w:snapToGrid w:val="0"/>
              <w:rPr>
                <w:rFonts w:asciiTheme="minorHAnsi" w:hAnsiTheme="minorHAnsi" w:cstheme="minorHAnsi"/>
                <w:sz w:val="20"/>
                <w:szCs w:val="20"/>
                <w:lang w:val="en-GB"/>
              </w:rPr>
            </w:pPr>
          </w:p>
        </w:tc>
      </w:tr>
      <w:tr w:rsidR="0057054B" w14:paraId="05A745AC" w14:textId="77777777">
        <w:trPr>
          <w:jc w:val="center"/>
        </w:trPr>
        <w:tc>
          <w:tcPr>
            <w:tcW w:w="4809" w:type="dxa"/>
          </w:tcPr>
          <w:p w:rsidRPr="00BD77D3" w:rsidR="00F10DD9" w:rsidP="00B8135B" w:rsidRDefault="00F10DD9" w14:paraId="738A9F3A" w14:textId="77777777">
            <w:pPr>
              <w:pStyle w:val="Heading1"/>
              <w:numPr>
                <w:ilvl w:val="0"/>
                <w:numId w:val="109"/>
              </w:numPr>
              <w:tabs>
                <w:tab w:val="left" w:pos="567"/>
              </w:tabs>
              <w:outlineLvl w:val="0"/>
              <w:rPr>
                <w:rFonts w:asciiTheme="minorHAnsi" w:hAnsiTheme="minorHAnsi" w:cstheme="minorHAnsi"/>
                <w:sz w:val="20"/>
                <w:szCs w:val="20"/>
              </w:rPr>
            </w:pPr>
            <w:r>
              <w:rPr>
                <w:rFonts w:asciiTheme="minorHAnsi" w:hAnsiTheme="minorHAnsi"/>
                <w:sz w:val="20"/>
              </w:rPr>
              <w:lastRenderedPageBreak/>
              <w:t>Aan de hand van door de groepsvoorzitters overeengekomen voorstellen wijzen de afdelingsvoorzitters de rapporteur — en in voorkomend geval de corapporteurs — en de leden van de studiegroep aan.</w:t>
            </w:r>
          </w:p>
        </w:tc>
        <w:tc>
          <w:tcPr>
            <w:tcW w:w="5715" w:type="dxa"/>
          </w:tcPr>
          <w:p w:rsidRPr="00BD77D3" w:rsidR="00F10DD9" w:rsidRDefault="00F10DD9" w14:paraId="280B62F7" w14:textId="77777777">
            <w:pPr>
              <w:rPr>
                <w:rFonts w:asciiTheme="minorHAnsi" w:hAnsiTheme="minorHAnsi" w:cstheme="minorHAnsi"/>
                <w:lang w:val="en-GB"/>
              </w:rPr>
            </w:pPr>
          </w:p>
        </w:tc>
      </w:tr>
      <w:tr w:rsidR="0057054B" w14:paraId="7D2899CB" w14:textId="77777777">
        <w:trPr>
          <w:jc w:val="center"/>
        </w:trPr>
        <w:tc>
          <w:tcPr>
            <w:tcW w:w="4809" w:type="dxa"/>
          </w:tcPr>
          <w:p w:rsidRPr="00BD77D3" w:rsidR="00F10DD9" w:rsidP="00B8135B" w:rsidRDefault="00F10DD9" w14:paraId="3512D221" w14:textId="77777777">
            <w:pPr>
              <w:pStyle w:val="Heading1"/>
              <w:numPr>
                <w:ilvl w:val="0"/>
                <w:numId w:val="109"/>
              </w:numPr>
              <w:tabs>
                <w:tab w:val="left" w:pos="567"/>
              </w:tabs>
              <w:outlineLvl w:val="0"/>
              <w:rPr>
                <w:rFonts w:asciiTheme="minorHAnsi" w:hAnsiTheme="minorHAnsi" w:cstheme="minorHAnsi"/>
                <w:sz w:val="20"/>
                <w:szCs w:val="20"/>
              </w:rPr>
            </w:pPr>
            <w:r>
              <w:rPr>
                <w:rFonts w:asciiTheme="minorHAnsi" w:hAnsiTheme="minorHAnsi"/>
                <w:sz w:val="20"/>
              </w:rPr>
              <w:t>Met het oog op een snelle start van de studiegroepen, met name in dringende gevallen, en indien de drie groepsvoorzitters het eens zijn over het voorstel voor de aanwijzing van de rapporteurs en eventuele corapporteurs, en over de samenstelling van de studie- of redactiegroepen, kunnen de afdelingsvoorzitters de nodige maatregelen nemen om de werkzaamheden te laten aanvangen.</w:t>
            </w:r>
          </w:p>
        </w:tc>
        <w:tc>
          <w:tcPr>
            <w:tcW w:w="5715" w:type="dxa"/>
          </w:tcPr>
          <w:p w:rsidRPr="00BD77D3" w:rsidR="00F10DD9" w:rsidP="00B8135B" w:rsidRDefault="00F10DD9" w14:paraId="2E140F9C" w14:textId="77777777">
            <w:pPr>
              <w:rPr>
                <w:rFonts w:eastAsia="Calibri" w:asciiTheme="minorHAnsi" w:hAnsiTheme="minorHAnsi" w:cstheme="minorHAnsi"/>
                <w:iCs/>
                <w:sz w:val="20"/>
                <w:szCs w:val="20"/>
              </w:rPr>
            </w:pPr>
            <w:r>
              <w:rPr>
                <w:rFonts w:asciiTheme="minorHAnsi" w:hAnsiTheme="minorHAnsi"/>
                <w:sz w:val="20"/>
              </w:rPr>
              <w:t>Voordat de eerste vergadering plaatsvindt, kiest de voorzitter van de studiegroep, rekening houdend met de samenstelling ervan, een beperkt aantal officiële talen van de Europese Unie als werktalen. De leden van de studiegroep kunnen afzien van de vertaling van werkdocumenten en met eenparigheid van stemmen besluiten een gemeenschappelijke werktaal aan te nemen.</w:t>
            </w:r>
          </w:p>
          <w:p w:rsidRPr="00BD77D3" w:rsidR="00F10DD9" w:rsidP="00B8135B" w:rsidRDefault="00F10DD9" w14:paraId="52A7A26C" w14:textId="77777777">
            <w:pPr>
              <w:rPr>
                <w:rFonts w:asciiTheme="minorHAnsi" w:hAnsiTheme="minorHAnsi" w:cstheme="minorHAnsi"/>
                <w:sz w:val="20"/>
                <w:szCs w:val="20"/>
                <w:lang w:val="en-GB"/>
              </w:rPr>
            </w:pPr>
          </w:p>
          <w:p w:rsidRPr="00BD77D3" w:rsidR="00F10DD9" w:rsidP="00B8135B" w:rsidRDefault="00F10DD9" w14:paraId="040EDF68" w14:textId="004EA53C">
            <w:pPr>
              <w:rPr>
                <w:rFonts w:asciiTheme="minorHAnsi" w:hAnsiTheme="minorHAnsi" w:cstheme="minorHAnsi"/>
                <w:iCs/>
                <w:sz w:val="24"/>
                <w:szCs w:val="24"/>
              </w:rPr>
            </w:pPr>
            <w:r>
              <w:rPr>
                <w:rFonts w:asciiTheme="minorHAnsi" w:hAnsiTheme="minorHAnsi"/>
                <w:sz w:val="20"/>
              </w:rPr>
              <w:t>Voor meer dan vijf werktalen moet toestemming worden gevraagd aan de secretaris-generaal.</w:t>
            </w:r>
            <w:r>
              <w:rPr>
                <w:rFonts w:asciiTheme="minorHAnsi" w:hAnsiTheme="minorHAnsi"/>
                <w:sz w:val="24"/>
              </w:rPr>
              <w:t xml:space="preserve"> </w:t>
            </w:r>
          </w:p>
        </w:tc>
      </w:tr>
      <w:tr w:rsidR="0057054B" w14:paraId="19A102EF" w14:textId="77777777">
        <w:trPr>
          <w:jc w:val="center"/>
        </w:trPr>
        <w:tc>
          <w:tcPr>
            <w:tcW w:w="4809" w:type="dxa"/>
          </w:tcPr>
          <w:p w:rsidRPr="00BD77D3" w:rsidR="00F10DD9" w:rsidP="00B8135B" w:rsidRDefault="00F10DD9" w14:paraId="76EC2908" w14:textId="77777777">
            <w:pPr>
              <w:widowControl w:val="0"/>
              <w:adjustRightInd w:val="0"/>
              <w:snapToGrid w:val="0"/>
              <w:rPr>
                <w:rFonts w:asciiTheme="minorHAnsi" w:hAnsiTheme="minorHAnsi" w:cstheme="minorHAnsi"/>
                <w:sz w:val="20"/>
                <w:szCs w:val="20"/>
              </w:rPr>
            </w:pPr>
            <w:r>
              <w:rPr>
                <w:rFonts w:asciiTheme="minorHAnsi" w:hAnsiTheme="minorHAnsi"/>
                <w:sz w:val="20"/>
              </w:rPr>
              <w:t>In een dergelijk geval kan een afdelingsvoorzitter een besluit nemen over de aanwijzing van de rapporteur — en in voorkomend geval de corapporteurs — en de leden van de studiegroep indien de drie groepsvoorzitters het daarover eens zijn.</w:t>
            </w:r>
          </w:p>
        </w:tc>
        <w:tc>
          <w:tcPr>
            <w:tcW w:w="5715" w:type="dxa"/>
          </w:tcPr>
          <w:p w:rsidRPr="00BD77D3" w:rsidR="00F10DD9" w:rsidP="00B8135B" w:rsidRDefault="00F10DD9" w14:paraId="5CEF1D21" w14:textId="77777777">
            <w:pPr>
              <w:widowControl w:val="0"/>
              <w:adjustRightInd w:val="0"/>
              <w:snapToGrid w:val="0"/>
              <w:rPr>
                <w:rFonts w:asciiTheme="minorHAnsi" w:hAnsiTheme="minorHAnsi" w:cstheme="minorHAnsi"/>
                <w:sz w:val="20"/>
                <w:szCs w:val="20"/>
                <w:lang w:val="en-GB"/>
              </w:rPr>
            </w:pPr>
          </w:p>
        </w:tc>
      </w:tr>
      <w:tr w:rsidR="0057054B" w14:paraId="50FA3A8E" w14:textId="77777777">
        <w:trPr>
          <w:jc w:val="center"/>
        </w:trPr>
        <w:tc>
          <w:tcPr>
            <w:tcW w:w="4809" w:type="dxa"/>
          </w:tcPr>
          <w:p w:rsidRPr="00BD77D3" w:rsidR="00F10DD9" w:rsidP="00B8135B" w:rsidRDefault="00F10DD9" w14:paraId="5A486583" w14:textId="77777777">
            <w:pPr>
              <w:pStyle w:val="Heading1"/>
              <w:numPr>
                <w:ilvl w:val="0"/>
                <w:numId w:val="109"/>
              </w:numPr>
              <w:tabs>
                <w:tab w:val="left" w:pos="567"/>
              </w:tabs>
              <w:outlineLvl w:val="0"/>
              <w:rPr>
                <w:rFonts w:asciiTheme="minorHAnsi" w:hAnsiTheme="minorHAnsi" w:cstheme="minorHAnsi"/>
                <w:sz w:val="20"/>
                <w:szCs w:val="20"/>
              </w:rPr>
            </w:pPr>
            <w:r>
              <w:rPr>
                <w:rFonts w:asciiTheme="minorHAnsi" w:hAnsiTheme="minorHAnsi"/>
                <w:sz w:val="20"/>
              </w:rPr>
              <w:t>De aangewezen rapporteur — en in voorkomend geval de aangewezen corapporteurs — bestuderen, bijgestaan door hun adviseurs, het desbetreffende vraagstuk, houden rekening met de standpunten van de leden van de studiegroep en stellen op basis daarvan het ontwerpadvies op, dat wordt doorgestuurd naar de voorzitter van de afdeling.</w:t>
            </w:r>
          </w:p>
        </w:tc>
        <w:tc>
          <w:tcPr>
            <w:tcW w:w="5715" w:type="dxa"/>
          </w:tcPr>
          <w:p w:rsidRPr="00BD77D3" w:rsidR="00F10DD9" w:rsidP="00B8135B" w:rsidRDefault="00F10DD9" w14:paraId="266B3FB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AA5281D" w14:textId="77777777">
        <w:trPr>
          <w:jc w:val="center"/>
        </w:trPr>
        <w:tc>
          <w:tcPr>
            <w:tcW w:w="4809" w:type="dxa"/>
          </w:tcPr>
          <w:p w:rsidRPr="00BD77D3" w:rsidR="00F10DD9" w:rsidP="00B8135B" w:rsidRDefault="00F10DD9" w14:paraId="67418E02" w14:textId="77777777">
            <w:pPr>
              <w:widowControl w:val="0"/>
              <w:adjustRightInd w:val="0"/>
              <w:snapToGrid w:val="0"/>
              <w:rPr>
                <w:rFonts w:asciiTheme="minorHAnsi" w:hAnsiTheme="minorHAnsi" w:cstheme="minorHAnsi"/>
                <w:sz w:val="20"/>
                <w:szCs w:val="20"/>
              </w:rPr>
            </w:pPr>
            <w:r>
              <w:rPr>
                <w:rFonts w:asciiTheme="minorHAnsi" w:hAnsiTheme="minorHAnsi"/>
                <w:sz w:val="20"/>
              </w:rPr>
              <w:t>Studiegroepen stemmen niet.</w:t>
            </w:r>
          </w:p>
        </w:tc>
        <w:tc>
          <w:tcPr>
            <w:tcW w:w="5715" w:type="dxa"/>
          </w:tcPr>
          <w:p w:rsidRPr="00BD77D3" w:rsidR="00F10DD9" w:rsidP="00B8135B" w:rsidRDefault="00F10DD9" w14:paraId="58F1CC13" w14:textId="77777777">
            <w:pPr>
              <w:widowControl w:val="0"/>
              <w:adjustRightInd w:val="0"/>
              <w:snapToGrid w:val="0"/>
              <w:rPr>
                <w:rFonts w:asciiTheme="minorHAnsi" w:hAnsiTheme="minorHAnsi" w:cstheme="minorHAnsi"/>
                <w:sz w:val="20"/>
                <w:szCs w:val="20"/>
                <w:lang w:val="en-GB"/>
              </w:rPr>
            </w:pPr>
          </w:p>
        </w:tc>
      </w:tr>
      <w:tr w:rsidR="0057054B" w14:paraId="1D00A1CD" w14:textId="77777777">
        <w:trPr>
          <w:jc w:val="center"/>
        </w:trPr>
        <w:tc>
          <w:tcPr>
            <w:tcW w:w="4809" w:type="dxa"/>
          </w:tcPr>
          <w:p w:rsidRPr="00BD77D3" w:rsidR="00F10DD9" w:rsidP="00B8135B" w:rsidRDefault="00F10DD9" w14:paraId="506F0C67" w14:textId="77777777">
            <w:pPr>
              <w:pStyle w:val="Heading1"/>
              <w:numPr>
                <w:ilvl w:val="0"/>
                <w:numId w:val="109"/>
              </w:numPr>
              <w:tabs>
                <w:tab w:val="left" w:pos="567"/>
              </w:tabs>
              <w:outlineLvl w:val="0"/>
              <w:rPr>
                <w:rFonts w:asciiTheme="minorHAnsi" w:hAnsiTheme="minorHAnsi" w:cstheme="minorHAnsi"/>
                <w:sz w:val="20"/>
                <w:szCs w:val="20"/>
              </w:rPr>
            </w:pPr>
            <w:r>
              <w:rPr>
                <w:rFonts w:asciiTheme="minorHAnsi" w:hAnsiTheme="minorHAnsi"/>
                <w:sz w:val="20"/>
              </w:rPr>
              <w:t>Studiegroepen mogen niet permanent worden.</w:t>
            </w:r>
          </w:p>
        </w:tc>
        <w:tc>
          <w:tcPr>
            <w:tcW w:w="5715" w:type="dxa"/>
          </w:tcPr>
          <w:p w:rsidRPr="00BD77D3" w:rsidR="00F10DD9" w:rsidP="00B8135B" w:rsidRDefault="00F10DD9" w14:paraId="4F3BBD7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4BF0F7" w14:textId="77777777">
        <w:trPr>
          <w:jc w:val="center"/>
        </w:trPr>
        <w:tc>
          <w:tcPr>
            <w:tcW w:w="4809" w:type="dxa"/>
          </w:tcPr>
          <w:p w:rsidRPr="00BD77D3" w:rsidR="00F10DD9" w:rsidP="00B8135B" w:rsidRDefault="00F10DD9" w14:paraId="72223761"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In uitzonderlijke gevallen kunnen zij van tevoren toestemming krijgen van het bureau om hun </w:t>
            </w:r>
            <w:r>
              <w:rPr>
                <w:rFonts w:asciiTheme="minorHAnsi" w:hAnsiTheme="minorHAnsi"/>
                <w:sz w:val="20"/>
              </w:rPr>
              <w:lastRenderedPageBreak/>
              <w:t>werkzaamheden voort te zetten gedurende een langere periode, maar hooguit tot het eind van de lopende periode van tweeënhalf jaar.</w:t>
            </w:r>
          </w:p>
        </w:tc>
        <w:tc>
          <w:tcPr>
            <w:tcW w:w="5715" w:type="dxa"/>
          </w:tcPr>
          <w:p w:rsidRPr="00BD77D3" w:rsidR="00F10DD9" w:rsidP="00B8135B" w:rsidRDefault="00F10DD9" w14:paraId="25B383C5" w14:textId="77777777">
            <w:pPr>
              <w:widowControl w:val="0"/>
              <w:adjustRightInd w:val="0"/>
              <w:snapToGrid w:val="0"/>
              <w:rPr>
                <w:rFonts w:asciiTheme="minorHAnsi" w:hAnsiTheme="minorHAnsi" w:cstheme="minorHAnsi"/>
                <w:sz w:val="20"/>
                <w:szCs w:val="20"/>
                <w:lang w:val="en-GB"/>
              </w:rPr>
            </w:pPr>
          </w:p>
        </w:tc>
      </w:tr>
      <w:tr w:rsidR="0057054B" w14:paraId="4868161C" w14:textId="77777777">
        <w:trPr>
          <w:jc w:val="center"/>
        </w:trPr>
        <w:tc>
          <w:tcPr>
            <w:tcW w:w="4809" w:type="dxa"/>
          </w:tcPr>
          <w:p w:rsidRPr="00BD77D3" w:rsidR="00F10DD9" w:rsidP="00B8135B" w:rsidRDefault="00F10DD9" w14:paraId="06281BEB"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4BC3B3C7" w14:textId="77777777">
            <w:pPr>
              <w:widowControl w:val="0"/>
              <w:adjustRightInd w:val="0"/>
              <w:snapToGrid w:val="0"/>
              <w:rPr>
                <w:rFonts w:asciiTheme="minorHAnsi" w:hAnsiTheme="minorHAnsi" w:cstheme="minorHAnsi"/>
                <w:sz w:val="20"/>
                <w:szCs w:val="20"/>
                <w:lang w:val="en-GB"/>
              </w:rPr>
            </w:pPr>
          </w:p>
        </w:tc>
      </w:tr>
      <w:tr w:rsidR="0057054B" w14:paraId="5C251CF7" w14:textId="77777777">
        <w:trPr>
          <w:jc w:val="center"/>
        </w:trPr>
        <w:tc>
          <w:tcPr>
            <w:tcW w:w="4809" w:type="dxa"/>
          </w:tcPr>
          <w:p w:rsidRPr="00BD77D3" w:rsidR="00F10DD9" w:rsidP="00B8135B" w:rsidRDefault="00F10DD9" w14:paraId="08E7046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56 – Aanvullende adviezen</w:t>
            </w:r>
          </w:p>
        </w:tc>
        <w:tc>
          <w:tcPr>
            <w:tcW w:w="5715" w:type="dxa"/>
          </w:tcPr>
          <w:p w:rsidRPr="00BD77D3" w:rsidR="00F10DD9" w:rsidP="00B8135B" w:rsidRDefault="00F10DD9" w14:paraId="21A132F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6D5260C" w14:textId="77777777">
        <w:trPr>
          <w:jc w:val="center"/>
        </w:trPr>
        <w:tc>
          <w:tcPr>
            <w:tcW w:w="4809" w:type="dxa"/>
          </w:tcPr>
          <w:p w:rsidRPr="00BD77D3" w:rsidR="00F10DD9" w:rsidP="00B8135B" w:rsidRDefault="00F10DD9" w14:paraId="64E2AC6F" w14:textId="77777777">
            <w:pPr>
              <w:pStyle w:val="Heading1"/>
              <w:numPr>
                <w:ilvl w:val="0"/>
                <w:numId w:val="110"/>
              </w:numPr>
              <w:tabs>
                <w:tab w:val="left" w:pos="567"/>
              </w:tabs>
              <w:outlineLvl w:val="0"/>
              <w:rPr>
                <w:rFonts w:asciiTheme="minorHAnsi" w:hAnsiTheme="minorHAnsi" w:cstheme="minorHAnsi"/>
                <w:sz w:val="20"/>
                <w:szCs w:val="20"/>
              </w:rPr>
            </w:pPr>
            <w:r>
              <w:rPr>
                <w:rFonts w:asciiTheme="minorHAnsi" w:hAnsiTheme="minorHAnsi"/>
                <w:sz w:val="20"/>
              </w:rPr>
              <w:t xml:space="preserve">Indien een afdeling die is aangewezen om een advies voor te bereiden de mening wil vernemen van de CCMI of wanneer de CCMI zich wenst uit te spreken over het onderwerp van een advies dat aan een afdeling is toegewezen, kan het bureau van het Comité toestemming geven voor het opstellen van een aanvullend advies of het voorleggen van aanvullende opmerkingen over één of meerdere facetten van de principale adviesaanvraag. </w:t>
            </w:r>
          </w:p>
        </w:tc>
        <w:tc>
          <w:tcPr>
            <w:tcW w:w="5715" w:type="dxa"/>
          </w:tcPr>
          <w:p w:rsidR="00F10DD9" w:rsidP="00B8135B" w:rsidRDefault="00F10DD9" w14:paraId="66FE0845" w14:textId="17894A09">
            <w:pPr>
              <w:rPr>
                <w:rFonts w:eastAsia="Calibri" w:asciiTheme="minorHAnsi" w:hAnsiTheme="minorHAnsi" w:cstheme="minorHAnsi"/>
                <w:iCs/>
                <w:sz w:val="20"/>
                <w:szCs w:val="20"/>
              </w:rPr>
            </w:pPr>
            <w:r>
              <w:rPr>
                <w:rFonts w:asciiTheme="minorHAnsi" w:hAnsiTheme="minorHAnsi"/>
                <w:sz w:val="20"/>
              </w:rPr>
              <w:t>Bij het opstellen van aanvullende adviezen door de CCMI moet de volgende volgorde worden aangehouden:</w:t>
            </w:r>
          </w:p>
          <w:p w:rsidRPr="00BD77D3" w:rsidR="00F10DD9" w:rsidP="00B8135B" w:rsidRDefault="00F10DD9" w14:paraId="3A903920" w14:textId="77777777">
            <w:pPr>
              <w:rPr>
                <w:rFonts w:asciiTheme="minorHAnsi" w:hAnsiTheme="minorHAnsi" w:cstheme="minorHAnsi"/>
                <w:sz w:val="20"/>
                <w:szCs w:val="20"/>
                <w:lang w:val="en-GB"/>
              </w:rPr>
            </w:pPr>
          </w:p>
          <w:p w:rsidRPr="00BD77D3" w:rsidR="00F10DD9" w:rsidP="00B8135B" w:rsidRDefault="00F10DD9" w14:paraId="49EC5658" w14:textId="5A23316A">
            <w:pPr>
              <w:pStyle w:val="ListParagraph"/>
              <w:numPr>
                <w:ilvl w:val="1"/>
                <w:numId w:val="193"/>
              </w:numPr>
              <w:ind w:left="504" w:hanging="425"/>
              <w:rPr>
                <w:rFonts w:cstheme="minorHAnsi"/>
                <w:iCs/>
              </w:rPr>
            </w:pPr>
            <w:r>
              <w:t>het aanvullende advies moet tijdens een CCMI-vergadering worden goedgekeurd;</w:t>
            </w:r>
          </w:p>
          <w:p w:rsidRPr="00BD77D3" w:rsidR="00F10DD9" w:rsidP="00B8135B" w:rsidRDefault="00F10DD9" w14:paraId="0AB94005" w14:textId="241E9B12">
            <w:pPr>
              <w:pStyle w:val="ListParagraph"/>
              <w:numPr>
                <w:ilvl w:val="1"/>
                <w:numId w:val="193"/>
              </w:numPr>
              <w:ind w:left="504" w:hanging="425"/>
              <w:rPr>
                <w:rFonts w:cstheme="minorHAnsi"/>
                <w:iCs/>
              </w:rPr>
            </w:pPr>
            <w:r>
              <w:t>het principale advies moet tijdens een vergadering van de betrokken afdeling worden goedgekeurd;</w:t>
            </w:r>
          </w:p>
          <w:p w:rsidRPr="00BD77D3" w:rsidR="00F10DD9" w:rsidP="00B8135B" w:rsidRDefault="00F10DD9" w14:paraId="7FD9AF51" w14:textId="3DCB0F89">
            <w:pPr>
              <w:pStyle w:val="ListParagraph"/>
              <w:numPr>
                <w:ilvl w:val="1"/>
                <w:numId w:val="193"/>
              </w:numPr>
              <w:ind w:left="504" w:hanging="425"/>
              <w:jc w:val="left"/>
              <w:rPr>
                <w:rFonts w:cstheme="minorHAnsi"/>
              </w:rPr>
            </w:pPr>
            <w:r>
              <w:t>het principale advies met het aanvullende advies als bijlage moet tijdens een zitting worden goedgekeurd.</w:t>
            </w:r>
          </w:p>
          <w:p w:rsidRPr="00BD77D3" w:rsidR="00F10DD9" w:rsidP="00B8135B" w:rsidRDefault="00F10DD9" w14:paraId="5D27BCC5" w14:textId="3616587C">
            <w:pPr>
              <w:spacing w:line="257" w:lineRule="auto"/>
              <w:rPr>
                <w:rFonts w:eastAsia="Calibri" w:asciiTheme="minorHAnsi" w:hAnsiTheme="minorHAnsi" w:cstheme="minorHAnsi"/>
                <w:iCs/>
                <w:sz w:val="20"/>
                <w:szCs w:val="20"/>
              </w:rPr>
            </w:pPr>
            <w:r>
              <w:rPr>
                <w:rFonts w:asciiTheme="minorHAnsi" w:hAnsiTheme="minorHAnsi"/>
                <w:sz w:val="20"/>
              </w:rPr>
              <w:t>Bij het opstellen van een aanvullend advies worden normaliter ten minste de volgende vergaderingen gepland:</w:t>
            </w:r>
          </w:p>
          <w:p w:rsidRPr="00BD77D3" w:rsidR="00F10DD9" w:rsidP="00B8135B" w:rsidRDefault="00F10DD9" w14:paraId="5881C5A1" w14:textId="77777777">
            <w:pPr>
              <w:spacing w:line="257" w:lineRule="auto"/>
              <w:rPr>
                <w:rFonts w:asciiTheme="minorHAnsi" w:hAnsiTheme="minorHAnsi" w:cstheme="minorHAnsi"/>
                <w:sz w:val="20"/>
                <w:szCs w:val="20"/>
                <w:lang w:val="en-GB"/>
              </w:rPr>
            </w:pPr>
          </w:p>
          <w:p w:rsidRPr="00BD77D3" w:rsidR="00F10DD9" w:rsidP="00B8135B" w:rsidRDefault="00F10DD9" w14:paraId="05879931" w14:textId="77777777">
            <w:pPr>
              <w:pStyle w:val="ListParagraph"/>
              <w:numPr>
                <w:ilvl w:val="1"/>
                <w:numId w:val="193"/>
              </w:numPr>
              <w:ind w:left="504" w:hanging="425"/>
              <w:rPr>
                <w:rFonts w:cstheme="minorHAnsi"/>
                <w:iCs/>
              </w:rPr>
            </w:pPr>
            <w:r>
              <w:t>een vergadering tussen de rapporteur van het principale advies en de rapporteur/corapporteur(s) van het aanvullende advies vóór aanvang van de werkzaamheden (om overeenstemming te bereiken over de hoofdlijnen/complementariteit van de adviezen);</w:t>
            </w:r>
          </w:p>
          <w:p w:rsidRPr="00BD77D3" w:rsidR="00F10DD9" w:rsidP="00B8135B" w:rsidRDefault="00F10DD9" w14:paraId="3E0CAF43" w14:textId="77777777">
            <w:pPr>
              <w:pStyle w:val="ListParagraph"/>
              <w:numPr>
                <w:ilvl w:val="1"/>
                <w:numId w:val="193"/>
              </w:numPr>
              <w:ind w:left="504" w:hanging="425"/>
              <w:rPr>
                <w:rFonts w:cstheme="minorHAnsi"/>
                <w:iCs/>
              </w:rPr>
            </w:pPr>
            <w:r>
              <w:t>vergaderingen van de studiegroep voor het aanvullende advies, waarvoor de rapporteur van het principale advies wordt uitgenodigd;</w:t>
            </w:r>
          </w:p>
          <w:p w:rsidRPr="00BD77D3" w:rsidR="00F10DD9" w:rsidP="00B8135B" w:rsidRDefault="00F10DD9" w14:paraId="07AC7B9A" w14:textId="77777777">
            <w:pPr>
              <w:pStyle w:val="ListParagraph"/>
              <w:numPr>
                <w:ilvl w:val="1"/>
                <w:numId w:val="193"/>
              </w:numPr>
              <w:ind w:left="504" w:hanging="425"/>
              <w:rPr>
                <w:rFonts w:cstheme="minorHAnsi"/>
                <w:iCs/>
              </w:rPr>
            </w:pPr>
            <w:r>
              <w:t>vergaderingen van de studiegroep voor het principale advies, waarvoor de rapporteur en corapporteur(s) van het aanvullende advies worden uitgenodigd;</w:t>
            </w:r>
          </w:p>
          <w:p w:rsidRPr="00BD77D3" w:rsidR="00F10DD9" w:rsidP="00B8135B" w:rsidRDefault="00F10DD9" w14:paraId="7F0E89C0" w14:textId="77777777">
            <w:pPr>
              <w:spacing w:line="257" w:lineRule="auto"/>
              <w:rPr>
                <w:rFonts w:eastAsia="Calibri" w:asciiTheme="minorHAnsi" w:hAnsiTheme="minorHAnsi" w:cstheme="minorHAnsi"/>
                <w:iCs/>
                <w:sz w:val="20"/>
                <w:szCs w:val="20"/>
              </w:rPr>
            </w:pPr>
            <w:r>
              <w:rPr>
                <w:rFonts w:asciiTheme="minorHAnsi" w:hAnsiTheme="minorHAnsi"/>
                <w:sz w:val="20"/>
              </w:rPr>
              <w:t>en moeten de volgende twee stappen worden ondernomen:</w:t>
            </w:r>
          </w:p>
          <w:p w:rsidRPr="00BD77D3" w:rsidR="00F10DD9" w:rsidP="00B8135B" w:rsidRDefault="00F10DD9" w14:paraId="6BC77D8A" w14:textId="77777777">
            <w:pPr>
              <w:spacing w:line="257" w:lineRule="auto"/>
              <w:rPr>
                <w:rFonts w:asciiTheme="minorHAnsi" w:hAnsiTheme="minorHAnsi" w:cstheme="minorHAnsi"/>
                <w:sz w:val="20"/>
                <w:szCs w:val="20"/>
                <w:lang w:val="en-GB"/>
              </w:rPr>
            </w:pPr>
          </w:p>
          <w:p w:rsidRPr="00BD77D3" w:rsidR="00F10DD9" w:rsidP="00B8135B" w:rsidRDefault="00F10DD9" w14:paraId="5F27FB76" w14:textId="77777777">
            <w:pPr>
              <w:pStyle w:val="ListParagraph"/>
              <w:numPr>
                <w:ilvl w:val="1"/>
                <w:numId w:val="193"/>
              </w:numPr>
              <w:ind w:left="504" w:hanging="425"/>
              <w:rPr>
                <w:rFonts w:cstheme="minorHAnsi"/>
                <w:iCs/>
              </w:rPr>
            </w:pPr>
            <w:r>
              <w:lastRenderedPageBreak/>
              <w:t xml:space="preserve">presentatie van het ontwerp van het aanvullende advies tijdens een vergadering van de studiegroep voor het principale advies; </w:t>
            </w:r>
          </w:p>
          <w:p w:rsidRPr="00BD77D3" w:rsidR="00F10DD9" w:rsidP="00B8135B" w:rsidRDefault="00F10DD9" w14:paraId="1BE6C01A" w14:textId="77777777">
            <w:pPr>
              <w:pStyle w:val="ListParagraph"/>
              <w:numPr>
                <w:ilvl w:val="1"/>
                <w:numId w:val="193"/>
              </w:numPr>
              <w:ind w:left="504" w:hanging="425"/>
              <w:rPr>
                <w:rFonts w:cstheme="minorHAnsi"/>
                <w:iCs/>
              </w:rPr>
            </w:pPr>
            <w:r>
              <w:t>samenvatting van de belangrijkste aanbevelingen uit het aanvullende advies in een paragraaf van het principale advies en verwijzing in het principale advies naar de bijlage daarbij met het aanvullende advies.</w:t>
            </w:r>
          </w:p>
        </w:tc>
      </w:tr>
      <w:tr w:rsidR="0057054B" w14:paraId="0A214692" w14:textId="77777777">
        <w:trPr>
          <w:jc w:val="center"/>
        </w:trPr>
        <w:tc>
          <w:tcPr>
            <w:tcW w:w="4809" w:type="dxa"/>
          </w:tcPr>
          <w:p w:rsidRPr="00BD77D3" w:rsidR="00F10DD9" w:rsidP="00B8135B" w:rsidRDefault="00F10DD9" w14:paraId="78C650EB" w14:textId="77777777">
            <w:pPr>
              <w:widowControl w:val="0"/>
              <w:adjustRightInd w:val="0"/>
              <w:snapToGrid w:val="0"/>
              <w:jc w:val="left"/>
              <w:rPr>
                <w:rFonts w:asciiTheme="minorHAnsi" w:hAnsiTheme="minorHAnsi" w:cstheme="minorHAnsi"/>
                <w:sz w:val="20"/>
                <w:szCs w:val="20"/>
              </w:rPr>
            </w:pPr>
            <w:r>
              <w:rPr>
                <w:rFonts w:asciiTheme="minorHAnsi" w:hAnsiTheme="minorHAnsi"/>
                <w:sz w:val="20"/>
              </w:rPr>
              <w:lastRenderedPageBreak/>
              <w:t>Het bureau kan dit besluit ook op eigen initiatief nemen.</w:t>
            </w:r>
          </w:p>
        </w:tc>
        <w:tc>
          <w:tcPr>
            <w:tcW w:w="5715" w:type="dxa"/>
          </w:tcPr>
          <w:p w:rsidRPr="00BD77D3" w:rsidR="00F10DD9" w:rsidP="00B8135B" w:rsidRDefault="00F10DD9" w14:paraId="6B1B35BD" w14:textId="77777777">
            <w:pPr>
              <w:widowControl w:val="0"/>
              <w:adjustRightInd w:val="0"/>
              <w:snapToGrid w:val="0"/>
              <w:jc w:val="left"/>
              <w:rPr>
                <w:rFonts w:asciiTheme="minorHAnsi" w:hAnsiTheme="minorHAnsi" w:cstheme="minorHAnsi"/>
                <w:sz w:val="20"/>
                <w:szCs w:val="20"/>
                <w:lang w:val="en-GB"/>
              </w:rPr>
            </w:pPr>
          </w:p>
        </w:tc>
      </w:tr>
      <w:tr w:rsidR="0057054B" w14:paraId="399D08F6" w14:textId="77777777">
        <w:trPr>
          <w:jc w:val="center"/>
        </w:trPr>
        <w:tc>
          <w:tcPr>
            <w:tcW w:w="4809" w:type="dxa"/>
          </w:tcPr>
          <w:p w:rsidRPr="00BD77D3" w:rsidR="00F10DD9" w:rsidP="00B8135B" w:rsidRDefault="00F10DD9" w14:paraId="7D2032F9" w14:textId="77777777">
            <w:pPr>
              <w:pStyle w:val="Heading1"/>
              <w:numPr>
                <w:ilvl w:val="0"/>
                <w:numId w:val="111"/>
              </w:numPr>
              <w:tabs>
                <w:tab w:val="left" w:pos="567"/>
              </w:tabs>
              <w:outlineLvl w:val="0"/>
              <w:rPr>
                <w:rFonts w:asciiTheme="minorHAnsi" w:hAnsiTheme="minorHAnsi" w:cstheme="minorHAnsi"/>
                <w:sz w:val="20"/>
                <w:szCs w:val="20"/>
              </w:rPr>
            </w:pPr>
            <w:r>
              <w:rPr>
                <w:rFonts w:asciiTheme="minorHAnsi" w:hAnsiTheme="minorHAnsi"/>
                <w:sz w:val="20"/>
              </w:rPr>
              <w:t xml:space="preserve">De voorzitter van het Comité stelt de voorzitter van de CCMI in kennis van dit besluit, alsmede van de termijn waarbinnen de afdeling haar werkzaamheden moet hebben afgerond. Ook de voorzitter van de betrokken afdeling wordt hiervan in kennis gesteld. </w:t>
            </w:r>
          </w:p>
        </w:tc>
        <w:tc>
          <w:tcPr>
            <w:tcW w:w="5715" w:type="dxa"/>
          </w:tcPr>
          <w:p w:rsidRPr="00BD77D3" w:rsidR="00F10DD9" w:rsidP="00B8135B" w:rsidRDefault="00F10DD9" w14:paraId="575062F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86D8880" w14:textId="77777777">
        <w:trPr>
          <w:jc w:val="center"/>
        </w:trPr>
        <w:tc>
          <w:tcPr>
            <w:tcW w:w="4809" w:type="dxa"/>
          </w:tcPr>
          <w:p w:rsidRPr="00BD77D3" w:rsidR="00F10DD9" w:rsidP="00B8135B" w:rsidRDefault="00F10DD9" w14:paraId="4BF212B8" w14:textId="77777777">
            <w:pPr>
              <w:pStyle w:val="Heading1"/>
              <w:numPr>
                <w:ilvl w:val="0"/>
                <w:numId w:val="111"/>
              </w:numPr>
              <w:tabs>
                <w:tab w:val="left" w:pos="567"/>
              </w:tabs>
              <w:outlineLvl w:val="0"/>
              <w:rPr>
                <w:rFonts w:asciiTheme="minorHAnsi" w:hAnsiTheme="minorHAnsi" w:cstheme="minorHAnsi"/>
                <w:sz w:val="20"/>
                <w:szCs w:val="20"/>
              </w:rPr>
            </w:pPr>
            <w:r>
              <w:rPr>
                <w:rFonts w:asciiTheme="minorHAnsi" w:hAnsiTheme="minorHAnsi"/>
                <w:sz w:val="20"/>
              </w:rPr>
              <w:t>De voorzitter van het Comité stelt de leden van het Comité op de hoogte van het verzoek aan de CCMI en van de datum waarop het onderwerp op de agenda van de zitting zal worden geplaatst.</w:t>
            </w:r>
          </w:p>
        </w:tc>
        <w:tc>
          <w:tcPr>
            <w:tcW w:w="5715" w:type="dxa"/>
          </w:tcPr>
          <w:p w:rsidRPr="00BD77D3" w:rsidR="00F10DD9" w:rsidP="00B8135B" w:rsidRDefault="00F10DD9" w14:paraId="20C4E94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D1A8D1C" w14:textId="77777777">
        <w:trPr>
          <w:jc w:val="center"/>
        </w:trPr>
        <w:tc>
          <w:tcPr>
            <w:tcW w:w="4809" w:type="dxa"/>
          </w:tcPr>
          <w:p w:rsidRPr="00BD77D3" w:rsidR="00F10DD9" w:rsidP="00B8135B" w:rsidRDefault="00F10DD9" w14:paraId="7AB4F9FE" w14:textId="77777777">
            <w:pPr>
              <w:pStyle w:val="Heading1"/>
              <w:numPr>
                <w:ilvl w:val="0"/>
                <w:numId w:val="111"/>
              </w:numPr>
              <w:tabs>
                <w:tab w:val="left" w:pos="567"/>
              </w:tabs>
              <w:outlineLvl w:val="0"/>
              <w:rPr>
                <w:rFonts w:asciiTheme="minorHAnsi" w:hAnsiTheme="minorHAnsi" w:cstheme="minorHAnsi"/>
                <w:sz w:val="20"/>
                <w:szCs w:val="20"/>
              </w:rPr>
            </w:pPr>
            <w:r>
              <w:rPr>
                <w:rFonts w:asciiTheme="minorHAnsi" w:hAnsiTheme="minorHAnsi"/>
                <w:sz w:val="20"/>
              </w:rPr>
              <w:t>Het bureau zal de werkzaamheden zo organiseren dat de CCMI tijdig haar aanvullende advies kan voorbereiden, zodat het door de afdeling in aanmerking kan worden genomen.</w:t>
            </w:r>
          </w:p>
        </w:tc>
        <w:tc>
          <w:tcPr>
            <w:tcW w:w="5715" w:type="dxa"/>
          </w:tcPr>
          <w:p w:rsidRPr="00BD77D3" w:rsidR="00F10DD9" w:rsidP="00B8135B" w:rsidRDefault="00F10DD9" w14:paraId="0BE7748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A4599D" w14:textId="77777777">
        <w:trPr>
          <w:jc w:val="center"/>
        </w:trPr>
        <w:tc>
          <w:tcPr>
            <w:tcW w:w="4809" w:type="dxa"/>
          </w:tcPr>
          <w:p w:rsidRPr="00BD77D3" w:rsidR="00F10DD9" w:rsidP="00B8135B" w:rsidRDefault="00F10DD9" w14:paraId="326FC30D" w14:textId="77777777">
            <w:pPr>
              <w:pStyle w:val="Heading1"/>
              <w:numPr>
                <w:ilvl w:val="0"/>
                <w:numId w:val="111"/>
              </w:numPr>
              <w:tabs>
                <w:tab w:val="left" w:pos="567"/>
              </w:tabs>
              <w:outlineLvl w:val="0"/>
              <w:rPr>
                <w:rFonts w:asciiTheme="minorHAnsi" w:hAnsiTheme="minorHAnsi" w:cstheme="minorHAnsi"/>
                <w:sz w:val="20"/>
                <w:szCs w:val="20"/>
              </w:rPr>
            </w:pPr>
            <w:r>
              <w:rPr>
                <w:rFonts w:asciiTheme="minorHAnsi" w:hAnsiTheme="minorHAnsi"/>
                <w:sz w:val="20"/>
              </w:rPr>
              <w:t>De afdeling blijft als enige bevoegd om het advies aan de voltallige vergadering voor te leggen.</w:t>
            </w:r>
          </w:p>
        </w:tc>
        <w:tc>
          <w:tcPr>
            <w:tcW w:w="5715" w:type="dxa"/>
          </w:tcPr>
          <w:p w:rsidRPr="00BD77D3" w:rsidR="00F10DD9" w:rsidP="00B8135B" w:rsidRDefault="00F10DD9" w14:paraId="049A8C1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20ED25A" w14:textId="77777777">
        <w:trPr>
          <w:jc w:val="center"/>
        </w:trPr>
        <w:tc>
          <w:tcPr>
            <w:tcW w:w="4809" w:type="dxa"/>
          </w:tcPr>
          <w:p w:rsidRPr="00BD77D3" w:rsidR="00F10DD9" w:rsidP="00B8135B" w:rsidRDefault="00F10DD9" w14:paraId="445CDDF2" w14:textId="77777777">
            <w:pPr>
              <w:widowControl w:val="0"/>
              <w:adjustRightInd w:val="0"/>
              <w:snapToGrid w:val="0"/>
              <w:rPr>
                <w:rFonts w:asciiTheme="minorHAnsi" w:hAnsiTheme="minorHAnsi" w:cstheme="minorHAnsi"/>
                <w:sz w:val="20"/>
                <w:szCs w:val="20"/>
              </w:rPr>
            </w:pPr>
            <w:r>
              <w:rPr>
                <w:rFonts w:asciiTheme="minorHAnsi" w:hAnsiTheme="minorHAnsi"/>
                <w:sz w:val="20"/>
              </w:rPr>
              <w:t>Zij dient het door de CCMI uitgebrachte aanvullende advies echter als bijlage bij haar eigen advies te voegen.</w:t>
            </w:r>
          </w:p>
        </w:tc>
        <w:tc>
          <w:tcPr>
            <w:tcW w:w="5715" w:type="dxa"/>
          </w:tcPr>
          <w:p w:rsidRPr="00BD77D3" w:rsidR="00F10DD9" w:rsidP="00B8135B" w:rsidRDefault="00F10DD9" w14:paraId="39BB74C4" w14:textId="77777777">
            <w:pPr>
              <w:widowControl w:val="0"/>
              <w:adjustRightInd w:val="0"/>
              <w:snapToGrid w:val="0"/>
              <w:rPr>
                <w:rFonts w:asciiTheme="minorHAnsi" w:hAnsiTheme="minorHAnsi" w:cstheme="minorHAnsi"/>
                <w:sz w:val="20"/>
                <w:szCs w:val="20"/>
                <w:lang w:val="en-GB"/>
              </w:rPr>
            </w:pPr>
          </w:p>
        </w:tc>
      </w:tr>
      <w:tr w:rsidR="0057054B" w14:paraId="0DA872FB" w14:textId="77777777">
        <w:trPr>
          <w:jc w:val="center"/>
        </w:trPr>
        <w:tc>
          <w:tcPr>
            <w:tcW w:w="4809" w:type="dxa"/>
          </w:tcPr>
          <w:p w:rsidRPr="00BD77D3" w:rsidR="00F10DD9" w:rsidP="00B8135B" w:rsidRDefault="00F10DD9" w14:paraId="04EE9B4A"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50C82B44" w14:textId="77777777">
            <w:pPr>
              <w:widowControl w:val="0"/>
              <w:adjustRightInd w:val="0"/>
              <w:snapToGrid w:val="0"/>
              <w:rPr>
                <w:rFonts w:asciiTheme="minorHAnsi" w:hAnsiTheme="minorHAnsi" w:cstheme="minorHAnsi"/>
                <w:sz w:val="20"/>
                <w:szCs w:val="20"/>
                <w:lang w:val="en-GB"/>
              </w:rPr>
            </w:pPr>
          </w:p>
        </w:tc>
      </w:tr>
      <w:tr w:rsidR="0057054B" w14:paraId="124FC814" w14:textId="77777777">
        <w:trPr>
          <w:jc w:val="center"/>
        </w:trPr>
        <w:tc>
          <w:tcPr>
            <w:tcW w:w="4809" w:type="dxa"/>
          </w:tcPr>
          <w:p w:rsidRPr="00BD77D3" w:rsidR="00F10DD9" w:rsidP="00B8135B" w:rsidRDefault="00F10DD9" w14:paraId="214D786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Afdeling 2 – Verloop van de vergaderingen van de afdelingen</w:t>
            </w:r>
          </w:p>
        </w:tc>
        <w:tc>
          <w:tcPr>
            <w:tcW w:w="5715" w:type="dxa"/>
          </w:tcPr>
          <w:p w:rsidRPr="00BD77D3" w:rsidR="00F10DD9" w:rsidP="00B8135B" w:rsidRDefault="00F10DD9" w14:paraId="34116B3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9BB56EC" w14:textId="77777777">
        <w:trPr>
          <w:jc w:val="center"/>
        </w:trPr>
        <w:tc>
          <w:tcPr>
            <w:tcW w:w="4809" w:type="dxa"/>
          </w:tcPr>
          <w:p w:rsidRPr="00BD77D3" w:rsidR="00F10DD9" w:rsidP="00B8135B" w:rsidRDefault="00F10DD9" w14:paraId="03AFF730" w14:textId="77777777">
            <w:pPr>
              <w:keepNext/>
              <w:keepLines/>
              <w:widowControl w:val="0"/>
              <w:adjustRightInd w:val="0"/>
              <w:snapToGrid w:val="0"/>
              <w:jc w:val="center"/>
              <w:rPr>
                <w:rFonts w:asciiTheme="minorHAnsi" w:hAnsiTheme="minorHAnsi" w:cstheme="minorHAnsi"/>
                <w:sz w:val="20"/>
                <w:szCs w:val="20"/>
                <w:lang w:val="en-GB"/>
              </w:rPr>
            </w:pPr>
          </w:p>
        </w:tc>
        <w:tc>
          <w:tcPr>
            <w:tcW w:w="5715" w:type="dxa"/>
          </w:tcPr>
          <w:p w:rsidRPr="00BD77D3" w:rsidR="00F10DD9" w:rsidP="00B8135B" w:rsidRDefault="00F10DD9" w14:paraId="10AA91E8" w14:textId="77777777">
            <w:pPr>
              <w:keepNext/>
              <w:keepLines/>
              <w:widowControl w:val="0"/>
              <w:adjustRightInd w:val="0"/>
              <w:snapToGrid w:val="0"/>
              <w:jc w:val="center"/>
              <w:rPr>
                <w:rFonts w:asciiTheme="minorHAnsi" w:hAnsiTheme="minorHAnsi" w:cstheme="minorHAnsi"/>
                <w:sz w:val="20"/>
                <w:szCs w:val="20"/>
                <w:lang w:val="en-GB"/>
              </w:rPr>
            </w:pPr>
          </w:p>
        </w:tc>
      </w:tr>
      <w:tr w:rsidR="0057054B" w14:paraId="4302634B" w14:textId="77777777">
        <w:trPr>
          <w:jc w:val="center"/>
        </w:trPr>
        <w:tc>
          <w:tcPr>
            <w:tcW w:w="4809" w:type="dxa"/>
          </w:tcPr>
          <w:p w:rsidRPr="00BD77D3" w:rsidR="00F10DD9" w:rsidP="00B8135B" w:rsidRDefault="00F10DD9" w14:paraId="5390956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57 – Vergaderingen van de afdelingen</w:t>
            </w:r>
          </w:p>
        </w:tc>
        <w:tc>
          <w:tcPr>
            <w:tcW w:w="5715" w:type="dxa"/>
          </w:tcPr>
          <w:p w:rsidRPr="00BD77D3" w:rsidR="00F10DD9" w:rsidP="00B8135B" w:rsidRDefault="00F10DD9" w14:paraId="6CC0707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DA7F9A1" w14:textId="77777777">
        <w:trPr>
          <w:jc w:val="center"/>
        </w:trPr>
        <w:tc>
          <w:tcPr>
            <w:tcW w:w="4809" w:type="dxa"/>
          </w:tcPr>
          <w:p w:rsidRPr="00BD77D3" w:rsidR="00F10DD9" w:rsidP="00B8135B" w:rsidRDefault="00F10DD9" w14:paraId="0719BF98" w14:textId="77777777">
            <w:pPr>
              <w:pStyle w:val="Heading1"/>
              <w:numPr>
                <w:ilvl w:val="0"/>
                <w:numId w:val="112"/>
              </w:numPr>
              <w:tabs>
                <w:tab w:val="left" w:pos="567"/>
              </w:tabs>
              <w:outlineLvl w:val="0"/>
              <w:rPr>
                <w:rFonts w:asciiTheme="minorHAnsi" w:hAnsiTheme="minorHAnsi" w:cstheme="minorHAnsi"/>
                <w:sz w:val="20"/>
                <w:szCs w:val="20"/>
              </w:rPr>
            </w:pPr>
            <w:r>
              <w:rPr>
                <w:rFonts w:asciiTheme="minorHAnsi" w:hAnsiTheme="minorHAnsi"/>
                <w:sz w:val="20"/>
              </w:rPr>
              <w:t>De vergaderingen van de afdelingen worden voorbereid door hun voorzitter in overleg met hun bureau, tenzij in dit reglement van orde anders is bepaald.</w:t>
            </w:r>
          </w:p>
        </w:tc>
        <w:tc>
          <w:tcPr>
            <w:tcW w:w="5715" w:type="dxa"/>
          </w:tcPr>
          <w:p w:rsidRPr="00BD77D3" w:rsidR="00F10DD9" w:rsidP="00B8135B" w:rsidRDefault="00F10DD9" w14:paraId="01D7DA1A" w14:textId="77777777">
            <w:pPr>
              <w:rPr>
                <w:rFonts w:asciiTheme="minorHAnsi" w:hAnsiTheme="minorHAnsi" w:cstheme="minorHAnsi"/>
                <w:iCs/>
                <w:sz w:val="20"/>
                <w:szCs w:val="20"/>
              </w:rPr>
            </w:pPr>
            <w:r>
              <w:rPr>
                <w:rFonts w:asciiTheme="minorHAnsi" w:hAnsiTheme="minorHAnsi"/>
                <w:sz w:val="20"/>
              </w:rPr>
              <w:t>De ontwerpagenda en alle overige vergaderstukken worden tijdig aan de leden van de afdelingen of de CCMI toegezonden en worden, ter informatie, via de website van het Comité ter beschikking gesteld van de leden.</w:t>
            </w:r>
          </w:p>
          <w:p w:rsidRPr="00BD77D3" w:rsidR="00F10DD9" w:rsidP="00B8135B" w:rsidRDefault="00F10DD9" w14:paraId="50D6CD8B" w14:textId="77777777">
            <w:pPr>
              <w:rPr>
                <w:rFonts w:asciiTheme="minorHAnsi" w:hAnsiTheme="minorHAnsi" w:cstheme="minorHAnsi"/>
                <w:sz w:val="20"/>
                <w:szCs w:val="20"/>
                <w:lang w:val="en-GB"/>
              </w:rPr>
            </w:pPr>
          </w:p>
          <w:p w:rsidRPr="00BD77D3" w:rsidR="00F10DD9" w:rsidP="00B8135B" w:rsidRDefault="00F10DD9" w14:paraId="5B982CE1" w14:textId="77777777">
            <w:pPr>
              <w:rPr>
                <w:rFonts w:asciiTheme="minorHAnsi" w:hAnsiTheme="minorHAnsi" w:cstheme="minorHAnsi"/>
                <w:iCs/>
                <w:sz w:val="20"/>
                <w:szCs w:val="20"/>
              </w:rPr>
            </w:pPr>
            <w:r>
              <w:rPr>
                <w:rFonts w:asciiTheme="minorHAnsi" w:hAnsiTheme="minorHAnsi"/>
                <w:sz w:val="20"/>
              </w:rPr>
              <w:t>Rol van de afdelingsbureaus en het CCMI-bureau:</w:t>
            </w:r>
          </w:p>
          <w:p w:rsidRPr="00BD77D3" w:rsidR="00F10DD9" w:rsidP="00B8135B" w:rsidRDefault="00F10DD9" w14:paraId="77FEAD58" w14:textId="77777777">
            <w:pPr>
              <w:ind w:left="720" w:hanging="720"/>
              <w:rPr>
                <w:rFonts w:asciiTheme="minorHAnsi" w:hAnsiTheme="minorHAnsi" w:cstheme="minorHAnsi"/>
                <w:sz w:val="20"/>
                <w:szCs w:val="20"/>
                <w:lang w:val="en-GB"/>
              </w:rPr>
            </w:pPr>
          </w:p>
          <w:p w:rsidRPr="00BD77D3" w:rsidR="00F10DD9" w:rsidP="00C931F0" w:rsidRDefault="00F10DD9" w14:paraId="004D019C" w14:textId="0AECA8FB">
            <w:pPr>
              <w:pStyle w:val="ListParagraph"/>
              <w:numPr>
                <w:ilvl w:val="1"/>
                <w:numId w:val="6"/>
              </w:numPr>
              <w:spacing w:after="0"/>
              <w:ind w:left="504" w:hanging="425"/>
              <w:rPr>
                <w:rFonts w:cstheme="minorHAnsi"/>
                <w:iCs/>
              </w:rPr>
            </w:pPr>
            <w:r>
              <w:t>aan de afdeling of de CCMI voorstellen voorleggen met betrekking tot:</w:t>
            </w:r>
          </w:p>
          <w:p w:rsidRPr="00BD77D3" w:rsidR="00F10DD9" w:rsidP="00B8135B" w:rsidRDefault="00F10DD9" w14:paraId="25435BDF" w14:textId="77777777">
            <w:pPr>
              <w:rPr>
                <w:rFonts w:asciiTheme="minorHAnsi" w:hAnsiTheme="minorHAnsi" w:cstheme="minorHAnsi"/>
                <w:sz w:val="20"/>
                <w:szCs w:val="20"/>
                <w:lang w:val="en-GB"/>
              </w:rPr>
            </w:pPr>
          </w:p>
          <w:p w:rsidRPr="00BD77D3" w:rsidR="00F10DD9" w:rsidP="00B8135B" w:rsidRDefault="00F10DD9" w14:paraId="24283535" w14:textId="1A49B2F8">
            <w:pPr>
              <w:pStyle w:val="ListParagraph"/>
              <w:numPr>
                <w:ilvl w:val="2"/>
                <w:numId w:val="6"/>
              </w:numPr>
              <w:ind w:left="1071" w:hanging="284"/>
              <w:rPr>
                <w:rFonts w:cstheme="minorHAnsi"/>
                <w:iCs/>
              </w:rPr>
            </w:pPr>
            <w:r>
              <w:t>de vaststelling van de algemene prioriteiten en de werkprogramma’s van de afdeling of de CCMI;</w:t>
            </w:r>
          </w:p>
          <w:p w:rsidRPr="009F292F" w:rsidR="00F10DD9" w:rsidP="009F292F" w:rsidRDefault="00F10DD9" w14:paraId="358E0726" w14:textId="77777777">
            <w:pPr>
              <w:pStyle w:val="ListParagraph"/>
              <w:numPr>
                <w:ilvl w:val="2"/>
                <w:numId w:val="6"/>
              </w:numPr>
              <w:ind w:left="1071" w:hanging="284"/>
              <w:rPr>
                <w:rFonts w:cstheme="minorHAnsi"/>
                <w:iCs/>
              </w:rPr>
            </w:pPr>
            <w:r>
              <w:t>de vraag welke voorstellen voor initiatiefadviezen, informatieve rapporten of resoluties aan het bureau van het Comité worden voorgelegd;</w:t>
            </w:r>
          </w:p>
          <w:p w:rsidRPr="009F292F" w:rsidR="00F10DD9" w:rsidP="009F292F" w:rsidRDefault="00F10DD9" w14:paraId="24B50EEE" w14:textId="77777777">
            <w:pPr>
              <w:pStyle w:val="ListParagraph"/>
              <w:ind w:left="1071"/>
              <w:rPr>
                <w:rFonts w:cstheme="minorHAnsi"/>
                <w:iCs/>
              </w:rPr>
            </w:pPr>
          </w:p>
          <w:p w:rsidRPr="00BD77D3" w:rsidR="00F10DD9" w:rsidP="00C931F0" w:rsidRDefault="00F10DD9" w14:paraId="510A76EF" w14:textId="77777777">
            <w:pPr>
              <w:pStyle w:val="ListParagraph"/>
              <w:numPr>
                <w:ilvl w:val="1"/>
                <w:numId w:val="6"/>
              </w:numPr>
              <w:spacing w:after="0"/>
              <w:ind w:left="504" w:hanging="425"/>
              <w:rPr>
                <w:rFonts w:cstheme="minorHAnsi"/>
                <w:iCs/>
              </w:rPr>
            </w:pPr>
            <w:r>
              <w:t>de werkzaamheden van de afdelingen of de CCMI organiseren overeenkomstig hun bevoegdheden:</w:t>
            </w:r>
          </w:p>
          <w:p w:rsidRPr="00BD77D3" w:rsidR="00F10DD9" w:rsidP="00B8135B" w:rsidRDefault="00F10DD9" w14:paraId="19818AB0" w14:textId="77777777">
            <w:pPr>
              <w:tabs>
                <w:tab w:val="left" w:pos="1418"/>
              </w:tabs>
              <w:jc w:val="center"/>
              <w:rPr>
                <w:rFonts w:asciiTheme="minorHAnsi" w:hAnsiTheme="minorHAnsi" w:cstheme="minorHAnsi"/>
                <w:sz w:val="20"/>
                <w:szCs w:val="20"/>
                <w:lang w:val="en-GB"/>
              </w:rPr>
            </w:pPr>
          </w:p>
          <w:p w:rsidRPr="00C931F0" w:rsidR="00F10DD9" w:rsidP="00C931F0" w:rsidRDefault="00F10DD9" w14:paraId="19B24FF1" w14:textId="77777777">
            <w:pPr>
              <w:pStyle w:val="ListParagraph"/>
              <w:numPr>
                <w:ilvl w:val="2"/>
                <w:numId w:val="6"/>
              </w:numPr>
              <w:ind w:left="1071" w:hanging="284"/>
              <w:rPr>
                <w:rFonts w:cstheme="minorHAnsi"/>
                <w:iCs/>
              </w:rPr>
            </w:pPr>
            <w:r>
              <w:t>voor de CAF en het bureau van het Comité aanbevelingen formuleren met betrekking tot voorstellen van de afdeling of de CCMI met financiële gevolgen (initiatiefadviezen, hoorzittingen, delegaties enz.), met inbegrip van de follow-up daarvan;</w:t>
            </w:r>
          </w:p>
          <w:p w:rsidRPr="00BD77D3" w:rsidR="00F10DD9" w:rsidP="00C931F0" w:rsidRDefault="00F10DD9" w14:paraId="68B18765" w14:textId="77777777">
            <w:pPr>
              <w:pStyle w:val="ListParagraph"/>
              <w:numPr>
                <w:ilvl w:val="2"/>
                <w:numId w:val="6"/>
              </w:numPr>
              <w:ind w:left="1071" w:hanging="284"/>
              <w:rPr>
                <w:rFonts w:cstheme="minorHAnsi"/>
                <w:iCs/>
              </w:rPr>
            </w:pPr>
            <w:r>
              <w:t>de vergaderagenda van de afdeling of de CCMI goedkeuren;</w:t>
            </w:r>
          </w:p>
          <w:p w:rsidRPr="00BD77D3" w:rsidR="00F10DD9" w:rsidP="00C931F0" w:rsidRDefault="00F10DD9" w14:paraId="7DA42C64" w14:textId="4B56D165">
            <w:pPr>
              <w:pStyle w:val="ListParagraph"/>
              <w:numPr>
                <w:ilvl w:val="2"/>
                <w:numId w:val="6"/>
              </w:numPr>
              <w:ind w:left="1071" w:hanging="284"/>
              <w:rPr>
                <w:rFonts w:cstheme="minorHAnsi"/>
                <w:iCs/>
              </w:rPr>
            </w:pPr>
            <w:r>
              <w:t xml:space="preserve">de voorzitter van de afdeling of de CCMI adviseren </w:t>
            </w:r>
            <w:r>
              <w:lastRenderedPageBreak/>
              <w:t>over de reacties op uitnodigingen die relevant zijn voor de afdeling of de CCMI;</w:t>
            </w:r>
          </w:p>
          <w:p w:rsidRPr="00BD77D3" w:rsidR="00F10DD9" w:rsidP="00C931F0" w:rsidRDefault="00F10DD9" w14:paraId="1E47FE74" w14:textId="15E81FF0">
            <w:pPr>
              <w:pStyle w:val="ListParagraph"/>
              <w:numPr>
                <w:ilvl w:val="2"/>
                <w:numId w:val="6"/>
              </w:numPr>
              <w:ind w:left="1071" w:hanging="284"/>
              <w:rPr>
                <w:rFonts w:cstheme="minorHAnsi"/>
                <w:iCs/>
              </w:rPr>
            </w:pPr>
            <w:r>
              <w:t>toezicht houden op de voortgang van de voorbereidende werkzaamheden van de afdeling of de CCMI;</w:t>
            </w:r>
          </w:p>
          <w:p w:rsidRPr="00BD77D3" w:rsidR="00F10DD9" w:rsidP="00C931F0" w:rsidRDefault="00F10DD9" w14:paraId="4AF96103" w14:textId="5CABDAD8">
            <w:pPr>
              <w:pStyle w:val="ListParagraph"/>
              <w:numPr>
                <w:ilvl w:val="2"/>
                <w:numId w:val="6"/>
              </w:numPr>
              <w:ind w:left="1071" w:hanging="284"/>
              <w:rPr>
                <w:rFonts w:cstheme="minorHAnsi"/>
                <w:iCs/>
              </w:rPr>
            </w:pPr>
            <w:r>
              <w:t>ervoor zorgen dat de aanbevelingen in adviezen, met name die waarin het Comité wordt verzocht om op te treden, naar behoren worden opgevolgd;</w:t>
            </w:r>
          </w:p>
          <w:p w:rsidRPr="00BD77D3" w:rsidR="00F10DD9" w:rsidP="00C931F0" w:rsidRDefault="00F10DD9" w14:paraId="5C0B84C2" w14:textId="77777777">
            <w:pPr>
              <w:pStyle w:val="ListParagraph"/>
              <w:numPr>
                <w:ilvl w:val="2"/>
                <w:numId w:val="6"/>
              </w:numPr>
              <w:ind w:left="1071" w:hanging="284"/>
              <w:rPr>
                <w:rFonts w:cstheme="minorHAnsi"/>
                <w:iCs/>
              </w:rPr>
            </w:pPr>
            <w:r>
              <w:t>elke andere relevante maatregel nemen ter ondersteuning van de werkzaamheden van de afdeling of de CCMI.</w:t>
            </w:r>
          </w:p>
        </w:tc>
      </w:tr>
      <w:tr w:rsidR="0057054B" w14:paraId="402076F8" w14:textId="77777777">
        <w:trPr>
          <w:jc w:val="center"/>
        </w:trPr>
        <w:tc>
          <w:tcPr>
            <w:tcW w:w="4809" w:type="dxa"/>
          </w:tcPr>
          <w:p w:rsidRPr="00BD77D3" w:rsidR="00F10DD9" w:rsidP="00B8135B" w:rsidRDefault="00F10DD9" w14:paraId="19C13F43"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Zij worden door hun voorzitter bijeengeroepen.</w:t>
            </w:r>
          </w:p>
        </w:tc>
        <w:tc>
          <w:tcPr>
            <w:tcW w:w="5715" w:type="dxa"/>
          </w:tcPr>
          <w:p w:rsidRPr="00BD77D3" w:rsidR="00F10DD9" w:rsidP="0017082D" w:rsidRDefault="00F10DD9" w14:paraId="1B597FB9" w14:textId="5C8421F1">
            <w:pPr>
              <w:widowControl w:val="0"/>
              <w:adjustRightInd w:val="0"/>
              <w:snapToGrid w:val="0"/>
              <w:rPr>
                <w:rFonts w:asciiTheme="minorHAnsi" w:hAnsiTheme="minorHAnsi" w:cstheme="minorHAnsi"/>
                <w:iCs/>
                <w:sz w:val="20"/>
                <w:szCs w:val="20"/>
                <w:lang w:val="en-GB"/>
              </w:rPr>
            </w:pPr>
          </w:p>
        </w:tc>
      </w:tr>
      <w:tr w:rsidR="0057054B" w14:paraId="3880EDFF" w14:textId="77777777">
        <w:trPr>
          <w:jc w:val="center"/>
        </w:trPr>
        <w:tc>
          <w:tcPr>
            <w:tcW w:w="4809" w:type="dxa"/>
          </w:tcPr>
          <w:p w:rsidRPr="00BD77D3" w:rsidR="00F10DD9" w:rsidP="00B8135B" w:rsidRDefault="00F10DD9" w14:paraId="758823FD" w14:textId="77777777">
            <w:pPr>
              <w:pStyle w:val="Heading1"/>
              <w:numPr>
                <w:ilvl w:val="0"/>
                <w:numId w:val="113"/>
              </w:numPr>
              <w:tabs>
                <w:tab w:val="left" w:pos="567"/>
              </w:tabs>
              <w:outlineLvl w:val="0"/>
              <w:rPr>
                <w:rFonts w:asciiTheme="minorHAnsi" w:hAnsiTheme="minorHAnsi" w:cstheme="minorHAnsi"/>
                <w:sz w:val="20"/>
                <w:szCs w:val="20"/>
              </w:rPr>
            </w:pPr>
            <w:r>
              <w:rPr>
                <w:rFonts w:asciiTheme="minorHAnsi" w:hAnsiTheme="minorHAnsi"/>
                <w:sz w:val="20"/>
              </w:rPr>
              <w:t>De vergaderingen van de afdelingen worden geleid door hun voorzitter of, in geval van diens afwezigheid, door een van hun vicevoorzitters.</w:t>
            </w:r>
          </w:p>
        </w:tc>
        <w:tc>
          <w:tcPr>
            <w:tcW w:w="5715" w:type="dxa"/>
          </w:tcPr>
          <w:p w:rsidRPr="00BD77D3" w:rsidR="00F10DD9" w:rsidP="00B8135B" w:rsidRDefault="00F10DD9" w14:paraId="02D98A30" w14:textId="54170E64">
            <w:pPr>
              <w:spacing w:line="257" w:lineRule="auto"/>
              <w:rPr>
                <w:rFonts w:asciiTheme="minorHAnsi" w:hAnsiTheme="minorHAnsi" w:cstheme="minorHAnsi"/>
                <w:sz w:val="20"/>
                <w:szCs w:val="20"/>
              </w:rPr>
            </w:pPr>
            <w:r>
              <w:rPr>
                <w:rFonts w:asciiTheme="minorHAnsi" w:hAnsiTheme="minorHAnsi"/>
                <w:sz w:val="20"/>
              </w:rPr>
              <w:t>De bepalingen van artikel 67, leden 1, 2, 3 en 5, artikel 68, lid 3, en de artikelen 69 en 70 van het reglement van orde die het verloop van de zittingen van de voltallige vergadering betreffen, zijn mutatis mutandis van toepassing op het verloop van de vergaderingen van de afdelingen en de CCMI.</w:t>
            </w:r>
          </w:p>
        </w:tc>
      </w:tr>
      <w:tr w:rsidR="0057054B" w14:paraId="45372AAD" w14:textId="77777777">
        <w:trPr>
          <w:jc w:val="center"/>
        </w:trPr>
        <w:tc>
          <w:tcPr>
            <w:tcW w:w="4809" w:type="dxa"/>
          </w:tcPr>
          <w:p w:rsidRPr="00BD77D3" w:rsidR="00F10DD9" w:rsidP="00B8135B" w:rsidRDefault="00F10DD9" w14:paraId="0E41AC18" w14:textId="77777777">
            <w:pPr>
              <w:pStyle w:val="Heading1"/>
              <w:numPr>
                <w:ilvl w:val="0"/>
                <w:numId w:val="113"/>
              </w:numPr>
              <w:tabs>
                <w:tab w:val="left" w:pos="567"/>
              </w:tabs>
              <w:outlineLvl w:val="0"/>
              <w:rPr>
                <w:rFonts w:asciiTheme="minorHAnsi" w:hAnsiTheme="minorHAnsi" w:cstheme="minorHAnsi"/>
                <w:sz w:val="20"/>
                <w:szCs w:val="20"/>
              </w:rPr>
            </w:pPr>
            <w:r>
              <w:rPr>
                <w:rFonts w:asciiTheme="minorHAnsi" w:hAnsiTheme="minorHAnsi"/>
                <w:sz w:val="20"/>
              </w:rPr>
              <w:t>Van iedere vergadering van een afdeling worden bondige notulen opgemaakt, die ook de presentielijst bevatten. Deze notulen worden de afdeling tijdens haar volgende vergadering ter goedkeuring voorgelegd en worden op de internetsite van het Comité gepubliceerd.</w:t>
            </w:r>
          </w:p>
        </w:tc>
        <w:tc>
          <w:tcPr>
            <w:tcW w:w="5715" w:type="dxa"/>
          </w:tcPr>
          <w:p w:rsidRPr="00BD77D3" w:rsidR="00F10DD9" w:rsidP="0017082D" w:rsidRDefault="00F10DD9" w14:paraId="0873BBD6" w14:textId="1255CB74">
            <w:pPr>
              <w:rPr>
                <w:rFonts w:asciiTheme="minorHAnsi" w:hAnsiTheme="minorHAnsi" w:cstheme="minorHAnsi"/>
                <w:iCs/>
                <w:sz w:val="20"/>
                <w:szCs w:val="20"/>
              </w:rPr>
            </w:pPr>
            <w:r>
              <w:rPr>
                <w:rFonts w:asciiTheme="minorHAnsi" w:hAnsiTheme="minorHAnsi"/>
                <w:sz w:val="20"/>
              </w:rPr>
              <w:t>De notulen van de vergaderingen van de afdelingen of de CCMI vermelden welke besluiten zijn genomen. De notulen worden zo snel mogelijk na de vergadering opgesteld en moeten tijdig voor de volgende vergadering beschikbaar zijn.</w:t>
            </w:r>
          </w:p>
        </w:tc>
      </w:tr>
      <w:tr w:rsidR="0057054B" w14:paraId="706CFCEC" w14:textId="77777777">
        <w:trPr>
          <w:jc w:val="center"/>
        </w:trPr>
        <w:tc>
          <w:tcPr>
            <w:tcW w:w="4809" w:type="dxa"/>
          </w:tcPr>
          <w:p w:rsidRPr="00BD77D3" w:rsidR="00F10DD9" w:rsidP="00B8135B" w:rsidRDefault="00F10DD9" w14:paraId="2DDD831F" w14:textId="77777777">
            <w:pPr>
              <w:rPr>
                <w:rFonts w:asciiTheme="minorHAnsi" w:hAnsiTheme="minorHAnsi" w:cstheme="minorHAnsi"/>
                <w:sz w:val="20"/>
                <w:szCs w:val="20"/>
                <w:lang w:val="en-GB"/>
              </w:rPr>
            </w:pPr>
          </w:p>
        </w:tc>
        <w:tc>
          <w:tcPr>
            <w:tcW w:w="5715" w:type="dxa"/>
          </w:tcPr>
          <w:p w:rsidRPr="00BD77D3" w:rsidR="00F10DD9" w:rsidP="00B8135B" w:rsidRDefault="00F10DD9" w14:paraId="25FC0DA3" w14:textId="77777777">
            <w:pPr>
              <w:rPr>
                <w:rFonts w:eastAsia="Calibri" w:asciiTheme="minorHAnsi" w:hAnsiTheme="minorHAnsi" w:cstheme="minorHAnsi"/>
                <w:i/>
                <w:iCs/>
                <w:lang w:val="en-GB"/>
              </w:rPr>
            </w:pPr>
          </w:p>
        </w:tc>
      </w:tr>
      <w:tr w:rsidR="0057054B" w14:paraId="202FCDEA" w14:textId="77777777">
        <w:trPr>
          <w:jc w:val="center"/>
        </w:trPr>
        <w:tc>
          <w:tcPr>
            <w:tcW w:w="4809" w:type="dxa"/>
          </w:tcPr>
          <w:p w:rsidRPr="00BD77D3" w:rsidR="00F10DD9" w:rsidP="00B8135B" w:rsidRDefault="00F10DD9" w14:paraId="001C933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58 – Gezamenlijke vergaderingen</w:t>
            </w:r>
          </w:p>
        </w:tc>
        <w:tc>
          <w:tcPr>
            <w:tcW w:w="5715" w:type="dxa"/>
          </w:tcPr>
          <w:p w:rsidRPr="00BD77D3" w:rsidR="00F10DD9" w:rsidP="00B8135B" w:rsidRDefault="00F10DD9" w14:paraId="6347BF3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4FB5E4D" w14:textId="77777777">
        <w:trPr>
          <w:jc w:val="center"/>
        </w:trPr>
        <w:tc>
          <w:tcPr>
            <w:tcW w:w="4809" w:type="dxa"/>
          </w:tcPr>
          <w:p w:rsidRPr="00BD77D3" w:rsidR="00F10DD9" w:rsidP="00B8135B" w:rsidRDefault="00F10DD9" w14:paraId="59AC9665"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van het Comité kan, met instemming van het bureau, een afdeling toestaan een gezamenlijke vergadering te houden met een andere afdeling, met de CCMI, met een commissie van het Europees Parlement of met een commissie van het Comité van de Regio’s.</w:t>
            </w:r>
          </w:p>
        </w:tc>
        <w:tc>
          <w:tcPr>
            <w:tcW w:w="5715" w:type="dxa"/>
          </w:tcPr>
          <w:p w:rsidRPr="00BD77D3" w:rsidR="00F10DD9" w:rsidP="00B8135B" w:rsidRDefault="00F10DD9" w14:paraId="4D1296A1" w14:textId="77777777">
            <w:pPr>
              <w:widowControl w:val="0"/>
              <w:adjustRightInd w:val="0"/>
              <w:snapToGrid w:val="0"/>
              <w:rPr>
                <w:rFonts w:asciiTheme="minorHAnsi" w:hAnsiTheme="minorHAnsi" w:cstheme="minorHAnsi"/>
                <w:sz w:val="20"/>
                <w:szCs w:val="20"/>
                <w:lang w:val="en-GB"/>
              </w:rPr>
            </w:pPr>
          </w:p>
        </w:tc>
      </w:tr>
      <w:tr w:rsidR="0057054B" w14:paraId="1A5D9714" w14:textId="77777777">
        <w:trPr>
          <w:jc w:val="center"/>
        </w:trPr>
        <w:tc>
          <w:tcPr>
            <w:tcW w:w="4809" w:type="dxa"/>
          </w:tcPr>
          <w:p w:rsidRPr="00BD77D3" w:rsidR="00F10DD9" w:rsidP="00B8135B" w:rsidRDefault="00F10DD9" w14:paraId="7A255C4A"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06528B1B" w14:textId="77777777">
            <w:pPr>
              <w:widowControl w:val="0"/>
              <w:adjustRightInd w:val="0"/>
              <w:snapToGrid w:val="0"/>
              <w:rPr>
                <w:rFonts w:asciiTheme="minorHAnsi" w:hAnsiTheme="minorHAnsi" w:cstheme="minorHAnsi"/>
                <w:sz w:val="20"/>
                <w:szCs w:val="20"/>
                <w:lang w:val="en-GB"/>
              </w:rPr>
            </w:pPr>
          </w:p>
        </w:tc>
      </w:tr>
      <w:tr w:rsidR="0057054B" w14:paraId="13798B59" w14:textId="77777777">
        <w:trPr>
          <w:jc w:val="center"/>
        </w:trPr>
        <w:tc>
          <w:tcPr>
            <w:tcW w:w="4809" w:type="dxa"/>
          </w:tcPr>
          <w:p w:rsidRPr="00BD77D3" w:rsidR="00F10DD9" w:rsidP="00B8135B" w:rsidRDefault="00F10DD9" w14:paraId="3CC7548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Artikel 59 – Quorum van de afdelingen</w:t>
            </w:r>
          </w:p>
        </w:tc>
        <w:tc>
          <w:tcPr>
            <w:tcW w:w="5715" w:type="dxa"/>
          </w:tcPr>
          <w:p w:rsidRPr="00BD77D3" w:rsidR="00F10DD9" w:rsidP="00B8135B" w:rsidRDefault="00F10DD9" w14:paraId="4601D28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8E387D6" w14:textId="77777777">
        <w:trPr>
          <w:jc w:val="center"/>
        </w:trPr>
        <w:tc>
          <w:tcPr>
            <w:tcW w:w="4809" w:type="dxa"/>
          </w:tcPr>
          <w:p w:rsidRPr="00BD77D3" w:rsidR="00F10DD9" w:rsidP="00B8135B" w:rsidRDefault="00F10DD9" w14:paraId="3BDF7F4B" w14:textId="77777777">
            <w:pPr>
              <w:pStyle w:val="Heading1"/>
              <w:numPr>
                <w:ilvl w:val="0"/>
                <w:numId w:val="114"/>
              </w:numPr>
              <w:tabs>
                <w:tab w:val="left" w:pos="567"/>
              </w:tabs>
              <w:outlineLvl w:val="0"/>
              <w:rPr>
                <w:rFonts w:asciiTheme="minorHAnsi" w:hAnsiTheme="minorHAnsi" w:cstheme="minorHAnsi"/>
                <w:sz w:val="20"/>
                <w:szCs w:val="20"/>
              </w:rPr>
            </w:pPr>
            <w:r>
              <w:rPr>
                <w:rFonts w:asciiTheme="minorHAnsi" w:hAnsiTheme="minorHAnsi"/>
                <w:sz w:val="20"/>
              </w:rPr>
              <w:t>De afdelingen zijn bevoegd besluiten te nemen indien meer dan de helft van de leden aanwezig of vertegenwoordigd is, tenzij in dit reglement van orde anders is bepaald.</w:t>
            </w:r>
          </w:p>
        </w:tc>
        <w:tc>
          <w:tcPr>
            <w:tcW w:w="5715" w:type="dxa"/>
          </w:tcPr>
          <w:p w:rsidRPr="00BD77D3" w:rsidR="00F10DD9" w:rsidP="00B8135B" w:rsidRDefault="00F10DD9" w14:paraId="08232B8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DEE08E" w14:textId="77777777">
        <w:trPr>
          <w:jc w:val="center"/>
        </w:trPr>
        <w:tc>
          <w:tcPr>
            <w:tcW w:w="4809" w:type="dxa"/>
          </w:tcPr>
          <w:p w:rsidRPr="00BD77D3" w:rsidR="00F10DD9" w:rsidP="00B8135B" w:rsidRDefault="00F10DD9" w14:paraId="6C8BC6B1" w14:textId="77777777">
            <w:pPr>
              <w:pStyle w:val="Heading1"/>
              <w:numPr>
                <w:ilvl w:val="0"/>
                <w:numId w:val="114"/>
              </w:numPr>
              <w:tabs>
                <w:tab w:val="left" w:pos="567"/>
              </w:tabs>
              <w:outlineLvl w:val="0"/>
              <w:rPr>
                <w:rFonts w:asciiTheme="minorHAnsi" w:hAnsiTheme="minorHAnsi" w:cstheme="minorHAnsi"/>
                <w:sz w:val="20"/>
                <w:szCs w:val="20"/>
              </w:rPr>
            </w:pPr>
            <w:r>
              <w:rPr>
                <w:rFonts w:asciiTheme="minorHAnsi" w:hAnsiTheme="minorHAnsi"/>
                <w:sz w:val="20"/>
              </w:rPr>
              <w:t>Indien het quorum niet is bereikt, sluit de voorzitter de vergadering en roept hij op een door hem te bepalen tijdstip, doch op dezelfde dag, een nieuwe vergadering bijeen, die geldig kan besluiten ongeacht het aantal aanwezige of vertegenwoordigde leden.</w:t>
            </w:r>
          </w:p>
        </w:tc>
        <w:tc>
          <w:tcPr>
            <w:tcW w:w="5715" w:type="dxa"/>
          </w:tcPr>
          <w:p w:rsidRPr="00BD77D3" w:rsidR="00F10DD9" w:rsidP="00B8135B" w:rsidRDefault="00F10DD9" w14:paraId="49525F3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05969D4" w14:textId="77777777">
        <w:trPr>
          <w:jc w:val="center"/>
        </w:trPr>
        <w:tc>
          <w:tcPr>
            <w:tcW w:w="4809" w:type="dxa"/>
          </w:tcPr>
          <w:p w:rsidRPr="00BD77D3" w:rsidR="00F10DD9" w:rsidP="00B8135B" w:rsidRDefault="00F10DD9" w14:paraId="07BEBA94" w14:textId="77777777">
            <w:pPr>
              <w:rPr>
                <w:rFonts w:asciiTheme="minorHAnsi" w:hAnsiTheme="minorHAnsi" w:cstheme="minorHAnsi"/>
                <w:sz w:val="20"/>
                <w:szCs w:val="20"/>
                <w:lang w:val="en-GB"/>
              </w:rPr>
            </w:pPr>
          </w:p>
        </w:tc>
        <w:tc>
          <w:tcPr>
            <w:tcW w:w="5715" w:type="dxa"/>
          </w:tcPr>
          <w:p w:rsidRPr="00BD77D3" w:rsidR="00F10DD9" w:rsidP="00B8135B" w:rsidRDefault="00F10DD9" w14:paraId="3B08762A" w14:textId="77777777">
            <w:pPr>
              <w:rPr>
                <w:rFonts w:asciiTheme="minorHAnsi" w:hAnsiTheme="minorHAnsi" w:cstheme="minorHAnsi"/>
                <w:sz w:val="20"/>
                <w:szCs w:val="20"/>
                <w:lang w:val="en-GB"/>
              </w:rPr>
            </w:pPr>
          </w:p>
        </w:tc>
      </w:tr>
      <w:tr w:rsidR="0057054B" w14:paraId="013D8D03" w14:textId="77777777">
        <w:trPr>
          <w:jc w:val="center"/>
        </w:trPr>
        <w:tc>
          <w:tcPr>
            <w:tcW w:w="4809" w:type="dxa"/>
          </w:tcPr>
          <w:p w:rsidRPr="00BD77D3" w:rsidR="00F10DD9" w:rsidP="00B8135B" w:rsidRDefault="00F10DD9" w14:paraId="7C1A23B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60 – Afdelingsadviezen</w:t>
            </w:r>
          </w:p>
        </w:tc>
        <w:tc>
          <w:tcPr>
            <w:tcW w:w="5715" w:type="dxa"/>
          </w:tcPr>
          <w:p w:rsidRPr="00BD77D3" w:rsidR="00F10DD9" w:rsidP="00B8135B" w:rsidRDefault="00F10DD9" w14:paraId="11D925B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15758E6" w14:textId="77777777">
        <w:trPr>
          <w:jc w:val="center"/>
        </w:trPr>
        <w:tc>
          <w:tcPr>
            <w:tcW w:w="4809" w:type="dxa"/>
          </w:tcPr>
          <w:p w:rsidRPr="00BD77D3" w:rsidR="00F10DD9" w:rsidP="00B8135B" w:rsidRDefault="00F10DD9" w14:paraId="2621EF47" w14:textId="77777777">
            <w:pPr>
              <w:pStyle w:val="Heading1"/>
              <w:numPr>
                <w:ilvl w:val="0"/>
                <w:numId w:val="115"/>
              </w:numPr>
              <w:tabs>
                <w:tab w:val="left" w:pos="567"/>
              </w:tabs>
              <w:outlineLvl w:val="0"/>
              <w:rPr>
                <w:rFonts w:asciiTheme="minorHAnsi" w:hAnsiTheme="minorHAnsi" w:cstheme="minorHAnsi"/>
                <w:sz w:val="20"/>
                <w:szCs w:val="20"/>
              </w:rPr>
            </w:pPr>
            <w:r>
              <w:rPr>
                <w:rFonts w:asciiTheme="minorHAnsi" w:hAnsiTheme="minorHAnsi"/>
                <w:sz w:val="20"/>
              </w:rPr>
              <w:t>De afdeling beraadslaagt over de tekst die door de rapporteur — of in voorkomend geval door de corapporteurs — in het ontwerpadvies wordt voorgesteld.</w:t>
            </w:r>
          </w:p>
        </w:tc>
        <w:tc>
          <w:tcPr>
            <w:tcW w:w="5715" w:type="dxa"/>
          </w:tcPr>
          <w:p w:rsidRPr="00BD77D3" w:rsidR="00F10DD9" w:rsidP="00B8135B" w:rsidRDefault="00F10DD9" w14:paraId="7EE530EF" w14:textId="77777777">
            <w:pPr>
              <w:pStyle w:val="ListParagraph"/>
              <w:spacing w:line="288" w:lineRule="auto"/>
              <w:ind w:left="79"/>
              <w:rPr>
                <w:rFonts w:cstheme="minorHAnsi"/>
                <w:iCs/>
              </w:rPr>
            </w:pPr>
          </w:p>
        </w:tc>
      </w:tr>
      <w:tr w:rsidR="0057054B" w14:paraId="7EFA493A" w14:textId="77777777">
        <w:trPr>
          <w:jc w:val="center"/>
        </w:trPr>
        <w:tc>
          <w:tcPr>
            <w:tcW w:w="4809" w:type="dxa"/>
          </w:tcPr>
          <w:p w:rsidRPr="00BD77D3" w:rsidR="00F10DD9" w:rsidP="00B8135B" w:rsidRDefault="00F10DD9" w14:paraId="1216B8DE" w14:textId="77777777">
            <w:pPr>
              <w:widowControl w:val="0"/>
              <w:adjustRightInd w:val="0"/>
              <w:snapToGrid w:val="0"/>
              <w:rPr>
                <w:rFonts w:asciiTheme="minorHAnsi" w:hAnsiTheme="minorHAnsi" w:cstheme="minorHAnsi"/>
                <w:sz w:val="20"/>
                <w:szCs w:val="20"/>
              </w:rPr>
            </w:pPr>
            <w:r>
              <w:rPr>
                <w:rFonts w:asciiTheme="minorHAnsi" w:hAnsiTheme="minorHAnsi"/>
                <w:sz w:val="20"/>
              </w:rPr>
              <w:t>Tijdens afdelingsvergaderingen kunnen wijzigingsvoorstellen met betrekking tot ontwerpadviezen worden ingediend.</w:t>
            </w:r>
          </w:p>
        </w:tc>
        <w:tc>
          <w:tcPr>
            <w:tcW w:w="5715" w:type="dxa"/>
          </w:tcPr>
          <w:p w:rsidRPr="00BD77D3" w:rsidR="00F10DD9" w:rsidP="00B8135B" w:rsidRDefault="00F41567" w14:paraId="0CBEDDC4" w14:textId="1F94ED9B">
            <w:pPr>
              <w:widowControl w:val="0"/>
              <w:adjustRightInd w:val="0"/>
              <w:snapToGrid w:val="0"/>
              <w:rPr>
                <w:rFonts w:asciiTheme="minorHAnsi" w:hAnsiTheme="minorHAnsi" w:cstheme="minorHAnsi"/>
                <w:sz w:val="20"/>
                <w:szCs w:val="20"/>
              </w:rPr>
            </w:pPr>
            <w:r>
              <w:rPr>
                <w:rFonts w:asciiTheme="minorHAnsi" w:hAnsiTheme="minorHAnsi"/>
                <w:sz w:val="20"/>
              </w:rPr>
              <w:t>Wijzigingsvoorstellen die volgens de voorschriften zijn ingediend maar die tijdens de vergadering van de afdeling of de CCMI niet door de indiener of een ander lid van het Comité worden toegelicht, worden door de afdeling niet in behandeling genomen.</w:t>
            </w:r>
          </w:p>
        </w:tc>
      </w:tr>
      <w:tr w:rsidR="0057054B" w14:paraId="62D83B24" w14:textId="77777777">
        <w:trPr>
          <w:jc w:val="center"/>
        </w:trPr>
        <w:tc>
          <w:tcPr>
            <w:tcW w:w="4809" w:type="dxa"/>
          </w:tcPr>
          <w:p w:rsidRPr="00BD77D3" w:rsidR="00F10DD9" w:rsidP="00B8135B" w:rsidRDefault="00F10DD9" w14:paraId="0B215122" w14:textId="77777777">
            <w:pPr>
              <w:widowControl w:val="0"/>
              <w:adjustRightInd w:val="0"/>
              <w:snapToGrid w:val="0"/>
              <w:rPr>
                <w:rFonts w:asciiTheme="minorHAnsi" w:hAnsiTheme="minorHAnsi" w:cstheme="minorHAnsi"/>
                <w:sz w:val="20"/>
                <w:szCs w:val="20"/>
              </w:rPr>
            </w:pPr>
            <w:r>
              <w:rPr>
                <w:rFonts w:asciiTheme="minorHAnsi" w:hAnsiTheme="minorHAnsi"/>
                <w:sz w:val="20"/>
              </w:rPr>
              <w:t>Vervolgens wordt er over het ontwerpadvies gestemd, dat in geval van goedkeuring het afdelingsadvies wordt.</w:t>
            </w:r>
          </w:p>
        </w:tc>
        <w:tc>
          <w:tcPr>
            <w:tcW w:w="5715" w:type="dxa"/>
          </w:tcPr>
          <w:p w:rsidRPr="00BD77D3" w:rsidR="00F10DD9" w:rsidP="00B8135B" w:rsidRDefault="00F10DD9" w14:paraId="183235FC" w14:textId="77777777">
            <w:pPr>
              <w:widowControl w:val="0"/>
              <w:adjustRightInd w:val="0"/>
              <w:snapToGrid w:val="0"/>
              <w:rPr>
                <w:rFonts w:asciiTheme="minorHAnsi" w:hAnsiTheme="minorHAnsi" w:cstheme="minorHAnsi"/>
                <w:sz w:val="20"/>
                <w:szCs w:val="20"/>
                <w:lang w:val="en-GB"/>
              </w:rPr>
            </w:pPr>
          </w:p>
        </w:tc>
      </w:tr>
      <w:tr w:rsidR="0057054B" w14:paraId="1C61C4B3" w14:textId="77777777">
        <w:trPr>
          <w:jc w:val="center"/>
        </w:trPr>
        <w:tc>
          <w:tcPr>
            <w:tcW w:w="4809" w:type="dxa"/>
          </w:tcPr>
          <w:p w:rsidRPr="00BD77D3" w:rsidR="00F10DD9" w:rsidP="00B8135B" w:rsidRDefault="00F10DD9" w14:paraId="54F61009" w14:textId="77777777">
            <w:pPr>
              <w:pStyle w:val="Heading1"/>
              <w:numPr>
                <w:ilvl w:val="0"/>
                <w:numId w:val="115"/>
              </w:numPr>
              <w:tabs>
                <w:tab w:val="left" w:pos="567"/>
              </w:tabs>
              <w:outlineLvl w:val="0"/>
              <w:rPr>
                <w:rFonts w:asciiTheme="minorHAnsi" w:hAnsiTheme="minorHAnsi" w:cstheme="minorHAnsi"/>
                <w:sz w:val="20"/>
                <w:szCs w:val="20"/>
              </w:rPr>
            </w:pPr>
            <w:r>
              <w:rPr>
                <w:rFonts w:asciiTheme="minorHAnsi" w:hAnsiTheme="minorHAnsi"/>
                <w:sz w:val="20"/>
              </w:rPr>
              <w:t>Het afdelingsadvies bevat de tekst die de afdeling heeft goedgekeurd.</w:t>
            </w:r>
          </w:p>
        </w:tc>
        <w:tc>
          <w:tcPr>
            <w:tcW w:w="5715" w:type="dxa"/>
          </w:tcPr>
          <w:p w:rsidRPr="00BD77D3" w:rsidR="00F10DD9" w:rsidP="00B8135B" w:rsidRDefault="00F10DD9" w14:paraId="7ED207C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DC3BABA" w14:textId="77777777">
        <w:trPr>
          <w:jc w:val="center"/>
        </w:trPr>
        <w:tc>
          <w:tcPr>
            <w:tcW w:w="4809" w:type="dxa"/>
          </w:tcPr>
          <w:p w:rsidRPr="00BD77D3" w:rsidR="00F10DD9" w:rsidP="00B8135B" w:rsidRDefault="00F10DD9" w14:paraId="0F4497B9" w14:textId="77777777">
            <w:pPr>
              <w:widowControl w:val="0"/>
              <w:adjustRightInd w:val="0"/>
              <w:snapToGrid w:val="0"/>
              <w:rPr>
                <w:rFonts w:asciiTheme="minorHAnsi" w:hAnsiTheme="minorHAnsi" w:cstheme="minorHAnsi"/>
                <w:sz w:val="20"/>
                <w:szCs w:val="20"/>
              </w:rPr>
            </w:pPr>
            <w:r>
              <w:rPr>
                <w:rFonts w:asciiTheme="minorHAnsi" w:hAnsiTheme="minorHAnsi"/>
                <w:sz w:val="20"/>
              </w:rPr>
              <w:t>Verworpen wijzigingsvoorstellen worden met vermelding van de stemuitslagen als bijlage bij het afdelingsadvies opgenomen indien ten minste een kwart van de stemmen vóór deze wijzigingsvoorstellen is uitgebracht.</w:t>
            </w:r>
          </w:p>
        </w:tc>
        <w:tc>
          <w:tcPr>
            <w:tcW w:w="5715" w:type="dxa"/>
          </w:tcPr>
          <w:p w:rsidRPr="00BD77D3" w:rsidR="00F10DD9" w:rsidP="00B8135B" w:rsidRDefault="00F10DD9" w14:paraId="557D456F" w14:textId="77777777">
            <w:pPr>
              <w:widowControl w:val="0"/>
              <w:adjustRightInd w:val="0"/>
              <w:snapToGrid w:val="0"/>
              <w:rPr>
                <w:rFonts w:asciiTheme="minorHAnsi" w:hAnsiTheme="minorHAnsi" w:cstheme="minorHAnsi"/>
                <w:sz w:val="20"/>
                <w:szCs w:val="20"/>
                <w:lang w:val="en-GB"/>
              </w:rPr>
            </w:pPr>
          </w:p>
        </w:tc>
      </w:tr>
      <w:tr w:rsidR="0057054B" w14:paraId="08DF5827" w14:textId="77777777">
        <w:trPr>
          <w:jc w:val="center"/>
        </w:trPr>
        <w:tc>
          <w:tcPr>
            <w:tcW w:w="4809" w:type="dxa"/>
          </w:tcPr>
          <w:p w:rsidRPr="00BD77D3" w:rsidR="00F10DD9" w:rsidP="00B8135B" w:rsidRDefault="00F10DD9" w14:paraId="47EBF3EF" w14:textId="77777777">
            <w:pPr>
              <w:widowControl w:val="0"/>
              <w:adjustRightInd w:val="0"/>
              <w:snapToGrid w:val="0"/>
              <w:rPr>
                <w:rFonts w:asciiTheme="minorHAnsi" w:hAnsiTheme="minorHAnsi" w:cstheme="minorHAnsi"/>
                <w:sz w:val="20"/>
                <w:szCs w:val="20"/>
                <w:u w:val="single"/>
                <w:lang w:val="en-GB"/>
              </w:rPr>
            </w:pPr>
          </w:p>
        </w:tc>
        <w:tc>
          <w:tcPr>
            <w:tcW w:w="5715" w:type="dxa"/>
          </w:tcPr>
          <w:p w:rsidRPr="00BD77D3" w:rsidR="00F10DD9" w:rsidP="00B8135B" w:rsidRDefault="00F10DD9" w14:paraId="41FA00A6" w14:textId="77777777">
            <w:pPr>
              <w:widowControl w:val="0"/>
              <w:adjustRightInd w:val="0"/>
              <w:snapToGrid w:val="0"/>
              <w:rPr>
                <w:rFonts w:asciiTheme="minorHAnsi" w:hAnsiTheme="minorHAnsi" w:cstheme="minorHAnsi"/>
                <w:sz w:val="20"/>
                <w:szCs w:val="20"/>
                <w:u w:val="single"/>
                <w:lang w:val="en-GB"/>
              </w:rPr>
            </w:pPr>
          </w:p>
        </w:tc>
      </w:tr>
      <w:tr w:rsidR="0057054B" w14:paraId="7B4576E7" w14:textId="77777777">
        <w:trPr>
          <w:jc w:val="center"/>
        </w:trPr>
        <w:tc>
          <w:tcPr>
            <w:tcW w:w="4809" w:type="dxa"/>
          </w:tcPr>
          <w:p w:rsidRPr="00BD77D3" w:rsidR="00F10DD9" w:rsidP="00B8135B" w:rsidRDefault="00F10DD9" w14:paraId="1F986C7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Afdeling 3 – Stappen na afloop van de vergaderingen van de afdelingen</w:t>
            </w:r>
          </w:p>
        </w:tc>
        <w:tc>
          <w:tcPr>
            <w:tcW w:w="5715" w:type="dxa"/>
          </w:tcPr>
          <w:p w:rsidRPr="00BD77D3" w:rsidR="00F10DD9" w:rsidP="00B8135B" w:rsidRDefault="00F10DD9" w14:paraId="3586424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2EF789A" w14:textId="77777777">
        <w:trPr>
          <w:jc w:val="center"/>
        </w:trPr>
        <w:tc>
          <w:tcPr>
            <w:tcW w:w="4809" w:type="dxa"/>
          </w:tcPr>
          <w:p w:rsidRPr="00BD77D3" w:rsidR="00F10DD9" w:rsidP="00B8135B" w:rsidRDefault="00F10DD9" w14:paraId="18438F0D"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72D397C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7F26903" w14:textId="77777777">
        <w:trPr>
          <w:jc w:val="center"/>
        </w:trPr>
        <w:tc>
          <w:tcPr>
            <w:tcW w:w="4809" w:type="dxa"/>
          </w:tcPr>
          <w:p w:rsidRPr="00BD77D3" w:rsidR="00F10DD9" w:rsidP="00B8135B" w:rsidRDefault="00F10DD9" w14:paraId="4E60FD9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61 – Toezending van het afdelingsadvies aan de voltallige vergadering</w:t>
            </w:r>
          </w:p>
        </w:tc>
        <w:tc>
          <w:tcPr>
            <w:tcW w:w="5715" w:type="dxa"/>
          </w:tcPr>
          <w:p w:rsidRPr="00BD77D3" w:rsidR="00F10DD9" w:rsidP="00B8135B" w:rsidRDefault="00F10DD9" w14:paraId="79EE543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9B3735B" w14:textId="77777777">
        <w:trPr>
          <w:jc w:val="center"/>
        </w:trPr>
        <w:tc>
          <w:tcPr>
            <w:tcW w:w="4809" w:type="dxa"/>
          </w:tcPr>
          <w:p w:rsidRPr="00BD77D3" w:rsidR="00F10DD9" w:rsidP="00B8135B" w:rsidRDefault="00F10DD9" w14:paraId="0C4EE8F6" w14:textId="77777777">
            <w:pPr>
              <w:pStyle w:val="Heading1"/>
              <w:numPr>
                <w:ilvl w:val="0"/>
                <w:numId w:val="116"/>
              </w:numPr>
              <w:tabs>
                <w:tab w:val="left" w:pos="567"/>
              </w:tabs>
              <w:outlineLvl w:val="0"/>
              <w:rPr>
                <w:rFonts w:asciiTheme="minorHAnsi" w:hAnsiTheme="minorHAnsi" w:cstheme="minorHAnsi"/>
                <w:sz w:val="20"/>
                <w:szCs w:val="20"/>
              </w:rPr>
            </w:pPr>
            <w:r>
              <w:rPr>
                <w:rFonts w:asciiTheme="minorHAnsi" w:hAnsiTheme="minorHAnsi"/>
                <w:sz w:val="20"/>
              </w:rPr>
              <w:t>Het afdelingsadvies — met inbegrip van de bijlagen daarbij — wordt door de afdelingsvoorzitter toegezonden aan het bureau van het Comité, dat het binnen een zo kort mogelijke termijn aan de voltallige vergadering voorlegt.</w:t>
            </w:r>
          </w:p>
        </w:tc>
        <w:tc>
          <w:tcPr>
            <w:tcW w:w="5715" w:type="dxa"/>
          </w:tcPr>
          <w:p w:rsidRPr="00BD77D3" w:rsidR="00F10DD9" w:rsidP="00B8135B" w:rsidRDefault="00F10DD9" w14:paraId="4A4BD7A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45D26AE" w14:textId="77777777">
        <w:trPr>
          <w:jc w:val="center"/>
        </w:trPr>
        <w:tc>
          <w:tcPr>
            <w:tcW w:w="4809" w:type="dxa"/>
          </w:tcPr>
          <w:p w:rsidRPr="00BD77D3" w:rsidR="00F10DD9" w:rsidP="00B8135B" w:rsidRDefault="00F10DD9" w14:paraId="30543493" w14:textId="77777777">
            <w:pPr>
              <w:pStyle w:val="Heading1"/>
              <w:numPr>
                <w:ilvl w:val="0"/>
                <w:numId w:val="116"/>
              </w:numPr>
              <w:tabs>
                <w:tab w:val="left" w:pos="567"/>
              </w:tabs>
              <w:outlineLvl w:val="0"/>
              <w:rPr>
                <w:rFonts w:asciiTheme="minorHAnsi" w:hAnsiTheme="minorHAnsi" w:cstheme="minorHAnsi"/>
                <w:sz w:val="20"/>
                <w:szCs w:val="20"/>
              </w:rPr>
            </w:pPr>
            <w:r>
              <w:rPr>
                <w:rFonts w:asciiTheme="minorHAnsi" w:hAnsiTheme="minorHAnsi"/>
                <w:sz w:val="20"/>
              </w:rPr>
              <w:t>De desbetreffende documenten worden de leden van het Comité tijdig ter beschikking gesteld.</w:t>
            </w:r>
          </w:p>
        </w:tc>
        <w:tc>
          <w:tcPr>
            <w:tcW w:w="5715" w:type="dxa"/>
          </w:tcPr>
          <w:p w:rsidRPr="00BD77D3" w:rsidR="00F10DD9" w:rsidP="00B8135B" w:rsidRDefault="00F10DD9" w14:paraId="2971C92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A192AA" w14:textId="77777777">
        <w:trPr>
          <w:jc w:val="center"/>
        </w:trPr>
        <w:tc>
          <w:tcPr>
            <w:tcW w:w="4809" w:type="dxa"/>
          </w:tcPr>
          <w:p w:rsidRPr="00BD77D3" w:rsidR="00F10DD9" w:rsidP="00B8135B" w:rsidRDefault="00F10DD9" w14:paraId="2D18D05B" w14:textId="77777777">
            <w:pPr>
              <w:rPr>
                <w:rFonts w:asciiTheme="minorHAnsi" w:hAnsiTheme="minorHAnsi" w:cstheme="minorHAnsi"/>
                <w:sz w:val="20"/>
                <w:szCs w:val="20"/>
                <w:lang w:val="en-GB"/>
              </w:rPr>
            </w:pPr>
          </w:p>
        </w:tc>
        <w:tc>
          <w:tcPr>
            <w:tcW w:w="5715" w:type="dxa"/>
          </w:tcPr>
          <w:p w:rsidRPr="00BD77D3" w:rsidR="00F10DD9" w:rsidP="00B8135B" w:rsidRDefault="00F10DD9" w14:paraId="2BFE0781" w14:textId="77777777">
            <w:pPr>
              <w:rPr>
                <w:rFonts w:asciiTheme="minorHAnsi" w:hAnsiTheme="minorHAnsi" w:cstheme="minorHAnsi"/>
                <w:sz w:val="20"/>
                <w:szCs w:val="20"/>
                <w:lang w:val="en-GB"/>
              </w:rPr>
            </w:pPr>
          </w:p>
        </w:tc>
      </w:tr>
      <w:tr w:rsidR="0057054B" w14:paraId="5584591A" w14:textId="77777777">
        <w:trPr>
          <w:jc w:val="center"/>
        </w:trPr>
        <w:tc>
          <w:tcPr>
            <w:tcW w:w="4809" w:type="dxa"/>
          </w:tcPr>
          <w:p w:rsidRPr="00BD77D3" w:rsidR="00F10DD9" w:rsidP="00B8135B" w:rsidRDefault="00F10DD9" w14:paraId="28529D7F" w14:textId="77777777">
            <w:pPr>
              <w:widowControl w:val="0"/>
              <w:adjustRightInd w:val="0"/>
              <w:snapToGrid w:val="0"/>
              <w:jc w:val="center"/>
              <w:rPr>
                <w:rFonts w:asciiTheme="minorHAnsi" w:hAnsiTheme="minorHAnsi" w:cstheme="minorHAnsi"/>
                <w:b/>
                <w:sz w:val="20"/>
                <w:szCs w:val="20"/>
              </w:rPr>
            </w:pPr>
            <w:r>
              <w:rPr>
                <w:rFonts w:asciiTheme="minorHAnsi" w:hAnsiTheme="minorHAnsi"/>
                <w:b/>
                <w:sz w:val="20"/>
              </w:rPr>
              <w:t>Artikel 62 – Nieuwe behandeling van afdelingsadviezen</w:t>
            </w:r>
          </w:p>
        </w:tc>
        <w:tc>
          <w:tcPr>
            <w:tcW w:w="5715" w:type="dxa"/>
          </w:tcPr>
          <w:p w:rsidRPr="00BD77D3" w:rsidR="00F10DD9" w:rsidP="00B8135B" w:rsidRDefault="00F10DD9" w14:paraId="0470CDE8" w14:textId="77777777">
            <w:pPr>
              <w:widowControl w:val="0"/>
              <w:adjustRightInd w:val="0"/>
              <w:snapToGrid w:val="0"/>
              <w:jc w:val="center"/>
              <w:rPr>
                <w:rFonts w:asciiTheme="minorHAnsi" w:hAnsiTheme="minorHAnsi" w:cstheme="minorHAnsi"/>
                <w:b/>
                <w:sz w:val="20"/>
                <w:szCs w:val="20"/>
                <w:lang w:val="en-GB"/>
              </w:rPr>
            </w:pPr>
          </w:p>
        </w:tc>
      </w:tr>
      <w:tr w:rsidR="0057054B" w14:paraId="515B1003" w14:textId="77777777">
        <w:trPr>
          <w:jc w:val="center"/>
        </w:trPr>
        <w:tc>
          <w:tcPr>
            <w:tcW w:w="4809" w:type="dxa"/>
          </w:tcPr>
          <w:p w:rsidRPr="00BD77D3" w:rsidR="00F10DD9" w:rsidP="00B8135B" w:rsidRDefault="00F10DD9" w14:paraId="085993E3"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van het Comité kan, met instemming van het bureau of de voltallige vergadering — afhankelijk van het stadium waarin de procedure zich bevindt — een afdeling verzoeken een afdelingsadvies opnieuw in behandeling te nemen indien de voorschriften van dit reglement van orde inzake het opstellen van adviezen niet in acht zijn genomen of indien nadere bestudering nodig wordt geacht.</w:t>
            </w:r>
          </w:p>
        </w:tc>
        <w:tc>
          <w:tcPr>
            <w:tcW w:w="5715" w:type="dxa"/>
          </w:tcPr>
          <w:p w:rsidRPr="00BD77D3" w:rsidR="00F10DD9" w:rsidP="00B8135B" w:rsidRDefault="00F10DD9" w14:paraId="6F8B2F7F" w14:textId="77777777">
            <w:pPr>
              <w:widowControl w:val="0"/>
              <w:adjustRightInd w:val="0"/>
              <w:snapToGrid w:val="0"/>
              <w:rPr>
                <w:rFonts w:asciiTheme="minorHAnsi" w:hAnsiTheme="minorHAnsi" w:cstheme="minorHAnsi"/>
                <w:sz w:val="20"/>
                <w:szCs w:val="20"/>
                <w:lang w:val="en-GB"/>
              </w:rPr>
            </w:pPr>
          </w:p>
        </w:tc>
      </w:tr>
      <w:tr w:rsidR="0057054B" w14:paraId="2D822D90" w14:textId="77777777">
        <w:trPr>
          <w:jc w:val="center"/>
        </w:trPr>
        <w:tc>
          <w:tcPr>
            <w:tcW w:w="4809" w:type="dxa"/>
          </w:tcPr>
          <w:p w:rsidRPr="00BD77D3" w:rsidR="00F10DD9" w:rsidP="00B8135B" w:rsidRDefault="00F10DD9" w14:paraId="59983AFD"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401BDEE4" w14:textId="77777777">
            <w:pPr>
              <w:widowControl w:val="0"/>
              <w:adjustRightInd w:val="0"/>
              <w:snapToGrid w:val="0"/>
              <w:rPr>
                <w:rFonts w:asciiTheme="minorHAnsi" w:hAnsiTheme="minorHAnsi" w:cstheme="minorHAnsi"/>
                <w:sz w:val="20"/>
                <w:szCs w:val="20"/>
                <w:lang w:val="en-GB"/>
              </w:rPr>
            </w:pPr>
          </w:p>
        </w:tc>
      </w:tr>
      <w:tr w:rsidR="0057054B" w14:paraId="761ACB6B" w14:textId="77777777">
        <w:trPr>
          <w:jc w:val="center"/>
        </w:trPr>
        <w:tc>
          <w:tcPr>
            <w:tcW w:w="4809" w:type="dxa"/>
          </w:tcPr>
          <w:p w:rsidRPr="00BD77D3" w:rsidR="00F10DD9" w:rsidP="00B8135B" w:rsidRDefault="00F10DD9" w14:paraId="1554A117" w14:textId="77777777">
            <w:pPr>
              <w:keepNext/>
              <w:keepLines/>
              <w:widowControl w:val="0"/>
              <w:adjustRightInd w:val="0"/>
              <w:snapToGrid w:val="0"/>
              <w:jc w:val="center"/>
              <w:rPr>
                <w:rFonts w:asciiTheme="minorHAnsi" w:hAnsiTheme="minorHAnsi" w:cstheme="minorHAnsi"/>
                <w:sz w:val="20"/>
                <w:szCs w:val="20"/>
              </w:rPr>
            </w:pPr>
            <w:r>
              <w:rPr>
                <w:rFonts w:asciiTheme="minorHAnsi" w:hAnsiTheme="minorHAnsi"/>
                <w:b/>
                <w:sz w:val="20"/>
              </w:rPr>
              <w:lastRenderedPageBreak/>
              <w:t>Hoofdstuk IV</w:t>
            </w:r>
          </w:p>
        </w:tc>
        <w:tc>
          <w:tcPr>
            <w:tcW w:w="5715" w:type="dxa"/>
          </w:tcPr>
          <w:p w:rsidRPr="00BD77D3" w:rsidR="00F10DD9" w:rsidP="00B8135B" w:rsidRDefault="00F10DD9" w14:paraId="6AB4B37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CFACD77" w14:textId="77777777">
        <w:trPr>
          <w:jc w:val="center"/>
        </w:trPr>
        <w:tc>
          <w:tcPr>
            <w:tcW w:w="4809" w:type="dxa"/>
          </w:tcPr>
          <w:p w:rsidRPr="00BD77D3" w:rsidR="00F10DD9" w:rsidP="00B8135B" w:rsidRDefault="00F10DD9" w14:paraId="31E5E74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WERKZAAMHEDEN VAN DE VOLTALLIGE VERGADERING</w:t>
            </w:r>
          </w:p>
        </w:tc>
        <w:tc>
          <w:tcPr>
            <w:tcW w:w="5715" w:type="dxa"/>
          </w:tcPr>
          <w:p w:rsidRPr="00BD77D3" w:rsidR="00F10DD9" w:rsidP="00B8135B" w:rsidRDefault="00F10DD9" w14:paraId="5BE662D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CA94957" w14:textId="77777777">
        <w:trPr>
          <w:jc w:val="center"/>
        </w:trPr>
        <w:tc>
          <w:tcPr>
            <w:tcW w:w="4809" w:type="dxa"/>
          </w:tcPr>
          <w:p w:rsidRPr="00BD77D3" w:rsidR="00F10DD9" w:rsidP="00B8135B" w:rsidRDefault="00F10DD9" w14:paraId="7AFDB726"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7268218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56F52DD" w14:textId="77777777">
        <w:trPr>
          <w:jc w:val="center"/>
        </w:trPr>
        <w:tc>
          <w:tcPr>
            <w:tcW w:w="4809" w:type="dxa"/>
          </w:tcPr>
          <w:p w:rsidRPr="00BD77D3" w:rsidR="00F10DD9" w:rsidP="00B8135B" w:rsidRDefault="00F10DD9" w14:paraId="09F9714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 1 – Voorbereiding van de werkzaamheden van de voltallige vergadering</w:t>
            </w:r>
          </w:p>
        </w:tc>
        <w:tc>
          <w:tcPr>
            <w:tcW w:w="5715" w:type="dxa"/>
          </w:tcPr>
          <w:p w:rsidRPr="00BD77D3" w:rsidR="00F10DD9" w:rsidP="00B8135B" w:rsidRDefault="00F10DD9" w14:paraId="417B2E2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ACAD455" w14:textId="77777777">
        <w:trPr>
          <w:jc w:val="center"/>
        </w:trPr>
        <w:tc>
          <w:tcPr>
            <w:tcW w:w="4809" w:type="dxa"/>
          </w:tcPr>
          <w:p w:rsidRPr="00BD77D3" w:rsidR="00F10DD9" w:rsidP="00B8135B" w:rsidRDefault="00F10DD9" w14:paraId="1790E68E"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2CE985C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24097DF" w14:textId="77777777">
        <w:trPr>
          <w:jc w:val="center"/>
        </w:trPr>
        <w:tc>
          <w:tcPr>
            <w:tcW w:w="4809" w:type="dxa"/>
          </w:tcPr>
          <w:p w:rsidRPr="00BD77D3" w:rsidR="00F10DD9" w:rsidP="00B8135B" w:rsidRDefault="00F10DD9" w14:paraId="50E39FF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63 – Voorbereiding van de zittingen</w:t>
            </w:r>
          </w:p>
        </w:tc>
        <w:tc>
          <w:tcPr>
            <w:tcW w:w="5715" w:type="dxa"/>
          </w:tcPr>
          <w:p w:rsidRPr="00BD77D3" w:rsidR="00F10DD9" w:rsidP="00B8135B" w:rsidRDefault="00F10DD9" w14:paraId="477DA08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30F1B6D" w14:textId="77777777">
        <w:trPr>
          <w:jc w:val="center"/>
        </w:trPr>
        <w:tc>
          <w:tcPr>
            <w:tcW w:w="4809" w:type="dxa"/>
          </w:tcPr>
          <w:p w:rsidRPr="00BD77D3" w:rsidR="00F10DD9" w:rsidP="00B8135B" w:rsidRDefault="00F10DD9" w14:paraId="4BB2A31A" w14:textId="77777777">
            <w:pPr>
              <w:pStyle w:val="Heading1"/>
              <w:numPr>
                <w:ilvl w:val="0"/>
                <w:numId w:val="117"/>
              </w:numPr>
              <w:tabs>
                <w:tab w:val="left" w:pos="567"/>
              </w:tabs>
              <w:outlineLvl w:val="0"/>
              <w:rPr>
                <w:rFonts w:asciiTheme="minorHAnsi" w:hAnsiTheme="minorHAnsi" w:cstheme="minorHAnsi"/>
                <w:sz w:val="20"/>
                <w:szCs w:val="20"/>
              </w:rPr>
            </w:pPr>
            <w:r>
              <w:rPr>
                <w:rFonts w:asciiTheme="minorHAnsi" w:hAnsiTheme="minorHAnsi"/>
                <w:sz w:val="20"/>
              </w:rPr>
              <w:t>De voltallige vergadering houdt zittingen om haar goedkeuring te hechten aan de door het Comité uit te brengen adviezen, evaluatieverslagen, informatieve rapporten en resoluties over actuele onderwerpen.</w:t>
            </w:r>
          </w:p>
        </w:tc>
        <w:tc>
          <w:tcPr>
            <w:tcW w:w="5715" w:type="dxa"/>
          </w:tcPr>
          <w:p w:rsidRPr="00BD77D3" w:rsidR="00F10DD9" w:rsidP="00B8135B" w:rsidRDefault="00F10DD9" w14:paraId="1F27F862" w14:textId="77777777">
            <w:pPr>
              <w:pStyle w:val="Heading1"/>
              <w:numPr>
                <w:ilvl w:val="0"/>
                <w:numId w:val="0"/>
              </w:numPr>
              <w:outlineLvl w:val="0"/>
              <w:rPr>
                <w:rFonts w:asciiTheme="minorHAnsi" w:hAnsiTheme="minorHAnsi" w:cstheme="minorHAnsi"/>
                <w:sz w:val="20"/>
                <w:szCs w:val="20"/>
                <w:lang w:val="en-GB"/>
              </w:rPr>
            </w:pPr>
          </w:p>
        </w:tc>
      </w:tr>
      <w:tr w:rsidR="0057054B" w14:paraId="259C2780" w14:textId="77777777">
        <w:trPr>
          <w:jc w:val="center"/>
        </w:trPr>
        <w:tc>
          <w:tcPr>
            <w:tcW w:w="4809" w:type="dxa"/>
          </w:tcPr>
          <w:p w:rsidRPr="00BD77D3" w:rsidR="00F10DD9" w:rsidP="00B8135B" w:rsidRDefault="00F10DD9" w14:paraId="70E1D8B3" w14:textId="77777777">
            <w:pPr>
              <w:pStyle w:val="Heading1"/>
              <w:numPr>
                <w:ilvl w:val="0"/>
                <w:numId w:val="117"/>
              </w:numPr>
              <w:tabs>
                <w:tab w:val="left" w:pos="567"/>
              </w:tabs>
              <w:outlineLvl w:val="0"/>
              <w:rPr>
                <w:rFonts w:asciiTheme="minorHAnsi" w:hAnsiTheme="minorHAnsi" w:cstheme="minorHAnsi"/>
                <w:sz w:val="20"/>
                <w:szCs w:val="20"/>
              </w:rPr>
            </w:pPr>
            <w:r>
              <w:rPr>
                <w:rFonts w:asciiTheme="minorHAnsi" w:hAnsiTheme="minorHAnsi"/>
                <w:sz w:val="20"/>
              </w:rPr>
              <w:t>De zittingen worden door de voorzitter van het Comité voorbereid in overleg met het bureau.</w:t>
            </w:r>
          </w:p>
        </w:tc>
        <w:tc>
          <w:tcPr>
            <w:tcW w:w="5715" w:type="dxa"/>
          </w:tcPr>
          <w:p w:rsidRPr="00BD77D3" w:rsidR="00F10DD9" w:rsidP="00B8135B" w:rsidRDefault="00F10DD9" w14:paraId="23434DA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2A41990" w14:textId="77777777">
        <w:trPr>
          <w:jc w:val="center"/>
        </w:trPr>
        <w:tc>
          <w:tcPr>
            <w:tcW w:w="4809" w:type="dxa"/>
          </w:tcPr>
          <w:p w:rsidRPr="00BD77D3" w:rsidR="00F10DD9" w:rsidP="00B8135B" w:rsidRDefault="00F10DD9" w14:paraId="36B53C22" w14:textId="77777777">
            <w:pPr>
              <w:pStyle w:val="Heading1"/>
              <w:numPr>
                <w:ilvl w:val="0"/>
                <w:numId w:val="117"/>
              </w:numPr>
              <w:tabs>
                <w:tab w:val="left" w:pos="567"/>
              </w:tabs>
              <w:outlineLvl w:val="0"/>
              <w:rPr>
                <w:rFonts w:asciiTheme="minorHAnsi" w:hAnsiTheme="minorHAnsi" w:cstheme="minorHAnsi"/>
                <w:sz w:val="20"/>
                <w:szCs w:val="20"/>
              </w:rPr>
            </w:pPr>
            <w:r>
              <w:rPr>
                <w:rFonts w:asciiTheme="minorHAnsi" w:hAnsiTheme="minorHAnsi"/>
                <w:sz w:val="20"/>
              </w:rPr>
              <w:t>Het bureau komt vóór elke zitting, en eventueel tijdens de zitting, in vergadering bijeen om de werkzaamheden te organiseren.</w:t>
            </w:r>
          </w:p>
        </w:tc>
        <w:tc>
          <w:tcPr>
            <w:tcW w:w="5715" w:type="dxa"/>
          </w:tcPr>
          <w:p w:rsidRPr="00BD77D3" w:rsidR="00F10DD9" w:rsidP="00B8135B" w:rsidRDefault="00F10DD9" w14:paraId="61D0B2E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C758EC5" w14:textId="77777777">
        <w:trPr>
          <w:jc w:val="center"/>
        </w:trPr>
        <w:tc>
          <w:tcPr>
            <w:tcW w:w="4809" w:type="dxa"/>
          </w:tcPr>
          <w:p w:rsidRPr="00BD77D3" w:rsidR="00F10DD9" w:rsidP="00B8135B" w:rsidRDefault="00F10DD9" w14:paraId="7036EBF0" w14:textId="77777777">
            <w:pPr>
              <w:rPr>
                <w:rFonts w:asciiTheme="minorHAnsi" w:hAnsiTheme="minorHAnsi" w:cstheme="minorHAnsi"/>
                <w:sz w:val="20"/>
                <w:szCs w:val="20"/>
                <w:lang w:val="en-GB"/>
              </w:rPr>
            </w:pPr>
          </w:p>
        </w:tc>
        <w:tc>
          <w:tcPr>
            <w:tcW w:w="5715" w:type="dxa"/>
          </w:tcPr>
          <w:p w:rsidRPr="00BD77D3" w:rsidR="00F10DD9" w:rsidP="00B8135B" w:rsidRDefault="00F10DD9" w14:paraId="060642FD" w14:textId="77777777">
            <w:pPr>
              <w:rPr>
                <w:rFonts w:asciiTheme="minorHAnsi" w:hAnsiTheme="minorHAnsi" w:cstheme="minorHAnsi"/>
                <w:sz w:val="20"/>
                <w:szCs w:val="20"/>
                <w:lang w:val="en-GB"/>
              </w:rPr>
            </w:pPr>
          </w:p>
        </w:tc>
      </w:tr>
      <w:tr w:rsidR="0057054B" w14:paraId="64F2CCF1" w14:textId="77777777">
        <w:trPr>
          <w:jc w:val="center"/>
        </w:trPr>
        <w:tc>
          <w:tcPr>
            <w:tcW w:w="4809" w:type="dxa"/>
          </w:tcPr>
          <w:p w:rsidRPr="00BD77D3" w:rsidR="00F10DD9" w:rsidP="00B8135B" w:rsidRDefault="00F10DD9" w14:paraId="7601E70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64 – Vaststelling van de agenda</w:t>
            </w:r>
          </w:p>
        </w:tc>
        <w:tc>
          <w:tcPr>
            <w:tcW w:w="5715" w:type="dxa"/>
          </w:tcPr>
          <w:p w:rsidRPr="00BD77D3" w:rsidR="00F10DD9" w:rsidP="00B8135B" w:rsidRDefault="00F10DD9" w14:paraId="42092DC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1AD2E4A" w14:textId="77777777">
        <w:trPr>
          <w:jc w:val="center"/>
        </w:trPr>
        <w:tc>
          <w:tcPr>
            <w:tcW w:w="4809" w:type="dxa"/>
          </w:tcPr>
          <w:p w:rsidRPr="00BD77D3" w:rsidR="00F10DD9" w:rsidP="00B8135B" w:rsidRDefault="00F10DD9" w14:paraId="12422CAE" w14:textId="77777777">
            <w:pPr>
              <w:pStyle w:val="Heading1"/>
              <w:numPr>
                <w:ilvl w:val="0"/>
                <w:numId w:val="118"/>
              </w:numPr>
              <w:tabs>
                <w:tab w:val="left" w:pos="567"/>
              </w:tabs>
              <w:outlineLvl w:val="0"/>
              <w:rPr>
                <w:rFonts w:asciiTheme="minorHAnsi" w:hAnsiTheme="minorHAnsi" w:cstheme="minorHAnsi"/>
                <w:sz w:val="20"/>
                <w:szCs w:val="20"/>
              </w:rPr>
            </w:pPr>
            <w:r>
              <w:rPr>
                <w:rFonts w:asciiTheme="minorHAnsi" w:hAnsiTheme="minorHAnsi"/>
                <w:sz w:val="20"/>
              </w:rPr>
              <w:t>De ontwerpagenda van zittingen wordt op basis van een voorstel van het presidium in uitgebreide samenstelling door het bureau vastgesteld.</w:t>
            </w:r>
          </w:p>
        </w:tc>
        <w:tc>
          <w:tcPr>
            <w:tcW w:w="5715" w:type="dxa"/>
          </w:tcPr>
          <w:p w:rsidRPr="00BD77D3" w:rsidR="00F10DD9" w:rsidP="00B8135B" w:rsidRDefault="00F10DD9" w14:paraId="0FB8BB7F" w14:textId="77777777">
            <w:pPr>
              <w:pStyle w:val="Heading1"/>
              <w:numPr>
                <w:ilvl w:val="0"/>
                <w:numId w:val="0"/>
              </w:numPr>
              <w:outlineLvl w:val="0"/>
              <w:rPr>
                <w:rFonts w:asciiTheme="minorHAnsi" w:hAnsiTheme="minorHAnsi" w:cstheme="minorHAnsi"/>
                <w:sz w:val="20"/>
                <w:szCs w:val="20"/>
                <w:lang w:val="en-GB"/>
              </w:rPr>
            </w:pPr>
          </w:p>
          <w:p w:rsidRPr="00BD77D3" w:rsidR="00F10DD9" w:rsidP="00B8135B" w:rsidRDefault="00F10DD9" w14:paraId="3CFDB806" w14:textId="77777777">
            <w:pPr>
              <w:rPr>
                <w:rFonts w:asciiTheme="minorHAnsi" w:hAnsiTheme="minorHAnsi" w:cstheme="minorHAnsi"/>
                <w:lang w:val="en-GB"/>
              </w:rPr>
            </w:pPr>
          </w:p>
        </w:tc>
      </w:tr>
      <w:tr w:rsidR="0057054B" w14:paraId="7BD5A692" w14:textId="77777777">
        <w:trPr>
          <w:jc w:val="center"/>
        </w:trPr>
        <w:tc>
          <w:tcPr>
            <w:tcW w:w="4809" w:type="dxa"/>
          </w:tcPr>
          <w:p w:rsidRPr="00BD77D3" w:rsidR="00F10DD9" w:rsidP="00B8135B" w:rsidRDefault="00F10DD9" w14:paraId="7E2F4CF5" w14:textId="77777777">
            <w:pPr>
              <w:pStyle w:val="Heading1"/>
              <w:numPr>
                <w:ilvl w:val="0"/>
                <w:numId w:val="118"/>
              </w:numPr>
              <w:tabs>
                <w:tab w:val="left" w:pos="567"/>
              </w:tabs>
              <w:outlineLvl w:val="0"/>
              <w:rPr>
                <w:rFonts w:asciiTheme="minorHAnsi" w:hAnsiTheme="minorHAnsi" w:cstheme="minorHAnsi"/>
                <w:sz w:val="20"/>
                <w:szCs w:val="20"/>
              </w:rPr>
            </w:pPr>
            <w:r>
              <w:rPr>
                <w:rFonts w:asciiTheme="minorHAnsi" w:hAnsiTheme="minorHAnsi"/>
                <w:sz w:val="20"/>
              </w:rPr>
              <w:t>Indien overeenkomstig artikel 92 een motie van wantrouwen is ingediend, dan wordt deze motie altijd als eerste punt op de agenda van de volgende zitting geplaatst.</w:t>
            </w:r>
          </w:p>
        </w:tc>
        <w:tc>
          <w:tcPr>
            <w:tcW w:w="5715" w:type="dxa"/>
          </w:tcPr>
          <w:p w:rsidRPr="00BD77D3" w:rsidR="00F10DD9" w:rsidP="00B8135B" w:rsidRDefault="00F10DD9" w14:paraId="77A85AF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E641923" w14:textId="77777777">
        <w:trPr>
          <w:jc w:val="center"/>
        </w:trPr>
        <w:tc>
          <w:tcPr>
            <w:tcW w:w="4809" w:type="dxa"/>
          </w:tcPr>
          <w:p w:rsidRPr="00BD77D3" w:rsidR="00F10DD9" w:rsidP="00B8135B" w:rsidRDefault="00F10DD9" w14:paraId="0371227D" w14:textId="77777777">
            <w:pPr>
              <w:pStyle w:val="Heading1"/>
              <w:numPr>
                <w:ilvl w:val="0"/>
                <w:numId w:val="118"/>
              </w:numPr>
              <w:tabs>
                <w:tab w:val="left" w:pos="567"/>
              </w:tabs>
              <w:outlineLvl w:val="0"/>
              <w:rPr>
                <w:rFonts w:asciiTheme="minorHAnsi" w:hAnsiTheme="minorHAnsi" w:cstheme="minorHAnsi"/>
                <w:sz w:val="20"/>
                <w:szCs w:val="20"/>
              </w:rPr>
            </w:pPr>
            <w:r>
              <w:rPr>
                <w:rFonts w:asciiTheme="minorHAnsi" w:hAnsiTheme="minorHAnsi"/>
                <w:sz w:val="20"/>
              </w:rPr>
              <w:t>Ontwerpresoluties worden bovenaan de agenda van de zitting geplaatst.</w:t>
            </w:r>
          </w:p>
        </w:tc>
        <w:tc>
          <w:tcPr>
            <w:tcW w:w="5715" w:type="dxa"/>
          </w:tcPr>
          <w:p w:rsidRPr="00BD77D3" w:rsidR="00F10DD9" w:rsidP="00B8135B" w:rsidRDefault="00F10DD9" w14:paraId="2644C89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1253558" w14:textId="77777777">
        <w:trPr>
          <w:jc w:val="center"/>
        </w:trPr>
        <w:tc>
          <w:tcPr>
            <w:tcW w:w="4809" w:type="dxa"/>
          </w:tcPr>
          <w:p w:rsidRPr="00BD77D3" w:rsidR="00F10DD9" w:rsidP="00DC4C0A" w:rsidRDefault="00F10DD9" w14:paraId="7C5E3F38" w14:textId="77777777">
            <w:pPr>
              <w:pStyle w:val="Heading1"/>
              <w:numPr>
                <w:ilvl w:val="0"/>
                <w:numId w:val="118"/>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 xml:space="preserve">Wanneer een tekst in een afdeling met minder dan vijf stemmen tegen is goedgekeurd, kan het bureau </w:t>
            </w:r>
            <w:r>
              <w:rPr>
                <w:rFonts w:asciiTheme="minorHAnsi" w:hAnsiTheme="minorHAnsi"/>
                <w:sz w:val="20"/>
              </w:rPr>
              <w:lastRenderedPageBreak/>
              <w:t>deze tekst op de agenda van de zitting plaatsen bij de punten waarover zonder voorafgaande discussie wordt gestemd.</w:t>
            </w:r>
          </w:p>
        </w:tc>
        <w:tc>
          <w:tcPr>
            <w:tcW w:w="5715" w:type="dxa"/>
          </w:tcPr>
          <w:p w:rsidRPr="00BD77D3" w:rsidR="00F10DD9" w:rsidP="00F557BC" w:rsidRDefault="006A44EC" w14:paraId="46AC478C" w14:textId="3BE9A006">
            <w:pPr>
              <w:widowControl w:val="0"/>
              <w:adjustRightInd w:val="0"/>
              <w:snapToGrid w:val="0"/>
              <w:rPr>
                <w:rFonts w:asciiTheme="minorHAnsi" w:hAnsiTheme="minorHAnsi" w:cstheme="minorHAnsi"/>
                <w:sz w:val="20"/>
                <w:szCs w:val="20"/>
              </w:rPr>
            </w:pPr>
            <w:r>
              <w:rPr>
                <w:rFonts w:asciiTheme="minorHAnsi" w:hAnsiTheme="minorHAnsi"/>
                <w:sz w:val="20"/>
              </w:rPr>
              <w:lastRenderedPageBreak/>
              <w:t xml:space="preserve">Als een document op de agenda van de zitting is geplaatst bij de punten waarover zonder voorafgaande discussie wordt gestemd, </w:t>
            </w:r>
            <w:r>
              <w:rPr>
                <w:rFonts w:asciiTheme="minorHAnsi" w:hAnsiTheme="minorHAnsi"/>
                <w:sz w:val="20"/>
              </w:rPr>
              <w:lastRenderedPageBreak/>
              <w:t>dan wordt de ontwerptekst ook niet door de rapporteur aan de voltallige vergadering gepresenteerd, onverminderd het bepaalde in artikel 67, lid 4.</w:t>
            </w:r>
          </w:p>
        </w:tc>
      </w:tr>
      <w:tr w:rsidR="0057054B" w14:paraId="3B7C64CF" w14:textId="77777777">
        <w:trPr>
          <w:jc w:val="center"/>
        </w:trPr>
        <w:tc>
          <w:tcPr>
            <w:tcW w:w="4809" w:type="dxa"/>
          </w:tcPr>
          <w:p w:rsidRPr="00BD77D3" w:rsidR="00F10DD9" w:rsidP="00B8135B" w:rsidRDefault="00F10DD9" w14:paraId="461A6B3A" w14:textId="77777777">
            <w:pPr>
              <w:pStyle w:val="Heading1"/>
              <w:numPr>
                <w:ilvl w:val="0"/>
                <w:numId w:val="118"/>
              </w:numPr>
              <w:tabs>
                <w:tab w:val="left" w:pos="567"/>
              </w:tabs>
              <w:outlineLvl w:val="0"/>
              <w:rPr>
                <w:rFonts w:asciiTheme="minorHAnsi" w:hAnsiTheme="minorHAnsi" w:cstheme="minorHAnsi"/>
                <w:sz w:val="20"/>
                <w:szCs w:val="20"/>
              </w:rPr>
            </w:pPr>
            <w:r>
              <w:rPr>
                <w:rFonts w:asciiTheme="minorHAnsi" w:hAnsiTheme="minorHAnsi"/>
                <w:sz w:val="20"/>
              </w:rPr>
              <w:lastRenderedPageBreak/>
              <w:t>Het bureau kan voor elk advies de duur van de algemene discussie tijdens de zitting vaststellen.</w:t>
            </w:r>
          </w:p>
        </w:tc>
        <w:tc>
          <w:tcPr>
            <w:tcW w:w="5715" w:type="dxa"/>
          </w:tcPr>
          <w:p w:rsidRPr="00BD77D3" w:rsidR="00F10DD9" w:rsidP="00B8135B" w:rsidRDefault="00F10DD9" w14:paraId="7E905C3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E342C25" w14:textId="77777777">
        <w:trPr>
          <w:jc w:val="center"/>
        </w:trPr>
        <w:tc>
          <w:tcPr>
            <w:tcW w:w="4809" w:type="dxa"/>
          </w:tcPr>
          <w:p w:rsidRPr="00BD77D3" w:rsidR="00F10DD9" w:rsidP="00DC4C0A" w:rsidRDefault="00F10DD9" w14:paraId="7D3DDFEA" w14:textId="71673C31">
            <w:pPr>
              <w:pStyle w:val="Heading1"/>
              <w:numPr>
                <w:ilvl w:val="0"/>
                <w:numId w:val="118"/>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De ontwerpagenda wordt uiterlijk 15</w:t>
            </w:r>
            <w:r w:rsidR="00DC4C0A">
              <w:rPr>
                <w:rFonts w:asciiTheme="minorHAnsi" w:hAnsiTheme="minorHAnsi"/>
                <w:sz w:val="20"/>
              </w:rPr>
              <w:t> </w:t>
            </w:r>
            <w:r>
              <w:rPr>
                <w:rFonts w:asciiTheme="minorHAnsi" w:hAnsiTheme="minorHAnsi"/>
                <w:sz w:val="20"/>
              </w:rPr>
              <w:t>kalenderdagen vóór de opening van de zitting door de voorzitter van het Comité aan elk lid van het Comité, alsmede aan het Europees Parlement, de Raad en de Commissie toegezonden.</w:t>
            </w:r>
          </w:p>
        </w:tc>
        <w:tc>
          <w:tcPr>
            <w:tcW w:w="5715" w:type="dxa"/>
          </w:tcPr>
          <w:p w:rsidRPr="00BD77D3" w:rsidR="00F10DD9" w:rsidP="00B8135B" w:rsidRDefault="00F10DD9" w14:paraId="49C4114A" w14:textId="77777777">
            <w:pPr>
              <w:rPr>
                <w:rFonts w:asciiTheme="minorHAnsi" w:hAnsiTheme="minorHAnsi" w:cstheme="minorHAnsi"/>
                <w:lang w:val="en-GB"/>
              </w:rPr>
            </w:pPr>
          </w:p>
        </w:tc>
      </w:tr>
      <w:tr w:rsidR="0057054B" w14:paraId="228E6434" w14:textId="77777777">
        <w:trPr>
          <w:jc w:val="center"/>
        </w:trPr>
        <w:tc>
          <w:tcPr>
            <w:tcW w:w="4809" w:type="dxa"/>
          </w:tcPr>
          <w:p w:rsidRPr="00BD77D3" w:rsidR="00F10DD9" w:rsidP="00DC4C0A" w:rsidRDefault="00F10DD9" w14:paraId="26AD98C0" w14:textId="77777777">
            <w:pPr>
              <w:pStyle w:val="Heading1"/>
              <w:numPr>
                <w:ilvl w:val="0"/>
                <w:numId w:val="118"/>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De voor de beraadslagingen benodigde stukken worden de leden tijdig vóór de opening van de zitting ter beschikking gesteld.</w:t>
            </w:r>
          </w:p>
        </w:tc>
        <w:tc>
          <w:tcPr>
            <w:tcW w:w="5715" w:type="dxa"/>
          </w:tcPr>
          <w:p w:rsidRPr="00BD77D3" w:rsidR="00F10DD9" w:rsidP="00B8135B" w:rsidRDefault="00F10DD9" w14:paraId="6CC9D065" w14:textId="77777777">
            <w:pPr>
              <w:pStyle w:val="Heading1"/>
              <w:numPr>
                <w:ilvl w:val="0"/>
                <w:numId w:val="0"/>
              </w:numPr>
              <w:outlineLvl w:val="0"/>
              <w:rPr>
                <w:rFonts w:asciiTheme="minorHAnsi" w:hAnsiTheme="minorHAnsi" w:cstheme="minorHAnsi"/>
                <w:sz w:val="20"/>
                <w:szCs w:val="20"/>
                <w:lang w:val="en-GB"/>
              </w:rPr>
            </w:pPr>
          </w:p>
        </w:tc>
      </w:tr>
      <w:tr w:rsidR="0057054B" w14:paraId="4BA6F3C9" w14:textId="77777777">
        <w:trPr>
          <w:jc w:val="center"/>
        </w:trPr>
        <w:tc>
          <w:tcPr>
            <w:tcW w:w="4809" w:type="dxa"/>
          </w:tcPr>
          <w:p w:rsidRPr="00BD77D3" w:rsidR="00F10DD9" w:rsidP="00B8135B" w:rsidRDefault="00F10DD9" w14:paraId="2F6915D4" w14:textId="77777777">
            <w:pPr>
              <w:rPr>
                <w:rFonts w:asciiTheme="minorHAnsi" w:hAnsiTheme="minorHAnsi" w:cstheme="minorHAnsi"/>
                <w:sz w:val="20"/>
                <w:szCs w:val="20"/>
                <w:lang w:val="en-GB"/>
              </w:rPr>
            </w:pPr>
          </w:p>
        </w:tc>
        <w:tc>
          <w:tcPr>
            <w:tcW w:w="5715" w:type="dxa"/>
          </w:tcPr>
          <w:p w:rsidRPr="00BD77D3" w:rsidR="00F10DD9" w:rsidP="00B8135B" w:rsidRDefault="00F10DD9" w14:paraId="6D772255" w14:textId="77777777">
            <w:pPr>
              <w:rPr>
                <w:rFonts w:asciiTheme="minorHAnsi" w:hAnsiTheme="minorHAnsi" w:cstheme="minorHAnsi"/>
                <w:sz w:val="20"/>
                <w:szCs w:val="20"/>
                <w:lang w:val="en-GB"/>
              </w:rPr>
            </w:pPr>
          </w:p>
        </w:tc>
      </w:tr>
      <w:tr w:rsidR="0057054B" w14:paraId="5EE33824" w14:textId="77777777">
        <w:trPr>
          <w:jc w:val="center"/>
        </w:trPr>
        <w:tc>
          <w:tcPr>
            <w:tcW w:w="4809" w:type="dxa"/>
          </w:tcPr>
          <w:p w:rsidRPr="00BD77D3" w:rsidR="00F10DD9" w:rsidP="00B8135B" w:rsidRDefault="00F10DD9" w14:paraId="757222F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65 – Indiening van wijzigingsvoorstellen</w:t>
            </w:r>
          </w:p>
        </w:tc>
        <w:tc>
          <w:tcPr>
            <w:tcW w:w="5715" w:type="dxa"/>
          </w:tcPr>
          <w:p w:rsidRPr="00BD77D3" w:rsidR="00F10DD9" w:rsidP="00B8135B" w:rsidRDefault="00F10DD9" w14:paraId="36B5161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DED99EA" w14:textId="77777777">
        <w:trPr>
          <w:jc w:val="center"/>
        </w:trPr>
        <w:tc>
          <w:tcPr>
            <w:tcW w:w="4809" w:type="dxa"/>
          </w:tcPr>
          <w:p w:rsidRPr="00BD77D3" w:rsidR="00F10DD9" w:rsidP="00DC4C0A" w:rsidRDefault="00F10DD9" w14:paraId="0A134590" w14:textId="77777777">
            <w:pPr>
              <w:pStyle w:val="Heading1"/>
              <w:numPr>
                <w:ilvl w:val="0"/>
                <w:numId w:val="181"/>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 xml:space="preserve">Om een goed verloop van de werkzaamheden van de voltallige vergadering mogelijk te maken, stelt het bureau nadere voorschriften voor de indiening van wijzigingsvoorstellen vast. </w:t>
            </w:r>
          </w:p>
        </w:tc>
        <w:tc>
          <w:tcPr>
            <w:tcW w:w="5715" w:type="dxa"/>
          </w:tcPr>
          <w:p w:rsidRPr="00BD77D3" w:rsidR="00F10DD9" w:rsidP="00B8135B" w:rsidRDefault="00F10DD9" w14:paraId="2060590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F3681DF" w14:textId="77777777">
        <w:trPr>
          <w:jc w:val="center"/>
        </w:trPr>
        <w:tc>
          <w:tcPr>
            <w:tcW w:w="4809" w:type="dxa"/>
          </w:tcPr>
          <w:p w:rsidRPr="00BD77D3" w:rsidR="00F10DD9" w:rsidP="00B8135B" w:rsidRDefault="00F10DD9" w14:paraId="1E784356" w14:textId="77777777">
            <w:pPr>
              <w:pStyle w:val="Heading1"/>
              <w:numPr>
                <w:ilvl w:val="0"/>
                <w:numId w:val="181"/>
              </w:numPr>
              <w:tabs>
                <w:tab w:val="left" w:pos="567"/>
              </w:tabs>
              <w:outlineLvl w:val="0"/>
              <w:rPr>
                <w:rFonts w:asciiTheme="minorHAnsi" w:hAnsiTheme="minorHAnsi" w:cstheme="minorHAnsi"/>
                <w:sz w:val="20"/>
                <w:szCs w:val="20"/>
              </w:rPr>
            </w:pPr>
            <w:r>
              <w:rPr>
                <w:rFonts w:asciiTheme="minorHAnsi" w:hAnsiTheme="minorHAnsi"/>
                <w:sz w:val="20"/>
              </w:rPr>
              <w:t>Alleen de leden van het Comité en de groepen kunnen wijzigingsvoorstellen indienen met betrekking tot de adviezen, evaluatieverslagen en informatieve rapporten van het Comité.</w:t>
            </w:r>
          </w:p>
        </w:tc>
        <w:tc>
          <w:tcPr>
            <w:tcW w:w="5715" w:type="dxa"/>
          </w:tcPr>
          <w:p w:rsidRPr="00BD77D3" w:rsidR="00F10DD9" w:rsidP="00B8135B" w:rsidRDefault="00F10DD9" w14:paraId="06BC093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9211603" w14:textId="77777777">
        <w:trPr>
          <w:jc w:val="center"/>
        </w:trPr>
        <w:tc>
          <w:tcPr>
            <w:tcW w:w="4809" w:type="dxa"/>
          </w:tcPr>
          <w:p w:rsidRPr="00BD77D3" w:rsidR="00F10DD9" w:rsidP="00B8135B" w:rsidRDefault="00F10DD9" w14:paraId="129F9A9D" w14:textId="77777777">
            <w:pPr>
              <w:pStyle w:val="Heading1"/>
              <w:numPr>
                <w:ilvl w:val="0"/>
                <w:numId w:val="181"/>
              </w:numPr>
              <w:tabs>
                <w:tab w:val="left" w:pos="567"/>
              </w:tabs>
              <w:outlineLvl w:val="0"/>
              <w:rPr>
                <w:rFonts w:asciiTheme="minorHAnsi" w:hAnsiTheme="minorHAnsi" w:cstheme="minorHAnsi"/>
                <w:sz w:val="20"/>
                <w:szCs w:val="20"/>
              </w:rPr>
            </w:pPr>
            <w:r>
              <w:rPr>
                <w:rFonts w:asciiTheme="minorHAnsi" w:hAnsiTheme="minorHAnsi"/>
                <w:sz w:val="20"/>
              </w:rPr>
              <w:t>Wijzigingsvoorstellen worden, voorzien van de handtekening van de indieners, vóór de opening van de zitting schriftelijk bij het secretariaat ingediend.</w:t>
            </w:r>
          </w:p>
        </w:tc>
        <w:tc>
          <w:tcPr>
            <w:tcW w:w="5715" w:type="dxa"/>
          </w:tcPr>
          <w:p w:rsidRPr="00BD77D3" w:rsidR="00F10DD9" w:rsidP="00B8135B" w:rsidRDefault="00F10DD9" w14:paraId="0FFB2A5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5564E4C" w14:textId="77777777">
        <w:trPr>
          <w:jc w:val="center"/>
        </w:trPr>
        <w:tc>
          <w:tcPr>
            <w:tcW w:w="4809" w:type="dxa"/>
          </w:tcPr>
          <w:p w:rsidRPr="00BD77D3" w:rsidR="00F10DD9" w:rsidP="00B8135B" w:rsidRDefault="00F10DD9" w14:paraId="552F5C47" w14:textId="77777777">
            <w:pPr>
              <w:widowControl w:val="0"/>
              <w:adjustRightInd w:val="0"/>
              <w:snapToGrid w:val="0"/>
              <w:rPr>
                <w:rFonts w:asciiTheme="minorHAnsi" w:hAnsiTheme="minorHAnsi" w:cstheme="minorHAnsi"/>
                <w:sz w:val="20"/>
                <w:szCs w:val="20"/>
              </w:rPr>
            </w:pPr>
            <w:r>
              <w:rPr>
                <w:rFonts w:asciiTheme="minorHAnsi" w:hAnsiTheme="minorHAnsi"/>
                <w:sz w:val="20"/>
              </w:rPr>
              <w:t>De voltallige vergadering laat echter ook wijzigingsvoorstellen toe die tot 12 uur ‘s middags vóór de opening van een vergadering zijn ingediend, indien deze door een groep zijn ingediend of indien deze de handtekening van ten minste 25 leden bevatten.</w:t>
            </w:r>
          </w:p>
        </w:tc>
        <w:tc>
          <w:tcPr>
            <w:tcW w:w="5715" w:type="dxa"/>
          </w:tcPr>
          <w:p w:rsidRPr="00BD77D3" w:rsidR="00F10DD9" w:rsidP="00B8135B" w:rsidRDefault="00F10DD9" w14:paraId="14F3F4F3" w14:textId="77777777">
            <w:pPr>
              <w:widowControl w:val="0"/>
              <w:adjustRightInd w:val="0"/>
              <w:snapToGrid w:val="0"/>
              <w:rPr>
                <w:rFonts w:asciiTheme="minorHAnsi" w:hAnsiTheme="minorHAnsi" w:cstheme="minorHAnsi"/>
                <w:sz w:val="20"/>
                <w:szCs w:val="20"/>
                <w:lang w:val="en-GB"/>
              </w:rPr>
            </w:pPr>
          </w:p>
        </w:tc>
      </w:tr>
      <w:tr w:rsidR="0057054B" w14:paraId="3B06B850" w14:textId="77777777">
        <w:trPr>
          <w:jc w:val="center"/>
        </w:trPr>
        <w:tc>
          <w:tcPr>
            <w:tcW w:w="4809" w:type="dxa"/>
          </w:tcPr>
          <w:p w:rsidRPr="00BD77D3" w:rsidR="00F10DD9" w:rsidP="00B8135B" w:rsidRDefault="00F10DD9" w14:paraId="6800AA61" w14:textId="77777777">
            <w:pPr>
              <w:pStyle w:val="Heading1"/>
              <w:numPr>
                <w:ilvl w:val="0"/>
                <w:numId w:val="181"/>
              </w:numPr>
              <w:tabs>
                <w:tab w:val="left" w:pos="567"/>
              </w:tabs>
              <w:outlineLvl w:val="0"/>
              <w:rPr>
                <w:rFonts w:asciiTheme="minorHAnsi" w:hAnsiTheme="minorHAnsi" w:cstheme="minorHAnsi"/>
                <w:sz w:val="20"/>
                <w:szCs w:val="20"/>
              </w:rPr>
            </w:pPr>
            <w:r>
              <w:rPr>
                <w:rFonts w:asciiTheme="minorHAnsi" w:hAnsiTheme="minorHAnsi"/>
                <w:sz w:val="20"/>
              </w:rPr>
              <w:lastRenderedPageBreak/>
              <w:t>Wijzigingsvoorstellen dienen te vermelden op welk gedeelte van de tekst zij betrekking hebben en moeten zijn voorzien van een korte motivering.</w:t>
            </w:r>
          </w:p>
        </w:tc>
        <w:tc>
          <w:tcPr>
            <w:tcW w:w="5715" w:type="dxa"/>
          </w:tcPr>
          <w:p w:rsidRPr="00BD77D3" w:rsidR="00F10DD9" w:rsidP="00B8135B" w:rsidRDefault="00F10DD9" w14:paraId="7C9542A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D9B4D3" w14:textId="77777777">
        <w:trPr>
          <w:jc w:val="center"/>
        </w:trPr>
        <w:tc>
          <w:tcPr>
            <w:tcW w:w="4809" w:type="dxa"/>
          </w:tcPr>
          <w:p w:rsidRPr="00BD77D3" w:rsidR="00F10DD9" w:rsidP="00B8135B" w:rsidRDefault="00F10DD9" w14:paraId="604D34F4" w14:textId="77777777">
            <w:pPr>
              <w:pStyle w:val="Heading1"/>
              <w:numPr>
                <w:ilvl w:val="0"/>
                <w:numId w:val="181"/>
              </w:numPr>
              <w:tabs>
                <w:tab w:val="left" w:pos="567"/>
              </w:tabs>
              <w:outlineLvl w:val="0"/>
              <w:rPr>
                <w:rFonts w:asciiTheme="minorHAnsi" w:hAnsiTheme="minorHAnsi" w:cstheme="minorHAnsi"/>
                <w:sz w:val="20"/>
                <w:szCs w:val="20"/>
              </w:rPr>
            </w:pPr>
            <w:r>
              <w:rPr>
                <w:rFonts w:asciiTheme="minorHAnsi" w:hAnsiTheme="minorHAnsi"/>
                <w:sz w:val="20"/>
              </w:rPr>
              <w:t>Alle wijzigingsvoorstellen worden de leden vóór het begin van de zitting of, in het in de tweede zin van lid 3 bedoelde geval, vóór het begin van de vergadering ter hand gesteld.</w:t>
            </w:r>
          </w:p>
        </w:tc>
        <w:tc>
          <w:tcPr>
            <w:tcW w:w="5715" w:type="dxa"/>
          </w:tcPr>
          <w:p w:rsidRPr="00BD77D3" w:rsidR="00F10DD9" w:rsidP="00B8135B" w:rsidRDefault="00F10DD9" w14:paraId="0CF558A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9FABB60" w14:textId="77777777">
        <w:trPr>
          <w:jc w:val="center"/>
        </w:trPr>
        <w:tc>
          <w:tcPr>
            <w:tcW w:w="4809" w:type="dxa"/>
          </w:tcPr>
          <w:p w:rsidRPr="00BD77D3" w:rsidR="00F10DD9" w:rsidP="00B8135B" w:rsidRDefault="00F10DD9" w14:paraId="70337793" w14:textId="77777777">
            <w:pPr>
              <w:rPr>
                <w:rFonts w:asciiTheme="minorHAnsi" w:hAnsiTheme="minorHAnsi" w:cstheme="minorHAnsi"/>
                <w:sz w:val="20"/>
                <w:szCs w:val="20"/>
                <w:lang w:val="en-GB"/>
              </w:rPr>
            </w:pPr>
          </w:p>
        </w:tc>
        <w:tc>
          <w:tcPr>
            <w:tcW w:w="5715" w:type="dxa"/>
          </w:tcPr>
          <w:p w:rsidRPr="00BD77D3" w:rsidR="00F10DD9" w:rsidP="00B8135B" w:rsidRDefault="00F10DD9" w14:paraId="017F484E" w14:textId="77777777">
            <w:pPr>
              <w:rPr>
                <w:rFonts w:asciiTheme="minorHAnsi" w:hAnsiTheme="minorHAnsi" w:cstheme="minorHAnsi"/>
                <w:sz w:val="20"/>
                <w:szCs w:val="20"/>
                <w:lang w:val="en-GB"/>
              </w:rPr>
            </w:pPr>
          </w:p>
        </w:tc>
      </w:tr>
      <w:tr w:rsidR="0057054B" w14:paraId="62F3189B" w14:textId="77777777">
        <w:trPr>
          <w:jc w:val="center"/>
        </w:trPr>
        <w:tc>
          <w:tcPr>
            <w:tcW w:w="4809" w:type="dxa"/>
          </w:tcPr>
          <w:p w:rsidRPr="00BD77D3" w:rsidR="00F10DD9" w:rsidP="00B8135B" w:rsidRDefault="00F10DD9" w14:paraId="5C61E56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 2 – Verloop van de zittingen van de voltallige vergadering</w:t>
            </w:r>
          </w:p>
        </w:tc>
        <w:tc>
          <w:tcPr>
            <w:tcW w:w="5715" w:type="dxa"/>
          </w:tcPr>
          <w:p w:rsidRPr="00BD77D3" w:rsidR="00F10DD9" w:rsidP="00B8135B" w:rsidRDefault="00F10DD9" w14:paraId="32AB88C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303DE22" w14:textId="77777777">
        <w:trPr>
          <w:jc w:val="center"/>
        </w:trPr>
        <w:tc>
          <w:tcPr>
            <w:tcW w:w="4809" w:type="dxa"/>
          </w:tcPr>
          <w:p w:rsidRPr="00BD77D3" w:rsidR="00F10DD9" w:rsidP="00B8135B" w:rsidRDefault="00F10DD9" w14:paraId="618E2AF3"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2612968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66D8070" w14:textId="77777777">
        <w:trPr>
          <w:jc w:val="center"/>
        </w:trPr>
        <w:tc>
          <w:tcPr>
            <w:tcW w:w="4809" w:type="dxa"/>
          </w:tcPr>
          <w:p w:rsidRPr="00BD77D3" w:rsidR="00F10DD9" w:rsidP="00B8135B" w:rsidRDefault="00F10DD9" w14:paraId="5253E69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66 – Opening van de vergadering en vaststelling van het quorum</w:t>
            </w:r>
          </w:p>
        </w:tc>
        <w:tc>
          <w:tcPr>
            <w:tcW w:w="5715" w:type="dxa"/>
          </w:tcPr>
          <w:p w:rsidRPr="00BD77D3" w:rsidR="00F10DD9" w:rsidP="00B8135B" w:rsidRDefault="00F10DD9" w14:paraId="77C21CF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1E52A79" w14:textId="77777777">
        <w:trPr>
          <w:jc w:val="center"/>
        </w:trPr>
        <w:tc>
          <w:tcPr>
            <w:tcW w:w="4809" w:type="dxa"/>
          </w:tcPr>
          <w:p w:rsidRPr="00BD77D3" w:rsidR="00F10DD9" w:rsidP="00B8135B" w:rsidRDefault="00F10DD9" w14:paraId="44443DF9" w14:textId="77777777">
            <w:pPr>
              <w:pStyle w:val="Heading1"/>
              <w:numPr>
                <w:ilvl w:val="0"/>
                <w:numId w:val="29"/>
              </w:numPr>
              <w:tabs>
                <w:tab w:val="left" w:pos="567"/>
              </w:tabs>
              <w:ind w:left="0" w:firstLine="0"/>
              <w:outlineLvl w:val="0"/>
              <w:rPr>
                <w:rFonts w:asciiTheme="minorHAnsi" w:hAnsiTheme="minorHAnsi" w:cstheme="minorHAnsi"/>
                <w:sz w:val="20"/>
                <w:szCs w:val="20"/>
              </w:rPr>
            </w:pPr>
            <w:r>
              <w:rPr>
                <w:rFonts w:asciiTheme="minorHAnsi" w:hAnsiTheme="minorHAnsi"/>
                <w:sz w:val="20"/>
              </w:rPr>
              <w:t>De voorzitter van het Comité opent de vergadering, leidt de beraadslagingen en ziet toe op de naleving van dit reglement van orde.</w:t>
            </w:r>
          </w:p>
        </w:tc>
        <w:tc>
          <w:tcPr>
            <w:tcW w:w="5715" w:type="dxa"/>
          </w:tcPr>
          <w:p w:rsidRPr="00BD77D3" w:rsidR="00F10DD9" w:rsidP="00B8135B" w:rsidRDefault="00F10DD9" w14:paraId="090A4CC8" w14:textId="77777777">
            <w:pPr>
              <w:pStyle w:val="Heading1"/>
              <w:numPr>
                <w:ilvl w:val="0"/>
                <w:numId w:val="0"/>
              </w:numPr>
              <w:outlineLvl w:val="0"/>
              <w:rPr>
                <w:rFonts w:asciiTheme="minorHAnsi" w:hAnsiTheme="minorHAnsi" w:cstheme="minorHAnsi"/>
                <w:sz w:val="20"/>
                <w:szCs w:val="20"/>
                <w:lang w:val="en-GB"/>
              </w:rPr>
            </w:pPr>
          </w:p>
        </w:tc>
      </w:tr>
      <w:tr w:rsidR="0057054B" w14:paraId="1F9B1902" w14:textId="77777777">
        <w:trPr>
          <w:jc w:val="center"/>
        </w:trPr>
        <w:tc>
          <w:tcPr>
            <w:tcW w:w="4809" w:type="dxa"/>
          </w:tcPr>
          <w:p w:rsidRPr="00BD77D3" w:rsidR="00F10DD9" w:rsidP="00B8135B" w:rsidRDefault="00F10DD9" w14:paraId="2D28FA98" w14:textId="77777777">
            <w:pPr>
              <w:widowControl w:val="0"/>
              <w:adjustRightInd w:val="0"/>
              <w:snapToGrid w:val="0"/>
              <w:rPr>
                <w:rFonts w:asciiTheme="minorHAnsi" w:hAnsiTheme="minorHAnsi" w:cstheme="minorHAnsi"/>
                <w:sz w:val="20"/>
                <w:szCs w:val="20"/>
              </w:rPr>
            </w:pPr>
            <w:r>
              <w:rPr>
                <w:rFonts w:asciiTheme="minorHAnsi" w:hAnsiTheme="minorHAnsi"/>
                <w:sz w:val="20"/>
              </w:rPr>
              <w:t>Hij wordt bijgestaan door de vicevoorzitters van het Comité.</w:t>
            </w:r>
          </w:p>
        </w:tc>
        <w:tc>
          <w:tcPr>
            <w:tcW w:w="5715" w:type="dxa"/>
          </w:tcPr>
          <w:p w:rsidRPr="00BD77D3" w:rsidR="00F10DD9" w:rsidP="00B8135B" w:rsidRDefault="00F10DD9" w14:paraId="18227263" w14:textId="77777777">
            <w:pPr>
              <w:widowControl w:val="0"/>
              <w:adjustRightInd w:val="0"/>
              <w:snapToGrid w:val="0"/>
              <w:rPr>
                <w:rFonts w:asciiTheme="minorHAnsi" w:hAnsiTheme="minorHAnsi" w:cstheme="minorHAnsi"/>
                <w:sz w:val="20"/>
                <w:szCs w:val="20"/>
                <w:lang w:val="en-GB"/>
              </w:rPr>
            </w:pPr>
          </w:p>
        </w:tc>
      </w:tr>
      <w:tr w:rsidR="0057054B" w14:paraId="1C1B2C48" w14:textId="77777777">
        <w:trPr>
          <w:jc w:val="center"/>
        </w:trPr>
        <w:tc>
          <w:tcPr>
            <w:tcW w:w="4809" w:type="dxa"/>
          </w:tcPr>
          <w:p w:rsidRPr="00BD77D3" w:rsidR="00F10DD9" w:rsidP="00B8135B" w:rsidRDefault="00F10DD9" w14:paraId="246B6112" w14:textId="77777777">
            <w:pPr>
              <w:pStyle w:val="Heading1"/>
              <w:numPr>
                <w:ilvl w:val="0"/>
                <w:numId w:val="29"/>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Bij afwezigheid van de voorzitter van het Comité wordt het voorzitterschap door een van de vicevoorzitters waargenomen. </w:t>
            </w:r>
          </w:p>
        </w:tc>
        <w:tc>
          <w:tcPr>
            <w:tcW w:w="5715" w:type="dxa"/>
          </w:tcPr>
          <w:p w:rsidRPr="00BD77D3" w:rsidR="00F10DD9" w:rsidP="00B8135B" w:rsidRDefault="00F10DD9" w14:paraId="4677B4B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97E95BB" w14:textId="77777777">
        <w:trPr>
          <w:jc w:val="center"/>
        </w:trPr>
        <w:tc>
          <w:tcPr>
            <w:tcW w:w="4809" w:type="dxa"/>
          </w:tcPr>
          <w:p w:rsidRPr="00BD77D3" w:rsidR="00F10DD9" w:rsidP="00B8135B" w:rsidRDefault="00F10DD9" w14:paraId="44847A9B" w14:textId="77777777">
            <w:pPr>
              <w:widowControl w:val="0"/>
              <w:adjustRightInd w:val="0"/>
              <w:snapToGrid w:val="0"/>
              <w:rPr>
                <w:rFonts w:asciiTheme="minorHAnsi" w:hAnsiTheme="minorHAnsi" w:cstheme="minorHAnsi"/>
                <w:sz w:val="20"/>
                <w:szCs w:val="20"/>
              </w:rPr>
            </w:pPr>
            <w:r>
              <w:rPr>
                <w:rFonts w:asciiTheme="minorHAnsi" w:hAnsiTheme="minorHAnsi"/>
                <w:sz w:val="20"/>
              </w:rPr>
              <w:t>Als ook de vicevoorzitters afwezig zijn, dan wordt het voorzitterschap door het oudste lid van het bureau waargenomen.</w:t>
            </w:r>
          </w:p>
        </w:tc>
        <w:tc>
          <w:tcPr>
            <w:tcW w:w="5715" w:type="dxa"/>
          </w:tcPr>
          <w:p w:rsidRPr="00BD77D3" w:rsidR="00F10DD9" w:rsidP="00B8135B" w:rsidRDefault="00F10DD9" w14:paraId="29606BEB" w14:textId="77777777">
            <w:pPr>
              <w:widowControl w:val="0"/>
              <w:adjustRightInd w:val="0"/>
              <w:snapToGrid w:val="0"/>
              <w:rPr>
                <w:rFonts w:asciiTheme="minorHAnsi" w:hAnsiTheme="minorHAnsi" w:cstheme="minorHAnsi"/>
                <w:sz w:val="20"/>
                <w:szCs w:val="20"/>
                <w:lang w:val="en-GB"/>
              </w:rPr>
            </w:pPr>
          </w:p>
        </w:tc>
      </w:tr>
      <w:tr w:rsidR="0057054B" w14:paraId="6842FD06" w14:textId="77777777">
        <w:trPr>
          <w:jc w:val="center"/>
        </w:trPr>
        <w:tc>
          <w:tcPr>
            <w:tcW w:w="4809" w:type="dxa"/>
          </w:tcPr>
          <w:p w:rsidRPr="00BD77D3" w:rsidR="00F10DD9" w:rsidP="00B8135B" w:rsidRDefault="00F10DD9" w14:paraId="6C230A1A" w14:textId="77777777">
            <w:pPr>
              <w:pStyle w:val="Heading1"/>
              <w:numPr>
                <w:ilvl w:val="0"/>
                <w:numId w:val="29"/>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voorzitter van het Comité gaat aan het begin van elke vergadering na of het quorum is bereikt. </w:t>
            </w:r>
          </w:p>
        </w:tc>
        <w:tc>
          <w:tcPr>
            <w:tcW w:w="5715" w:type="dxa"/>
          </w:tcPr>
          <w:p w:rsidRPr="00BD77D3" w:rsidR="00F10DD9" w:rsidP="00B8135B" w:rsidRDefault="00F10DD9" w14:paraId="174784E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CF1C411" w14:textId="77777777">
        <w:trPr>
          <w:jc w:val="center"/>
        </w:trPr>
        <w:tc>
          <w:tcPr>
            <w:tcW w:w="4809" w:type="dxa"/>
          </w:tcPr>
          <w:p w:rsidRPr="00BD77D3" w:rsidR="00F10DD9" w:rsidP="00B8135B" w:rsidRDefault="00F10DD9" w14:paraId="24E3CE20" w14:textId="77777777">
            <w:pPr>
              <w:widowControl w:val="0"/>
              <w:adjustRightInd w:val="0"/>
              <w:snapToGrid w:val="0"/>
              <w:rPr>
                <w:rFonts w:asciiTheme="minorHAnsi" w:hAnsiTheme="minorHAnsi" w:cstheme="minorHAnsi"/>
                <w:sz w:val="20"/>
                <w:szCs w:val="20"/>
              </w:rPr>
            </w:pPr>
            <w:r>
              <w:rPr>
                <w:rFonts w:asciiTheme="minorHAnsi" w:hAnsiTheme="minorHAnsi"/>
                <w:sz w:val="20"/>
              </w:rPr>
              <w:t>De voltallige vergadering is bevoegd besluiten te nemen indien meer dan de helft van de leden aanwezig of vertegenwoordigd is.</w:t>
            </w:r>
          </w:p>
        </w:tc>
        <w:tc>
          <w:tcPr>
            <w:tcW w:w="5715" w:type="dxa"/>
          </w:tcPr>
          <w:p w:rsidRPr="00BD77D3" w:rsidR="00F10DD9" w:rsidP="00B8135B" w:rsidRDefault="00F10DD9" w14:paraId="5267570C" w14:textId="77777777">
            <w:pPr>
              <w:widowControl w:val="0"/>
              <w:adjustRightInd w:val="0"/>
              <w:snapToGrid w:val="0"/>
              <w:rPr>
                <w:rFonts w:asciiTheme="minorHAnsi" w:hAnsiTheme="minorHAnsi" w:cstheme="minorHAnsi"/>
                <w:sz w:val="20"/>
                <w:szCs w:val="20"/>
                <w:lang w:val="en-GB"/>
              </w:rPr>
            </w:pPr>
          </w:p>
        </w:tc>
      </w:tr>
      <w:tr w:rsidR="0057054B" w14:paraId="11FBA7CE" w14:textId="77777777">
        <w:trPr>
          <w:jc w:val="center"/>
        </w:trPr>
        <w:tc>
          <w:tcPr>
            <w:tcW w:w="4809" w:type="dxa"/>
          </w:tcPr>
          <w:p w:rsidRPr="00BD77D3" w:rsidR="00F10DD9" w:rsidP="00DC4C0A" w:rsidRDefault="00F10DD9" w14:paraId="5EDC5A61" w14:textId="77777777">
            <w:pPr>
              <w:pStyle w:val="Heading1"/>
              <w:keepNext/>
              <w:keepLines/>
              <w:numPr>
                <w:ilvl w:val="0"/>
                <w:numId w:val="29"/>
              </w:numPr>
              <w:tabs>
                <w:tab w:val="left" w:pos="567"/>
              </w:tabs>
              <w:ind w:left="0" w:firstLine="0"/>
              <w:outlineLvl w:val="0"/>
              <w:rPr>
                <w:rFonts w:asciiTheme="minorHAnsi" w:hAnsiTheme="minorHAnsi" w:cstheme="minorHAnsi"/>
                <w:sz w:val="20"/>
                <w:szCs w:val="20"/>
              </w:rPr>
            </w:pPr>
            <w:r>
              <w:rPr>
                <w:rFonts w:asciiTheme="minorHAnsi" w:hAnsiTheme="minorHAnsi"/>
                <w:sz w:val="20"/>
              </w:rPr>
              <w:lastRenderedPageBreak/>
              <w:t>Indien het quorum niet is bereikt, sluit de voorzitter van het Comité de vergadering en roept hij op een door hem te bepalen tijdstip, doch tijdens dezelfde zitting, een nieuwe vergadering bijeen, die geldig kan besluiten ongeacht het aantal aanwezige of vertegenwoordigde leden.</w:t>
            </w:r>
          </w:p>
        </w:tc>
        <w:tc>
          <w:tcPr>
            <w:tcW w:w="5715" w:type="dxa"/>
          </w:tcPr>
          <w:p w:rsidRPr="00BD77D3" w:rsidR="00F10DD9" w:rsidP="00B8135B" w:rsidRDefault="00F10DD9" w14:paraId="46841E8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614567" w14:textId="77777777">
        <w:trPr>
          <w:jc w:val="center"/>
        </w:trPr>
        <w:tc>
          <w:tcPr>
            <w:tcW w:w="4809" w:type="dxa"/>
          </w:tcPr>
          <w:p w:rsidRPr="00BD77D3" w:rsidR="00F10DD9" w:rsidP="00B8135B" w:rsidRDefault="00F10DD9" w14:paraId="5644BE8A" w14:textId="77777777">
            <w:pPr>
              <w:rPr>
                <w:rFonts w:asciiTheme="minorHAnsi" w:hAnsiTheme="minorHAnsi" w:cstheme="minorHAnsi"/>
                <w:sz w:val="20"/>
                <w:szCs w:val="20"/>
                <w:lang w:val="en-GB"/>
              </w:rPr>
            </w:pPr>
          </w:p>
        </w:tc>
        <w:tc>
          <w:tcPr>
            <w:tcW w:w="5715" w:type="dxa"/>
          </w:tcPr>
          <w:p w:rsidRPr="00BD77D3" w:rsidR="00F10DD9" w:rsidP="00B8135B" w:rsidRDefault="00F10DD9" w14:paraId="264E9085" w14:textId="77777777">
            <w:pPr>
              <w:rPr>
                <w:rFonts w:asciiTheme="minorHAnsi" w:hAnsiTheme="minorHAnsi" w:cstheme="minorHAnsi"/>
                <w:sz w:val="20"/>
                <w:szCs w:val="20"/>
                <w:lang w:val="en-GB"/>
              </w:rPr>
            </w:pPr>
          </w:p>
        </w:tc>
      </w:tr>
      <w:tr w:rsidR="0057054B" w14:paraId="74B069C4" w14:textId="77777777">
        <w:trPr>
          <w:jc w:val="center"/>
        </w:trPr>
        <w:tc>
          <w:tcPr>
            <w:tcW w:w="4809" w:type="dxa"/>
          </w:tcPr>
          <w:p w:rsidRPr="00BD77D3" w:rsidR="00F10DD9" w:rsidP="00B8135B" w:rsidRDefault="00F10DD9" w14:paraId="14FE305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67 – Goedkeuring van de agenda</w:t>
            </w:r>
          </w:p>
        </w:tc>
        <w:tc>
          <w:tcPr>
            <w:tcW w:w="5715" w:type="dxa"/>
          </w:tcPr>
          <w:p w:rsidRPr="00BD77D3" w:rsidR="00F10DD9" w:rsidP="00B8135B" w:rsidRDefault="00F10DD9" w14:paraId="7692008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ED66D07" w14:textId="77777777">
        <w:trPr>
          <w:jc w:val="center"/>
        </w:trPr>
        <w:tc>
          <w:tcPr>
            <w:tcW w:w="4809" w:type="dxa"/>
          </w:tcPr>
          <w:p w:rsidRPr="00BD77D3" w:rsidR="00F10DD9" w:rsidP="00B8135B" w:rsidRDefault="00F10DD9" w14:paraId="11C6A138" w14:textId="77777777">
            <w:pPr>
              <w:pStyle w:val="Heading1"/>
              <w:numPr>
                <w:ilvl w:val="0"/>
                <w:numId w:val="119"/>
              </w:numPr>
              <w:tabs>
                <w:tab w:val="left" w:pos="567"/>
              </w:tabs>
              <w:outlineLvl w:val="0"/>
              <w:rPr>
                <w:rFonts w:asciiTheme="minorHAnsi" w:hAnsiTheme="minorHAnsi" w:cstheme="minorHAnsi"/>
                <w:sz w:val="20"/>
                <w:szCs w:val="20"/>
              </w:rPr>
            </w:pPr>
            <w:r>
              <w:rPr>
                <w:rFonts w:asciiTheme="minorHAnsi" w:hAnsiTheme="minorHAnsi"/>
                <w:sz w:val="20"/>
              </w:rPr>
              <w:t>De ontwerpagenda wordt bij de opening van de zitting ter goedkeuring aan de voltallige vergadering voorgelegd.</w:t>
            </w:r>
          </w:p>
        </w:tc>
        <w:tc>
          <w:tcPr>
            <w:tcW w:w="5715" w:type="dxa"/>
          </w:tcPr>
          <w:p w:rsidRPr="00BD77D3" w:rsidR="00F10DD9" w:rsidP="00B8135B" w:rsidRDefault="00F10DD9" w14:paraId="0C23AB2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32183E0" w14:textId="77777777">
        <w:trPr>
          <w:jc w:val="center"/>
        </w:trPr>
        <w:tc>
          <w:tcPr>
            <w:tcW w:w="4809" w:type="dxa"/>
          </w:tcPr>
          <w:p w:rsidRPr="00BD77D3" w:rsidR="00F10DD9" w:rsidP="00B8135B" w:rsidRDefault="00F10DD9" w14:paraId="370E9021" w14:textId="77777777">
            <w:pPr>
              <w:pStyle w:val="Heading1"/>
              <w:numPr>
                <w:ilvl w:val="0"/>
                <w:numId w:val="119"/>
              </w:numPr>
              <w:tabs>
                <w:tab w:val="left" w:pos="567"/>
              </w:tabs>
              <w:outlineLvl w:val="0"/>
              <w:rPr>
                <w:rFonts w:asciiTheme="minorHAnsi" w:hAnsiTheme="minorHAnsi" w:cstheme="minorHAnsi"/>
                <w:sz w:val="20"/>
                <w:szCs w:val="20"/>
              </w:rPr>
            </w:pPr>
            <w:r>
              <w:rPr>
                <w:rFonts w:asciiTheme="minorHAnsi" w:hAnsiTheme="minorHAnsi"/>
                <w:sz w:val="20"/>
              </w:rPr>
              <w:t>Tijdens de goedkeuring van de agenda kondigt de voorzitter van het Comité eventueel aan dat een actueel vraagstuk zal worden besproken.</w:t>
            </w:r>
          </w:p>
        </w:tc>
        <w:tc>
          <w:tcPr>
            <w:tcW w:w="5715" w:type="dxa"/>
          </w:tcPr>
          <w:p w:rsidRPr="00BD77D3" w:rsidR="00F10DD9" w:rsidP="00B8135B" w:rsidRDefault="00F10DD9" w14:paraId="44BC001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7CD1C83" w14:textId="77777777">
        <w:trPr>
          <w:jc w:val="center"/>
        </w:trPr>
        <w:tc>
          <w:tcPr>
            <w:tcW w:w="4809" w:type="dxa"/>
          </w:tcPr>
          <w:p w:rsidRPr="00BD77D3" w:rsidR="00F10DD9" w:rsidP="00B8135B" w:rsidRDefault="00F10DD9" w14:paraId="3F077BCB" w14:textId="77777777">
            <w:pPr>
              <w:pStyle w:val="Heading1"/>
              <w:numPr>
                <w:ilvl w:val="0"/>
                <w:numId w:val="119"/>
              </w:numPr>
              <w:tabs>
                <w:tab w:val="left" w:pos="567"/>
              </w:tabs>
              <w:outlineLvl w:val="0"/>
              <w:rPr>
                <w:rFonts w:asciiTheme="minorHAnsi" w:hAnsiTheme="minorHAnsi" w:cstheme="minorHAnsi"/>
                <w:sz w:val="20"/>
                <w:szCs w:val="20"/>
              </w:rPr>
            </w:pPr>
            <w:r>
              <w:rPr>
                <w:rFonts w:asciiTheme="minorHAnsi" w:hAnsiTheme="minorHAnsi"/>
                <w:sz w:val="20"/>
              </w:rPr>
              <w:t>De voltallige vergadering kan de ontwerpagenda wijzigen om de overeenkomstig artikel 50 ingediende ontwerpresoluties te kunnen behandelen.</w:t>
            </w:r>
          </w:p>
        </w:tc>
        <w:tc>
          <w:tcPr>
            <w:tcW w:w="5715" w:type="dxa"/>
          </w:tcPr>
          <w:p w:rsidRPr="00BD77D3" w:rsidR="00F10DD9" w:rsidP="00B8135B" w:rsidRDefault="00F10DD9" w14:paraId="1D24EC1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2CBBC69" w14:textId="77777777">
        <w:trPr>
          <w:jc w:val="center"/>
        </w:trPr>
        <w:tc>
          <w:tcPr>
            <w:tcW w:w="4809" w:type="dxa"/>
          </w:tcPr>
          <w:p w:rsidRPr="00BD77D3" w:rsidR="00F10DD9" w:rsidP="00B8135B" w:rsidRDefault="00F10DD9" w14:paraId="71EDCB9D" w14:textId="77777777">
            <w:pPr>
              <w:pStyle w:val="Heading1"/>
              <w:numPr>
                <w:ilvl w:val="0"/>
                <w:numId w:val="119"/>
              </w:numPr>
              <w:tabs>
                <w:tab w:val="left" w:pos="567"/>
              </w:tabs>
              <w:outlineLvl w:val="0"/>
              <w:rPr>
                <w:rFonts w:asciiTheme="minorHAnsi" w:hAnsiTheme="minorHAnsi" w:cstheme="minorHAnsi"/>
                <w:sz w:val="20"/>
                <w:szCs w:val="20"/>
              </w:rPr>
            </w:pPr>
            <w:r>
              <w:rPr>
                <w:rFonts w:asciiTheme="minorHAnsi" w:hAnsiTheme="minorHAnsi"/>
                <w:sz w:val="20"/>
              </w:rPr>
              <w:t>Wanneer het bureau een document op de agenda van de zitting heeft geplaatst bij de punten waarover zonder voorafgaande discussie wordt gestemd, wordt toch een discussie gehouden:</w:t>
            </w:r>
          </w:p>
        </w:tc>
        <w:tc>
          <w:tcPr>
            <w:tcW w:w="5715" w:type="dxa"/>
          </w:tcPr>
          <w:p w:rsidRPr="00BD77D3" w:rsidR="00F10DD9" w:rsidP="00B8135B" w:rsidRDefault="00F10DD9" w14:paraId="4AA94676" w14:textId="77777777">
            <w:pPr>
              <w:pStyle w:val="Heading1"/>
              <w:numPr>
                <w:ilvl w:val="0"/>
                <w:numId w:val="0"/>
              </w:numPr>
              <w:outlineLvl w:val="0"/>
              <w:rPr>
                <w:rFonts w:asciiTheme="minorHAnsi" w:hAnsiTheme="minorHAnsi" w:cstheme="minorHAnsi"/>
                <w:sz w:val="20"/>
                <w:szCs w:val="20"/>
                <w:lang w:val="en-GB"/>
              </w:rPr>
            </w:pPr>
          </w:p>
          <w:p w:rsidRPr="00BD77D3" w:rsidR="00F10DD9" w:rsidP="00B8135B" w:rsidRDefault="00F10DD9" w14:paraId="5B010398" w14:textId="77777777">
            <w:pPr>
              <w:rPr>
                <w:rFonts w:asciiTheme="minorHAnsi" w:hAnsiTheme="minorHAnsi" w:cstheme="minorHAnsi"/>
                <w:lang w:val="en-GB"/>
              </w:rPr>
            </w:pPr>
          </w:p>
        </w:tc>
      </w:tr>
      <w:tr w:rsidR="0057054B" w14:paraId="1D07D46D" w14:textId="77777777">
        <w:trPr>
          <w:jc w:val="center"/>
        </w:trPr>
        <w:tc>
          <w:tcPr>
            <w:tcW w:w="4809" w:type="dxa"/>
          </w:tcPr>
          <w:p w:rsidRPr="00BD77D3" w:rsidR="00F10DD9" w:rsidP="00B8135B" w:rsidRDefault="00F10DD9" w14:paraId="68645802" w14:textId="77777777">
            <w:pPr>
              <w:pStyle w:val="ListParagraph"/>
              <w:widowControl w:val="0"/>
              <w:numPr>
                <w:ilvl w:val="2"/>
                <w:numId w:val="30"/>
              </w:numPr>
              <w:adjustRightInd w:val="0"/>
              <w:snapToGrid w:val="0"/>
              <w:spacing w:after="0" w:line="288" w:lineRule="auto"/>
              <w:ind w:left="567" w:hanging="283"/>
              <w:contextualSpacing w:val="0"/>
              <w:rPr>
                <w:rFonts w:cstheme="minorHAnsi"/>
              </w:rPr>
            </w:pPr>
            <w:r>
              <w:t>als minimaal 25 leden daarom verzoeken;</w:t>
            </w:r>
          </w:p>
        </w:tc>
        <w:tc>
          <w:tcPr>
            <w:tcW w:w="5715" w:type="dxa"/>
          </w:tcPr>
          <w:p w:rsidRPr="00BD77D3" w:rsidR="00F10DD9" w:rsidP="00B8135B" w:rsidRDefault="00F10DD9" w14:paraId="6C913EEF" w14:textId="77777777">
            <w:pPr>
              <w:pStyle w:val="ListParagraph"/>
              <w:widowControl w:val="0"/>
              <w:adjustRightInd w:val="0"/>
              <w:snapToGrid w:val="0"/>
              <w:spacing w:after="0" w:line="288" w:lineRule="auto"/>
              <w:ind w:left="1134"/>
              <w:contextualSpacing w:val="0"/>
              <w:rPr>
                <w:rFonts w:cstheme="minorHAnsi"/>
              </w:rPr>
            </w:pPr>
          </w:p>
        </w:tc>
      </w:tr>
      <w:tr w:rsidR="0057054B" w14:paraId="506D09A0" w14:textId="77777777">
        <w:trPr>
          <w:jc w:val="center"/>
        </w:trPr>
        <w:tc>
          <w:tcPr>
            <w:tcW w:w="4809" w:type="dxa"/>
          </w:tcPr>
          <w:p w:rsidRPr="00BD77D3" w:rsidR="00F10DD9" w:rsidP="00B8135B" w:rsidRDefault="00F10DD9" w14:paraId="633433C4" w14:textId="77777777">
            <w:pPr>
              <w:pStyle w:val="ListParagraph"/>
              <w:widowControl w:val="0"/>
              <w:numPr>
                <w:ilvl w:val="2"/>
                <w:numId w:val="30"/>
              </w:numPr>
              <w:adjustRightInd w:val="0"/>
              <w:snapToGrid w:val="0"/>
              <w:spacing w:after="0" w:line="288" w:lineRule="auto"/>
              <w:ind w:left="567" w:hanging="283"/>
              <w:contextualSpacing w:val="0"/>
              <w:rPr>
                <w:rFonts w:cstheme="minorHAnsi"/>
              </w:rPr>
            </w:pPr>
            <w:r>
              <w:t>als wijzigingsvoorstellen zijn ingediend voor behandeling tijdens de zitting; of</w:t>
            </w:r>
          </w:p>
        </w:tc>
        <w:tc>
          <w:tcPr>
            <w:tcW w:w="5715" w:type="dxa"/>
          </w:tcPr>
          <w:p w:rsidRPr="00BD77D3" w:rsidR="00F10DD9" w:rsidP="00B8135B" w:rsidRDefault="00F10DD9" w14:paraId="64B2DD6A" w14:textId="77777777">
            <w:pPr>
              <w:pStyle w:val="ListParagraph"/>
              <w:widowControl w:val="0"/>
              <w:adjustRightInd w:val="0"/>
              <w:snapToGrid w:val="0"/>
              <w:spacing w:after="0" w:line="288" w:lineRule="auto"/>
              <w:ind w:left="1134"/>
              <w:contextualSpacing w:val="0"/>
              <w:rPr>
                <w:rFonts w:cstheme="minorHAnsi"/>
              </w:rPr>
            </w:pPr>
          </w:p>
        </w:tc>
      </w:tr>
      <w:tr w:rsidR="0057054B" w14:paraId="02172987" w14:textId="77777777">
        <w:trPr>
          <w:jc w:val="center"/>
        </w:trPr>
        <w:tc>
          <w:tcPr>
            <w:tcW w:w="4809" w:type="dxa"/>
          </w:tcPr>
          <w:p w:rsidRPr="00BD77D3" w:rsidR="00F10DD9" w:rsidP="00B8135B" w:rsidRDefault="00F10DD9" w14:paraId="4D9F634D" w14:textId="77777777">
            <w:pPr>
              <w:pStyle w:val="ListParagraph"/>
              <w:widowControl w:val="0"/>
              <w:numPr>
                <w:ilvl w:val="2"/>
                <w:numId w:val="30"/>
              </w:numPr>
              <w:adjustRightInd w:val="0"/>
              <w:snapToGrid w:val="0"/>
              <w:spacing w:after="0" w:line="288" w:lineRule="auto"/>
              <w:ind w:left="567" w:hanging="283"/>
              <w:contextualSpacing w:val="0"/>
              <w:rPr>
                <w:rFonts w:cstheme="minorHAnsi"/>
              </w:rPr>
            </w:pPr>
            <w:r>
              <w:t>als de betreffende afdeling verzoekt om tijdens de zitting over het document te discussiëren.</w:t>
            </w:r>
          </w:p>
        </w:tc>
        <w:tc>
          <w:tcPr>
            <w:tcW w:w="5715" w:type="dxa"/>
          </w:tcPr>
          <w:p w:rsidRPr="00BD77D3" w:rsidR="00F10DD9" w:rsidP="00B8135B" w:rsidRDefault="00F10DD9" w14:paraId="76B14D52" w14:textId="77777777">
            <w:pPr>
              <w:pStyle w:val="ListParagraph"/>
              <w:widowControl w:val="0"/>
              <w:adjustRightInd w:val="0"/>
              <w:snapToGrid w:val="0"/>
              <w:spacing w:after="0" w:line="288" w:lineRule="auto"/>
              <w:ind w:left="1134"/>
              <w:contextualSpacing w:val="0"/>
              <w:rPr>
                <w:rFonts w:cstheme="minorHAnsi"/>
              </w:rPr>
            </w:pPr>
          </w:p>
        </w:tc>
      </w:tr>
      <w:tr w:rsidR="0057054B" w14:paraId="4DA0D0D2" w14:textId="77777777">
        <w:trPr>
          <w:jc w:val="center"/>
        </w:trPr>
        <w:tc>
          <w:tcPr>
            <w:tcW w:w="4809" w:type="dxa"/>
          </w:tcPr>
          <w:p w:rsidRPr="00BD77D3" w:rsidR="00F10DD9" w:rsidP="00B8135B" w:rsidRDefault="00F10DD9" w14:paraId="7E63DCE7" w14:textId="77777777">
            <w:pPr>
              <w:pStyle w:val="Heading1"/>
              <w:numPr>
                <w:ilvl w:val="0"/>
                <w:numId w:val="119"/>
              </w:numPr>
              <w:tabs>
                <w:tab w:val="left" w:pos="567"/>
              </w:tabs>
              <w:outlineLvl w:val="0"/>
              <w:rPr>
                <w:rFonts w:asciiTheme="minorHAnsi" w:hAnsiTheme="minorHAnsi" w:cstheme="minorHAnsi"/>
                <w:sz w:val="20"/>
                <w:szCs w:val="20"/>
              </w:rPr>
            </w:pPr>
            <w:r>
              <w:rPr>
                <w:rFonts w:asciiTheme="minorHAnsi" w:hAnsiTheme="minorHAnsi"/>
                <w:sz w:val="20"/>
              </w:rPr>
              <w:t>Is de agenda eenmaal goedgekeurd, dan moeten de punten in de vastgestelde volgorde worden behandeld tijdens de vergadering waarvoor zij zijn geagendeerd.</w:t>
            </w:r>
          </w:p>
        </w:tc>
        <w:tc>
          <w:tcPr>
            <w:tcW w:w="5715" w:type="dxa"/>
          </w:tcPr>
          <w:p w:rsidRPr="00BD77D3" w:rsidR="00F10DD9" w:rsidP="00B8135B" w:rsidRDefault="00F10DD9" w14:paraId="581E87D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D77EBA6" w14:textId="77777777">
        <w:trPr>
          <w:jc w:val="center"/>
        </w:trPr>
        <w:tc>
          <w:tcPr>
            <w:tcW w:w="4809" w:type="dxa"/>
          </w:tcPr>
          <w:p w:rsidRPr="00BD77D3" w:rsidR="00F10DD9" w:rsidP="00B8135B" w:rsidRDefault="00F10DD9" w14:paraId="41902A03" w14:textId="77777777">
            <w:pPr>
              <w:rPr>
                <w:rFonts w:asciiTheme="minorHAnsi" w:hAnsiTheme="minorHAnsi" w:cstheme="minorHAnsi"/>
                <w:sz w:val="20"/>
                <w:szCs w:val="20"/>
                <w:lang w:val="en-GB"/>
              </w:rPr>
            </w:pPr>
          </w:p>
        </w:tc>
        <w:tc>
          <w:tcPr>
            <w:tcW w:w="5715" w:type="dxa"/>
          </w:tcPr>
          <w:p w:rsidRPr="00BD77D3" w:rsidR="00F10DD9" w:rsidP="00B8135B" w:rsidRDefault="00F10DD9" w14:paraId="52A89E23" w14:textId="77777777">
            <w:pPr>
              <w:rPr>
                <w:rFonts w:asciiTheme="minorHAnsi" w:hAnsiTheme="minorHAnsi" w:cstheme="minorHAnsi"/>
                <w:sz w:val="20"/>
                <w:szCs w:val="20"/>
                <w:lang w:val="en-GB"/>
              </w:rPr>
            </w:pPr>
          </w:p>
        </w:tc>
      </w:tr>
      <w:tr w:rsidR="0057054B" w14:paraId="6C98043C" w14:textId="77777777">
        <w:trPr>
          <w:jc w:val="center"/>
        </w:trPr>
        <w:tc>
          <w:tcPr>
            <w:tcW w:w="4809" w:type="dxa"/>
          </w:tcPr>
          <w:p w:rsidRPr="00BD77D3" w:rsidR="00F10DD9" w:rsidP="00B8135B" w:rsidRDefault="00F10DD9" w14:paraId="36CF8F6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68 – Beraadslagingen en stemmingen</w:t>
            </w:r>
          </w:p>
        </w:tc>
        <w:tc>
          <w:tcPr>
            <w:tcW w:w="5715" w:type="dxa"/>
          </w:tcPr>
          <w:p w:rsidRPr="00BD77D3" w:rsidR="00F10DD9" w:rsidP="00B8135B" w:rsidRDefault="00F10DD9" w14:paraId="53BD88E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EE77633" w14:textId="77777777">
        <w:trPr>
          <w:jc w:val="center"/>
        </w:trPr>
        <w:tc>
          <w:tcPr>
            <w:tcW w:w="4809" w:type="dxa"/>
          </w:tcPr>
          <w:p w:rsidRPr="00BD77D3" w:rsidR="00F10DD9" w:rsidP="00B8135B" w:rsidRDefault="00F10DD9" w14:paraId="404D7852" w14:textId="77777777">
            <w:pPr>
              <w:pStyle w:val="Heading1"/>
              <w:numPr>
                <w:ilvl w:val="0"/>
                <w:numId w:val="120"/>
              </w:numPr>
              <w:tabs>
                <w:tab w:val="left" w:pos="567"/>
              </w:tabs>
              <w:outlineLvl w:val="0"/>
              <w:rPr>
                <w:rFonts w:asciiTheme="minorHAnsi" w:hAnsiTheme="minorHAnsi" w:cstheme="minorHAnsi"/>
                <w:sz w:val="20"/>
                <w:szCs w:val="20"/>
              </w:rPr>
            </w:pPr>
            <w:r>
              <w:rPr>
                <w:rFonts w:asciiTheme="minorHAnsi" w:hAnsiTheme="minorHAnsi"/>
                <w:sz w:val="20"/>
              </w:rPr>
              <w:t>De voltallige vergadering beraadslaagt op basis van de werkzaamheden van de bevoegde afdeling.</w:t>
            </w:r>
          </w:p>
        </w:tc>
        <w:tc>
          <w:tcPr>
            <w:tcW w:w="5715" w:type="dxa"/>
          </w:tcPr>
          <w:p w:rsidRPr="00BD77D3" w:rsidR="00F10DD9" w:rsidP="00B8135B" w:rsidRDefault="00F10DD9" w14:paraId="770DB10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0AE3481" w14:textId="77777777">
        <w:trPr>
          <w:jc w:val="center"/>
        </w:trPr>
        <w:tc>
          <w:tcPr>
            <w:tcW w:w="4809" w:type="dxa"/>
          </w:tcPr>
          <w:p w:rsidRPr="00BD77D3" w:rsidR="00F10DD9" w:rsidP="00B8135B" w:rsidRDefault="00F10DD9" w14:paraId="44B56106" w14:textId="77777777">
            <w:pPr>
              <w:pStyle w:val="Heading1"/>
              <w:numPr>
                <w:ilvl w:val="0"/>
                <w:numId w:val="120"/>
              </w:numPr>
              <w:tabs>
                <w:tab w:val="left" w:pos="567"/>
              </w:tabs>
              <w:outlineLvl w:val="0"/>
              <w:rPr>
                <w:rFonts w:asciiTheme="minorHAnsi" w:hAnsiTheme="minorHAnsi" w:cstheme="minorHAnsi"/>
                <w:sz w:val="20"/>
                <w:szCs w:val="20"/>
              </w:rPr>
            </w:pPr>
            <w:r>
              <w:rPr>
                <w:rFonts w:asciiTheme="minorHAnsi" w:hAnsiTheme="minorHAnsi"/>
                <w:sz w:val="20"/>
              </w:rPr>
              <w:t>De voltallige vergadering spreekt zich uit bij meerderheid van stemmen, tenzij in dit reglement van orde anders is bepaald.</w:t>
            </w:r>
          </w:p>
        </w:tc>
        <w:tc>
          <w:tcPr>
            <w:tcW w:w="5715" w:type="dxa"/>
          </w:tcPr>
          <w:p w:rsidRPr="00BD77D3" w:rsidR="00F10DD9" w:rsidP="00B8135B" w:rsidRDefault="00F10DD9" w14:paraId="7D580F0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62118A0" w14:textId="77777777">
        <w:trPr>
          <w:jc w:val="center"/>
        </w:trPr>
        <w:tc>
          <w:tcPr>
            <w:tcW w:w="4809" w:type="dxa"/>
          </w:tcPr>
          <w:p w:rsidRPr="00BD77D3" w:rsidR="00F10DD9" w:rsidP="00B8135B" w:rsidRDefault="00F10DD9" w14:paraId="6541051A" w14:textId="77777777">
            <w:pPr>
              <w:pStyle w:val="Heading1"/>
              <w:numPr>
                <w:ilvl w:val="0"/>
                <w:numId w:val="120"/>
              </w:numPr>
              <w:tabs>
                <w:tab w:val="left" w:pos="567"/>
              </w:tabs>
              <w:outlineLvl w:val="0"/>
              <w:rPr>
                <w:rFonts w:asciiTheme="minorHAnsi" w:hAnsiTheme="minorHAnsi" w:cstheme="minorHAnsi"/>
                <w:sz w:val="20"/>
                <w:szCs w:val="20"/>
              </w:rPr>
            </w:pPr>
            <w:r>
              <w:rPr>
                <w:rFonts w:asciiTheme="minorHAnsi" w:hAnsiTheme="minorHAnsi"/>
                <w:sz w:val="20"/>
              </w:rPr>
              <w:t>Bij de stemmingen over de adviezen, evaluatieverslagen en informatieve rapporten van het Comité wordt de volgende procedure gevolgd:</w:t>
            </w:r>
          </w:p>
        </w:tc>
        <w:tc>
          <w:tcPr>
            <w:tcW w:w="5715" w:type="dxa"/>
          </w:tcPr>
          <w:p w:rsidRPr="00BD77D3" w:rsidR="00F10DD9" w:rsidP="00B8135B" w:rsidRDefault="00F10DD9" w14:paraId="0A6D9F46"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5EBA6AD8" w14:textId="77777777">
        <w:trPr>
          <w:jc w:val="center"/>
        </w:trPr>
        <w:tc>
          <w:tcPr>
            <w:tcW w:w="4809" w:type="dxa"/>
          </w:tcPr>
          <w:p w:rsidRPr="00BD77D3" w:rsidR="00F10DD9" w:rsidP="00B8135B" w:rsidRDefault="00F10DD9" w14:paraId="0ED3BD95" w14:textId="77777777">
            <w:pPr>
              <w:pStyle w:val="ListParagraph"/>
              <w:widowControl w:val="0"/>
              <w:numPr>
                <w:ilvl w:val="0"/>
                <w:numId w:val="31"/>
              </w:numPr>
              <w:adjustRightInd w:val="0"/>
              <w:snapToGrid w:val="0"/>
              <w:spacing w:after="0" w:line="288" w:lineRule="auto"/>
              <w:ind w:left="567" w:hanging="283"/>
              <w:rPr>
                <w:rFonts w:cstheme="minorHAnsi"/>
              </w:rPr>
            </w:pPr>
            <w:r>
              <w:t>de wijzigingsvoorstellen met betrekking tot het ontwerpdocument worden eerst in stemming gebracht;</w:t>
            </w:r>
          </w:p>
        </w:tc>
        <w:tc>
          <w:tcPr>
            <w:tcW w:w="5715" w:type="dxa"/>
          </w:tcPr>
          <w:p w:rsidRPr="00BD77D3" w:rsidR="00F10DD9" w:rsidP="00B8135B" w:rsidRDefault="00F10DD9" w14:paraId="6C1CBB18" w14:textId="77777777">
            <w:pPr>
              <w:pStyle w:val="ListParagraph"/>
              <w:widowControl w:val="0"/>
              <w:adjustRightInd w:val="0"/>
              <w:snapToGrid w:val="0"/>
              <w:spacing w:after="0" w:line="288" w:lineRule="auto"/>
              <w:ind w:left="1134"/>
              <w:rPr>
                <w:rFonts w:cstheme="minorHAnsi"/>
              </w:rPr>
            </w:pPr>
          </w:p>
        </w:tc>
      </w:tr>
      <w:tr w:rsidR="0057054B" w14:paraId="30A1CD91" w14:textId="77777777">
        <w:trPr>
          <w:jc w:val="center"/>
        </w:trPr>
        <w:tc>
          <w:tcPr>
            <w:tcW w:w="4809" w:type="dxa"/>
          </w:tcPr>
          <w:p w:rsidRPr="00BD77D3" w:rsidR="00F10DD9" w:rsidP="00DC4C0A" w:rsidRDefault="00F10DD9" w14:paraId="7E3862C1" w14:textId="77777777">
            <w:pPr>
              <w:pStyle w:val="ListParagraph"/>
              <w:widowControl w:val="0"/>
              <w:numPr>
                <w:ilvl w:val="0"/>
                <w:numId w:val="31"/>
              </w:numPr>
              <w:adjustRightInd w:val="0"/>
              <w:snapToGrid w:val="0"/>
              <w:spacing w:after="0"/>
              <w:ind w:left="568" w:hanging="284"/>
              <w:rPr>
                <w:rFonts w:cstheme="minorHAnsi"/>
              </w:rPr>
            </w:pPr>
            <w:r>
              <w:t>nadat over de wijzigingsvoorstellen is gestemd, wordt het gehele, in voorkomend geval gewijzigde document in stemming gebracht.</w:t>
            </w:r>
          </w:p>
        </w:tc>
        <w:tc>
          <w:tcPr>
            <w:tcW w:w="5715" w:type="dxa"/>
          </w:tcPr>
          <w:p w:rsidRPr="00BD77D3" w:rsidR="00F10DD9" w:rsidP="00B8135B" w:rsidRDefault="00F10DD9" w14:paraId="543175D5" w14:textId="77777777">
            <w:pPr>
              <w:pStyle w:val="ListParagraph"/>
              <w:widowControl w:val="0"/>
              <w:adjustRightInd w:val="0"/>
              <w:snapToGrid w:val="0"/>
              <w:spacing w:after="0" w:line="288" w:lineRule="auto"/>
              <w:ind w:left="1134"/>
              <w:rPr>
                <w:rFonts w:cstheme="minorHAnsi"/>
              </w:rPr>
            </w:pPr>
          </w:p>
        </w:tc>
      </w:tr>
      <w:tr w:rsidR="0057054B" w14:paraId="4A57F922" w14:textId="77777777">
        <w:trPr>
          <w:jc w:val="center"/>
        </w:trPr>
        <w:tc>
          <w:tcPr>
            <w:tcW w:w="4809" w:type="dxa"/>
          </w:tcPr>
          <w:p w:rsidRPr="00BD77D3" w:rsidR="00F10DD9" w:rsidP="00B8135B" w:rsidRDefault="00F10DD9" w14:paraId="4588A077"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2580C8DA" w14:textId="77777777">
            <w:pPr>
              <w:widowControl w:val="0"/>
              <w:adjustRightInd w:val="0"/>
              <w:snapToGrid w:val="0"/>
              <w:rPr>
                <w:rFonts w:asciiTheme="minorHAnsi" w:hAnsiTheme="minorHAnsi" w:cstheme="minorHAnsi"/>
                <w:sz w:val="20"/>
                <w:szCs w:val="20"/>
                <w:lang w:val="en-GB"/>
              </w:rPr>
            </w:pPr>
          </w:p>
        </w:tc>
      </w:tr>
      <w:tr w:rsidR="0057054B" w14:paraId="2BFD75CE" w14:textId="77777777">
        <w:trPr>
          <w:jc w:val="center"/>
        </w:trPr>
        <w:tc>
          <w:tcPr>
            <w:tcW w:w="4809" w:type="dxa"/>
          </w:tcPr>
          <w:p w:rsidRPr="00BD77D3" w:rsidR="00F10DD9" w:rsidP="00B8135B" w:rsidRDefault="00F10DD9" w14:paraId="258F562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69 – Spreektijd</w:t>
            </w:r>
          </w:p>
        </w:tc>
        <w:tc>
          <w:tcPr>
            <w:tcW w:w="5715" w:type="dxa"/>
          </w:tcPr>
          <w:p w:rsidRPr="00BD77D3" w:rsidR="00F10DD9" w:rsidP="00B8135B" w:rsidRDefault="00F10DD9" w14:paraId="06E7C6D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59D1B41" w14:textId="77777777">
        <w:trPr>
          <w:jc w:val="center"/>
        </w:trPr>
        <w:tc>
          <w:tcPr>
            <w:tcW w:w="4809" w:type="dxa"/>
          </w:tcPr>
          <w:p w:rsidRPr="00BD77D3" w:rsidR="00F10DD9" w:rsidP="00DC4C0A" w:rsidRDefault="00F10DD9" w14:paraId="459EF778" w14:textId="77777777">
            <w:pPr>
              <w:pStyle w:val="Heading1"/>
              <w:numPr>
                <w:ilvl w:val="0"/>
                <w:numId w:val="121"/>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 xml:space="preserve">Op eigen initiatief of op verzoek van een lid kan de voorzitter van het Comité de voltallige vergadering in uitzonderlijke gevallen vragen zich uit te spreken over beperking van de spreektijd, beperking van het aantal sprekers, schorsing van de vergadering of sluiting van een discussie. </w:t>
            </w:r>
          </w:p>
        </w:tc>
        <w:tc>
          <w:tcPr>
            <w:tcW w:w="5715" w:type="dxa"/>
          </w:tcPr>
          <w:p w:rsidRPr="00BD77D3" w:rsidR="00F10DD9" w:rsidP="00B8135B" w:rsidRDefault="00F10DD9" w14:paraId="7E88850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72B6806" w14:textId="77777777">
        <w:trPr>
          <w:jc w:val="center"/>
        </w:trPr>
        <w:tc>
          <w:tcPr>
            <w:tcW w:w="4809" w:type="dxa"/>
          </w:tcPr>
          <w:p w:rsidRPr="00BD77D3" w:rsidR="00F10DD9" w:rsidP="00DC4C0A" w:rsidRDefault="00F10DD9" w14:paraId="49E1E6B0" w14:textId="77777777">
            <w:pPr>
              <w:pStyle w:val="Heading1"/>
              <w:numPr>
                <w:ilvl w:val="0"/>
                <w:numId w:val="121"/>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Nadat een discussie gesloten is, kan het woord nog slechts worden verleend voor eventuele stemverklaringen. Die kunnen worden afgelegd na de stemming en binnen de tijd die de voorzitter van het Comité hiertoe ter beschikking stelt.</w:t>
            </w:r>
          </w:p>
        </w:tc>
        <w:tc>
          <w:tcPr>
            <w:tcW w:w="5715" w:type="dxa"/>
          </w:tcPr>
          <w:p w:rsidRPr="00BD77D3" w:rsidR="00F10DD9" w:rsidP="00B8135B" w:rsidRDefault="00F10DD9" w14:paraId="7A5BD62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7429F1A" w14:textId="77777777">
        <w:trPr>
          <w:jc w:val="center"/>
        </w:trPr>
        <w:tc>
          <w:tcPr>
            <w:tcW w:w="4809" w:type="dxa"/>
          </w:tcPr>
          <w:p w:rsidRPr="00BD77D3" w:rsidR="00F10DD9" w:rsidP="00B8135B" w:rsidRDefault="00F10DD9" w14:paraId="64528128" w14:textId="77777777">
            <w:pPr>
              <w:pStyle w:val="Heading1"/>
              <w:numPr>
                <w:ilvl w:val="0"/>
                <w:numId w:val="121"/>
              </w:numPr>
              <w:tabs>
                <w:tab w:val="left" w:pos="567"/>
              </w:tabs>
              <w:outlineLvl w:val="0"/>
              <w:rPr>
                <w:rFonts w:asciiTheme="minorHAnsi" w:hAnsiTheme="minorHAnsi" w:cstheme="minorHAnsi"/>
                <w:sz w:val="20"/>
                <w:szCs w:val="20"/>
              </w:rPr>
            </w:pPr>
            <w:r>
              <w:rPr>
                <w:rFonts w:asciiTheme="minorHAnsi" w:hAnsiTheme="minorHAnsi"/>
                <w:sz w:val="20"/>
              </w:rPr>
              <w:t>Een lid kan te allen tijde het woord vragen en bij voorrang krijgen om een motie van orde in te dienen.</w:t>
            </w:r>
          </w:p>
        </w:tc>
        <w:tc>
          <w:tcPr>
            <w:tcW w:w="5715" w:type="dxa"/>
          </w:tcPr>
          <w:p w:rsidRPr="00BD77D3" w:rsidR="00F10DD9" w:rsidP="00B8135B" w:rsidRDefault="00F10DD9" w14:paraId="4C31D3C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1DE51A8" w14:textId="77777777">
        <w:trPr>
          <w:jc w:val="center"/>
        </w:trPr>
        <w:tc>
          <w:tcPr>
            <w:tcW w:w="4809" w:type="dxa"/>
          </w:tcPr>
          <w:p w:rsidRPr="00BD77D3" w:rsidR="00F10DD9" w:rsidP="00B8135B" w:rsidRDefault="00F10DD9" w14:paraId="552C30C7" w14:textId="77777777">
            <w:pPr>
              <w:rPr>
                <w:rFonts w:asciiTheme="minorHAnsi" w:hAnsiTheme="minorHAnsi" w:cstheme="minorHAnsi"/>
                <w:sz w:val="20"/>
                <w:szCs w:val="20"/>
                <w:lang w:val="en-GB"/>
              </w:rPr>
            </w:pPr>
          </w:p>
        </w:tc>
        <w:tc>
          <w:tcPr>
            <w:tcW w:w="5715" w:type="dxa"/>
          </w:tcPr>
          <w:p w:rsidRPr="00BD77D3" w:rsidR="00F10DD9" w:rsidP="00B8135B" w:rsidRDefault="00F10DD9" w14:paraId="1B582A39" w14:textId="77777777">
            <w:pPr>
              <w:rPr>
                <w:rFonts w:asciiTheme="minorHAnsi" w:hAnsiTheme="minorHAnsi" w:cstheme="minorHAnsi"/>
                <w:sz w:val="20"/>
                <w:szCs w:val="20"/>
                <w:lang w:val="en-GB"/>
              </w:rPr>
            </w:pPr>
          </w:p>
        </w:tc>
      </w:tr>
      <w:tr w:rsidR="0057054B" w14:paraId="68EF701F" w14:textId="77777777">
        <w:trPr>
          <w:jc w:val="center"/>
        </w:trPr>
        <w:tc>
          <w:tcPr>
            <w:tcW w:w="4809" w:type="dxa"/>
          </w:tcPr>
          <w:p w:rsidRPr="00BD77D3" w:rsidR="00F10DD9" w:rsidP="00B8135B" w:rsidRDefault="00F10DD9" w14:paraId="68F13E6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70 – Behandeling van wijzigingsvoorstellen</w:t>
            </w:r>
          </w:p>
        </w:tc>
        <w:tc>
          <w:tcPr>
            <w:tcW w:w="5715" w:type="dxa"/>
          </w:tcPr>
          <w:p w:rsidRPr="00BD77D3" w:rsidR="00F10DD9" w:rsidP="00B8135B" w:rsidRDefault="00F10DD9" w14:paraId="09F31DD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4AD4A26" w14:textId="77777777">
        <w:trPr>
          <w:jc w:val="center"/>
        </w:trPr>
        <w:tc>
          <w:tcPr>
            <w:tcW w:w="4809" w:type="dxa"/>
          </w:tcPr>
          <w:p w:rsidRPr="00BD77D3" w:rsidR="00F10DD9" w:rsidP="00B8135B" w:rsidRDefault="00F10DD9" w14:paraId="6B5BF7BC" w14:textId="77777777">
            <w:pPr>
              <w:pStyle w:val="Heading1"/>
              <w:numPr>
                <w:ilvl w:val="0"/>
                <w:numId w:val="122"/>
              </w:numPr>
              <w:tabs>
                <w:tab w:val="left" w:pos="567"/>
              </w:tabs>
              <w:outlineLvl w:val="0"/>
              <w:rPr>
                <w:rFonts w:asciiTheme="minorHAnsi" w:hAnsiTheme="minorHAnsi" w:cstheme="minorHAnsi"/>
                <w:sz w:val="20"/>
                <w:szCs w:val="20"/>
              </w:rPr>
            </w:pPr>
            <w:r>
              <w:rPr>
                <w:rFonts w:asciiTheme="minorHAnsi" w:hAnsiTheme="minorHAnsi"/>
                <w:sz w:val="20"/>
              </w:rPr>
              <w:t>De voltallige vergadering gaat te werk op basis van een lijst van wijzigingsvoorstellen.</w:t>
            </w:r>
          </w:p>
        </w:tc>
        <w:tc>
          <w:tcPr>
            <w:tcW w:w="5715" w:type="dxa"/>
          </w:tcPr>
          <w:p w:rsidRPr="00BD77D3" w:rsidR="00F10DD9" w:rsidP="00B8135B" w:rsidRDefault="00F10DD9" w14:paraId="423BE7C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7027B6E" w14:textId="77777777">
        <w:trPr>
          <w:jc w:val="center"/>
        </w:trPr>
        <w:tc>
          <w:tcPr>
            <w:tcW w:w="4809" w:type="dxa"/>
          </w:tcPr>
          <w:p w:rsidRPr="00BD77D3" w:rsidR="00F10DD9" w:rsidP="00B8135B" w:rsidRDefault="00F10DD9" w14:paraId="382C6BCD" w14:textId="77777777">
            <w:pPr>
              <w:pStyle w:val="Heading1"/>
              <w:numPr>
                <w:ilvl w:val="0"/>
                <w:numId w:val="122"/>
              </w:numPr>
              <w:tabs>
                <w:tab w:val="left" w:pos="567"/>
              </w:tabs>
              <w:outlineLvl w:val="0"/>
              <w:rPr>
                <w:rFonts w:asciiTheme="minorHAnsi" w:hAnsiTheme="minorHAnsi" w:cstheme="minorHAnsi"/>
                <w:sz w:val="20"/>
                <w:szCs w:val="20"/>
              </w:rPr>
            </w:pPr>
            <w:r>
              <w:rPr>
                <w:rFonts w:asciiTheme="minorHAnsi" w:hAnsiTheme="minorHAnsi"/>
                <w:sz w:val="20"/>
              </w:rPr>
              <w:t>De rapporteur kan aangeven van welke met betrekking tot zijn ontwerpadvies ingediende wijzigingsvoorstellen hij goedkeuring aanbeveelt.</w:t>
            </w:r>
          </w:p>
        </w:tc>
        <w:tc>
          <w:tcPr>
            <w:tcW w:w="5715" w:type="dxa"/>
          </w:tcPr>
          <w:p w:rsidRPr="00BD77D3" w:rsidR="00F10DD9" w:rsidP="00B8135B" w:rsidRDefault="00F10DD9" w14:paraId="1B307BE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5460CD1" w14:textId="77777777">
        <w:trPr>
          <w:jc w:val="center"/>
        </w:trPr>
        <w:tc>
          <w:tcPr>
            <w:tcW w:w="4809" w:type="dxa"/>
          </w:tcPr>
          <w:p w:rsidRPr="00BD77D3" w:rsidR="00F10DD9" w:rsidP="00B8135B" w:rsidRDefault="00F10DD9" w14:paraId="6B0F1B2F" w14:textId="77777777">
            <w:pPr>
              <w:widowControl w:val="0"/>
              <w:adjustRightInd w:val="0"/>
              <w:snapToGrid w:val="0"/>
              <w:rPr>
                <w:rFonts w:asciiTheme="minorHAnsi" w:hAnsiTheme="minorHAnsi" w:cstheme="minorHAnsi"/>
                <w:sz w:val="20"/>
                <w:szCs w:val="20"/>
              </w:rPr>
            </w:pPr>
            <w:r>
              <w:rPr>
                <w:rFonts w:asciiTheme="minorHAnsi" w:hAnsiTheme="minorHAnsi"/>
                <w:sz w:val="20"/>
              </w:rPr>
              <w:t>Het feit dat een wijzigingsvoorstel door de rapporteur wordt aanvaard, betekent niet dat hierover niet hoeft te worden gestemd.</w:t>
            </w:r>
          </w:p>
        </w:tc>
        <w:tc>
          <w:tcPr>
            <w:tcW w:w="5715" w:type="dxa"/>
          </w:tcPr>
          <w:p w:rsidRPr="00BD77D3" w:rsidR="00F10DD9" w:rsidP="00B8135B" w:rsidRDefault="00F10DD9" w14:paraId="3D92CE4A" w14:textId="77777777">
            <w:pPr>
              <w:widowControl w:val="0"/>
              <w:adjustRightInd w:val="0"/>
              <w:snapToGrid w:val="0"/>
              <w:rPr>
                <w:rFonts w:asciiTheme="minorHAnsi" w:hAnsiTheme="minorHAnsi" w:cstheme="minorHAnsi"/>
                <w:sz w:val="20"/>
                <w:szCs w:val="20"/>
                <w:lang w:val="en-GB"/>
              </w:rPr>
            </w:pPr>
          </w:p>
        </w:tc>
      </w:tr>
      <w:tr w:rsidR="0057054B" w14:paraId="2B66904F" w14:textId="77777777">
        <w:trPr>
          <w:jc w:val="center"/>
        </w:trPr>
        <w:tc>
          <w:tcPr>
            <w:tcW w:w="4809" w:type="dxa"/>
          </w:tcPr>
          <w:p w:rsidRPr="00BD77D3" w:rsidR="00F10DD9" w:rsidP="00B8135B" w:rsidRDefault="00F10DD9" w14:paraId="5FAC406F" w14:textId="77777777">
            <w:pPr>
              <w:pStyle w:val="Heading1"/>
              <w:numPr>
                <w:ilvl w:val="0"/>
                <w:numId w:val="122"/>
              </w:numPr>
              <w:tabs>
                <w:tab w:val="left" w:pos="567"/>
              </w:tabs>
              <w:outlineLvl w:val="0"/>
              <w:rPr>
                <w:rFonts w:asciiTheme="minorHAnsi" w:hAnsiTheme="minorHAnsi" w:cstheme="minorHAnsi"/>
                <w:sz w:val="20"/>
                <w:szCs w:val="20"/>
              </w:rPr>
            </w:pPr>
            <w:r>
              <w:rPr>
                <w:rFonts w:asciiTheme="minorHAnsi" w:hAnsiTheme="minorHAnsi"/>
                <w:sz w:val="20"/>
              </w:rPr>
              <w:t>Wijzigingsvoorstellen die qua vorm en inhoud overeenkomen, worden samen en op consistente wijze behandeld.</w:t>
            </w:r>
          </w:p>
        </w:tc>
        <w:tc>
          <w:tcPr>
            <w:tcW w:w="5715" w:type="dxa"/>
          </w:tcPr>
          <w:p w:rsidRPr="00BD77D3" w:rsidR="00F10DD9" w:rsidP="00B8135B" w:rsidRDefault="00F10DD9" w14:paraId="6E30C8E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8BAED22" w14:textId="77777777">
        <w:trPr>
          <w:jc w:val="center"/>
        </w:trPr>
        <w:tc>
          <w:tcPr>
            <w:tcW w:w="4809" w:type="dxa"/>
          </w:tcPr>
          <w:p w:rsidRPr="00BD77D3" w:rsidR="00F10DD9" w:rsidP="00B8135B" w:rsidRDefault="00F10DD9" w14:paraId="4F6CFAE4" w14:textId="77777777">
            <w:pPr>
              <w:pStyle w:val="Heading1"/>
              <w:numPr>
                <w:ilvl w:val="0"/>
                <w:numId w:val="122"/>
              </w:numPr>
              <w:tabs>
                <w:tab w:val="left" w:pos="567"/>
              </w:tabs>
              <w:outlineLvl w:val="0"/>
              <w:rPr>
                <w:rFonts w:asciiTheme="minorHAnsi" w:hAnsiTheme="minorHAnsi" w:cstheme="minorHAnsi"/>
                <w:sz w:val="20"/>
                <w:szCs w:val="20"/>
              </w:rPr>
            </w:pPr>
            <w:r>
              <w:rPr>
                <w:rFonts w:asciiTheme="minorHAnsi" w:hAnsiTheme="minorHAnsi"/>
                <w:sz w:val="20"/>
              </w:rPr>
              <w:t>De voltallige vergadering hoort per wijzigingsvoorstel leden die zich ervóór en leden die zich ertegen uitspreken, overeenkomstig het beginsel van gelijke behandeling. De rapporteur heeft desgewenst het recht om het woord te nemen.</w:t>
            </w:r>
          </w:p>
        </w:tc>
        <w:tc>
          <w:tcPr>
            <w:tcW w:w="5715" w:type="dxa"/>
          </w:tcPr>
          <w:p w:rsidRPr="00BD77D3" w:rsidR="00F10DD9" w:rsidP="00B8135B" w:rsidRDefault="00F41567" w14:paraId="22E1D7B8" w14:textId="4F9E023D">
            <w:pPr>
              <w:pStyle w:val="Heading1"/>
              <w:numPr>
                <w:ilvl w:val="0"/>
                <w:numId w:val="0"/>
              </w:numPr>
              <w:outlineLvl w:val="0"/>
              <w:rPr>
                <w:rFonts w:asciiTheme="minorHAnsi" w:hAnsiTheme="minorHAnsi" w:cstheme="minorHAnsi"/>
                <w:sz w:val="20"/>
                <w:szCs w:val="20"/>
              </w:rPr>
            </w:pPr>
            <w:r>
              <w:rPr>
                <w:rFonts w:asciiTheme="minorHAnsi" w:hAnsiTheme="minorHAnsi"/>
                <w:sz w:val="20"/>
              </w:rPr>
              <w:t xml:space="preserve">Wijzigingsvoorstellen die volgens de voorschriften zijn ingediend maar die tijdens de zitting niet door de indiener of een ander lid van het Comité worden toegelicht, worden door de voltallige vergadering niet in behandeling genomen. </w:t>
            </w:r>
          </w:p>
        </w:tc>
      </w:tr>
      <w:tr w:rsidR="0057054B" w14:paraId="5628014D" w14:textId="77777777">
        <w:trPr>
          <w:jc w:val="center"/>
        </w:trPr>
        <w:tc>
          <w:tcPr>
            <w:tcW w:w="4809" w:type="dxa"/>
          </w:tcPr>
          <w:p w:rsidRPr="00BD77D3" w:rsidR="00F10DD9" w:rsidP="00B8135B" w:rsidRDefault="00F10DD9" w14:paraId="156967C8" w14:textId="77777777">
            <w:pPr>
              <w:widowControl w:val="0"/>
              <w:adjustRightInd w:val="0"/>
              <w:snapToGrid w:val="0"/>
              <w:rPr>
                <w:rFonts w:asciiTheme="minorHAnsi" w:hAnsiTheme="minorHAnsi" w:cstheme="minorHAnsi"/>
                <w:sz w:val="20"/>
                <w:szCs w:val="20"/>
              </w:rPr>
            </w:pPr>
            <w:r>
              <w:rPr>
                <w:rFonts w:asciiTheme="minorHAnsi" w:hAnsiTheme="minorHAnsi"/>
                <w:sz w:val="20"/>
              </w:rPr>
              <w:t>Indien de voorzitter van het Comité besluit de spreektijd te beperken, geldt deze beperking op gelijke wijze voor alle deelnemers, overeenkomstig het beginsel van gelijke behandeling.</w:t>
            </w:r>
          </w:p>
        </w:tc>
        <w:tc>
          <w:tcPr>
            <w:tcW w:w="5715" w:type="dxa"/>
          </w:tcPr>
          <w:p w:rsidRPr="00BD77D3" w:rsidR="00F10DD9" w:rsidP="00B8135B" w:rsidRDefault="00F10DD9" w14:paraId="07BF249F" w14:textId="77777777">
            <w:pPr>
              <w:widowControl w:val="0"/>
              <w:adjustRightInd w:val="0"/>
              <w:snapToGrid w:val="0"/>
              <w:rPr>
                <w:rFonts w:asciiTheme="minorHAnsi" w:hAnsiTheme="minorHAnsi" w:cstheme="minorHAnsi"/>
                <w:sz w:val="20"/>
                <w:szCs w:val="20"/>
                <w:lang w:val="en-GB"/>
              </w:rPr>
            </w:pPr>
          </w:p>
        </w:tc>
      </w:tr>
      <w:tr w:rsidR="0057054B" w14:paraId="57C6B98B" w14:textId="77777777">
        <w:trPr>
          <w:jc w:val="center"/>
        </w:trPr>
        <w:tc>
          <w:tcPr>
            <w:tcW w:w="4809" w:type="dxa"/>
          </w:tcPr>
          <w:p w:rsidRPr="00BD77D3" w:rsidR="00F10DD9" w:rsidP="00B8135B" w:rsidRDefault="00F10DD9" w14:paraId="41A9A3C3" w14:textId="77777777">
            <w:pPr>
              <w:pStyle w:val="Heading1"/>
              <w:numPr>
                <w:ilvl w:val="0"/>
                <w:numId w:val="122"/>
              </w:numPr>
              <w:tabs>
                <w:tab w:val="left" w:pos="567"/>
              </w:tabs>
              <w:outlineLvl w:val="0"/>
              <w:rPr>
                <w:rFonts w:asciiTheme="minorHAnsi" w:hAnsiTheme="minorHAnsi" w:cstheme="minorHAnsi"/>
                <w:kern w:val="0"/>
                <w:sz w:val="20"/>
                <w:szCs w:val="20"/>
              </w:rPr>
            </w:pPr>
            <w:r>
              <w:rPr>
                <w:rFonts w:asciiTheme="minorHAnsi" w:hAnsiTheme="minorHAnsi"/>
                <w:sz w:val="20"/>
              </w:rPr>
              <w:t>Indien het aantal sprekers tijdens de discussie over een document dat ter stemming aan de voltallige vergadering is voorgelegd, wordt beperkt overeenkomstig artikel 69, lid 1, heeft eenzelfde aantal leden dat zich vóór als dat zich tegen een wijzigingsvoorstel uitspreekt, het recht het woord te voeren en heeft de rapporteur het recht om als laatste van deze sprekers het woord te voeren.</w:t>
            </w:r>
          </w:p>
        </w:tc>
        <w:tc>
          <w:tcPr>
            <w:tcW w:w="5715" w:type="dxa"/>
          </w:tcPr>
          <w:p w:rsidRPr="00BD77D3" w:rsidR="00F10DD9" w:rsidP="00B8135B" w:rsidRDefault="00F10DD9" w14:paraId="23FC4DE0" w14:textId="77777777">
            <w:pPr>
              <w:pStyle w:val="Heading1"/>
              <w:numPr>
                <w:ilvl w:val="0"/>
                <w:numId w:val="0"/>
              </w:numPr>
              <w:ind w:left="567"/>
              <w:outlineLvl w:val="0"/>
              <w:rPr>
                <w:rFonts w:asciiTheme="minorHAnsi" w:hAnsiTheme="minorHAnsi" w:cstheme="minorHAnsi"/>
                <w:kern w:val="0"/>
                <w:sz w:val="20"/>
                <w:szCs w:val="20"/>
                <w:lang w:val="en-GB"/>
              </w:rPr>
            </w:pPr>
          </w:p>
        </w:tc>
      </w:tr>
      <w:tr w:rsidR="0057054B" w14:paraId="7DC8E9C7" w14:textId="77777777">
        <w:trPr>
          <w:jc w:val="center"/>
        </w:trPr>
        <w:tc>
          <w:tcPr>
            <w:tcW w:w="4809" w:type="dxa"/>
          </w:tcPr>
          <w:p w:rsidRPr="00BD77D3" w:rsidR="00F10DD9" w:rsidP="00B8135B" w:rsidRDefault="00F10DD9" w14:paraId="3EC6275B" w14:textId="77777777">
            <w:pPr>
              <w:pStyle w:val="Heading1"/>
              <w:numPr>
                <w:ilvl w:val="0"/>
                <w:numId w:val="122"/>
              </w:numPr>
              <w:tabs>
                <w:tab w:val="left" w:pos="567"/>
              </w:tabs>
              <w:outlineLvl w:val="0"/>
              <w:rPr>
                <w:rFonts w:asciiTheme="minorHAnsi" w:hAnsiTheme="minorHAnsi" w:cstheme="minorHAnsi"/>
                <w:sz w:val="20"/>
                <w:szCs w:val="20"/>
              </w:rPr>
            </w:pPr>
            <w:r>
              <w:rPr>
                <w:rFonts w:asciiTheme="minorHAnsi" w:hAnsiTheme="minorHAnsi"/>
                <w:sz w:val="20"/>
              </w:rPr>
              <w:lastRenderedPageBreak/>
              <w:t>De rapporteur kan tijdens de behandeling van een wijzigingsvoorstel, met instemming van de indiener van dat voorstel, een compromis voorstellen, bij voorkeur schriftelijk.</w:t>
            </w:r>
          </w:p>
        </w:tc>
        <w:tc>
          <w:tcPr>
            <w:tcW w:w="5715" w:type="dxa"/>
          </w:tcPr>
          <w:p w:rsidRPr="00BD77D3" w:rsidR="00F10DD9" w:rsidP="00B8135B" w:rsidRDefault="00F10DD9" w14:paraId="52E0946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FBD60CB" w14:textId="77777777">
        <w:trPr>
          <w:jc w:val="center"/>
        </w:trPr>
        <w:tc>
          <w:tcPr>
            <w:tcW w:w="4809" w:type="dxa"/>
          </w:tcPr>
          <w:p w:rsidRPr="00BD77D3" w:rsidR="00F10DD9" w:rsidP="00B8135B" w:rsidRDefault="00F10DD9" w14:paraId="48CCBE5F" w14:textId="77777777">
            <w:pPr>
              <w:widowControl w:val="0"/>
              <w:adjustRightInd w:val="0"/>
              <w:snapToGrid w:val="0"/>
              <w:rPr>
                <w:rFonts w:asciiTheme="minorHAnsi" w:hAnsiTheme="minorHAnsi" w:cstheme="minorHAnsi"/>
                <w:sz w:val="20"/>
                <w:szCs w:val="20"/>
              </w:rPr>
            </w:pPr>
            <w:r>
              <w:rPr>
                <w:rFonts w:asciiTheme="minorHAnsi" w:hAnsiTheme="minorHAnsi"/>
                <w:sz w:val="20"/>
              </w:rPr>
              <w:t>De voltallige vergadering stemt dan alleen over het compromisvoorstel.</w:t>
            </w:r>
          </w:p>
        </w:tc>
        <w:tc>
          <w:tcPr>
            <w:tcW w:w="5715" w:type="dxa"/>
          </w:tcPr>
          <w:p w:rsidRPr="00BD77D3" w:rsidR="00F10DD9" w:rsidP="00B8135B" w:rsidRDefault="00F10DD9" w14:paraId="71B02F88" w14:textId="77777777">
            <w:pPr>
              <w:widowControl w:val="0"/>
              <w:adjustRightInd w:val="0"/>
              <w:snapToGrid w:val="0"/>
              <w:rPr>
                <w:rFonts w:asciiTheme="minorHAnsi" w:hAnsiTheme="minorHAnsi" w:cstheme="minorHAnsi"/>
                <w:sz w:val="20"/>
                <w:szCs w:val="20"/>
                <w:lang w:val="en-GB"/>
              </w:rPr>
            </w:pPr>
          </w:p>
        </w:tc>
      </w:tr>
      <w:tr w:rsidR="0057054B" w14:paraId="3F371BFF" w14:textId="77777777">
        <w:trPr>
          <w:jc w:val="center"/>
        </w:trPr>
        <w:tc>
          <w:tcPr>
            <w:tcW w:w="4809" w:type="dxa"/>
          </w:tcPr>
          <w:p w:rsidRPr="00BD77D3" w:rsidR="00F10DD9" w:rsidP="00B8135B" w:rsidRDefault="00F10DD9" w14:paraId="07480D03" w14:textId="77777777">
            <w:pPr>
              <w:pStyle w:val="Heading1"/>
              <w:numPr>
                <w:ilvl w:val="0"/>
                <w:numId w:val="122"/>
              </w:numPr>
              <w:tabs>
                <w:tab w:val="left" w:pos="567"/>
              </w:tabs>
              <w:outlineLvl w:val="0"/>
              <w:rPr>
                <w:rFonts w:asciiTheme="minorHAnsi" w:hAnsiTheme="minorHAnsi" w:cstheme="minorHAnsi"/>
                <w:sz w:val="20"/>
                <w:szCs w:val="20"/>
              </w:rPr>
            </w:pPr>
            <w:r>
              <w:rPr>
                <w:rFonts w:asciiTheme="minorHAnsi" w:hAnsiTheme="minorHAnsi"/>
                <w:sz w:val="20"/>
              </w:rPr>
              <w:t>Wijzigingsvoorstellen worden in stemming gebracht in de volgorde van de tekst waarop zij betrekking hebben en volgens de onderstaande rangschikking:</w:t>
            </w:r>
          </w:p>
        </w:tc>
        <w:tc>
          <w:tcPr>
            <w:tcW w:w="5715" w:type="dxa"/>
          </w:tcPr>
          <w:p w:rsidRPr="00BD77D3" w:rsidR="00F10DD9" w:rsidP="00B8135B" w:rsidRDefault="00F10DD9" w14:paraId="7227DC6A"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4039CDB8" w14:textId="77777777">
        <w:trPr>
          <w:jc w:val="center"/>
        </w:trPr>
        <w:tc>
          <w:tcPr>
            <w:tcW w:w="4809" w:type="dxa"/>
          </w:tcPr>
          <w:p w:rsidRPr="00BD77D3" w:rsidR="00F10DD9" w:rsidP="00B8135B" w:rsidRDefault="00F10DD9" w14:paraId="3D9BB8FE" w14:textId="77777777">
            <w:pPr>
              <w:pStyle w:val="ListParagraph"/>
              <w:widowControl w:val="0"/>
              <w:numPr>
                <w:ilvl w:val="2"/>
                <w:numId w:val="32"/>
              </w:numPr>
              <w:adjustRightInd w:val="0"/>
              <w:snapToGrid w:val="0"/>
              <w:spacing w:after="0" w:line="288" w:lineRule="auto"/>
              <w:ind w:left="567" w:hanging="283"/>
              <w:contextualSpacing w:val="0"/>
              <w:rPr>
                <w:rFonts w:cstheme="minorHAnsi"/>
              </w:rPr>
            </w:pPr>
            <w:r>
              <w:t>eerst de compromisvoorstellen;</w:t>
            </w:r>
          </w:p>
        </w:tc>
        <w:tc>
          <w:tcPr>
            <w:tcW w:w="5715" w:type="dxa"/>
          </w:tcPr>
          <w:p w:rsidRPr="00BD77D3" w:rsidR="00F10DD9" w:rsidP="00B8135B" w:rsidRDefault="00F10DD9" w14:paraId="1A14B587" w14:textId="77777777">
            <w:pPr>
              <w:pStyle w:val="ListParagraph"/>
              <w:widowControl w:val="0"/>
              <w:adjustRightInd w:val="0"/>
              <w:snapToGrid w:val="0"/>
              <w:spacing w:after="0" w:line="288" w:lineRule="auto"/>
              <w:ind w:left="1134"/>
              <w:contextualSpacing w:val="0"/>
              <w:rPr>
                <w:rFonts w:cstheme="minorHAnsi"/>
              </w:rPr>
            </w:pPr>
          </w:p>
        </w:tc>
      </w:tr>
      <w:tr w:rsidR="0057054B" w14:paraId="0495DBA5" w14:textId="77777777">
        <w:trPr>
          <w:jc w:val="center"/>
        </w:trPr>
        <w:tc>
          <w:tcPr>
            <w:tcW w:w="4809" w:type="dxa"/>
          </w:tcPr>
          <w:p w:rsidRPr="00BD77D3" w:rsidR="00F10DD9" w:rsidP="00B8135B" w:rsidRDefault="00F10DD9" w14:paraId="400E0C1A" w14:textId="77777777">
            <w:pPr>
              <w:pStyle w:val="ListParagraph"/>
              <w:widowControl w:val="0"/>
              <w:numPr>
                <w:ilvl w:val="2"/>
                <w:numId w:val="32"/>
              </w:numPr>
              <w:adjustRightInd w:val="0"/>
              <w:snapToGrid w:val="0"/>
              <w:spacing w:after="0" w:line="288" w:lineRule="auto"/>
              <w:ind w:left="567" w:hanging="283"/>
              <w:contextualSpacing w:val="0"/>
              <w:rPr>
                <w:rFonts w:cstheme="minorHAnsi"/>
              </w:rPr>
            </w:pPr>
            <w:r>
              <w:t>daarna de wijzigingsvoorstellen van de rapporteur; en</w:t>
            </w:r>
          </w:p>
        </w:tc>
        <w:tc>
          <w:tcPr>
            <w:tcW w:w="5715" w:type="dxa"/>
          </w:tcPr>
          <w:p w:rsidRPr="00BD77D3" w:rsidR="00F10DD9" w:rsidP="00B8135B" w:rsidRDefault="00F10DD9" w14:paraId="75F31D61" w14:textId="77777777">
            <w:pPr>
              <w:pStyle w:val="ListParagraph"/>
              <w:widowControl w:val="0"/>
              <w:adjustRightInd w:val="0"/>
              <w:snapToGrid w:val="0"/>
              <w:spacing w:after="0" w:line="288" w:lineRule="auto"/>
              <w:ind w:left="1134"/>
              <w:contextualSpacing w:val="0"/>
              <w:rPr>
                <w:rFonts w:cstheme="minorHAnsi"/>
              </w:rPr>
            </w:pPr>
          </w:p>
        </w:tc>
      </w:tr>
      <w:tr w:rsidR="0057054B" w14:paraId="04180D94" w14:textId="77777777">
        <w:trPr>
          <w:jc w:val="center"/>
        </w:trPr>
        <w:tc>
          <w:tcPr>
            <w:tcW w:w="4809" w:type="dxa"/>
          </w:tcPr>
          <w:p w:rsidRPr="00BD77D3" w:rsidR="00F10DD9" w:rsidP="00B8135B" w:rsidRDefault="00F10DD9" w14:paraId="56C75172" w14:textId="77777777">
            <w:pPr>
              <w:pStyle w:val="ListParagraph"/>
              <w:widowControl w:val="0"/>
              <w:numPr>
                <w:ilvl w:val="2"/>
                <w:numId w:val="32"/>
              </w:numPr>
              <w:adjustRightInd w:val="0"/>
              <w:snapToGrid w:val="0"/>
              <w:spacing w:after="0" w:line="288" w:lineRule="auto"/>
              <w:ind w:left="567" w:hanging="283"/>
              <w:contextualSpacing w:val="0"/>
              <w:rPr>
                <w:rFonts w:cstheme="minorHAnsi"/>
              </w:rPr>
            </w:pPr>
            <w:r>
              <w:t>tot slot de overige wijzigingsvoorstellen.</w:t>
            </w:r>
          </w:p>
        </w:tc>
        <w:tc>
          <w:tcPr>
            <w:tcW w:w="5715" w:type="dxa"/>
          </w:tcPr>
          <w:p w:rsidRPr="00BD77D3" w:rsidR="00F10DD9" w:rsidP="00B8135B" w:rsidRDefault="00F10DD9" w14:paraId="378C5669" w14:textId="77777777">
            <w:pPr>
              <w:pStyle w:val="ListParagraph"/>
              <w:widowControl w:val="0"/>
              <w:adjustRightInd w:val="0"/>
              <w:snapToGrid w:val="0"/>
              <w:spacing w:after="0" w:line="288" w:lineRule="auto"/>
              <w:ind w:left="1134"/>
              <w:contextualSpacing w:val="0"/>
              <w:rPr>
                <w:rFonts w:cstheme="minorHAnsi"/>
              </w:rPr>
            </w:pPr>
          </w:p>
        </w:tc>
      </w:tr>
      <w:tr w:rsidR="0057054B" w14:paraId="29CDA8EE" w14:textId="77777777">
        <w:trPr>
          <w:jc w:val="center"/>
        </w:trPr>
        <w:tc>
          <w:tcPr>
            <w:tcW w:w="4809" w:type="dxa"/>
          </w:tcPr>
          <w:p w:rsidRPr="00BD77D3" w:rsidR="00F10DD9" w:rsidP="00DC4C0A" w:rsidRDefault="00F10DD9" w14:paraId="2850610E" w14:textId="77777777">
            <w:pPr>
              <w:pStyle w:val="Heading1"/>
              <w:numPr>
                <w:ilvl w:val="0"/>
                <w:numId w:val="122"/>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Indien twee of meer wijzigingsvoorstellen betrekking hebben op dezelfde passage maar elkaar uitsluiten, kan de voorzitter op voorstel van de afdelingen besluiten dat als eerste wordt gestemd over het voorstel dat het verst van de oorspronkelijke tekst afligt.</w:t>
            </w:r>
          </w:p>
        </w:tc>
        <w:tc>
          <w:tcPr>
            <w:tcW w:w="5715" w:type="dxa"/>
          </w:tcPr>
          <w:p w:rsidRPr="00BD77D3" w:rsidR="00F10DD9" w:rsidP="00B8135B" w:rsidRDefault="00F10DD9" w14:paraId="2EA827F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1D674D9" w14:textId="77777777">
        <w:trPr>
          <w:jc w:val="center"/>
        </w:trPr>
        <w:tc>
          <w:tcPr>
            <w:tcW w:w="4809" w:type="dxa"/>
          </w:tcPr>
          <w:p w:rsidRPr="00BD77D3" w:rsidR="00F10DD9" w:rsidP="00DC4C0A" w:rsidRDefault="00F10DD9" w14:paraId="63A51DBC" w14:textId="77777777">
            <w:pPr>
              <w:pStyle w:val="Heading1"/>
              <w:numPr>
                <w:ilvl w:val="0"/>
                <w:numId w:val="122"/>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De voorzitter van het Comité laat voorafgaande aan de stemming weten of goedkeuring van een bepaald wijzigingsvoorstel met zich meebrengt dat één of meer andere wijzigingsvoorstellen komen te vervallen, hetzij omdat deze wijzigingsvoorstellen betrekking hebben op dezelfde passage maar elkaar uitsluiten, hetzij omdat ze zouden leiden tot een tegenstrijdigheid.</w:t>
            </w:r>
          </w:p>
        </w:tc>
        <w:tc>
          <w:tcPr>
            <w:tcW w:w="5715" w:type="dxa"/>
          </w:tcPr>
          <w:p w:rsidRPr="00BD77D3" w:rsidR="00F10DD9" w:rsidP="00B8135B" w:rsidRDefault="00F10DD9" w14:paraId="50729D1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B4D8020" w14:textId="77777777">
        <w:trPr>
          <w:jc w:val="center"/>
        </w:trPr>
        <w:tc>
          <w:tcPr>
            <w:tcW w:w="4809" w:type="dxa"/>
          </w:tcPr>
          <w:p w:rsidRPr="00BD77D3" w:rsidR="00F10DD9" w:rsidP="00B8135B" w:rsidRDefault="00F10DD9" w14:paraId="6B88A4FF" w14:textId="77777777">
            <w:pPr>
              <w:widowControl w:val="0"/>
              <w:adjustRightInd w:val="0"/>
              <w:snapToGrid w:val="0"/>
              <w:ind w:firstLine="567"/>
              <w:rPr>
                <w:rFonts w:asciiTheme="minorHAnsi" w:hAnsiTheme="minorHAnsi" w:cstheme="minorHAnsi"/>
                <w:sz w:val="20"/>
                <w:szCs w:val="20"/>
              </w:rPr>
            </w:pPr>
            <w:r>
              <w:rPr>
                <w:rFonts w:asciiTheme="minorHAnsi" w:hAnsiTheme="minorHAnsi"/>
                <w:sz w:val="20"/>
              </w:rPr>
              <w:t>Een wijzigingsvoorstel wordt geacht te zijn verworpen indien het in strijd is met een eerdere stemming over hetzelfde advies.</w:t>
            </w:r>
          </w:p>
        </w:tc>
        <w:tc>
          <w:tcPr>
            <w:tcW w:w="5715" w:type="dxa"/>
          </w:tcPr>
          <w:p w:rsidRPr="00BD77D3" w:rsidR="00F10DD9" w:rsidP="00B8135B" w:rsidRDefault="00F10DD9" w14:paraId="742EB9E7" w14:textId="77777777">
            <w:pPr>
              <w:widowControl w:val="0"/>
              <w:adjustRightInd w:val="0"/>
              <w:snapToGrid w:val="0"/>
              <w:rPr>
                <w:rFonts w:asciiTheme="minorHAnsi" w:hAnsiTheme="minorHAnsi" w:cstheme="minorHAnsi"/>
                <w:sz w:val="20"/>
                <w:szCs w:val="20"/>
                <w:lang w:val="en-GB"/>
              </w:rPr>
            </w:pPr>
          </w:p>
        </w:tc>
      </w:tr>
      <w:tr w:rsidR="0057054B" w14:paraId="5739168D" w14:textId="77777777">
        <w:trPr>
          <w:jc w:val="center"/>
        </w:trPr>
        <w:tc>
          <w:tcPr>
            <w:tcW w:w="4809" w:type="dxa"/>
          </w:tcPr>
          <w:p w:rsidRPr="00BD77D3" w:rsidR="00F10DD9" w:rsidP="00B8135B" w:rsidRDefault="00F10DD9" w14:paraId="71AEA5BC" w14:textId="77777777">
            <w:pPr>
              <w:pStyle w:val="Heading1"/>
              <w:numPr>
                <w:ilvl w:val="0"/>
                <w:numId w:val="122"/>
              </w:numPr>
              <w:tabs>
                <w:tab w:val="left" w:pos="567"/>
              </w:tabs>
              <w:outlineLvl w:val="0"/>
              <w:rPr>
                <w:rFonts w:asciiTheme="minorHAnsi" w:hAnsiTheme="minorHAnsi" w:cstheme="minorHAnsi"/>
                <w:sz w:val="20"/>
                <w:szCs w:val="20"/>
              </w:rPr>
            </w:pPr>
            <w:r>
              <w:rPr>
                <w:rFonts w:asciiTheme="minorHAnsi" w:hAnsiTheme="minorHAnsi"/>
                <w:sz w:val="20"/>
              </w:rPr>
              <w:lastRenderedPageBreak/>
              <w:t>Indien de gehele tekst in de slotstemming geen meerderheid van stemmen behaalt, kan de voltallige vergadering het volgende doen:</w:t>
            </w:r>
          </w:p>
        </w:tc>
        <w:tc>
          <w:tcPr>
            <w:tcW w:w="5715" w:type="dxa"/>
          </w:tcPr>
          <w:p w:rsidRPr="00BD77D3" w:rsidR="00F10DD9" w:rsidP="00B8135B" w:rsidRDefault="00F10DD9" w14:paraId="541901ED"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442311A3" w14:textId="77777777">
        <w:trPr>
          <w:jc w:val="center"/>
        </w:trPr>
        <w:tc>
          <w:tcPr>
            <w:tcW w:w="4809" w:type="dxa"/>
          </w:tcPr>
          <w:p w:rsidRPr="00BD77D3" w:rsidR="00F10DD9" w:rsidP="00B8135B" w:rsidRDefault="00F10DD9" w14:paraId="1AC9EE60" w14:textId="77777777">
            <w:pPr>
              <w:pStyle w:val="ListParagraph"/>
              <w:widowControl w:val="0"/>
              <w:numPr>
                <w:ilvl w:val="1"/>
                <w:numId w:val="123"/>
              </w:numPr>
              <w:adjustRightInd w:val="0"/>
              <w:snapToGrid w:val="0"/>
              <w:spacing w:after="0" w:line="288" w:lineRule="auto"/>
              <w:ind w:left="567" w:hanging="283"/>
              <w:contextualSpacing w:val="0"/>
              <w:rPr>
                <w:rFonts w:cstheme="minorHAnsi"/>
              </w:rPr>
            </w:pPr>
            <w:r>
              <w:t>het document voor nieuwe behandeling naar de bevoegde afdeling terugverwijzen, overeenkomstig artikel 62;</w:t>
            </w:r>
          </w:p>
        </w:tc>
        <w:tc>
          <w:tcPr>
            <w:tcW w:w="5715" w:type="dxa"/>
          </w:tcPr>
          <w:p w:rsidRPr="00BD77D3" w:rsidR="00F10DD9" w:rsidP="00B8135B" w:rsidRDefault="00F10DD9" w14:paraId="4FCA9C9C" w14:textId="77777777">
            <w:pPr>
              <w:pStyle w:val="ListParagraph"/>
              <w:widowControl w:val="0"/>
              <w:adjustRightInd w:val="0"/>
              <w:snapToGrid w:val="0"/>
              <w:spacing w:after="0" w:line="288" w:lineRule="auto"/>
              <w:ind w:left="1134"/>
              <w:contextualSpacing w:val="0"/>
              <w:rPr>
                <w:rFonts w:cstheme="minorHAnsi"/>
              </w:rPr>
            </w:pPr>
          </w:p>
        </w:tc>
      </w:tr>
      <w:tr w:rsidR="0057054B" w14:paraId="10688212" w14:textId="77777777">
        <w:trPr>
          <w:jc w:val="center"/>
        </w:trPr>
        <w:tc>
          <w:tcPr>
            <w:tcW w:w="4809" w:type="dxa"/>
          </w:tcPr>
          <w:p w:rsidRPr="00BD77D3" w:rsidR="00F10DD9" w:rsidP="00B8135B" w:rsidRDefault="00F10DD9" w14:paraId="54A6455B" w14:textId="77777777">
            <w:pPr>
              <w:pStyle w:val="ListParagraph"/>
              <w:widowControl w:val="0"/>
              <w:numPr>
                <w:ilvl w:val="1"/>
                <w:numId w:val="123"/>
              </w:numPr>
              <w:adjustRightInd w:val="0"/>
              <w:snapToGrid w:val="0"/>
              <w:spacing w:after="0" w:line="288" w:lineRule="auto"/>
              <w:ind w:left="567" w:hanging="283"/>
              <w:contextualSpacing w:val="0"/>
              <w:rPr>
                <w:rFonts w:cstheme="minorHAnsi"/>
              </w:rPr>
            </w:pPr>
            <w:r>
              <w:t>een algemeen rapporteur aanwijzen die tijdens dezelfde of een volgende zitting een nieuwe ontwerptekst aan de voltallige vergadering voorlegt; of</w:t>
            </w:r>
          </w:p>
        </w:tc>
        <w:tc>
          <w:tcPr>
            <w:tcW w:w="5715" w:type="dxa"/>
          </w:tcPr>
          <w:p w:rsidRPr="00BD77D3" w:rsidR="00F10DD9" w:rsidP="00B8135B" w:rsidRDefault="00F10DD9" w14:paraId="09BFA953" w14:textId="77777777">
            <w:pPr>
              <w:pStyle w:val="ListParagraph"/>
              <w:widowControl w:val="0"/>
              <w:adjustRightInd w:val="0"/>
              <w:snapToGrid w:val="0"/>
              <w:spacing w:after="0" w:line="288" w:lineRule="auto"/>
              <w:ind w:left="1134"/>
              <w:contextualSpacing w:val="0"/>
              <w:rPr>
                <w:rFonts w:cstheme="minorHAnsi"/>
              </w:rPr>
            </w:pPr>
          </w:p>
        </w:tc>
      </w:tr>
      <w:tr w:rsidR="0057054B" w14:paraId="14529694" w14:textId="77777777">
        <w:trPr>
          <w:jc w:val="center"/>
        </w:trPr>
        <w:tc>
          <w:tcPr>
            <w:tcW w:w="4809" w:type="dxa"/>
          </w:tcPr>
          <w:p w:rsidRPr="00BD77D3" w:rsidR="00F10DD9" w:rsidP="00B8135B" w:rsidRDefault="00F10DD9" w14:paraId="21735B4F" w14:textId="77777777">
            <w:pPr>
              <w:pStyle w:val="ListParagraph"/>
              <w:widowControl w:val="0"/>
              <w:numPr>
                <w:ilvl w:val="1"/>
                <w:numId w:val="123"/>
              </w:numPr>
              <w:adjustRightInd w:val="0"/>
              <w:snapToGrid w:val="0"/>
              <w:spacing w:after="0" w:line="288" w:lineRule="auto"/>
              <w:ind w:left="567" w:hanging="283"/>
              <w:contextualSpacing w:val="0"/>
              <w:rPr>
                <w:rFonts w:cstheme="minorHAnsi"/>
              </w:rPr>
            </w:pPr>
            <w:r>
              <w:t>af te zien van het opstellen van een advies.</w:t>
            </w:r>
          </w:p>
        </w:tc>
        <w:tc>
          <w:tcPr>
            <w:tcW w:w="5715" w:type="dxa"/>
          </w:tcPr>
          <w:p w:rsidRPr="00BD77D3" w:rsidR="00F10DD9" w:rsidP="00B8135B" w:rsidRDefault="00F10DD9" w14:paraId="61829AAC" w14:textId="77777777">
            <w:pPr>
              <w:pStyle w:val="ListParagraph"/>
              <w:widowControl w:val="0"/>
              <w:adjustRightInd w:val="0"/>
              <w:snapToGrid w:val="0"/>
              <w:spacing w:after="0" w:line="288" w:lineRule="auto"/>
              <w:ind w:left="1134"/>
              <w:contextualSpacing w:val="0"/>
              <w:rPr>
                <w:rFonts w:cstheme="minorHAnsi"/>
              </w:rPr>
            </w:pPr>
          </w:p>
        </w:tc>
      </w:tr>
      <w:tr w:rsidR="0057054B" w14:paraId="3F675B6C" w14:textId="77777777">
        <w:trPr>
          <w:jc w:val="center"/>
        </w:trPr>
        <w:tc>
          <w:tcPr>
            <w:tcW w:w="4809" w:type="dxa"/>
          </w:tcPr>
          <w:p w:rsidRPr="00BD77D3" w:rsidR="00F10DD9" w:rsidP="00B8135B" w:rsidRDefault="00F10DD9" w14:paraId="6372A588" w14:textId="77777777">
            <w:pPr>
              <w:widowControl w:val="0"/>
              <w:adjustRightInd w:val="0"/>
              <w:snapToGrid w:val="0"/>
              <w:rPr>
                <w:rFonts w:asciiTheme="minorHAnsi" w:hAnsiTheme="minorHAnsi" w:cstheme="minorHAnsi"/>
                <w:sz w:val="20"/>
                <w:szCs w:val="20"/>
              </w:rPr>
            </w:pPr>
            <w:r>
              <w:rPr>
                <w:rFonts w:asciiTheme="minorHAnsi" w:hAnsiTheme="minorHAnsi"/>
                <w:sz w:val="20"/>
              </w:rPr>
              <w:t>In het laatste geval brengt de voorzitter van het Comité de instelling die om het advies had verzocht, daarvan op de hoogte.</w:t>
            </w:r>
          </w:p>
        </w:tc>
        <w:tc>
          <w:tcPr>
            <w:tcW w:w="5715" w:type="dxa"/>
          </w:tcPr>
          <w:p w:rsidRPr="00BD77D3" w:rsidR="00F10DD9" w:rsidP="00B8135B" w:rsidRDefault="00F10DD9" w14:paraId="40454AD1" w14:textId="77777777">
            <w:pPr>
              <w:widowControl w:val="0"/>
              <w:adjustRightInd w:val="0"/>
              <w:snapToGrid w:val="0"/>
              <w:rPr>
                <w:rFonts w:asciiTheme="minorHAnsi" w:hAnsiTheme="minorHAnsi" w:cstheme="minorHAnsi"/>
                <w:sz w:val="20"/>
                <w:szCs w:val="20"/>
                <w:lang w:val="en-GB"/>
              </w:rPr>
            </w:pPr>
          </w:p>
        </w:tc>
      </w:tr>
      <w:tr w:rsidR="0057054B" w14:paraId="7B2B05CA" w14:textId="77777777">
        <w:trPr>
          <w:jc w:val="center"/>
        </w:trPr>
        <w:tc>
          <w:tcPr>
            <w:tcW w:w="4809" w:type="dxa"/>
          </w:tcPr>
          <w:p w:rsidRPr="00BD77D3" w:rsidR="00F10DD9" w:rsidP="00DC4C0A" w:rsidRDefault="00F10DD9" w14:paraId="4FA5238F" w14:textId="77777777">
            <w:pPr>
              <w:pStyle w:val="Heading1"/>
              <w:numPr>
                <w:ilvl w:val="0"/>
                <w:numId w:val="122"/>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Wordt als gevolg van de stemming over de wijzigingsvoorstellen afbreuk gedaan aan de samenhang van de definitieve tekst, dan stelt de voorzitter van het Comité, na raadpleging van de voorzitter van de bevoegde afdeling, van de rapporteur en van de indieners van de desbetreffende wijzigingsvoorstellen, de voltallige vergadering voor de wijzigingsvoorstellen zodanig te behandelen dat voor een coherente eindtekst wordt gezorgd.</w:t>
            </w:r>
          </w:p>
        </w:tc>
        <w:tc>
          <w:tcPr>
            <w:tcW w:w="5715" w:type="dxa"/>
          </w:tcPr>
          <w:p w:rsidRPr="00BD77D3" w:rsidR="00F10DD9" w:rsidP="00B8135B" w:rsidRDefault="00F10DD9" w14:paraId="0D5205A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8A0221" w14:textId="77777777">
        <w:trPr>
          <w:jc w:val="center"/>
        </w:trPr>
        <w:tc>
          <w:tcPr>
            <w:tcW w:w="4809" w:type="dxa"/>
          </w:tcPr>
          <w:p w:rsidRPr="00BD77D3" w:rsidR="00F10DD9" w:rsidP="00B8135B" w:rsidRDefault="00F10DD9" w14:paraId="4FBFD833" w14:textId="77777777">
            <w:pPr>
              <w:widowControl w:val="0"/>
              <w:adjustRightInd w:val="0"/>
              <w:snapToGrid w:val="0"/>
              <w:rPr>
                <w:rFonts w:asciiTheme="minorHAnsi" w:hAnsiTheme="minorHAnsi" w:cstheme="minorHAnsi"/>
                <w:sz w:val="20"/>
                <w:szCs w:val="20"/>
              </w:rPr>
            </w:pPr>
            <w:r>
              <w:rPr>
                <w:rFonts w:asciiTheme="minorHAnsi" w:hAnsiTheme="minorHAnsi"/>
                <w:sz w:val="20"/>
              </w:rPr>
              <w:t>De voltallige vergadering stemt over het voorstel van de voorzitter van het Comité.</w:t>
            </w:r>
          </w:p>
        </w:tc>
        <w:tc>
          <w:tcPr>
            <w:tcW w:w="5715" w:type="dxa"/>
          </w:tcPr>
          <w:p w:rsidRPr="00BD77D3" w:rsidR="00F10DD9" w:rsidP="00B8135B" w:rsidRDefault="00F10DD9" w14:paraId="0DD5FD90" w14:textId="77777777">
            <w:pPr>
              <w:widowControl w:val="0"/>
              <w:adjustRightInd w:val="0"/>
              <w:snapToGrid w:val="0"/>
              <w:rPr>
                <w:rFonts w:asciiTheme="minorHAnsi" w:hAnsiTheme="minorHAnsi" w:cstheme="minorHAnsi"/>
                <w:sz w:val="20"/>
                <w:szCs w:val="20"/>
                <w:lang w:val="en-GB"/>
              </w:rPr>
            </w:pPr>
          </w:p>
        </w:tc>
      </w:tr>
      <w:tr w:rsidR="0057054B" w14:paraId="15808D9F" w14:textId="77777777">
        <w:trPr>
          <w:jc w:val="center"/>
        </w:trPr>
        <w:tc>
          <w:tcPr>
            <w:tcW w:w="4809" w:type="dxa"/>
          </w:tcPr>
          <w:p w:rsidRPr="00BD77D3" w:rsidR="00F10DD9" w:rsidP="00B8135B" w:rsidRDefault="00F10DD9" w14:paraId="2CBBF9E9"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426F2DCB" w14:textId="77777777">
            <w:pPr>
              <w:widowControl w:val="0"/>
              <w:adjustRightInd w:val="0"/>
              <w:snapToGrid w:val="0"/>
              <w:jc w:val="left"/>
              <w:rPr>
                <w:rFonts w:asciiTheme="minorHAnsi" w:hAnsiTheme="minorHAnsi" w:cstheme="minorHAnsi"/>
                <w:sz w:val="20"/>
                <w:szCs w:val="20"/>
                <w:lang w:val="en-GB"/>
              </w:rPr>
            </w:pPr>
          </w:p>
        </w:tc>
      </w:tr>
      <w:tr w:rsidR="0057054B" w14:paraId="7FC5DA3C" w14:textId="77777777">
        <w:trPr>
          <w:jc w:val="center"/>
        </w:trPr>
        <w:tc>
          <w:tcPr>
            <w:tcW w:w="4809" w:type="dxa"/>
          </w:tcPr>
          <w:p w:rsidRPr="00BD77D3" w:rsidR="00F10DD9" w:rsidP="00B8135B" w:rsidRDefault="00F10DD9" w14:paraId="35F55B6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71 – Tegenadviezen</w:t>
            </w:r>
          </w:p>
        </w:tc>
        <w:tc>
          <w:tcPr>
            <w:tcW w:w="5715" w:type="dxa"/>
          </w:tcPr>
          <w:p w:rsidRPr="00BD77D3" w:rsidR="00F10DD9" w:rsidP="00B8135B" w:rsidRDefault="00F10DD9" w14:paraId="20BFE35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45228F4" w14:textId="77777777">
        <w:trPr>
          <w:jc w:val="center"/>
        </w:trPr>
        <w:tc>
          <w:tcPr>
            <w:tcW w:w="4809" w:type="dxa"/>
          </w:tcPr>
          <w:p w:rsidRPr="00BD77D3" w:rsidR="00F10DD9" w:rsidP="00DC4C0A" w:rsidRDefault="00F10DD9" w14:paraId="7C3FC8A5" w14:textId="77777777">
            <w:pPr>
              <w:pStyle w:val="Heading1"/>
              <w:numPr>
                <w:ilvl w:val="0"/>
                <w:numId w:val="124"/>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Wijzigingsvoorstellen die een standpunt verwoorden dat over het geheel genomen afwijkt van het door een afdeling of de CCMI gepresenteerde advies, worden beschouwd als tegenadvies.</w:t>
            </w:r>
          </w:p>
        </w:tc>
        <w:tc>
          <w:tcPr>
            <w:tcW w:w="5715" w:type="dxa"/>
          </w:tcPr>
          <w:p w:rsidRPr="00BD77D3" w:rsidR="00F10DD9" w:rsidP="00B8135B" w:rsidRDefault="00F10DD9" w14:paraId="360162D2" w14:textId="77777777">
            <w:pPr>
              <w:rPr>
                <w:rFonts w:asciiTheme="minorHAnsi" w:hAnsiTheme="minorHAnsi" w:cstheme="minorHAnsi"/>
                <w:sz w:val="20"/>
                <w:szCs w:val="20"/>
                <w:lang w:val="en-GB"/>
              </w:rPr>
            </w:pPr>
          </w:p>
        </w:tc>
      </w:tr>
      <w:tr w:rsidR="0057054B" w14:paraId="3EFA0DE7" w14:textId="77777777">
        <w:trPr>
          <w:jc w:val="center"/>
        </w:trPr>
        <w:tc>
          <w:tcPr>
            <w:tcW w:w="4809" w:type="dxa"/>
          </w:tcPr>
          <w:p w:rsidRPr="00BD77D3" w:rsidR="00F10DD9" w:rsidP="00B8135B" w:rsidRDefault="00F10DD9" w14:paraId="370EE04C" w14:textId="77777777">
            <w:pPr>
              <w:pStyle w:val="Heading1"/>
              <w:numPr>
                <w:ilvl w:val="0"/>
                <w:numId w:val="124"/>
              </w:numPr>
              <w:tabs>
                <w:tab w:val="left" w:pos="567"/>
              </w:tabs>
              <w:outlineLvl w:val="0"/>
              <w:rPr>
                <w:rFonts w:asciiTheme="minorHAnsi" w:hAnsiTheme="minorHAnsi" w:cstheme="minorHAnsi"/>
                <w:sz w:val="20"/>
                <w:szCs w:val="20"/>
              </w:rPr>
            </w:pPr>
            <w:r>
              <w:rPr>
                <w:rFonts w:asciiTheme="minorHAnsi" w:hAnsiTheme="minorHAnsi"/>
                <w:sz w:val="20"/>
              </w:rPr>
              <w:lastRenderedPageBreak/>
              <w:t>Het bureau kan één of meer wijzigingsvoorstellen als tegenadvies aanmerken.</w:t>
            </w:r>
          </w:p>
        </w:tc>
        <w:tc>
          <w:tcPr>
            <w:tcW w:w="5715" w:type="dxa"/>
          </w:tcPr>
          <w:p w:rsidRPr="00BD77D3" w:rsidR="00F10DD9" w:rsidP="00B8135B" w:rsidRDefault="00F10DD9" w14:paraId="50BFA3F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9F43B06" w14:textId="77777777">
        <w:trPr>
          <w:jc w:val="center"/>
        </w:trPr>
        <w:tc>
          <w:tcPr>
            <w:tcW w:w="4809" w:type="dxa"/>
          </w:tcPr>
          <w:p w:rsidRPr="00BD77D3" w:rsidR="00F10DD9" w:rsidP="00B8135B" w:rsidRDefault="00F10DD9" w14:paraId="65A5687C" w14:textId="77777777">
            <w:pPr>
              <w:widowControl w:val="0"/>
              <w:adjustRightInd w:val="0"/>
              <w:snapToGrid w:val="0"/>
              <w:rPr>
                <w:rFonts w:asciiTheme="minorHAnsi" w:hAnsiTheme="minorHAnsi" w:cstheme="minorHAnsi"/>
                <w:sz w:val="20"/>
                <w:szCs w:val="20"/>
              </w:rPr>
            </w:pPr>
            <w:r>
              <w:rPr>
                <w:rFonts w:asciiTheme="minorHAnsi" w:hAnsiTheme="minorHAnsi"/>
                <w:sz w:val="20"/>
              </w:rPr>
              <w:t>Elke groep kan bij het bureau een verzoek daartoe indienen.</w:t>
            </w:r>
          </w:p>
        </w:tc>
        <w:tc>
          <w:tcPr>
            <w:tcW w:w="5715" w:type="dxa"/>
          </w:tcPr>
          <w:p w:rsidRPr="00BD77D3" w:rsidR="00F10DD9" w:rsidP="00B8135B" w:rsidRDefault="00F10DD9" w14:paraId="15A64FB1" w14:textId="77777777">
            <w:pPr>
              <w:widowControl w:val="0"/>
              <w:adjustRightInd w:val="0"/>
              <w:snapToGrid w:val="0"/>
              <w:rPr>
                <w:rFonts w:asciiTheme="minorHAnsi" w:hAnsiTheme="minorHAnsi" w:cstheme="minorHAnsi"/>
                <w:sz w:val="20"/>
                <w:szCs w:val="20"/>
                <w:lang w:val="en-GB"/>
              </w:rPr>
            </w:pPr>
          </w:p>
        </w:tc>
      </w:tr>
      <w:tr w:rsidR="0057054B" w14:paraId="4989226E" w14:textId="77777777">
        <w:trPr>
          <w:jc w:val="center"/>
        </w:trPr>
        <w:tc>
          <w:tcPr>
            <w:tcW w:w="4809" w:type="dxa"/>
          </w:tcPr>
          <w:p w:rsidRPr="00BD77D3" w:rsidR="00F10DD9" w:rsidP="00B8135B" w:rsidRDefault="00F10DD9" w14:paraId="42125926" w14:textId="77777777">
            <w:pPr>
              <w:widowControl w:val="0"/>
              <w:adjustRightInd w:val="0"/>
              <w:snapToGrid w:val="0"/>
              <w:rPr>
                <w:rFonts w:asciiTheme="minorHAnsi" w:hAnsiTheme="minorHAnsi" w:cstheme="minorHAnsi"/>
                <w:sz w:val="20"/>
                <w:szCs w:val="20"/>
              </w:rPr>
            </w:pPr>
            <w:r>
              <w:rPr>
                <w:rFonts w:asciiTheme="minorHAnsi" w:hAnsiTheme="minorHAnsi"/>
                <w:sz w:val="20"/>
              </w:rPr>
              <w:t>Het bureau spreekt zich hierover uit na het horen van de voorzitters van de groepen en de voorzitter van de betrokken afdeling of de CCMI.</w:t>
            </w:r>
          </w:p>
        </w:tc>
        <w:tc>
          <w:tcPr>
            <w:tcW w:w="5715" w:type="dxa"/>
          </w:tcPr>
          <w:p w:rsidRPr="00BD77D3" w:rsidR="00F10DD9" w:rsidP="00B8135B" w:rsidRDefault="00F10DD9" w14:paraId="54F2EA29" w14:textId="77777777">
            <w:pPr>
              <w:widowControl w:val="0"/>
              <w:adjustRightInd w:val="0"/>
              <w:snapToGrid w:val="0"/>
              <w:rPr>
                <w:rFonts w:asciiTheme="minorHAnsi" w:hAnsiTheme="minorHAnsi" w:cstheme="minorHAnsi"/>
                <w:sz w:val="20"/>
                <w:szCs w:val="20"/>
                <w:lang w:val="en-GB"/>
              </w:rPr>
            </w:pPr>
          </w:p>
        </w:tc>
      </w:tr>
      <w:tr w:rsidR="0057054B" w14:paraId="2CFABA37" w14:textId="77777777">
        <w:trPr>
          <w:jc w:val="center"/>
        </w:trPr>
        <w:tc>
          <w:tcPr>
            <w:tcW w:w="4809" w:type="dxa"/>
          </w:tcPr>
          <w:p w:rsidRPr="00BD77D3" w:rsidR="00F10DD9" w:rsidP="00B8135B" w:rsidRDefault="00F10DD9" w14:paraId="03B84D03" w14:textId="77777777">
            <w:pPr>
              <w:pStyle w:val="Heading1"/>
              <w:numPr>
                <w:ilvl w:val="0"/>
                <w:numId w:val="124"/>
              </w:numPr>
              <w:tabs>
                <w:tab w:val="left" w:pos="567"/>
              </w:tabs>
              <w:outlineLvl w:val="0"/>
              <w:rPr>
                <w:rFonts w:asciiTheme="minorHAnsi" w:hAnsiTheme="minorHAnsi" w:cstheme="minorHAnsi"/>
                <w:sz w:val="20"/>
                <w:szCs w:val="20"/>
              </w:rPr>
            </w:pPr>
            <w:r>
              <w:rPr>
                <w:rFonts w:asciiTheme="minorHAnsi" w:hAnsiTheme="minorHAnsi"/>
                <w:sz w:val="20"/>
              </w:rPr>
              <w:t>Als het bureau één of meerdere wijzigingsvoorstellen als tegenadvies aanmerkt, kan het besluiten het ontwerpadvies, samen met het tegenadvies, voor nieuwe behandeling terug te verwijzen naar de betrokken afdeling of de CCMI, mits de termijn voor het goedkeuren van het advies zulks toelaat.</w:t>
            </w:r>
          </w:p>
        </w:tc>
        <w:tc>
          <w:tcPr>
            <w:tcW w:w="5715" w:type="dxa"/>
          </w:tcPr>
          <w:p w:rsidRPr="00BD77D3" w:rsidR="00F10DD9" w:rsidP="00B8135B" w:rsidRDefault="00F10DD9" w14:paraId="506F1E8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9C6AB2B" w14:textId="77777777">
        <w:trPr>
          <w:jc w:val="center"/>
        </w:trPr>
        <w:tc>
          <w:tcPr>
            <w:tcW w:w="4809" w:type="dxa"/>
          </w:tcPr>
          <w:p w:rsidRPr="00BD77D3" w:rsidR="00F10DD9" w:rsidP="00B8135B" w:rsidRDefault="00F10DD9" w14:paraId="5B58BE98" w14:textId="77777777">
            <w:pPr>
              <w:widowControl w:val="0"/>
              <w:adjustRightInd w:val="0"/>
              <w:snapToGrid w:val="0"/>
              <w:rPr>
                <w:rFonts w:asciiTheme="minorHAnsi" w:hAnsiTheme="minorHAnsi" w:cstheme="minorHAnsi"/>
                <w:sz w:val="20"/>
                <w:szCs w:val="20"/>
              </w:rPr>
            </w:pPr>
            <w:r>
              <w:rPr>
                <w:rFonts w:asciiTheme="minorHAnsi" w:hAnsiTheme="minorHAnsi"/>
                <w:sz w:val="20"/>
              </w:rPr>
              <w:t>Als het bureau niet tot terugverwijzen besluit, wordt het ontwerpadvies, indien zulks nog mogelijk is, op de agenda van de laatste zittingsdag geplaatst.</w:t>
            </w:r>
          </w:p>
        </w:tc>
        <w:tc>
          <w:tcPr>
            <w:tcW w:w="5715" w:type="dxa"/>
          </w:tcPr>
          <w:p w:rsidRPr="00BD77D3" w:rsidR="00F10DD9" w:rsidP="00B8135B" w:rsidRDefault="00F10DD9" w14:paraId="7694A3E8" w14:textId="77777777">
            <w:pPr>
              <w:widowControl w:val="0"/>
              <w:adjustRightInd w:val="0"/>
              <w:snapToGrid w:val="0"/>
              <w:rPr>
                <w:rFonts w:asciiTheme="minorHAnsi" w:hAnsiTheme="minorHAnsi" w:cstheme="minorHAnsi"/>
                <w:sz w:val="20"/>
                <w:szCs w:val="20"/>
                <w:lang w:val="en-GB"/>
              </w:rPr>
            </w:pPr>
          </w:p>
        </w:tc>
      </w:tr>
      <w:tr w:rsidR="0057054B" w14:paraId="45A16CA2" w14:textId="77777777">
        <w:trPr>
          <w:jc w:val="center"/>
        </w:trPr>
        <w:tc>
          <w:tcPr>
            <w:tcW w:w="4809" w:type="dxa"/>
          </w:tcPr>
          <w:p w:rsidRPr="00BD77D3" w:rsidR="00F10DD9" w:rsidP="00DC4C0A" w:rsidRDefault="00F10DD9" w14:paraId="24700E61" w14:textId="77777777">
            <w:pPr>
              <w:pStyle w:val="Heading1"/>
              <w:numPr>
                <w:ilvl w:val="0"/>
                <w:numId w:val="124"/>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Als een wijzigingsvoorstel niet tijdig is ingediend om het bureau in staat te stellen te besluiten dit als een tegenadvies aan te merken, dan kan de voltallige vergadering, op voorstel van de voorzitter en na overleg met de voorzitter van het betrokken orgaan en met de indieners van het tegenadvies, dit besluit nemen en eventueel besluiten om het voorstel terug te verwijzen naar het betrokken orgaan.</w:t>
            </w:r>
          </w:p>
        </w:tc>
        <w:tc>
          <w:tcPr>
            <w:tcW w:w="5715" w:type="dxa"/>
          </w:tcPr>
          <w:p w:rsidRPr="00BD77D3" w:rsidR="00F10DD9" w:rsidP="00B8135B" w:rsidRDefault="00F10DD9" w14:paraId="79E4657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CD15ECA" w14:textId="77777777">
        <w:trPr>
          <w:jc w:val="center"/>
        </w:trPr>
        <w:tc>
          <w:tcPr>
            <w:tcW w:w="4809" w:type="dxa"/>
          </w:tcPr>
          <w:p w:rsidRPr="00BD77D3" w:rsidR="00F10DD9" w:rsidP="00B8135B" w:rsidRDefault="00F10DD9" w14:paraId="119D23DE" w14:textId="77777777">
            <w:pPr>
              <w:pStyle w:val="Heading1"/>
              <w:numPr>
                <w:ilvl w:val="0"/>
                <w:numId w:val="124"/>
              </w:numPr>
              <w:tabs>
                <w:tab w:val="left" w:pos="567"/>
              </w:tabs>
              <w:outlineLvl w:val="0"/>
              <w:rPr>
                <w:rFonts w:asciiTheme="minorHAnsi" w:hAnsiTheme="minorHAnsi" w:cstheme="minorHAnsi"/>
                <w:sz w:val="20"/>
                <w:szCs w:val="20"/>
              </w:rPr>
            </w:pPr>
            <w:r>
              <w:rPr>
                <w:rFonts w:asciiTheme="minorHAnsi" w:hAnsiTheme="minorHAnsi"/>
                <w:sz w:val="20"/>
              </w:rPr>
              <w:t>Indien het bureau de voorgestelde tekst niet aanmerkt als een tegenadvies of indien het dat wel doet maar het ontwerpadvies niet terugverwijst naar het betrokken orgaan, stemt de voltallige vergadering over de desbetreffende wijzigingsvoorstellen op dezelfde wijze als over de andere wijzigingsvoorstellen.</w:t>
            </w:r>
          </w:p>
        </w:tc>
        <w:tc>
          <w:tcPr>
            <w:tcW w:w="5715" w:type="dxa"/>
          </w:tcPr>
          <w:p w:rsidRPr="00BD77D3" w:rsidR="00F10DD9" w:rsidP="00B8135B" w:rsidRDefault="00F10DD9" w14:paraId="5475C95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72E4059" w14:textId="77777777">
        <w:trPr>
          <w:jc w:val="center"/>
        </w:trPr>
        <w:tc>
          <w:tcPr>
            <w:tcW w:w="4809" w:type="dxa"/>
          </w:tcPr>
          <w:p w:rsidRPr="00BD77D3" w:rsidR="00F10DD9" w:rsidP="00B8135B" w:rsidRDefault="00F10DD9" w14:paraId="47004E31" w14:textId="77777777">
            <w:pPr>
              <w:pStyle w:val="Heading1"/>
              <w:numPr>
                <w:ilvl w:val="0"/>
                <w:numId w:val="124"/>
              </w:numPr>
              <w:tabs>
                <w:tab w:val="left" w:pos="567"/>
              </w:tabs>
              <w:outlineLvl w:val="0"/>
              <w:rPr>
                <w:rFonts w:asciiTheme="minorHAnsi" w:hAnsiTheme="minorHAnsi" w:cstheme="minorHAnsi"/>
                <w:sz w:val="20"/>
                <w:szCs w:val="20"/>
              </w:rPr>
            </w:pPr>
            <w:r>
              <w:rPr>
                <w:rFonts w:asciiTheme="minorHAnsi" w:hAnsiTheme="minorHAnsi"/>
                <w:sz w:val="20"/>
              </w:rPr>
              <w:lastRenderedPageBreak/>
              <w:t>Indien het tegenadvies tijdens de zitting een meerderheid van de stemmen krijgt, wordt het goedgekeurd. Om te beslissen of de oorspronkelijke tekst bij het goedgekeurde advies moet worden gevoegd, vindt een nieuwe stemming plaats. De oorspronkelijke tekst wordt bij de nieuwe tekst gevoegd indien hij ten minste een kwart van de uitgebrachte stemmen behaalt.</w:t>
            </w:r>
          </w:p>
        </w:tc>
        <w:tc>
          <w:tcPr>
            <w:tcW w:w="5715" w:type="dxa"/>
          </w:tcPr>
          <w:p w:rsidRPr="00BD77D3" w:rsidR="00F10DD9" w:rsidP="00B8135B" w:rsidRDefault="00F10DD9" w14:paraId="71C49AF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46795C8" w14:textId="77777777">
        <w:trPr>
          <w:jc w:val="center"/>
        </w:trPr>
        <w:tc>
          <w:tcPr>
            <w:tcW w:w="4809" w:type="dxa"/>
          </w:tcPr>
          <w:p w:rsidRPr="00BD77D3" w:rsidR="00F10DD9" w:rsidP="00B8135B" w:rsidRDefault="00F10DD9" w14:paraId="6810D61D" w14:textId="77777777">
            <w:pPr>
              <w:pStyle w:val="Heading1"/>
              <w:numPr>
                <w:ilvl w:val="0"/>
                <w:numId w:val="124"/>
              </w:numPr>
              <w:tabs>
                <w:tab w:val="left" w:pos="567"/>
              </w:tabs>
              <w:outlineLvl w:val="0"/>
              <w:rPr>
                <w:rFonts w:asciiTheme="minorHAnsi" w:hAnsiTheme="minorHAnsi" w:cstheme="minorHAnsi"/>
                <w:sz w:val="20"/>
                <w:szCs w:val="20"/>
              </w:rPr>
            </w:pPr>
            <w:r>
              <w:rPr>
                <w:rFonts w:asciiTheme="minorHAnsi" w:hAnsiTheme="minorHAnsi"/>
                <w:sz w:val="20"/>
              </w:rPr>
              <w:t>Indien het tegenadvies geen meerderheid krijgt, maar wel ten minste een kwart van de uitgebrachte stemmen, wordt het als bijlage bij het oorspronkelijke advies gevoegd.</w:t>
            </w:r>
          </w:p>
        </w:tc>
        <w:tc>
          <w:tcPr>
            <w:tcW w:w="5715" w:type="dxa"/>
          </w:tcPr>
          <w:p w:rsidRPr="00BD77D3" w:rsidR="00F10DD9" w:rsidP="00B8135B" w:rsidRDefault="00F10DD9" w14:paraId="68F314C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4EA18BC" w14:textId="77777777">
        <w:trPr>
          <w:jc w:val="center"/>
        </w:trPr>
        <w:tc>
          <w:tcPr>
            <w:tcW w:w="4809" w:type="dxa"/>
          </w:tcPr>
          <w:p w:rsidRPr="00BD77D3" w:rsidR="00F10DD9" w:rsidP="00B8135B" w:rsidRDefault="00F10DD9" w14:paraId="10B73006" w14:textId="77777777">
            <w:pPr>
              <w:rPr>
                <w:rFonts w:asciiTheme="minorHAnsi" w:hAnsiTheme="minorHAnsi" w:cstheme="minorHAnsi"/>
                <w:sz w:val="20"/>
                <w:szCs w:val="20"/>
                <w:lang w:val="en-GB"/>
              </w:rPr>
            </w:pPr>
          </w:p>
        </w:tc>
        <w:tc>
          <w:tcPr>
            <w:tcW w:w="5715" w:type="dxa"/>
          </w:tcPr>
          <w:p w:rsidRPr="00BD77D3" w:rsidR="00F10DD9" w:rsidP="00B8135B" w:rsidRDefault="00F10DD9" w14:paraId="5EBA0A67" w14:textId="77777777">
            <w:pPr>
              <w:rPr>
                <w:rFonts w:asciiTheme="minorHAnsi" w:hAnsiTheme="minorHAnsi" w:cstheme="minorHAnsi"/>
                <w:sz w:val="20"/>
                <w:szCs w:val="20"/>
                <w:lang w:val="en-GB"/>
              </w:rPr>
            </w:pPr>
          </w:p>
        </w:tc>
      </w:tr>
      <w:tr w:rsidR="0057054B" w14:paraId="63C3C088" w14:textId="77777777">
        <w:trPr>
          <w:jc w:val="center"/>
        </w:trPr>
        <w:tc>
          <w:tcPr>
            <w:tcW w:w="4809" w:type="dxa"/>
          </w:tcPr>
          <w:p w:rsidRPr="00BD77D3" w:rsidR="00F10DD9" w:rsidP="00B8135B" w:rsidRDefault="00F10DD9" w14:paraId="7DCDCDE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72 – Notulen van de zittingen van de voltallige vergadering</w:t>
            </w:r>
          </w:p>
        </w:tc>
        <w:tc>
          <w:tcPr>
            <w:tcW w:w="5715" w:type="dxa"/>
          </w:tcPr>
          <w:p w:rsidRPr="00BD77D3" w:rsidR="00F10DD9" w:rsidP="00B8135B" w:rsidRDefault="00F10DD9" w14:paraId="5B61328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7BE123F" w14:textId="77777777">
        <w:trPr>
          <w:jc w:val="center"/>
        </w:trPr>
        <w:tc>
          <w:tcPr>
            <w:tcW w:w="4809" w:type="dxa"/>
          </w:tcPr>
          <w:p w:rsidRPr="00BD77D3" w:rsidR="00F10DD9" w:rsidP="00B8135B" w:rsidRDefault="00F10DD9" w14:paraId="2110FB50" w14:textId="77777777">
            <w:pPr>
              <w:pStyle w:val="Heading1"/>
              <w:numPr>
                <w:ilvl w:val="0"/>
                <w:numId w:val="125"/>
              </w:numPr>
              <w:tabs>
                <w:tab w:val="left" w:pos="567"/>
              </w:tabs>
              <w:outlineLvl w:val="0"/>
              <w:rPr>
                <w:rFonts w:asciiTheme="minorHAnsi" w:hAnsiTheme="minorHAnsi" w:cstheme="minorHAnsi"/>
                <w:sz w:val="20"/>
                <w:szCs w:val="20"/>
              </w:rPr>
            </w:pPr>
            <w:r>
              <w:rPr>
                <w:rFonts w:asciiTheme="minorHAnsi" w:hAnsiTheme="minorHAnsi"/>
                <w:sz w:val="20"/>
              </w:rPr>
              <w:t>Van iedere zitting worden notulen opgemaakt. Deze worden tijdens de volgende zitting ter goedkeuring aan de voltallige vergadering voorgelegd.</w:t>
            </w:r>
          </w:p>
        </w:tc>
        <w:tc>
          <w:tcPr>
            <w:tcW w:w="5715" w:type="dxa"/>
          </w:tcPr>
          <w:p w:rsidRPr="00BD77D3" w:rsidR="00F10DD9" w:rsidP="00B8135B" w:rsidRDefault="00F10DD9" w14:paraId="2385E14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1CEE9DC" w14:textId="77777777">
        <w:trPr>
          <w:jc w:val="center"/>
        </w:trPr>
        <w:tc>
          <w:tcPr>
            <w:tcW w:w="4809" w:type="dxa"/>
          </w:tcPr>
          <w:p w:rsidRPr="00BD77D3" w:rsidR="00F10DD9" w:rsidP="00B8135B" w:rsidRDefault="00F10DD9" w14:paraId="21079DF6" w14:textId="77777777">
            <w:pPr>
              <w:pStyle w:val="Heading1"/>
              <w:numPr>
                <w:ilvl w:val="0"/>
                <w:numId w:val="125"/>
              </w:numPr>
              <w:tabs>
                <w:tab w:val="left" w:pos="567"/>
              </w:tabs>
              <w:outlineLvl w:val="0"/>
              <w:rPr>
                <w:rFonts w:asciiTheme="minorHAnsi" w:hAnsiTheme="minorHAnsi" w:cstheme="minorHAnsi"/>
                <w:sz w:val="20"/>
                <w:szCs w:val="20"/>
              </w:rPr>
            </w:pPr>
            <w:r>
              <w:rPr>
                <w:rFonts w:asciiTheme="minorHAnsi" w:hAnsiTheme="minorHAnsi"/>
                <w:sz w:val="20"/>
              </w:rPr>
              <w:t>De definitieve versie van de notulen wordt door de voorzitter en de secretaris-generaal van het Comité ondertekend.</w:t>
            </w:r>
          </w:p>
        </w:tc>
        <w:tc>
          <w:tcPr>
            <w:tcW w:w="5715" w:type="dxa"/>
          </w:tcPr>
          <w:p w:rsidRPr="00BD77D3" w:rsidR="00F10DD9" w:rsidP="00B8135B" w:rsidRDefault="00F10DD9" w14:paraId="3C43ADE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9EE50C5" w14:textId="77777777">
        <w:trPr>
          <w:jc w:val="center"/>
        </w:trPr>
        <w:tc>
          <w:tcPr>
            <w:tcW w:w="4809" w:type="dxa"/>
          </w:tcPr>
          <w:p w:rsidRPr="00BD77D3" w:rsidR="00F10DD9" w:rsidP="00B8135B" w:rsidRDefault="00F10DD9" w14:paraId="349BF329" w14:textId="77777777">
            <w:pPr>
              <w:rPr>
                <w:rFonts w:asciiTheme="minorHAnsi" w:hAnsiTheme="minorHAnsi" w:cstheme="minorHAnsi"/>
                <w:sz w:val="20"/>
                <w:szCs w:val="20"/>
                <w:lang w:val="en-GB"/>
              </w:rPr>
            </w:pPr>
          </w:p>
        </w:tc>
        <w:tc>
          <w:tcPr>
            <w:tcW w:w="5715" w:type="dxa"/>
          </w:tcPr>
          <w:p w:rsidRPr="00BD77D3" w:rsidR="00F10DD9" w:rsidP="00B8135B" w:rsidRDefault="00F10DD9" w14:paraId="5DCC46EF" w14:textId="77777777">
            <w:pPr>
              <w:rPr>
                <w:rFonts w:asciiTheme="minorHAnsi" w:hAnsiTheme="minorHAnsi" w:cstheme="minorHAnsi"/>
                <w:sz w:val="20"/>
                <w:szCs w:val="20"/>
                <w:lang w:val="en-GB"/>
              </w:rPr>
            </w:pPr>
          </w:p>
        </w:tc>
      </w:tr>
      <w:tr w:rsidR="0057054B" w14:paraId="469D8A15" w14:textId="77777777">
        <w:trPr>
          <w:jc w:val="center"/>
        </w:trPr>
        <w:tc>
          <w:tcPr>
            <w:tcW w:w="4809" w:type="dxa"/>
          </w:tcPr>
          <w:p w:rsidRPr="00BD77D3" w:rsidR="00F10DD9" w:rsidP="00B8135B" w:rsidRDefault="00F10DD9" w14:paraId="5F9589C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73 – Sluiting van de zittingen</w:t>
            </w:r>
          </w:p>
        </w:tc>
        <w:tc>
          <w:tcPr>
            <w:tcW w:w="5715" w:type="dxa"/>
          </w:tcPr>
          <w:p w:rsidRPr="00BD77D3" w:rsidR="00F10DD9" w:rsidP="00B8135B" w:rsidRDefault="00F10DD9" w14:paraId="06D444B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4C7236B" w14:textId="77777777">
        <w:trPr>
          <w:jc w:val="center"/>
        </w:trPr>
        <w:tc>
          <w:tcPr>
            <w:tcW w:w="4809" w:type="dxa"/>
          </w:tcPr>
          <w:p w:rsidRPr="00BD77D3" w:rsidR="00F10DD9" w:rsidP="00B8135B" w:rsidRDefault="00F10DD9" w14:paraId="618BBDE0" w14:textId="77777777">
            <w:pPr>
              <w:pStyle w:val="Heading1"/>
              <w:numPr>
                <w:ilvl w:val="0"/>
                <w:numId w:val="0"/>
              </w:numPr>
              <w:outlineLvl w:val="0"/>
              <w:rPr>
                <w:rFonts w:asciiTheme="minorHAnsi" w:hAnsiTheme="minorHAnsi" w:cstheme="minorHAnsi"/>
                <w:sz w:val="20"/>
                <w:szCs w:val="20"/>
              </w:rPr>
            </w:pPr>
            <w:r>
              <w:rPr>
                <w:rFonts w:asciiTheme="minorHAnsi" w:hAnsiTheme="minorHAnsi"/>
                <w:sz w:val="20"/>
              </w:rPr>
              <w:t>Vóór de sluiting van de zitting deelt de voorzitter de plaats en datum van de volgende zitting mede.</w:t>
            </w:r>
          </w:p>
        </w:tc>
        <w:tc>
          <w:tcPr>
            <w:tcW w:w="5715" w:type="dxa"/>
          </w:tcPr>
          <w:p w:rsidRPr="00BD77D3" w:rsidR="00F10DD9" w:rsidP="00B8135B" w:rsidRDefault="00F10DD9" w14:paraId="49002380" w14:textId="77777777">
            <w:pPr>
              <w:pStyle w:val="Heading1"/>
              <w:numPr>
                <w:ilvl w:val="0"/>
                <w:numId w:val="0"/>
              </w:numPr>
              <w:outlineLvl w:val="0"/>
              <w:rPr>
                <w:rFonts w:asciiTheme="minorHAnsi" w:hAnsiTheme="minorHAnsi" w:cstheme="minorHAnsi"/>
                <w:sz w:val="20"/>
                <w:szCs w:val="20"/>
                <w:lang w:val="en-GB"/>
              </w:rPr>
            </w:pPr>
          </w:p>
        </w:tc>
      </w:tr>
      <w:tr w:rsidR="0057054B" w14:paraId="06A686E8" w14:textId="77777777">
        <w:trPr>
          <w:jc w:val="center"/>
        </w:trPr>
        <w:tc>
          <w:tcPr>
            <w:tcW w:w="4809" w:type="dxa"/>
          </w:tcPr>
          <w:p w:rsidRPr="00BD77D3" w:rsidR="00F10DD9" w:rsidP="00B8135B" w:rsidRDefault="00F10DD9" w14:paraId="311D820A" w14:textId="77777777">
            <w:pPr>
              <w:pStyle w:val="Heading1"/>
              <w:numPr>
                <w:ilvl w:val="0"/>
                <w:numId w:val="0"/>
              </w:numPr>
              <w:outlineLvl w:val="0"/>
              <w:rPr>
                <w:rFonts w:asciiTheme="minorHAnsi" w:hAnsiTheme="minorHAnsi" w:cstheme="minorHAnsi"/>
                <w:sz w:val="20"/>
                <w:szCs w:val="20"/>
              </w:rPr>
            </w:pPr>
            <w:r>
              <w:rPr>
                <w:rFonts w:asciiTheme="minorHAnsi" w:hAnsiTheme="minorHAnsi"/>
                <w:sz w:val="20"/>
              </w:rPr>
              <w:t>Hij deelt in voorkomend geval ook de reeds bekende agendapunten mede.</w:t>
            </w:r>
          </w:p>
        </w:tc>
        <w:tc>
          <w:tcPr>
            <w:tcW w:w="5715" w:type="dxa"/>
          </w:tcPr>
          <w:p w:rsidRPr="00BD77D3" w:rsidR="00F10DD9" w:rsidP="00B8135B" w:rsidRDefault="00F10DD9" w14:paraId="54128FE0" w14:textId="77777777">
            <w:pPr>
              <w:pStyle w:val="Heading1"/>
              <w:numPr>
                <w:ilvl w:val="0"/>
                <w:numId w:val="0"/>
              </w:numPr>
              <w:outlineLvl w:val="0"/>
              <w:rPr>
                <w:rFonts w:asciiTheme="minorHAnsi" w:hAnsiTheme="minorHAnsi" w:cstheme="minorHAnsi"/>
                <w:sz w:val="20"/>
                <w:szCs w:val="20"/>
                <w:lang w:val="en-GB"/>
              </w:rPr>
            </w:pPr>
          </w:p>
        </w:tc>
      </w:tr>
      <w:tr w:rsidR="0057054B" w14:paraId="3D922D40" w14:textId="77777777">
        <w:trPr>
          <w:jc w:val="center"/>
        </w:trPr>
        <w:tc>
          <w:tcPr>
            <w:tcW w:w="4809" w:type="dxa"/>
          </w:tcPr>
          <w:p w:rsidRPr="00BD77D3" w:rsidR="00F10DD9" w:rsidP="00B8135B" w:rsidRDefault="00F10DD9" w14:paraId="182C9B3C"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024C01C6" w14:textId="77777777">
            <w:pPr>
              <w:widowControl w:val="0"/>
              <w:adjustRightInd w:val="0"/>
              <w:snapToGrid w:val="0"/>
              <w:jc w:val="left"/>
              <w:rPr>
                <w:rFonts w:asciiTheme="minorHAnsi" w:hAnsiTheme="minorHAnsi" w:cstheme="minorHAnsi"/>
                <w:sz w:val="20"/>
                <w:szCs w:val="20"/>
                <w:lang w:val="en-GB"/>
              </w:rPr>
            </w:pPr>
          </w:p>
        </w:tc>
      </w:tr>
      <w:tr w:rsidR="0057054B" w14:paraId="2BDEC838" w14:textId="77777777">
        <w:trPr>
          <w:jc w:val="center"/>
        </w:trPr>
        <w:tc>
          <w:tcPr>
            <w:tcW w:w="4809" w:type="dxa"/>
          </w:tcPr>
          <w:p w:rsidRPr="00BD77D3" w:rsidR="00F10DD9" w:rsidP="00B8135B" w:rsidRDefault="00F10DD9" w14:paraId="0588480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Afdeling 3 – Stappen na afloop van de zittingen</w:t>
            </w:r>
          </w:p>
        </w:tc>
        <w:tc>
          <w:tcPr>
            <w:tcW w:w="5715" w:type="dxa"/>
          </w:tcPr>
          <w:p w:rsidRPr="00BD77D3" w:rsidR="00F10DD9" w:rsidP="00B8135B" w:rsidRDefault="00F10DD9" w14:paraId="583FFD9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CB3C943" w14:textId="77777777">
        <w:trPr>
          <w:jc w:val="center"/>
        </w:trPr>
        <w:tc>
          <w:tcPr>
            <w:tcW w:w="4809" w:type="dxa"/>
          </w:tcPr>
          <w:p w:rsidRPr="00BD77D3" w:rsidR="00F10DD9" w:rsidP="00B8135B" w:rsidRDefault="00F10DD9" w14:paraId="2AA9E619"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52ED080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83CDCAB" w14:textId="77777777">
        <w:trPr>
          <w:jc w:val="center"/>
        </w:trPr>
        <w:tc>
          <w:tcPr>
            <w:tcW w:w="4809" w:type="dxa"/>
          </w:tcPr>
          <w:p w:rsidRPr="00BD77D3" w:rsidR="00F10DD9" w:rsidP="00B8135B" w:rsidRDefault="00F10DD9" w14:paraId="10EA4AA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74 – Inhoud van de aan de instellingen toegezonden adviezen van het Comité</w:t>
            </w:r>
          </w:p>
        </w:tc>
        <w:tc>
          <w:tcPr>
            <w:tcW w:w="5715" w:type="dxa"/>
          </w:tcPr>
          <w:p w:rsidRPr="00BD77D3" w:rsidR="00F10DD9" w:rsidP="00B8135B" w:rsidRDefault="00F10DD9" w14:paraId="073F6D5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1EA50FC" w14:textId="77777777">
        <w:trPr>
          <w:trHeight w:val="1182"/>
          <w:jc w:val="center"/>
        </w:trPr>
        <w:tc>
          <w:tcPr>
            <w:tcW w:w="4809" w:type="dxa"/>
          </w:tcPr>
          <w:p w:rsidRPr="00BD77D3" w:rsidR="00F10DD9" w:rsidP="00B8135B" w:rsidRDefault="00F10DD9" w14:paraId="4B2CE672" w14:textId="77777777">
            <w:pPr>
              <w:pStyle w:val="Heading1"/>
              <w:numPr>
                <w:ilvl w:val="0"/>
                <w:numId w:val="126"/>
              </w:numPr>
              <w:tabs>
                <w:tab w:val="left" w:pos="567"/>
              </w:tabs>
              <w:outlineLvl w:val="0"/>
              <w:rPr>
                <w:rFonts w:asciiTheme="minorHAnsi" w:hAnsiTheme="minorHAnsi" w:cstheme="minorHAnsi"/>
                <w:sz w:val="20"/>
                <w:szCs w:val="20"/>
              </w:rPr>
            </w:pPr>
            <w:r>
              <w:rPr>
                <w:rFonts w:asciiTheme="minorHAnsi" w:hAnsiTheme="minorHAnsi"/>
                <w:sz w:val="20"/>
              </w:rPr>
              <w:t>De adviezen van het Comité bevatten een vermelding van de juridische grondslag, een toelichting en het standpunt van het Comité over het betreffende vraagstuk.</w:t>
            </w:r>
          </w:p>
        </w:tc>
        <w:tc>
          <w:tcPr>
            <w:tcW w:w="5715" w:type="dxa"/>
          </w:tcPr>
          <w:p w:rsidRPr="00BD77D3" w:rsidR="00F10DD9" w:rsidP="00B8135B" w:rsidRDefault="00F10DD9" w14:paraId="14918A25" w14:textId="77777777">
            <w:pPr>
              <w:pStyle w:val="Heading1"/>
              <w:numPr>
                <w:ilvl w:val="0"/>
                <w:numId w:val="0"/>
              </w:numPr>
              <w:outlineLvl w:val="0"/>
              <w:rPr>
                <w:rFonts w:eastAsia="Calibri" w:asciiTheme="minorHAnsi" w:hAnsiTheme="minorHAnsi" w:cstheme="minorHAnsi"/>
                <w:iCs/>
                <w:sz w:val="20"/>
                <w:szCs w:val="20"/>
                <w:lang w:val="en-GB"/>
              </w:rPr>
            </w:pPr>
          </w:p>
          <w:p w:rsidRPr="00BD77D3" w:rsidR="00F10DD9" w:rsidP="00B8135B" w:rsidRDefault="00F10DD9" w14:paraId="2E6D620B" w14:textId="77777777">
            <w:pPr>
              <w:pStyle w:val="Heading1"/>
              <w:numPr>
                <w:ilvl w:val="0"/>
                <w:numId w:val="0"/>
              </w:numPr>
              <w:outlineLvl w:val="0"/>
              <w:rPr>
                <w:rFonts w:eastAsia="Calibri" w:asciiTheme="minorHAnsi" w:hAnsiTheme="minorHAnsi" w:cstheme="minorHAnsi"/>
                <w:iCs/>
                <w:sz w:val="20"/>
                <w:szCs w:val="20"/>
                <w:lang w:val="en-GB"/>
              </w:rPr>
            </w:pPr>
          </w:p>
          <w:p w:rsidRPr="00BD77D3" w:rsidR="00F10DD9" w:rsidP="001C5694" w:rsidRDefault="00F10DD9" w14:paraId="3557071B" w14:textId="77777777">
            <w:pPr>
              <w:ind w:left="360"/>
              <w:rPr>
                <w:rFonts w:cstheme="minorHAnsi"/>
                <w:iCs/>
              </w:rPr>
            </w:pPr>
          </w:p>
        </w:tc>
      </w:tr>
      <w:tr w:rsidR="0057054B" w14:paraId="65318440" w14:textId="77777777">
        <w:trPr>
          <w:jc w:val="center"/>
        </w:trPr>
        <w:tc>
          <w:tcPr>
            <w:tcW w:w="4809" w:type="dxa"/>
          </w:tcPr>
          <w:p w:rsidRPr="00BD77D3" w:rsidR="00F10DD9" w:rsidP="00B8135B" w:rsidRDefault="00F10DD9" w14:paraId="07EB9A18" w14:textId="77777777">
            <w:pPr>
              <w:widowControl w:val="0"/>
              <w:adjustRightInd w:val="0"/>
              <w:snapToGrid w:val="0"/>
              <w:rPr>
                <w:rFonts w:asciiTheme="minorHAnsi" w:hAnsiTheme="minorHAnsi" w:cstheme="minorHAnsi"/>
                <w:sz w:val="20"/>
                <w:szCs w:val="20"/>
              </w:rPr>
            </w:pPr>
            <w:r>
              <w:rPr>
                <w:rFonts w:asciiTheme="minorHAnsi" w:hAnsiTheme="minorHAnsi"/>
                <w:sz w:val="20"/>
              </w:rPr>
              <w:t>De adviezen bestaan uit een inhoudelijk gedeelte en een procedureel gedeelte.</w:t>
            </w:r>
          </w:p>
        </w:tc>
        <w:tc>
          <w:tcPr>
            <w:tcW w:w="5715" w:type="dxa"/>
          </w:tcPr>
          <w:p w:rsidRPr="00BD77D3" w:rsidR="00F10DD9" w:rsidP="00B8135B" w:rsidRDefault="00F10DD9" w14:paraId="74832E28" w14:textId="77777777">
            <w:pPr>
              <w:widowControl w:val="0"/>
              <w:adjustRightInd w:val="0"/>
              <w:snapToGrid w:val="0"/>
              <w:rPr>
                <w:rFonts w:asciiTheme="minorHAnsi" w:hAnsiTheme="minorHAnsi" w:cstheme="minorHAnsi"/>
                <w:sz w:val="20"/>
                <w:szCs w:val="20"/>
                <w:lang w:val="en-GB"/>
              </w:rPr>
            </w:pPr>
          </w:p>
        </w:tc>
      </w:tr>
      <w:tr w:rsidR="0057054B" w14:paraId="37AB67A3" w14:textId="77777777">
        <w:trPr>
          <w:jc w:val="center"/>
        </w:trPr>
        <w:tc>
          <w:tcPr>
            <w:tcW w:w="4809" w:type="dxa"/>
          </w:tcPr>
          <w:p w:rsidRPr="00BD77D3" w:rsidR="00F10DD9" w:rsidP="00DC4C0A" w:rsidRDefault="00F10DD9" w14:paraId="7EBF772E" w14:textId="77777777">
            <w:pPr>
              <w:pStyle w:val="Heading1"/>
              <w:numPr>
                <w:ilvl w:val="0"/>
                <w:numId w:val="127"/>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De uitslag van de stemming over het gehele advies wordt in het procedurele gedeelte van het advies vermeld.</w:t>
            </w:r>
          </w:p>
        </w:tc>
        <w:tc>
          <w:tcPr>
            <w:tcW w:w="5715" w:type="dxa"/>
          </w:tcPr>
          <w:p w:rsidRPr="00BD77D3" w:rsidR="00F10DD9" w:rsidP="00B8135B" w:rsidRDefault="00F10DD9" w14:paraId="124C2A8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5B3B0A1" w14:textId="77777777">
        <w:trPr>
          <w:jc w:val="center"/>
        </w:trPr>
        <w:tc>
          <w:tcPr>
            <w:tcW w:w="4809" w:type="dxa"/>
          </w:tcPr>
          <w:p w:rsidRPr="00BD77D3" w:rsidR="00F10DD9" w:rsidP="00B8135B" w:rsidRDefault="00F10DD9" w14:paraId="331191DB" w14:textId="77777777">
            <w:pPr>
              <w:widowControl w:val="0"/>
              <w:adjustRightInd w:val="0"/>
              <w:snapToGrid w:val="0"/>
              <w:rPr>
                <w:rFonts w:asciiTheme="minorHAnsi" w:hAnsiTheme="minorHAnsi" w:cstheme="minorHAnsi"/>
                <w:sz w:val="20"/>
                <w:szCs w:val="20"/>
              </w:rPr>
            </w:pPr>
            <w:r>
              <w:rPr>
                <w:rFonts w:asciiTheme="minorHAnsi" w:hAnsiTheme="minorHAnsi"/>
                <w:sz w:val="20"/>
              </w:rPr>
              <w:t>Wanneer een hoofdelijke stemming is gehouden, dan worden de namen van de stemmers vermeld.</w:t>
            </w:r>
          </w:p>
        </w:tc>
        <w:tc>
          <w:tcPr>
            <w:tcW w:w="5715" w:type="dxa"/>
          </w:tcPr>
          <w:p w:rsidRPr="00BD77D3" w:rsidR="00F10DD9" w:rsidP="00B8135B" w:rsidRDefault="00F10DD9" w14:paraId="44154969" w14:textId="77777777">
            <w:pPr>
              <w:widowControl w:val="0"/>
              <w:adjustRightInd w:val="0"/>
              <w:snapToGrid w:val="0"/>
              <w:rPr>
                <w:rFonts w:asciiTheme="minorHAnsi" w:hAnsiTheme="minorHAnsi" w:cstheme="minorHAnsi"/>
                <w:sz w:val="20"/>
                <w:szCs w:val="20"/>
                <w:lang w:val="en-GB"/>
              </w:rPr>
            </w:pPr>
          </w:p>
        </w:tc>
      </w:tr>
      <w:tr w:rsidR="0057054B" w14:paraId="198BF738" w14:textId="77777777">
        <w:trPr>
          <w:jc w:val="center"/>
        </w:trPr>
        <w:tc>
          <w:tcPr>
            <w:tcW w:w="4809" w:type="dxa"/>
          </w:tcPr>
          <w:p w:rsidRPr="00BD77D3" w:rsidR="00F10DD9" w:rsidP="00DC4C0A" w:rsidRDefault="00F10DD9" w14:paraId="681AFD1D" w14:textId="77777777">
            <w:pPr>
              <w:pStyle w:val="Heading1"/>
              <w:tabs>
                <w:tab w:val="left" w:pos="567"/>
              </w:tabs>
              <w:spacing w:line="276" w:lineRule="auto"/>
              <w:outlineLvl w:val="0"/>
              <w:rPr>
                <w:rFonts w:asciiTheme="minorHAnsi" w:hAnsiTheme="minorHAnsi" w:cstheme="minorHAnsi"/>
                <w:sz w:val="20"/>
                <w:szCs w:val="20"/>
              </w:rPr>
            </w:pPr>
            <w:r>
              <w:rPr>
                <w:rFonts w:asciiTheme="minorHAnsi" w:hAnsiTheme="minorHAnsi"/>
                <w:sz w:val="20"/>
              </w:rPr>
              <w:t>De tekst en de motivering van tijdens de zitting verworpen wijzigingsvoorstellen worden, met vermelding van de stemuitslag, als bijlage bij het advies van het Comité gevoegd indien ten minste een kwart van de stemmen vóór deze wijzigingsvoorstellen is uitgebracht.</w:t>
            </w:r>
          </w:p>
        </w:tc>
        <w:tc>
          <w:tcPr>
            <w:tcW w:w="5715" w:type="dxa"/>
          </w:tcPr>
          <w:p w:rsidRPr="00BD77D3" w:rsidR="00F10DD9" w:rsidP="00AA5F31" w:rsidRDefault="00F10DD9" w14:paraId="6E6D220A" w14:textId="77777777">
            <w:pPr>
              <w:pStyle w:val="ListParagraph"/>
              <w:widowControl w:val="0"/>
              <w:spacing w:line="288" w:lineRule="auto"/>
              <w:ind w:left="79"/>
              <w:rPr>
                <w:rFonts w:cstheme="minorHAnsi"/>
                <w:i/>
                <w:iCs/>
                <w:sz w:val="24"/>
                <w:szCs w:val="24"/>
              </w:rPr>
            </w:pPr>
          </w:p>
        </w:tc>
      </w:tr>
      <w:tr w:rsidR="0057054B" w14:paraId="2997D3F2" w14:textId="77777777">
        <w:trPr>
          <w:jc w:val="center"/>
        </w:trPr>
        <w:tc>
          <w:tcPr>
            <w:tcW w:w="4809" w:type="dxa"/>
          </w:tcPr>
          <w:p w:rsidRPr="00BD77D3" w:rsidR="00F10DD9" w:rsidP="00B8135B" w:rsidRDefault="00F10DD9" w14:paraId="715C8677" w14:textId="77777777">
            <w:pPr>
              <w:widowControl w:val="0"/>
              <w:adjustRightInd w:val="0"/>
              <w:snapToGrid w:val="0"/>
              <w:rPr>
                <w:rFonts w:asciiTheme="minorHAnsi" w:hAnsiTheme="minorHAnsi" w:cstheme="minorHAnsi"/>
                <w:sz w:val="20"/>
                <w:szCs w:val="20"/>
              </w:rPr>
            </w:pPr>
            <w:r>
              <w:rPr>
                <w:rFonts w:asciiTheme="minorHAnsi" w:hAnsiTheme="minorHAnsi"/>
                <w:sz w:val="20"/>
              </w:rPr>
              <w:t>Dit geldt ook voor tegenadviezen.</w:t>
            </w:r>
          </w:p>
        </w:tc>
        <w:tc>
          <w:tcPr>
            <w:tcW w:w="5715" w:type="dxa"/>
          </w:tcPr>
          <w:p w:rsidRPr="00BD77D3" w:rsidR="00F10DD9" w:rsidP="00B8135B" w:rsidRDefault="00F10DD9" w14:paraId="059F71AE" w14:textId="77777777">
            <w:pPr>
              <w:widowControl w:val="0"/>
              <w:adjustRightInd w:val="0"/>
              <w:snapToGrid w:val="0"/>
              <w:rPr>
                <w:rFonts w:asciiTheme="minorHAnsi" w:hAnsiTheme="minorHAnsi" w:cstheme="minorHAnsi"/>
                <w:sz w:val="20"/>
                <w:szCs w:val="20"/>
                <w:lang w:val="en-GB"/>
              </w:rPr>
            </w:pPr>
          </w:p>
        </w:tc>
      </w:tr>
      <w:tr w:rsidR="0057054B" w14:paraId="40AAB205" w14:textId="77777777">
        <w:trPr>
          <w:jc w:val="center"/>
        </w:trPr>
        <w:tc>
          <w:tcPr>
            <w:tcW w:w="4809" w:type="dxa"/>
          </w:tcPr>
          <w:p w:rsidRPr="00BD77D3" w:rsidR="00F10DD9" w:rsidP="00DC4C0A" w:rsidRDefault="00F10DD9" w14:paraId="685D187E" w14:textId="77777777">
            <w:pPr>
              <w:pStyle w:val="Heading1"/>
              <w:tabs>
                <w:tab w:val="left" w:pos="567"/>
              </w:tabs>
              <w:spacing w:line="276" w:lineRule="auto"/>
              <w:outlineLvl w:val="0"/>
              <w:rPr>
                <w:rFonts w:asciiTheme="minorHAnsi" w:hAnsiTheme="minorHAnsi" w:cstheme="minorHAnsi"/>
                <w:sz w:val="20"/>
                <w:szCs w:val="20"/>
              </w:rPr>
            </w:pPr>
            <w:r>
              <w:rPr>
                <w:rFonts w:asciiTheme="minorHAnsi" w:hAnsiTheme="minorHAnsi"/>
                <w:sz w:val="20"/>
              </w:rPr>
              <w:t>Tekst uit het advies van de afdeling die als gevolg van tijdens de zitting aangenomen wijzigingsvoorstellen is verworpen, wordt, met vermelding van de uitslag van de stemming over deze wijzigingsvoorstellen, ook als bijlage bij het advies van het Comité gevoegd indien ten minste een kwart van de stemmen vóór handhaving van deze tekst is uitgebracht.</w:t>
            </w:r>
          </w:p>
        </w:tc>
        <w:tc>
          <w:tcPr>
            <w:tcW w:w="5715" w:type="dxa"/>
          </w:tcPr>
          <w:p w:rsidRPr="00BD77D3" w:rsidR="00F10DD9" w:rsidP="00B8135B" w:rsidRDefault="00F10DD9" w14:paraId="5681834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F7C521D" w14:textId="77777777">
        <w:trPr>
          <w:jc w:val="center"/>
        </w:trPr>
        <w:tc>
          <w:tcPr>
            <w:tcW w:w="4809" w:type="dxa"/>
          </w:tcPr>
          <w:p w:rsidRPr="00BD77D3" w:rsidR="00F10DD9" w:rsidP="00B8135B" w:rsidRDefault="00F10DD9" w14:paraId="00BBA00D"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 xml:space="preserve">Huldigt een van de drie groepen van het Comité of een van de in artikel 36 bedoelde categorieën van het </w:t>
            </w:r>
            <w:r>
              <w:rPr>
                <w:rFonts w:asciiTheme="minorHAnsi" w:hAnsiTheme="minorHAnsi"/>
                <w:sz w:val="20"/>
              </w:rPr>
              <w:lastRenderedPageBreak/>
              <w:t>sociaal-economische leven na een hoofdelijke stemming ter afsluiting van de discussie over een door de voltallige vergadering behandeld onderwerp een afwijkend, homogeen standpunt over dit onderwerp, dan kan die groep of categorie besluiten dat haar standpunt wordt neergelegd in een korte verklaring die als bijlage bij het advies wordt gevoegd.</w:t>
            </w:r>
          </w:p>
        </w:tc>
        <w:tc>
          <w:tcPr>
            <w:tcW w:w="5715" w:type="dxa"/>
          </w:tcPr>
          <w:p w:rsidRPr="00BD77D3" w:rsidR="00F10DD9" w:rsidP="00B8135B" w:rsidRDefault="00F10DD9" w14:paraId="38F7B0F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F671CBF" w14:textId="77777777">
        <w:trPr>
          <w:jc w:val="center"/>
        </w:trPr>
        <w:tc>
          <w:tcPr>
            <w:tcW w:w="4809" w:type="dxa"/>
          </w:tcPr>
          <w:p w:rsidRPr="00BD77D3" w:rsidR="00F10DD9" w:rsidP="00B8135B" w:rsidRDefault="00F10DD9" w14:paraId="2240156E"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0F82D755" w14:textId="77777777">
            <w:pPr>
              <w:widowControl w:val="0"/>
              <w:adjustRightInd w:val="0"/>
              <w:snapToGrid w:val="0"/>
              <w:jc w:val="center"/>
              <w:rPr>
                <w:rFonts w:asciiTheme="minorHAnsi" w:hAnsiTheme="minorHAnsi" w:cstheme="minorHAnsi"/>
                <w:b/>
                <w:sz w:val="20"/>
                <w:szCs w:val="20"/>
                <w:lang w:val="en-GB"/>
              </w:rPr>
            </w:pPr>
          </w:p>
        </w:tc>
      </w:tr>
      <w:tr w:rsidR="0057054B" w14:paraId="01C688C2" w14:textId="77777777">
        <w:trPr>
          <w:jc w:val="center"/>
        </w:trPr>
        <w:tc>
          <w:tcPr>
            <w:tcW w:w="4809" w:type="dxa"/>
          </w:tcPr>
          <w:p w:rsidRPr="00BD77D3" w:rsidR="00F10DD9" w:rsidP="00B8135B" w:rsidRDefault="00F10DD9" w14:paraId="124FA07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75 – Toezending van de adviezen</w:t>
            </w:r>
          </w:p>
        </w:tc>
        <w:tc>
          <w:tcPr>
            <w:tcW w:w="5715" w:type="dxa"/>
          </w:tcPr>
          <w:p w:rsidRPr="00BD77D3" w:rsidR="00F10DD9" w:rsidP="00B8135B" w:rsidRDefault="00F10DD9" w14:paraId="13CAF01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87924E3" w14:textId="77777777">
        <w:trPr>
          <w:jc w:val="center"/>
        </w:trPr>
        <w:tc>
          <w:tcPr>
            <w:tcW w:w="4809" w:type="dxa"/>
          </w:tcPr>
          <w:p w:rsidRPr="00BD77D3" w:rsidR="00F10DD9" w:rsidP="00B8135B" w:rsidRDefault="00F10DD9" w14:paraId="1F9FFB99" w14:textId="77777777">
            <w:pPr>
              <w:pStyle w:val="Heading1"/>
              <w:numPr>
                <w:ilvl w:val="0"/>
                <w:numId w:val="128"/>
              </w:numPr>
              <w:tabs>
                <w:tab w:val="left" w:pos="567"/>
              </w:tabs>
              <w:outlineLvl w:val="0"/>
              <w:rPr>
                <w:rFonts w:asciiTheme="minorHAnsi" w:hAnsiTheme="minorHAnsi" w:cstheme="minorHAnsi"/>
                <w:sz w:val="20"/>
                <w:szCs w:val="20"/>
              </w:rPr>
            </w:pPr>
            <w:r>
              <w:rPr>
                <w:rFonts w:asciiTheme="minorHAnsi" w:hAnsiTheme="minorHAnsi"/>
                <w:sz w:val="20"/>
              </w:rPr>
              <w:t>De door het Comité goedgekeurde adviezen alsmede de notulen van de zittingen van de voltallige vergadering worden aan het Europees Parlement, de Raad en de Commissie toegezonden.</w:t>
            </w:r>
          </w:p>
        </w:tc>
        <w:tc>
          <w:tcPr>
            <w:tcW w:w="5715" w:type="dxa"/>
          </w:tcPr>
          <w:p w:rsidRPr="00BD77D3" w:rsidR="00F10DD9" w:rsidP="00B8135B" w:rsidRDefault="00F10DD9" w14:paraId="5783D022" w14:textId="77777777">
            <w:pPr>
              <w:rPr>
                <w:rFonts w:asciiTheme="minorHAnsi" w:hAnsiTheme="minorHAnsi" w:cstheme="minorHAnsi"/>
                <w:iCs/>
                <w:sz w:val="20"/>
                <w:szCs w:val="20"/>
                <w:lang w:val="en-GB"/>
              </w:rPr>
            </w:pPr>
          </w:p>
        </w:tc>
      </w:tr>
      <w:tr w:rsidR="0057054B" w14:paraId="1A88EAF7" w14:textId="77777777">
        <w:trPr>
          <w:jc w:val="center"/>
        </w:trPr>
        <w:tc>
          <w:tcPr>
            <w:tcW w:w="4809" w:type="dxa"/>
          </w:tcPr>
          <w:p w:rsidRPr="00BD77D3" w:rsidR="00F10DD9" w:rsidP="00B8135B" w:rsidRDefault="00F10DD9" w14:paraId="39F5543F" w14:textId="77777777">
            <w:pPr>
              <w:pStyle w:val="Heading1"/>
              <w:numPr>
                <w:ilvl w:val="0"/>
                <w:numId w:val="128"/>
              </w:numPr>
              <w:tabs>
                <w:tab w:val="left" w:pos="567"/>
              </w:tabs>
              <w:outlineLvl w:val="0"/>
              <w:rPr>
                <w:rFonts w:asciiTheme="minorHAnsi" w:hAnsiTheme="minorHAnsi" w:cstheme="minorHAnsi"/>
                <w:sz w:val="20"/>
                <w:szCs w:val="20"/>
              </w:rPr>
            </w:pPr>
            <w:r>
              <w:rPr>
                <w:rFonts w:asciiTheme="minorHAnsi" w:hAnsiTheme="minorHAnsi"/>
                <w:sz w:val="20"/>
              </w:rPr>
              <w:t xml:space="preserve">De door het Comité goedgekeurde adviezen kunnen aan om het even welke andere betrokken instantie worden toegezonden. </w:t>
            </w:r>
          </w:p>
        </w:tc>
        <w:tc>
          <w:tcPr>
            <w:tcW w:w="5715" w:type="dxa"/>
          </w:tcPr>
          <w:p w:rsidRPr="00BD77D3" w:rsidR="00F10DD9" w:rsidRDefault="00F10DD9" w14:paraId="13ADCB0F" w14:textId="77777777">
            <w:pPr>
              <w:rPr>
                <w:rFonts w:asciiTheme="minorHAnsi" w:hAnsiTheme="minorHAnsi" w:cstheme="minorHAnsi"/>
                <w:iCs/>
                <w:sz w:val="20"/>
                <w:szCs w:val="20"/>
                <w:lang w:val="en-GB"/>
              </w:rPr>
            </w:pPr>
          </w:p>
        </w:tc>
      </w:tr>
      <w:tr w:rsidR="0057054B" w14:paraId="11AACFB0" w14:textId="77777777">
        <w:trPr>
          <w:jc w:val="center"/>
        </w:trPr>
        <w:tc>
          <w:tcPr>
            <w:tcW w:w="4809" w:type="dxa"/>
          </w:tcPr>
          <w:p w:rsidRPr="00BD77D3" w:rsidR="00F10DD9" w:rsidP="00B8135B" w:rsidRDefault="00F10DD9" w14:paraId="7BC63B4B" w14:textId="77777777">
            <w:pPr>
              <w:rPr>
                <w:rFonts w:asciiTheme="minorHAnsi" w:hAnsiTheme="minorHAnsi" w:cstheme="minorHAnsi"/>
                <w:sz w:val="20"/>
                <w:szCs w:val="20"/>
                <w:lang w:val="en-GB"/>
              </w:rPr>
            </w:pPr>
          </w:p>
        </w:tc>
        <w:tc>
          <w:tcPr>
            <w:tcW w:w="5715" w:type="dxa"/>
          </w:tcPr>
          <w:p w:rsidRPr="00BD77D3" w:rsidR="00F10DD9" w:rsidP="00B8135B" w:rsidRDefault="00F10DD9" w14:paraId="7EDDB177" w14:textId="77777777">
            <w:pPr>
              <w:rPr>
                <w:rFonts w:asciiTheme="minorHAnsi" w:hAnsiTheme="minorHAnsi" w:cstheme="minorHAnsi"/>
                <w:sz w:val="20"/>
                <w:szCs w:val="20"/>
                <w:lang w:val="en-GB"/>
              </w:rPr>
            </w:pPr>
          </w:p>
        </w:tc>
      </w:tr>
      <w:tr w:rsidR="0057054B" w14:paraId="60EE5120" w14:textId="77777777">
        <w:trPr>
          <w:jc w:val="center"/>
        </w:trPr>
        <w:tc>
          <w:tcPr>
            <w:tcW w:w="4809" w:type="dxa"/>
          </w:tcPr>
          <w:p w:rsidRPr="00BD77D3" w:rsidR="00F10DD9" w:rsidP="00B8135B" w:rsidRDefault="00F10DD9" w14:paraId="3F8D2315"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V</w:t>
            </w:r>
          </w:p>
        </w:tc>
        <w:tc>
          <w:tcPr>
            <w:tcW w:w="5715" w:type="dxa"/>
          </w:tcPr>
          <w:p w:rsidRPr="00BD77D3" w:rsidR="00F10DD9" w:rsidP="00B8135B" w:rsidRDefault="00F10DD9" w14:paraId="2487C59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1AB2FB0" w14:textId="77777777">
        <w:trPr>
          <w:jc w:val="center"/>
        </w:trPr>
        <w:tc>
          <w:tcPr>
            <w:tcW w:w="4809" w:type="dxa"/>
          </w:tcPr>
          <w:p w:rsidRPr="00BD77D3" w:rsidR="00F10DD9" w:rsidP="00B8135B" w:rsidRDefault="00F10DD9" w14:paraId="3280D4E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GEMEENSCHAPPELIJKE BEPALINGEN</w:t>
            </w:r>
          </w:p>
        </w:tc>
        <w:tc>
          <w:tcPr>
            <w:tcW w:w="5715" w:type="dxa"/>
          </w:tcPr>
          <w:p w:rsidRPr="00BD77D3" w:rsidR="00F10DD9" w:rsidP="00B8135B" w:rsidRDefault="00F10DD9" w14:paraId="13747F3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F513E78" w14:textId="77777777">
        <w:trPr>
          <w:jc w:val="center"/>
        </w:trPr>
        <w:tc>
          <w:tcPr>
            <w:tcW w:w="4809" w:type="dxa"/>
          </w:tcPr>
          <w:p w:rsidRPr="00BD77D3" w:rsidR="00F10DD9" w:rsidP="00B8135B" w:rsidRDefault="00F10DD9" w14:paraId="68BF9FCA"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1A61F8E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AD638AB" w14:textId="77777777">
        <w:trPr>
          <w:jc w:val="center"/>
        </w:trPr>
        <w:tc>
          <w:tcPr>
            <w:tcW w:w="4809" w:type="dxa"/>
          </w:tcPr>
          <w:p w:rsidRPr="00BD77D3" w:rsidR="00F10DD9" w:rsidP="00B8135B" w:rsidRDefault="00F10DD9" w14:paraId="5B211C2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 1 – Stemmingen</w:t>
            </w:r>
          </w:p>
        </w:tc>
        <w:tc>
          <w:tcPr>
            <w:tcW w:w="5715" w:type="dxa"/>
          </w:tcPr>
          <w:p w:rsidRPr="00BD77D3" w:rsidR="00F10DD9" w:rsidP="00B8135B" w:rsidRDefault="00F10DD9" w14:paraId="2041D70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748BF01" w14:textId="77777777">
        <w:trPr>
          <w:jc w:val="center"/>
        </w:trPr>
        <w:tc>
          <w:tcPr>
            <w:tcW w:w="4809" w:type="dxa"/>
          </w:tcPr>
          <w:p w:rsidRPr="00BD77D3" w:rsidR="00F10DD9" w:rsidP="00B8135B" w:rsidRDefault="00F10DD9" w14:paraId="4DD4FEC8"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7F3F1F0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CD45CC2" w14:textId="77777777">
        <w:trPr>
          <w:jc w:val="center"/>
        </w:trPr>
        <w:tc>
          <w:tcPr>
            <w:tcW w:w="4809" w:type="dxa"/>
          </w:tcPr>
          <w:p w:rsidRPr="00BD77D3" w:rsidR="00F10DD9" w:rsidP="00B8135B" w:rsidRDefault="00F10DD9" w14:paraId="612B0F9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76 – Stemmingen</w:t>
            </w:r>
          </w:p>
        </w:tc>
        <w:tc>
          <w:tcPr>
            <w:tcW w:w="5715" w:type="dxa"/>
          </w:tcPr>
          <w:p w:rsidRPr="00BD77D3" w:rsidR="00F10DD9" w:rsidP="00B8135B" w:rsidRDefault="00F10DD9" w14:paraId="4C02026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9F75EB0" w14:textId="77777777">
        <w:trPr>
          <w:jc w:val="center"/>
        </w:trPr>
        <w:tc>
          <w:tcPr>
            <w:tcW w:w="4809" w:type="dxa"/>
          </w:tcPr>
          <w:p w:rsidRPr="00BD77D3" w:rsidR="00F10DD9" w:rsidP="00B8135B" w:rsidRDefault="00F10DD9" w14:paraId="23E6680B" w14:textId="77777777">
            <w:pPr>
              <w:pStyle w:val="Heading1"/>
              <w:numPr>
                <w:ilvl w:val="0"/>
                <w:numId w:val="129"/>
              </w:numPr>
              <w:tabs>
                <w:tab w:val="left" w:pos="567"/>
              </w:tabs>
              <w:ind w:left="0" w:firstLine="0"/>
              <w:outlineLvl w:val="0"/>
              <w:rPr>
                <w:rFonts w:asciiTheme="minorHAnsi" w:hAnsiTheme="minorHAnsi" w:cstheme="minorHAnsi"/>
                <w:sz w:val="20"/>
                <w:szCs w:val="20"/>
              </w:rPr>
            </w:pPr>
            <w:r>
              <w:rPr>
                <w:rFonts w:asciiTheme="minorHAnsi" w:hAnsiTheme="minorHAnsi"/>
                <w:sz w:val="20"/>
              </w:rPr>
              <w:t>De drie geldige stemmogelijkheden zijn: “vóór”, “tegen” en “onthouding”.</w:t>
            </w:r>
          </w:p>
        </w:tc>
        <w:tc>
          <w:tcPr>
            <w:tcW w:w="5715" w:type="dxa"/>
          </w:tcPr>
          <w:p w:rsidRPr="00BD77D3" w:rsidR="00F10DD9" w:rsidP="00B8135B" w:rsidRDefault="00F10DD9" w14:paraId="59322CD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1F8421A" w14:textId="77777777">
        <w:trPr>
          <w:jc w:val="center"/>
        </w:trPr>
        <w:tc>
          <w:tcPr>
            <w:tcW w:w="4809" w:type="dxa"/>
          </w:tcPr>
          <w:p w:rsidRPr="00BD77D3" w:rsidR="00F10DD9" w:rsidP="00B8135B" w:rsidRDefault="00F10DD9" w14:paraId="765909DB" w14:textId="77777777">
            <w:pPr>
              <w:pStyle w:val="Heading1"/>
              <w:numPr>
                <w:ilvl w:val="0"/>
                <w:numId w:val="130"/>
              </w:numPr>
              <w:tabs>
                <w:tab w:val="left" w:pos="567"/>
              </w:tabs>
              <w:outlineLvl w:val="0"/>
              <w:rPr>
                <w:rFonts w:asciiTheme="minorHAnsi" w:hAnsiTheme="minorHAnsi" w:cstheme="minorHAnsi"/>
                <w:sz w:val="20"/>
                <w:szCs w:val="20"/>
              </w:rPr>
            </w:pPr>
            <w:r>
              <w:rPr>
                <w:rFonts w:asciiTheme="minorHAnsi" w:hAnsiTheme="minorHAnsi"/>
                <w:sz w:val="20"/>
              </w:rPr>
              <w:t>Tenzij in dit reglement van orde anders is bepaald, worden de teksten of de besluiten van het Comité en zijn organen bij meerderheid van stemmen goedgekeurd, waarbij alleen de vóór- en tegenstemmen als uitgebrachte stemmen worden meegeteld.</w:t>
            </w:r>
          </w:p>
        </w:tc>
        <w:tc>
          <w:tcPr>
            <w:tcW w:w="5715" w:type="dxa"/>
          </w:tcPr>
          <w:p w:rsidRPr="00BD77D3" w:rsidR="00F10DD9" w:rsidP="00B8135B" w:rsidRDefault="00F10DD9" w14:paraId="50DC117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C0CDA2D" w14:textId="77777777">
        <w:trPr>
          <w:jc w:val="center"/>
        </w:trPr>
        <w:tc>
          <w:tcPr>
            <w:tcW w:w="4809" w:type="dxa"/>
          </w:tcPr>
          <w:p w:rsidRPr="00BD77D3" w:rsidR="00F10DD9" w:rsidP="00B8135B" w:rsidRDefault="00F10DD9" w14:paraId="58D0C703" w14:textId="77777777">
            <w:pPr>
              <w:pStyle w:val="Heading1"/>
              <w:numPr>
                <w:ilvl w:val="0"/>
                <w:numId w:val="130"/>
              </w:numPr>
              <w:tabs>
                <w:tab w:val="left" w:pos="567"/>
              </w:tabs>
              <w:outlineLvl w:val="0"/>
              <w:rPr>
                <w:rFonts w:asciiTheme="minorHAnsi" w:hAnsiTheme="minorHAnsi" w:cstheme="minorHAnsi"/>
                <w:sz w:val="20"/>
                <w:szCs w:val="20"/>
              </w:rPr>
            </w:pPr>
            <w:r>
              <w:rPr>
                <w:rFonts w:asciiTheme="minorHAnsi" w:hAnsiTheme="minorHAnsi"/>
                <w:sz w:val="20"/>
              </w:rPr>
              <w:lastRenderedPageBreak/>
              <w:t>De stemming is openbaar of geheim; er kan ook een hoofdelijke stemming worden gehouden. In dit laatste geval worden de namen en de uitgebrachte stemmen opgenomen in de notulen van de vergadering.</w:t>
            </w:r>
          </w:p>
        </w:tc>
        <w:tc>
          <w:tcPr>
            <w:tcW w:w="5715" w:type="dxa"/>
          </w:tcPr>
          <w:p w:rsidRPr="00BD77D3" w:rsidR="00F10DD9" w:rsidP="00B8135B" w:rsidRDefault="00F10DD9" w14:paraId="5C6F9DB2" w14:textId="77777777">
            <w:pPr>
              <w:rPr>
                <w:rFonts w:asciiTheme="minorHAnsi" w:hAnsiTheme="minorHAnsi" w:cstheme="minorHAnsi"/>
                <w:sz w:val="20"/>
                <w:szCs w:val="20"/>
              </w:rPr>
            </w:pPr>
            <w:r>
              <w:rPr>
                <w:rFonts w:asciiTheme="minorHAnsi" w:hAnsiTheme="minorHAnsi"/>
                <w:sz w:val="20"/>
              </w:rPr>
              <w:t>Hoofdelijke stemming vindt plaats met gebruikmaking van de elektronische steminstallatie.</w:t>
            </w:r>
          </w:p>
          <w:p w:rsidRPr="00BD77D3" w:rsidR="00F10DD9" w:rsidP="00B8135B" w:rsidRDefault="00F10DD9" w14:paraId="4101AD2D" w14:textId="77777777">
            <w:pPr>
              <w:rPr>
                <w:rFonts w:asciiTheme="minorHAnsi" w:hAnsiTheme="minorHAnsi" w:cstheme="minorHAnsi"/>
                <w:sz w:val="20"/>
                <w:szCs w:val="20"/>
              </w:rPr>
            </w:pPr>
          </w:p>
          <w:p w:rsidRPr="00BD77D3" w:rsidR="00F10DD9" w:rsidP="00B8135B" w:rsidRDefault="00F10DD9" w14:paraId="785D6652" w14:textId="47F7716D">
            <w:pPr>
              <w:rPr>
                <w:rFonts w:asciiTheme="minorHAnsi" w:hAnsiTheme="minorHAnsi" w:cstheme="minorHAnsi"/>
                <w:sz w:val="20"/>
                <w:szCs w:val="20"/>
              </w:rPr>
            </w:pPr>
            <w:r>
              <w:rPr>
                <w:rFonts w:asciiTheme="minorHAnsi" w:hAnsiTheme="minorHAnsi"/>
                <w:sz w:val="20"/>
              </w:rPr>
              <w:t>Indien de elektronische steminstallatie om technische redenen niet kan worden gebruikt, kan de hoofdelijke stemming plaatsvinden in alfabetische volgorde, te beginnen bij de naam van een door het lot aangewezen lid. De voorzitter wordt als laatste opgeroepen om te stemmen. Het stemmen geschiedt mondeling door het zeggen van de woorden “voor”, “tegen” of “onthouding”.</w:t>
            </w:r>
          </w:p>
          <w:p w:rsidRPr="00BD77D3" w:rsidR="00F10DD9" w:rsidP="00B8135B" w:rsidRDefault="00F10DD9" w14:paraId="322B42DD" w14:textId="77777777">
            <w:pPr>
              <w:rPr>
                <w:rFonts w:asciiTheme="minorHAnsi" w:hAnsiTheme="minorHAnsi" w:cstheme="minorHAnsi"/>
                <w:sz w:val="20"/>
                <w:szCs w:val="20"/>
              </w:rPr>
            </w:pPr>
          </w:p>
          <w:p w:rsidRPr="00BD77D3" w:rsidR="00F10DD9" w:rsidP="00B8135B" w:rsidRDefault="00F10DD9" w14:paraId="40B0E17E" w14:textId="77777777">
            <w:pPr>
              <w:rPr>
                <w:rFonts w:asciiTheme="minorHAnsi" w:hAnsiTheme="minorHAnsi" w:cstheme="minorHAnsi"/>
                <w:i/>
                <w:sz w:val="20"/>
                <w:szCs w:val="20"/>
              </w:rPr>
            </w:pPr>
            <w:r>
              <w:rPr>
                <w:rFonts w:asciiTheme="minorHAnsi" w:hAnsiTheme="minorHAnsi"/>
                <w:sz w:val="20"/>
              </w:rPr>
              <w:t>De uitslag van een hoofdelijke stemming wordt als volgt in de notulen van de vergadering vastgelegd: de namen van de leden worden in alfabetische volgorde vermeld en tevens wordt aangegeven hoe elk lid heeft gestemd.</w:t>
            </w:r>
          </w:p>
        </w:tc>
      </w:tr>
      <w:tr w:rsidR="0057054B" w14:paraId="741ADE90" w14:textId="77777777">
        <w:trPr>
          <w:jc w:val="center"/>
        </w:trPr>
        <w:tc>
          <w:tcPr>
            <w:tcW w:w="4809" w:type="dxa"/>
          </w:tcPr>
          <w:p w:rsidRPr="00BD77D3" w:rsidR="00F10DD9" w:rsidP="00B8135B" w:rsidRDefault="00F10DD9" w14:paraId="0AFD6937" w14:textId="77777777">
            <w:pPr>
              <w:pStyle w:val="Heading1"/>
              <w:numPr>
                <w:ilvl w:val="0"/>
                <w:numId w:val="130"/>
              </w:numPr>
              <w:tabs>
                <w:tab w:val="left" w:pos="567"/>
              </w:tabs>
              <w:outlineLvl w:val="0"/>
              <w:rPr>
                <w:rFonts w:asciiTheme="minorHAnsi" w:hAnsiTheme="minorHAnsi" w:cstheme="minorHAnsi"/>
                <w:sz w:val="20"/>
                <w:szCs w:val="20"/>
              </w:rPr>
            </w:pPr>
            <w:r>
              <w:rPr>
                <w:rFonts w:asciiTheme="minorHAnsi" w:hAnsiTheme="minorHAnsi"/>
                <w:sz w:val="20"/>
              </w:rPr>
              <w:t>Hoofdelijke stemming over een resolutie, een wijzigingsvoorstel, een tegenadvies, een advies of eender welke andere tekst vindt plaats indien ten minste een kwart van de aanwezige of vertegenwoordigde leden hierom verzoekt.</w:t>
            </w:r>
          </w:p>
        </w:tc>
        <w:tc>
          <w:tcPr>
            <w:tcW w:w="5715" w:type="dxa"/>
          </w:tcPr>
          <w:p w:rsidRPr="00BD77D3" w:rsidR="00F10DD9" w:rsidP="00B8135B" w:rsidRDefault="00F10DD9" w14:paraId="36BA16E8" w14:textId="77777777">
            <w:pPr>
              <w:rPr>
                <w:rFonts w:asciiTheme="minorHAnsi" w:hAnsiTheme="minorHAnsi" w:cstheme="minorHAnsi"/>
                <w:sz w:val="20"/>
                <w:szCs w:val="20"/>
              </w:rPr>
            </w:pPr>
            <w:r>
              <w:rPr>
                <w:rFonts w:asciiTheme="minorHAnsi" w:hAnsiTheme="minorHAnsi"/>
                <w:sz w:val="20"/>
              </w:rPr>
              <w:t>Conform lid 3 van dit artikel worden bij een hoofdelijke stemming de namen en de uitgebrachte stemmen opgenomen in de notulen van de vergadering.</w:t>
            </w:r>
          </w:p>
        </w:tc>
      </w:tr>
      <w:tr w:rsidR="0057054B" w14:paraId="45D941EF" w14:textId="77777777">
        <w:trPr>
          <w:jc w:val="center"/>
        </w:trPr>
        <w:tc>
          <w:tcPr>
            <w:tcW w:w="4809" w:type="dxa"/>
          </w:tcPr>
          <w:p w:rsidRPr="00BD77D3" w:rsidR="00F10DD9" w:rsidP="00B8135B" w:rsidRDefault="00F10DD9" w14:paraId="5B93F51A" w14:textId="77777777">
            <w:pPr>
              <w:pStyle w:val="Heading1"/>
              <w:numPr>
                <w:ilvl w:val="0"/>
                <w:numId w:val="130"/>
              </w:numPr>
              <w:tabs>
                <w:tab w:val="left" w:pos="567"/>
              </w:tabs>
              <w:outlineLvl w:val="0"/>
              <w:rPr>
                <w:rFonts w:asciiTheme="minorHAnsi" w:hAnsiTheme="minorHAnsi" w:cstheme="minorHAnsi"/>
                <w:sz w:val="20"/>
                <w:szCs w:val="20"/>
              </w:rPr>
            </w:pPr>
            <w:r>
              <w:rPr>
                <w:rFonts w:asciiTheme="minorHAnsi" w:hAnsiTheme="minorHAnsi"/>
                <w:sz w:val="20"/>
              </w:rPr>
              <w:t>De verkiezing van leden in verantwoordelijke functies vindt altijd bij geheime stemming plaats.</w:t>
            </w:r>
          </w:p>
        </w:tc>
        <w:tc>
          <w:tcPr>
            <w:tcW w:w="5715" w:type="dxa"/>
          </w:tcPr>
          <w:p w:rsidRPr="00BD77D3" w:rsidR="00F10DD9" w:rsidP="00B8135B" w:rsidRDefault="00F10DD9" w14:paraId="562EC36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AC33EF9" w14:textId="77777777">
        <w:trPr>
          <w:jc w:val="center"/>
        </w:trPr>
        <w:tc>
          <w:tcPr>
            <w:tcW w:w="4809" w:type="dxa"/>
          </w:tcPr>
          <w:p w:rsidRPr="00BD77D3" w:rsidR="00F10DD9" w:rsidP="00B8135B" w:rsidRDefault="00F10DD9" w14:paraId="7E002D8A" w14:textId="77777777">
            <w:pPr>
              <w:widowControl w:val="0"/>
              <w:adjustRightInd w:val="0"/>
              <w:snapToGrid w:val="0"/>
              <w:rPr>
                <w:rFonts w:asciiTheme="minorHAnsi" w:hAnsiTheme="minorHAnsi" w:cstheme="minorHAnsi"/>
                <w:sz w:val="20"/>
                <w:szCs w:val="20"/>
              </w:rPr>
            </w:pPr>
            <w:r>
              <w:rPr>
                <w:rFonts w:asciiTheme="minorHAnsi" w:hAnsiTheme="minorHAnsi"/>
                <w:sz w:val="20"/>
              </w:rPr>
              <w:t>In alle andere gevallen vindt geheime stemming plaats indien een meerderheid van de aanwezige of vertegenwoordigde leden hierom verzoekt.</w:t>
            </w:r>
          </w:p>
        </w:tc>
        <w:tc>
          <w:tcPr>
            <w:tcW w:w="5715" w:type="dxa"/>
          </w:tcPr>
          <w:p w:rsidRPr="00BD77D3" w:rsidR="00F10DD9" w:rsidP="00B8135B" w:rsidRDefault="00F10DD9" w14:paraId="67DFFEF1" w14:textId="77777777">
            <w:pPr>
              <w:widowControl w:val="0"/>
              <w:adjustRightInd w:val="0"/>
              <w:snapToGrid w:val="0"/>
              <w:rPr>
                <w:rFonts w:asciiTheme="minorHAnsi" w:hAnsiTheme="minorHAnsi" w:cstheme="minorHAnsi"/>
                <w:sz w:val="20"/>
                <w:szCs w:val="20"/>
                <w:lang w:val="en-GB"/>
              </w:rPr>
            </w:pPr>
          </w:p>
        </w:tc>
      </w:tr>
      <w:tr w:rsidR="0057054B" w14:paraId="6F53A56E" w14:textId="77777777">
        <w:trPr>
          <w:jc w:val="center"/>
        </w:trPr>
        <w:tc>
          <w:tcPr>
            <w:tcW w:w="4809" w:type="dxa"/>
          </w:tcPr>
          <w:p w:rsidRPr="00BD77D3" w:rsidR="00F10DD9" w:rsidP="00B8135B" w:rsidRDefault="00F10DD9" w14:paraId="740DE375" w14:textId="77777777">
            <w:pPr>
              <w:pStyle w:val="Heading1"/>
              <w:numPr>
                <w:ilvl w:val="0"/>
                <w:numId w:val="130"/>
              </w:numPr>
              <w:tabs>
                <w:tab w:val="left" w:pos="567"/>
              </w:tabs>
              <w:outlineLvl w:val="0"/>
              <w:rPr>
                <w:rFonts w:asciiTheme="minorHAnsi" w:hAnsiTheme="minorHAnsi" w:cstheme="minorHAnsi"/>
                <w:sz w:val="20"/>
                <w:szCs w:val="20"/>
              </w:rPr>
            </w:pPr>
            <w:r>
              <w:rPr>
                <w:rFonts w:asciiTheme="minorHAnsi" w:hAnsiTheme="minorHAnsi"/>
                <w:sz w:val="20"/>
              </w:rPr>
              <w:t>Ingeval de stemmen staken geeft de stem van de voorzitter van de vergadering de doorslag.</w:t>
            </w:r>
          </w:p>
        </w:tc>
        <w:tc>
          <w:tcPr>
            <w:tcW w:w="5715" w:type="dxa"/>
          </w:tcPr>
          <w:p w:rsidRPr="00BD77D3" w:rsidR="00F10DD9" w:rsidP="00B8135B" w:rsidRDefault="00F10DD9" w14:paraId="53DBFCC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6FE5808" w14:textId="77777777">
        <w:trPr>
          <w:jc w:val="center"/>
        </w:trPr>
        <w:tc>
          <w:tcPr>
            <w:tcW w:w="4809" w:type="dxa"/>
          </w:tcPr>
          <w:p w:rsidRPr="00BD77D3" w:rsidR="00F10DD9" w:rsidP="00B8135B" w:rsidRDefault="00F10DD9" w14:paraId="16CD6A3B" w14:textId="77777777">
            <w:pPr>
              <w:rPr>
                <w:rFonts w:asciiTheme="minorHAnsi" w:hAnsiTheme="minorHAnsi" w:cstheme="minorHAnsi"/>
                <w:sz w:val="20"/>
                <w:szCs w:val="20"/>
                <w:lang w:val="en-GB"/>
              </w:rPr>
            </w:pPr>
          </w:p>
        </w:tc>
        <w:tc>
          <w:tcPr>
            <w:tcW w:w="5715" w:type="dxa"/>
          </w:tcPr>
          <w:p w:rsidRPr="00BD77D3" w:rsidR="00F10DD9" w:rsidP="00B8135B" w:rsidRDefault="00F10DD9" w14:paraId="61711513" w14:textId="77777777">
            <w:pPr>
              <w:rPr>
                <w:rFonts w:asciiTheme="minorHAnsi" w:hAnsiTheme="minorHAnsi" w:cstheme="minorHAnsi"/>
                <w:sz w:val="20"/>
                <w:szCs w:val="20"/>
                <w:lang w:val="en-GB"/>
              </w:rPr>
            </w:pPr>
          </w:p>
        </w:tc>
      </w:tr>
      <w:tr w:rsidR="0057054B" w14:paraId="16841A7A" w14:textId="77777777">
        <w:trPr>
          <w:jc w:val="center"/>
        </w:trPr>
        <w:tc>
          <w:tcPr>
            <w:tcW w:w="4809" w:type="dxa"/>
          </w:tcPr>
          <w:p w:rsidRPr="00BD77D3" w:rsidR="00F10DD9" w:rsidP="00B8135B" w:rsidRDefault="00F10DD9" w14:paraId="0701AA4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Afdeling 2 – Rapporteurs</w:t>
            </w:r>
          </w:p>
        </w:tc>
        <w:tc>
          <w:tcPr>
            <w:tcW w:w="5715" w:type="dxa"/>
          </w:tcPr>
          <w:p w:rsidRPr="00BD77D3" w:rsidR="00F10DD9" w:rsidP="00B8135B" w:rsidRDefault="00F10DD9" w14:paraId="65ED4B3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4F87FA1" w14:textId="77777777">
        <w:trPr>
          <w:jc w:val="center"/>
        </w:trPr>
        <w:tc>
          <w:tcPr>
            <w:tcW w:w="4809" w:type="dxa"/>
          </w:tcPr>
          <w:p w:rsidRPr="00BD77D3" w:rsidR="00F10DD9" w:rsidP="00B8135B" w:rsidRDefault="00F10DD9" w14:paraId="79AB1456" w14:textId="77777777">
            <w:pPr>
              <w:keepNext/>
              <w:keepLines/>
              <w:widowControl w:val="0"/>
              <w:adjustRightInd w:val="0"/>
              <w:snapToGrid w:val="0"/>
              <w:jc w:val="center"/>
              <w:rPr>
                <w:rFonts w:asciiTheme="minorHAnsi" w:hAnsiTheme="minorHAnsi" w:cstheme="minorHAnsi"/>
                <w:sz w:val="20"/>
                <w:szCs w:val="20"/>
                <w:lang w:val="en-GB"/>
              </w:rPr>
            </w:pPr>
          </w:p>
        </w:tc>
        <w:tc>
          <w:tcPr>
            <w:tcW w:w="5715" w:type="dxa"/>
          </w:tcPr>
          <w:p w:rsidRPr="00BD77D3" w:rsidR="00F10DD9" w:rsidP="00B8135B" w:rsidRDefault="00F10DD9" w14:paraId="33382A4B" w14:textId="77777777">
            <w:pPr>
              <w:keepNext/>
              <w:keepLines/>
              <w:widowControl w:val="0"/>
              <w:adjustRightInd w:val="0"/>
              <w:snapToGrid w:val="0"/>
              <w:jc w:val="center"/>
              <w:rPr>
                <w:rFonts w:asciiTheme="minorHAnsi" w:hAnsiTheme="minorHAnsi" w:cstheme="minorHAnsi"/>
                <w:sz w:val="20"/>
                <w:szCs w:val="20"/>
                <w:lang w:val="en-GB"/>
              </w:rPr>
            </w:pPr>
          </w:p>
        </w:tc>
      </w:tr>
      <w:tr w:rsidR="0057054B" w14:paraId="2C451E01" w14:textId="77777777">
        <w:trPr>
          <w:jc w:val="center"/>
        </w:trPr>
        <w:tc>
          <w:tcPr>
            <w:tcW w:w="4809" w:type="dxa"/>
          </w:tcPr>
          <w:p w:rsidRPr="00BD77D3" w:rsidR="00F10DD9" w:rsidP="00B8135B" w:rsidRDefault="00F10DD9" w14:paraId="7BA7626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77 – Functie en taken van de rapporteurs</w:t>
            </w:r>
          </w:p>
        </w:tc>
        <w:tc>
          <w:tcPr>
            <w:tcW w:w="5715" w:type="dxa"/>
          </w:tcPr>
          <w:p w:rsidRPr="00BD77D3" w:rsidR="00F10DD9" w:rsidP="00B8135B" w:rsidRDefault="00F10DD9" w14:paraId="5F77A8F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29CD005" w14:textId="77777777">
        <w:trPr>
          <w:jc w:val="center"/>
        </w:trPr>
        <w:tc>
          <w:tcPr>
            <w:tcW w:w="4809" w:type="dxa"/>
          </w:tcPr>
          <w:p w:rsidRPr="00BD77D3" w:rsidR="00F10DD9" w:rsidP="00B8135B" w:rsidRDefault="00F10DD9" w14:paraId="58ACD6C5" w14:textId="77777777">
            <w:pPr>
              <w:pStyle w:val="Heading1"/>
              <w:numPr>
                <w:ilvl w:val="0"/>
                <w:numId w:val="131"/>
              </w:numPr>
              <w:tabs>
                <w:tab w:val="left" w:pos="567"/>
              </w:tabs>
              <w:ind w:left="0" w:firstLine="0"/>
              <w:outlineLvl w:val="0"/>
              <w:rPr>
                <w:rFonts w:asciiTheme="minorHAnsi" w:hAnsiTheme="minorHAnsi" w:cstheme="minorHAnsi"/>
                <w:sz w:val="20"/>
                <w:szCs w:val="20"/>
              </w:rPr>
            </w:pPr>
            <w:r>
              <w:rPr>
                <w:rFonts w:asciiTheme="minorHAnsi" w:hAnsiTheme="minorHAnsi"/>
                <w:sz w:val="20"/>
              </w:rPr>
              <w:t>De rapporteur heeft als taak het ontwerpadvies, het ontwerp van evaluatieverslag of het ontwerp van informatief rapport op te stellen en probeert daarbij de verschillende standpunten van de leden van de studiegroep mee te nemen.</w:t>
            </w:r>
          </w:p>
        </w:tc>
        <w:tc>
          <w:tcPr>
            <w:tcW w:w="5715" w:type="dxa"/>
          </w:tcPr>
          <w:p w:rsidRPr="00BD77D3" w:rsidR="00F10DD9" w:rsidP="00B8135B" w:rsidRDefault="00F10DD9" w14:paraId="79B82CC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4E550D9" w14:textId="77777777">
        <w:trPr>
          <w:jc w:val="center"/>
        </w:trPr>
        <w:tc>
          <w:tcPr>
            <w:tcW w:w="4809" w:type="dxa"/>
          </w:tcPr>
          <w:p w:rsidRPr="00BD77D3" w:rsidR="00F10DD9" w:rsidP="00B8135B" w:rsidRDefault="00F10DD9" w14:paraId="4E962812" w14:textId="77777777">
            <w:pPr>
              <w:widowControl w:val="0"/>
              <w:adjustRightInd w:val="0"/>
              <w:snapToGrid w:val="0"/>
              <w:rPr>
                <w:rFonts w:asciiTheme="minorHAnsi" w:hAnsiTheme="minorHAnsi" w:cstheme="minorHAnsi"/>
                <w:sz w:val="20"/>
                <w:szCs w:val="20"/>
              </w:rPr>
            </w:pPr>
            <w:r>
              <w:rPr>
                <w:rFonts w:asciiTheme="minorHAnsi" w:hAnsiTheme="minorHAnsi"/>
                <w:sz w:val="20"/>
              </w:rPr>
              <w:t>Hij presenteert de door hem opgestelde tekst aan het betrokken orgaan.</w:t>
            </w:r>
          </w:p>
        </w:tc>
        <w:tc>
          <w:tcPr>
            <w:tcW w:w="5715" w:type="dxa"/>
          </w:tcPr>
          <w:p w:rsidRPr="00BD77D3" w:rsidR="00F10DD9" w:rsidP="00B8135B" w:rsidRDefault="00F10DD9" w14:paraId="718C0923" w14:textId="77777777">
            <w:pPr>
              <w:widowControl w:val="0"/>
              <w:adjustRightInd w:val="0"/>
              <w:snapToGrid w:val="0"/>
              <w:rPr>
                <w:rFonts w:asciiTheme="minorHAnsi" w:hAnsiTheme="minorHAnsi" w:cstheme="minorHAnsi"/>
                <w:sz w:val="20"/>
                <w:szCs w:val="20"/>
                <w:lang w:val="en-GB"/>
              </w:rPr>
            </w:pPr>
          </w:p>
        </w:tc>
      </w:tr>
      <w:tr w:rsidR="0057054B" w14:paraId="6C5B4037" w14:textId="77777777">
        <w:trPr>
          <w:jc w:val="center"/>
        </w:trPr>
        <w:tc>
          <w:tcPr>
            <w:tcW w:w="4809" w:type="dxa"/>
          </w:tcPr>
          <w:p w:rsidRPr="00BD77D3" w:rsidR="00F10DD9" w:rsidP="00B8135B" w:rsidRDefault="00F10DD9" w14:paraId="67116B14" w14:textId="77777777">
            <w:pPr>
              <w:widowControl w:val="0"/>
              <w:adjustRightInd w:val="0"/>
              <w:snapToGrid w:val="0"/>
              <w:rPr>
                <w:rFonts w:asciiTheme="minorHAnsi" w:hAnsiTheme="minorHAnsi" w:cstheme="minorHAnsi"/>
                <w:sz w:val="20"/>
                <w:szCs w:val="20"/>
              </w:rPr>
            </w:pPr>
            <w:r>
              <w:rPr>
                <w:rFonts w:asciiTheme="minorHAnsi" w:hAnsiTheme="minorHAnsi"/>
                <w:sz w:val="20"/>
              </w:rPr>
              <w:t>Na goedkeuring ervan presenteert hij het ontwerp aan de voltallige vergadering.</w:t>
            </w:r>
          </w:p>
        </w:tc>
        <w:tc>
          <w:tcPr>
            <w:tcW w:w="5715" w:type="dxa"/>
          </w:tcPr>
          <w:p w:rsidRPr="00BD77D3" w:rsidR="00F10DD9" w:rsidP="00B8135B" w:rsidRDefault="00F10DD9" w14:paraId="2245C78B" w14:textId="1DE9FD62">
            <w:pPr>
              <w:widowControl w:val="0"/>
              <w:adjustRightInd w:val="0"/>
              <w:snapToGrid w:val="0"/>
              <w:rPr>
                <w:rFonts w:asciiTheme="minorHAnsi" w:hAnsiTheme="minorHAnsi" w:cstheme="minorHAnsi"/>
                <w:sz w:val="20"/>
                <w:szCs w:val="20"/>
                <w:lang w:val="en-GB"/>
              </w:rPr>
            </w:pPr>
          </w:p>
        </w:tc>
      </w:tr>
      <w:tr w:rsidR="0057054B" w14:paraId="03BB5E58" w14:textId="77777777">
        <w:trPr>
          <w:jc w:val="center"/>
        </w:trPr>
        <w:tc>
          <w:tcPr>
            <w:tcW w:w="4809" w:type="dxa"/>
          </w:tcPr>
          <w:p w:rsidRPr="00BD77D3" w:rsidR="00F10DD9" w:rsidP="00B8135B" w:rsidRDefault="00F10DD9" w14:paraId="230875E6" w14:textId="77777777">
            <w:pPr>
              <w:pStyle w:val="Heading1"/>
              <w:numPr>
                <w:ilvl w:val="0"/>
                <w:numId w:val="132"/>
              </w:numPr>
              <w:tabs>
                <w:tab w:val="left" w:pos="567"/>
              </w:tabs>
              <w:outlineLvl w:val="0"/>
              <w:rPr>
                <w:rFonts w:asciiTheme="minorHAnsi" w:hAnsiTheme="minorHAnsi" w:cstheme="minorHAnsi"/>
                <w:sz w:val="20"/>
                <w:szCs w:val="20"/>
                <w:u w:val="single"/>
              </w:rPr>
            </w:pPr>
            <w:r>
              <w:rPr>
                <w:rFonts w:asciiTheme="minorHAnsi" w:hAnsiTheme="minorHAnsi"/>
                <w:sz w:val="20"/>
              </w:rPr>
              <w:t>De rapporteur moet, eventueel met medewerking van zijn adviseur, bijhouden wat de impact van een uitgebracht advies is.</w:t>
            </w:r>
          </w:p>
        </w:tc>
        <w:tc>
          <w:tcPr>
            <w:tcW w:w="5715" w:type="dxa"/>
          </w:tcPr>
          <w:p w:rsidRPr="00BD77D3" w:rsidR="00F10DD9" w:rsidP="00B8135B" w:rsidRDefault="00F10DD9" w14:paraId="169FC7C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61EF9DC" w14:textId="77777777">
        <w:trPr>
          <w:jc w:val="center"/>
        </w:trPr>
        <w:tc>
          <w:tcPr>
            <w:tcW w:w="4809" w:type="dxa"/>
          </w:tcPr>
          <w:p w:rsidRPr="00BD77D3" w:rsidR="00F10DD9" w:rsidP="00B8135B" w:rsidRDefault="00F10DD9" w14:paraId="7495C2C7" w14:textId="77777777">
            <w:pPr>
              <w:widowControl w:val="0"/>
              <w:adjustRightInd w:val="0"/>
              <w:snapToGrid w:val="0"/>
              <w:rPr>
                <w:rFonts w:asciiTheme="minorHAnsi" w:hAnsiTheme="minorHAnsi" w:cstheme="minorHAnsi"/>
                <w:sz w:val="20"/>
                <w:szCs w:val="20"/>
              </w:rPr>
            </w:pPr>
            <w:r>
              <w:rPr>
                <w:rFonts w:asciiTheme="minorHAnsi" w:hAnsiTheme="minorHAnsi"/>
                <w:sz w:val="20"/>
              </w:rPr>
              <w:t>Hij wordt hierbij geholpen door het secretariaat van de betrokken afdeling, die van deze impact op de hoogte wordt gebracht.</w:t>
            </w:r>
          </w:p>
        </w:tc>
        <w:tc>
          <w:tcPr>
            <w:tcW w:w="5715" w:type="dxa"/>
          </w:tcPr>
          <w:p w:rsidRPr="00BD77D3" w:rsidR="00F10DD9" w:rsidP="00B8135B" w:rsidRDefault="00F10DD9" w14:paraId="305E3FC2" w14:textId="77777777">
            <w:pPr>
              <w:widowControl w:val="0"/>
              <w:adjustRightInd w:val="0"/>
              <w:snapToGrid w:val="0"/>
              <w:rPr>
                <w:rFonts w:asciiTheme="minorHAnsi" w:hAnsiTheme="minorHAnsi" w:cstheme="minorHAnsi"/>
                <w:sz w:val="20"/>
                <w:szCs w:val="20"/>
                <w:lang w:val="en-GB"/>
              </w:rPr>
            </w:pPr>
          </w:p>
        </w:tc>
      </w:tr>
      <w:tr w:rsidR="0057054B" w14:paraId="2D6446FD" w14:textId="77777777">
        <w:trPr>
          <w:jc w:val="center"/>
        </w:trPr>
        <w:tc>
          <w:tcPr>
            <w:tcW w:w="4809" w:type="dxa"/>
          </w:tcPr>
          <w:p w:rsidRPr="00BD77D3" w:rsidR="00F10DD9" w:rsidP="00B8135B" w:rsidRDefault="00F10DD9" w14:paraId="320E1981" w14:textId="77777777">
            <w:pPr>
              <w:pStyle w:val="Heading1"/>
              <w:numPr>
                <w:ilvl w:val="0"/>
                <w:numId w:val="132"/>
              </w:numPr>
              <w:tabs>
                <w:tab w:val="left" w:pos="567"/>
              </w:tabs>
              <w:outlineLvl w:val="0"/>
              <w:rPr>
                <w:rFonts w:asciiTheme="minorHAnsi" w:hAnsiTheme="minorHAnsi" w:cstheme="minorHAnsi"/>
                <w:sz w:val="20"/>
                <w:szCs w:val="20"/>
              </w:rPr>
            </w:pPr>
            <w:r>
              <w:rPr>
                <w:rFonts w:asciiTheme="minorHAnsi" w:hAnsiTheme="minorHAnsi"/>
                <w:sz w:val="20"/>
              </w:rPr>
              <w:t>Wanneer het betrokken orgaan wijzigingsvoorstellen goedkeurt die de door de rapporteur opgestelde tekst substantieel wijzigen, kan de rapporteur de voorzitter van het orgaan schriftelijk ervan in kennis stellen dat hij zijn functie neerlegt. Hij kan ook verzoeken om na afloop van de procedure zijn naam niet meer in het advies te vermelden.</w:t>
            </w:r>
          </w:p>
        </w:tc>
        <w:tc>
          <w:tcPr>
            <w:tcW w:w="5715" w:type="dxa"/>
          </w:tcPr>
          <w:p w:rsidRPr="00BD77D3" w:rsidR="00F10DD9" w:rsidP="00B8135B" w:rsidRDefault="00F10DD9" w14:paraId="61F526D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B04181F" w14:textId="77777777">
        <w:trPr>
          <w:jc w:val="center"/>
        </w:trPr>
        <w:tc>
          <w:tcPr>
            <w:tcW w:w="4809" w:type="dxa"/>
          </w:tcPr>
          <w:p w:rsidRPr="00BD77D3" w:rsidR="00F10DD9" w:rsidP="00B8135B" w:rsidRDefault="00F10DD9" w14:paraId="2473900D" w14:textId="77777777">
            <w:pPr>
              <w:widowControl w:val="0"/>
              <w:adjustRightInd w:val="0"/>
              <w:snapToGrid w:val="0"/>
              <w:rPr>
                <w:rFonts w:asciiTheme="minorHAnsi" w:hAnsiTheme="minorHAnsi" w:cstheme="minorHAnsi"/>
                <w:sz w:val="20"/>
                <w:szCs w:val="20"/>
              </w:rPr>
            </w:pPr>
            <w:r>
              <w:rPr>
                <w:rFonts w:asciiTheme="minorHAnsi" w:hAnsiTheme="minorHAnsi"/>
                <w:sz w:val="20"/>
              </w:rPr>
              <w:t>Nadat de rapporteur zijn functie heeft neergelegd, kan het orgaan dat de rapporteur had aangewezen, na raadpleging van de groepen een nieuwe rapporteur aanwijzen.</w:t>
            </w:r>
          </w:p>
        </w:tc>
        <w:tc>
          <w:tcPr>
            <w:tcW w:w="5715" w:type="dxa"/>
          </w:tcPr>
          <w:p w:rsidRPr="00BD77D3" w:rsidR="00F10DD9" w:rsidP="00B8135B" w:rsidRDefault="00F10DD9" w14:paraId="006A1B98" w14:textId="77777777">
            <w:pPr>
              <w:widowControl w:val="0"/>
              <w:adjustRightInd w:val="0"/>
              <w:snapToGrid w:val="0"/>
              <w:rPr>
                <w:rFonts w:asciiTheme="minorHAnsi" w:hAnsiTheme="minorHAnsi" w:cstheme="minorHAnsi"/>
                <w:sz w:val="20"/>
                <w:szCs w:val="20"/>
                <w:lang w:val="en-GB"/>
              </w:rPr>
            </w:pPr>
          </w:p>
        </w:tc>
      </w:tr>
      <w:tr w:rsidR="0057054B" w14:paraId="671E50A6" w14:textId="77777777">
        <w:trPr>
          <w:jc w:val="center"/>
        </w:trPr>
        <w:tc>
          <w:tcPr>
            <w:tcW w:w="4809" w:type="dxa"/>
          </w:tcPr>
          <w:p w:rsidRPr="00BD77D3" w:rsidR="00F10DD9" w:rsidP="00B8135B" w:rsidRDefault="00F10DD9" w14:paraId="1CD13FB6"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2285F3DF" w14:textId="77777777">
            <w:pPr>
              <w:widowControl w:val="0"/>
              <w:adjustRightInd w:val="0"/>
              <w:snapToGrid w:val="0"/>
              <w:jc w:val="left"/>
              <w:rPr>
                <w:rFonts w:asciiTheme="minorHAnsi" w:hAnsiTheme="minorHAnsi" w:cstheme="minorHAnsi"/>
                <w:sz w:val="20"/>
                <w:szCs w:val="20"/>
                <w:lang w:val="en-GB"/>
              </w:rPr>
            </w:pPr>
          </w:p>
        </w:tc>
      </w:tr>
      <w:tr w:rsidR="0057054B" w14:paraId="1108E605" w14:textId="77777777">
        <w:trPr>
          <w:jc w:val="center"/>
        </w:trPr>
        <w:tc>
          <w:tcPr>
            <w:tcW w:w="4809" w:type="dxa"/>
          </w:tcPr>
          <w:p w:rsidRPr="00BD77D3" w:rsidR="00F10DD9" w:rsidP="00B8135B" w:rsidRDefault="00F10DD9" w14:paraId="0B194E5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Artikel 78 – Afdelingsrapporteur</w:t>
            </w:r>
          </w:p>
        </w:tc>
        <w:tc>
          <w:tcPr>
            <w:tcW w:w="5715" w:type="dxa"/>
          </w:tcPr>
          <w:p w:rsidRPr="00BD77D3" w:rsidR="00F10DD9" w:rsidP="00B8135B" w:rsidRDefault="00F10DD9" w14:paraId="64DE57C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D6D0F02" w14:textId="77777777">
        <w:trPr>
          <w:jc w:val="center"/>
        </w:trPr>
        <w:tc>
          <w:tcPr>
            <w:tcW w:w="4809" w:type="dxa"/>
          </w:tcPr>
          <w:p w:rsidRPr="00BD77D3" w:rsidR="00F10DD9" w:rsidP="00B8135B" w:rsidRDefault="00F10DD9" w14:paraId="1680C819" w14:textId="77777777">
            <w:pPr>
              <w:pStyle w:val="Heading1"/>
              <w:numPr>
                <w:ilvl w:val="0"/>
                <w:numId w:val="0"/>
              </w:numPr>
              <w:outlineLvl w:val="0"/>
              <w:rPr>
                <w:rFonts w:asciiTheme="minorHAnsi" w:hAnsiTheme="minorHAnsi" w:cstheme="minorHAnsi"/>
                <w:sz w:val="20"/>
                <w:szCs w:val="20"/>
              </w:rPr>
            </w:pPr>
            <w:r>
              <w:rPr>
                <w:rFonts w:asciiTheme="minorHAnsi" w:hAnsiTheme="minorHAnsi"/>
                <w:sz w:val="20"/>
              </w:rPr>
              <w:t>De afdelingsrapporteur stelt in zijn eentje, zonder studiegroep, zijn ontwerpadvies op, dat hij aan de afdeling of aan de CCMI voorlegt. Indien nodig kan hij worden bijgestaan door twee andere leden. Tezamen vormen zij een redactiegroep.</w:t>
            </w:r>
          </w:p>
        </w:tc>
        <w:tc>
          <w:tcPr>
            <w:tcW w:w="5715" w:type="dxa"/>
          </w:tcPr>
          <w:p w:rsidRPr="00BD77D3" w:rsidR="00F10DD9" w:rsidP="00B8135B" w:rsidRDefault="00F10DD9" w14:paraId="65891F5A" w14:textId="77777777">
            <w:pPr>
              <w:pStyle w:val="Heading1"/>
              <w:numPr>
                <w:ilvl w:val="0"/>
                <w:numId w:val="0"/>
              </w:numPr>
              <w:outlineLvl w:val="0"/>
              <w:rPr>
                <w:rFonts w:asciiTheme="minorHAnsi" w:hAnsiTheme="minorHAnsi" w:cstheme="minorHAnsi"/>
                <w:sz w:val="20"/>
                <w:szCs w:val="20"/>
                <w:lang w:val="en-GB"/>
              </w:rPr>
            </w:pPr>
          </w:p>
        </w:tc>
      </w:tr>
      <w:tr w:rsidR="0057054B" w14:paraId="7BE5743F" w14:textId="77777777">
        <w:trPr>
          <w:jc w:val="center"/>
        </w:trPr>
        <w:tc>
          <w:tcPr>
            <w:tcW w:w="4809" w:type="dxa"/>
          </w:tcPr>
          <w:p w:rsidRPr="00BD77D3" w:rsidR="00F10DD9" w:rsidP="00B8135B" w:rsidRDefault="00F10DD9" w14:paraId="598B855E" w14:textId="77777777">
            <w:pPr>
              <w:rPr>
                <w:rFonts w:asciiTheme="minorHAnsi" w:hAnsiTheme="minorHAnsi" w:cstheme="minorHAnsi"/>
                <w:sz w:val="20"/>
                <w:szCs w:val="20"/>
                <w:lang w:val="en-GB"/>
              </w:rPr>
            </w:pPr>
          </w:p>
        </w:tc>
        <w:tc>
          <w:tcPr>
            <w:tcW w:w="5715" w:type="dxa"/>
          </w:tcPr>
          <w:p w:rsidRPr="00BD77D3" w:rsidR="00F10DD9" w:rsidP="00B8135B" w:rsidRDefault="00F10DD9" w14:paraId="58885E0F" w14:textId="77777777">
            <w:pPr>
              <w:rPr>
                <w:rFonts w:asciiTheme="minorHAnsi" w:hAnsiTheme="minorHAnsi" w:cstheme="minorHAnsi"/>
                <w:sz w:val="20"/>
                <w:szCs w:val="20"/>
                <w:lang w:val="en-GB"/>
              </w:rPr>
            </w:pPr>
          </w:p>
        </w:tc>
      </w:tr>
      <w:tr w:rsidR="0057054B" w14:paraId="2CA9A1C1" w14:textId="77777777">
        <w:trPr>
          <w:jc w:val="center"/>
        </w:trPr>
        <w:tc>
          <w:tcPr>
            <w:tcW w:w="4809" w:type="dxa"/>
          </w:tcPr>
          <w:p w:rsidRPr="00BD77D3" w:rsidR="00F10DD9" w:rsidP="00B8135B" w:rsidRDefault="00F10DD9" w14:paraId="6FCCB73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79 – Algemeen rapporteur</w:t>
            </w:r>
          </w:p>
        </w:tc>
        <w:tc>
          <w:tcPr>
            <w:tcW w:w="5715" w:type="dxa"/>
          </w:tcPr>
          <w:p w:rsidRPr="00BD77D3" w:rsidR="00F10DD9" w:rsidP="00B8135B" w:rsidRDefault="00F10DD9" w14:paraId="1B9DAA6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2AF2F2D" w14:textId="77777777">
        <w:trPr>
          <w:jc w:val="center"/>
        </w:trPr>
        <w:tc>
          <w:tcPr>
            <w:tcW w:w="4809" w:type="dxa"/>
          </w:tcPr>
          <w:p w:rsidRPr="00BD77D3" w:rsidR="00F10DD9" w:rsidP="00B8135B" w:rsidRDefault="00F10DD9" w14:paraId="6E410153" w14:textId="77777777">
            <w:pPr>
              <w:pStyle w:val="Heading1"/>
              <w:numPr>
                <w:ilvl w:val="0"/>
                <w:numId w:val="133"/>
              </w:numPr>
              <w:tabs>
                <w:tab w:val="left" w:pos="567"/>
              </w:tabs>
              <w:outlineLvl w:val="0"/>
              <w:rPr>
                <w:rFonts w:eastAsia="DengXian" w:asciiTheme="minorHAnsi" w:hAnsiTheme="minorHAnsi" w:cstheme="minorHAnsi"/>
                <w:sz w:val="20"/>
                <w:szCs w:val="20"/>
              </w:rPr>
            </w:pPr>
            <w:r>
              <w:rPr>
                <w:rFonts w:asciiTheme="minorHAnsi" w:hAnsiTheme="minorHAnsi"/>
                <w:sz w:val="20"/>
              </w:rPr>
              <w:t>De algemeen rapporteur stelt in zijn eentje, zonder studiegroep of redactiegroep, zijn ontwerpadvies op en brengt aan de voltallige vergadering verslag uit, zonder dat een afdeling of de CCMI er daaraan vooraf aan te pas is gekomen.</w:t>
            </w:r>
          </w:p>
        </w:tc>
        <w:tc>
          <w:tcPr>
            <w:tcW w:w="5715" w:type="dxa"/>
          </w:tcPr>
          <w:p w:rsidRPr="00BD77D3" w:rsidR="00F10DD9" w:rsidP="00B8135B" w:rsidRDefault="00F10DD9" w14:paraId="4EDCB00F" w14:textId="77777777">
            <w:pPr>
              <w:pStyle w:val="Heading1"/>
              <w:numPr>
                <w:ilvl w:val="0"/>
                <w:numId w:val="0"/>
              </w:numPr>
              <w:ind w:left="567"/>
              <w:outlineLvl w:val="0"/>
              <w:rPr>
                <w:rFonts w:eastAsia="DengXian" w:asciiTheme="minorHAnsi" w:hAnsiTheme="minorHAnsi" w:cstheme="minorHAnsi"/>
                <w:sz w:val="20"/>
                <w:szCs w:val="20"/>
                <w:lang w:val="en-GB"/>
              </w:rPr>
            </w:pPr>
          </w:p>
        </w:tc>
      </w:tr>
      <w:tr w:rsidR="0057054B" w14:paraId="15B17E75" w14:textId="77777777">
        <w:trPr>
          <w:jc w:val="center"/>
        </w:trPr>
        <w:tc>
          <w:tcPr>
            <w:tcW w:w="4809" w:type="dxa"/>
          </w:tcPr>
          <w:p w:rsidRPr="00BD77D3" w:rsidR="00F10DD9" w:rsidP="00B8135B" w:rsidRDefault="00F10DD9" w14:paraId="5D5ED718" w14:textId="77777777">
            <w:pPr>
              <w:pStyle w:val="Heading1"/>
              <w:numPr>
                <w:ilvl w:val="0"/>
                <w:numId w:val="133"/>
              </w:numPr>
              <w:tabs>
                <w:tab w:val="left" w:pos="567"/>
              </w:tabs>
              <w:outlineLvl w:val="0"/>
              <w:rPr>
                <w:rFonts w:eastAsia="DengXian" w:asciiTheme="minorHAnsi" w:hAnsiTheme="minorHAnsi" w:cstheme="minorHAnsi"/>
                <w:sz w:val="20"/>
                <w:szCs w:val="20"/>
              </w:rPr>
            </w:pPr>
            <w:r>
              <w:rPr>
                <w:rFonts w:asciiTheme="minorHAnsi" w:hAnsiTheme="minorHAnsi"/>
                <w:sz w:val="20"/>
              </w:rPr>
              <w:t>Een algemeen rapporteur wordt aangewezen:</w:t>
            </w:r>
          </w:p>
        </w:tc>
        <w:tc>
          <w:tcPr>
            <w:tcW w:w="5715" w:type="dxa"/>
          </w:tcPr>
          <w:p w:rsidRPr="00BD77D3" w:rsidR="00F10DD9" w:rsidP="00B8135B" w:rsidRDefault="00F10DD9" w14:paraId="1A6EA1B7" w14:textId="77777777">
            <w:pPr>
              <w:pStyle w:val="Heading1"/>
              <w:numPr>
                <w:ilvl w:val="0"/>
                <w:numId w:val="0"/>
              </w:numPr>
              <w:ind w:left="567"/>
              <w:outlineLvl w:val="0"/>
              <w:rPr>
                <w:rFonts w:eastAsia="DengXian" w:asciiTheme="minorHAnsi" w:hAnsiTheme="minorHAnsi" w:cstheme="minorHAnsi"/>
                <w:sz w:val="20"/>
                <w:szCs w:val="20"/>
                <w:lang w:val="en-GB"/>
              </w:rPr>
            </w:pPr>
          </w:p>
        </w:tc>
      </w:tr>
      <w:tr w:rsidR="0057054B" w14:paraId="554D0F51" w14:textId="77777777">
        <w:trPr>
          <w:jc w:val="center"/>
        </w:trPr>
        <w:tc>
          <w:tcPr>
            <w:tcW w:w="4809" w:type="dxa"/>
          </w:tcPr>
          <w:p w:rsidRPr="00BD77D3" w:rsidR="00F10DD9" w:rsidP="00B8135B" w:rsidRDefault="00F10DD9" w14:paraId="10FAFDF1" w14:textId="77777777">
            <w:pPr>
              <w:pStyle w:val="ListParagraph"/>
              <w:widowControl w:val="0"/>
              <w:numPr>
                <w:ilvl w:val="0"/>
                <w:numId w:val="33"/>
              </w:numPr>
              <w:adjustRightInd w:val="0"/>
              <w:snapToGrid w:val="0"/>
              <w:spacing w:after="0" w:line="288" w:lineRule="auto"/>
              <w:ind w:left="567" w:hanging="283"/>
              <w:rPr>
                <w:rFonts w:cstheme="minorHAnsi"/>
              </w:rPr>
            </w:pPr>
            <w:r>
              <w:t>door de voltallige vergadering; of,</w:t>
            </w:r>
          </w:p>
        </w:tc>
        <w:tc>
          <w:tcPr>
            <w:tcW w:w="5715" w:type="dxa"/>
          </w:tcPr>
          <w:p w:rsidRPr="00BD77D3" w:rsidR="00F10DD9" w:rsidP="00B8135B" w:rsidRDefault="00F10DD9" w14:paraId="07ECB7C8" w14:textId="77777777">
            <w:pPr>
              <w:pStyle w:val="ListParagraph"/>
              <w:widowControl w:val="0"/>
              <w:adjustRightInd w:val="0"/>
              <w:snapToGrid w:val="0"/>
              <w:spacing w:after="0" w:line="288" w:lineRule="auto"/>
              <w:ind w:left="1134"/>
              <w:rPr>
                <w:rFonts w:cstheme="minorHAnsi"/>
              </w:rPr>
            </w:pPr>
          </w:p>
        </w:tc>
      </w:tr>
      <w:tr w:rsidR="0057054B" w14:paraId="08518BD8" w14:textId="77777777">
        <w:trPr>
          <w:jc w:val="center"/>
        </w:trPr>
        <w:tc>
          <w:tcPr>
            <w:tcW w:w="4809" w:type="dxa"/>
          </w:tcPr>
          <w:p w:rsidRPr="00BD77D3" w:rsidR="00F10DD9" w:rsidP="00B8135B" w:rsidRDefault="00F10DD9" w14:paraId="33F5EFA8" w14:textId="77777777">
            <w:pPr>
              <w:pStyle w:val="ListParagraph"/>
              <w:widowControl w:val="0"/>
              <w:numPr>
                <w:ilvl w:val="0"/>
                <w:numId w:val="33"/>
              </w:numPr>
              <w:adjustRightInd w:val="0"/>
              <w:snapToGrid w:val="0"/>
              <w:spacing w:after="0" w:line="288" w:lineRule="auto"/>
              <w:ind w:left="567" w:hanging="283"/>
              <w:rPr>
                <w:rFonts w:cstheme="minorHAnsi"/>
              </w:rPr>
            </w:pPr>
            <w:r>
              <w:t xml:space="preserve">in dringende gevallen, door de voorzitter van het Comité. </w:t>
            </w:r>
          </w:p>
        </w:tc>
        <w:tc>
          <w:tcPr>
            <w:tcW w:w="5715" w:type="dxa"/>
          </w:tcPr>
          <w:p w:rsidRPr="00BD77D3" w:rsidR="00F10DD9" w:rsidP="00B8135B" w:rsidRDefault="00F10DD9" w14:paraId="7CF7C257" w14:textId="77777777">
            <w:pPr>
              <w:pStyle w:val="ListParagraph"/>
              <w:widowControl w:val="0"/>
              <w:adjustRightInd w:val="0"/>
              <w:snapToGrid w:val="0"/>
              <w:spacing w:after="0" w:line="288" w:lineRule="auto"/>
              <w:ind w:left="1134"/>
              <w:rPr>
                <w:rFonts w:cstheme="minorHAnsi"/>
              </w:rPr>
            </w:pPr>
          </w:p>
        </w:tc>
      </w:tr>
      <w:tr w:rsidR="0057054B" w14:paraId="3B6E82C9" w14:textId="77777777">
        <w:trPr>
          <w:jc w:val="center"/>
        </w:trPr>
        <w:tc>
          <w:tcPr>
            <w:tcW w:w="4809" w:type="dxa"/>
          </w:tcPr>
          <w:p w:rsidRPr="00BD77D3" w:rsidR="00F10DD9" w:rsidP="00B8135B" w:rsidRDefault="00F10DD9" w14:paraId="646D5549" w14:textId="77777777">
            <w:pPr>
              <w:widowControl w:val="0"/>
              <w:adjustRightInd w:val="0"/>
              <w:snapToGrid w:val="0"/>
              <w:rPr>
                <w:rFonts w:eastAsia="DengXian" w:asciiTheme="minorHAnsi" w:hAnsiTheme="minorHAnsi" w:cstheme="minorHAnsi"/>
                <w:sz w:val="20"/>
                <w:szCs w:val="20"/>
              </w:rPr>
            </w:pPr>
            <w:r>
              <w:rPr>
                <w:rFonts w:asciiTheme="minorHAnsi" w:hAnsiTheme="minorHAnsi"/>
                <w:sz w:val="20"/>
              </w:rPr>
              <w:t>De aanwijzing van een algemeen rapporteur door de voorzitter van het Comité wordt vóór de behandeling van het betreffende ontwerpadvies door de voltallige vergadering bekrachtigd.</w:t>
            </w:r>
          </w:p>
        </w:tc>
        <w:tc>
          <w:tcPr>
            <w:tcW w:w="5715" w:type="dxa"/>
          </w:tcPr>
          <w:p w:rsidRPr="00BD77D3" w:rsidR="00F10DD9" w:rsidP="00B8135B" w:rsidRDefault="00F10DD9" w14:paraId="516DBCE4" w14:textId="77777777">
            <w:pPr>
              <w:widowControl w:val="0"/>
              <w:adjustRightInd w:val="0"/>
              <w:snapToGrid w:val="0"/>
              <w:rPr>
                <w:rFonts w:eastAsia="DengXian" w:asciiTheme="minorHAnsi" w:hAnsiTheme="minorHAnsi" w:cstheme="minorHAnsi"/>
                <w:sz w:val="20"/>
                <w:szCs w:val="20"/>
                <w:lang w:val="en-GB"/>
              </w:rPr>
            </w:pPr>
          </w:p>
        </w:tc>
      </w:tr>
      <w:tr w:rsidR="0057054B" w14:paraId="199C1E08" w14:textId="77777777">
        <w:trPr>
          <w:jc w:val="center"/>
        </w:trPr>
        <w:tc>
          <w:tcPr>
            <w:tcW w:w="4809" w:type="dxa"/>
          </w:tcPr>
          <w:p w:rsidRPr="00BD77D3" w:rsidR="00F10DD9" w:rsidP="00B8135B" w:rsidRDefault="00F10DD9" w14:paraId="2BC6C3EC" w14:textId="77777777">
            <w:pPr>
              <w:pStyle w:val="Heading1"/>
              <w:numPr>
                <w:ilvl w:val="0"/>
                <w:numId w:val="133"/>
              </w:numPr>
              <w:tabs>
                <w:tab w:val="left" w:pos="567"/>
              </w:tabs>
              <w:outlineLvl w:val="0"/>
              <w:rPr>
                <w:rFonts w:asciiTheme="minorHAnsi" w:hAnsiTheme="minorHAnsi" w:cstheme="minorHAnsi"/>
                <w:sz w:val="20"/>
                <w:szCs w:val="20"/>
              </w:rPr>
            </w:pPr>
            <w:r>
              <w:rPr>
                <w:rFonts w:asciiTheme="minorHAnsi" w:hAnsiTheme="minorHAnsi"/>
                <w:sz w:val="20"/>
              </w:rPr>
              <w:t>Voor het overige heeft de algemeen rapporteur dezelfde taken en verplichtingen als de andere rapporteurs.</w:t>
            </w:r>
          </w:p>
        </w:tc>
        <w:tc>
          <w:tcPr>
            <w:tcW w:w="5715" w:type="dxa"/>
          </w:tcPr>
          <w:p w:rsidRPr="00BD77D3" w:rsidR="00F10DD9" w:rsidP="00B8135B" w:rsidRDefault="00F10DD9" w14:paraId="0356F50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538D78D" w14:textId="77777777">
        <w:trPr>
          <w:jc w:val="center"/>
        </w:trPr>
        <w:tc>
          <w:tcPr>
            <w:tcW w:w="4809" w:type="dxa"/>
          </w:tcPr>
          <w:p w:rsidRPr="00BD77D3" w:rsidR="00F10DD9" w:rsidP="00B8135B" w:rsidRDefault="00F10DD9" w14:paraId="6CC58753" w14:textId="77777777">
            <w:pPr>
              <w:rPr>
                <w:rFonts w:asciiTheme="minorHAnsi" w:hAnsiTheme="minorHAnsi" w:cstheme="minorHAnsi"/>
                <w:sz w:val="20"/>
                <w:szCs w:val="20"/>
                <w:lang w:val="en-GB"/>
              </w:rPr>
            </w:pPr>
          </w:p>
        </w:tc>
        <w:tc>
          <w:tcPr>
            <w:tcW w:w="5715" w:type="dxa"/>
          </w:tcPr>
          <w:p w:rsidRPr="00BD77D3" w:rsidR="00F10DD9" w:rsidP="00B8135B" w:rsidRDefault="00F10DD9" w14:paraId="70E578E1" w14:textId="77777777">
            <w:pPr>
              <w:rPr>
                <w:rFonts w:asciiTheme="minorHAnsi" w:hAnsiTheme="minorHAnsi" w:cstheme="minorHAnsi"/>
                <w:sz w:val="20"/>
                <w:szCs w:val="20"/>
                <w:lang w:val="en-GB"/>
              </w:rPr>
            </w:pPr>
          </w:p>
        </w:tc>
      </w:tr>
      <w:tr w:rsidR="0057054B" w14:paraId="40B1EA01" w14:textId="77777777">
        <w:trPr>
          <w:jc w:val="center"/>
        </w:trPr>
        <w:tc>
          <w:tcPr>
            <w:tcW w:w="4809" w:type="dxa"/>
          </w:tcPr>
          <w:p w:rsidRPr="00BD77D3" w:rsidR="00F10DD9" w:rsidP="00B8135B" w:rsidRDefault="00F10DD9" w14:paraId="32C2195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 3 – Hoorzittingen</w:t>
            </w:r>
          </w:p>
        </w:tc>
        <w:tc>
          <w:tcPr>
            <w:tcW w:w="5715" w:type="dxa"/>
          </w:tcPr>
          <w:p w:rsidRPr="00BD77D3" w:rsidR="00F10DD9" w:rsidP="00B8135B" w:rsidRDefault="00F10DD9" w14:paraId="5B52E84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46B0188" w14:textId="77777777">
        <w:trPr>
          <w:jc w:val="center"/>
        </w:trPr>
        <w:tc>
          <w:tcPr>
            <w:tcW w:w="4809" w:type="dxa"/>
          </w:tcPr>
          <w:p w:rsidRPr="00BD77D3" w:rsidR="00F10DD9" w:rsidP="00B8135B" w:rsidRDefault="00F10DD9" w14:paraId="46777A0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70914A1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82677BB" w14:textId="77777777">
        <w:trPr>
          <w:jc w:val="center"/>
        </w:trPr>
        <w:tc>
          <w:tcPr>
            <w:tcW w:w="4809" w:type="dxa"/>
          </w:tcPr>
          <w:p w:rsidRPr="00BD77D3" w:rsidR="00F10DD9" w:rsidP="00B8135B" w:rsidRDefault="00F10DD9" w14:paraId="1835951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80 – Hoorzittingen</w:t>
            </w:r>
          </w:p>
        </w:tc>
        <w:tc>
          <w:tcPr>
            <w:tcW w:w="5715" w:type="dxa"/>
          </w:tcPr>
          <w:p w:rsidRPr="00BD77D3" w:rsidR="00F10DD9" w:rsidP="00B8135B" w:rsidRDefault="00F10DD9" w14:paraId="5AA6239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6CBF2B0" w14:textId="77777777">
        <w:trPr>
          <w:jc w:val="center"/>
        </w:trPr>
        <w:tc>
          <w:tcPr>
            <w:tcW w:w="4809" w:type="dxa"/>
          </w:tcPr>
          <w:p w:rsidRPr="00BD77D3" w:rsidR="00F10DD9" w:rsidP="00B8135B" w:rsidRDefault="00F10DD9" w14:paraId="0C7FFB1D" w14:textId="77777777">
            <w:pPr>
              <w:pStyle w:val="Heading1"/>
              <w:numPr>
                <w:ilvl w:val="0"/>
                <w:numId w:val="0"/>
              </w:numPr>
              <w:outlineLvl w:val="0"/>
              <w:rPr>
                <w:rFonts w:asciiTheme="minorHAnsi" w:hAnsiTheme="minorHAnsi" w:cstheme="minorHAnsi"/>
                <w:sz w:val="20"/>
                <w:szCs w:val="20"/>
              </w:rPr>
            </w:pPr>
            <w:r>
              <w:rPr>
                <w:rFonts w:asciiTheme="minorHAnsi" w:hAnsiTheme="minorHAnsi"/>
                <w:sz w:val="20"/>
              </w:rPr>
              <w:t xml:space="preserve">Indien het belang van een kwestie die zich op een bepaald terrein voordoet, zulks rechtvaardigt, kunnen </w:t>
            </w:r>
            <w:r>
              <w:rPr>
                <w:rFonts w:asciiTheme="minorHAnsi" w:hAnsiTheme="minorHAnsi"/>
                <w:sz w:val="20"/>
              </w:rPr>
              <w:lastRenderedPageBreak/>
              <w:t>de verschillende organen van het Comité in het kader van hun voorbereidende werkzaamheden personen van buiten het Comité horen. De drie groepen worden in gelijke mate betrokken bij de voorbereiding van hoorzittingen.</w:t>
            </w:r>
          </w:p>
        </w:tc>
        <w:tc>
          <w:tcPr>
            <w:tcW w:w="5715" w:type="dxa"/>
          </w:tcPr>
          <w:p w:rsidRPr="00BD77D3" w:rsidR="00F10DD9" w:rsidP="00B8135B" w:rsidRDefault="00F10DD9" w14:paraId="24D142A8" w14:textId="05B6A71D">
            <w:pPr>
              <w:spacing w:line="257" w:lineRule="auto"/>
              <w:rPr>
                <w:rFonts w:asciiTheme="minorHAnsi" w:hAnsiTheme="minorHAnsi" w:cstheme="minorHAnsi"/>
                <w:sz w:val="20"/>
                <w:szCs w:val="20"/>
              </w:rPr>
            </w:pPr>
            <w:r>
              <w:rPr>
                <w:rFonts w:asciiTheme="minorHAnsi" w:hAnsiTheme="minorHAnsi"/>
                <w:sz w:val="20"/>
              </w:rPr>
              <w:lastRenderedPageBreak/>
              <w:t xml:space="preserve">Het is de taak van de voorzitter van het desbetreffende orgaan om, op basis van door de groepen verstrekte informatie, de </w:t>
            </w:r>
            <w:r>
              <w:rPr>
                <w:rFonts w:asciiTheme="minorHAnsi" w:hAnsiTheme="minorHAnsi"/>
                <w:sz w:val="20"/>
              </w:rPr>
              <w:lastRenderedPageBreak/>
              <w:t>hoorprocedure in gang te zetten.</w:t>
            </w:r>
          </w:p>
          <w:p w:rsidRPr="00BD77D3" w:rsidR="00F10DD9" w:rsidP="00B8135B" w:rsidRDefault="00F10DD9" w14:paraId="0AF6E693" w14:textId="77777777">
            <w:pPr>
              <w:spacing w:line="257" w:lineRule="auto"/>
              <w:rPr>
                <w:rFonts w:asciiTheme="minorHAnsi" w:hAnsiTheme="minorHAnsi" w:cstheme="minorHAnsi"/>
                <w:sz w:val="20"/>
                <w:szCs w:val="20"/>
                <w:lang w:val="en-GB"/>
              </w:rPr>
            </w:pPr>
          </w:p>
          <w:p w:rsidRPr="00BD77D3" w:rsidR="00F10DD9" w:rsidP="00B8135B" w:rsidRDefault="00F10DD9" w14:paraId="3CF84A14" w14:textId="77777777">
            <w:pPr>
              <w:rPr>
                <w:rFonts w:asciiTheme="minorHAnsi" w:hAnsiTheme="minorHAnsi" w:cstheme="minorHAnsi"/>
                <w:lang w:val="en-GB"/>
              </w:rPr>
            </w:pPr>
          </w:p>
        </w:tc>
      </w:tr>
      <w:tr w:rsidR="0057054B" w14:paraId="292A14CB" w14:textId="77777777">
        <w:trPr>
          <w:jc w:val="center"/>
        </w:trPr>
        <w:tc>
          <w:tcPr>
            <w:tcW w:w="4809" w:type="dxa"/>
          </w:tcPr>
          <w:p w:rsidRPr="00BD77D3" w:rsidR="00F10DD9" w:rsidP="00B8135B" w:rsidRDefault="00F10DD9" w14:paraId="522E733D"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5B07CB4B" w14:textId="77777777">
            <w:pPr>
              <w:widowControl w:val="0"/>
              <w:adjustRightInd w:val="0"/>
              <w:snapToGrid w:val="0"/>
              <w:jc w:val="left"/>
              <w:rPr>
                <w:rFonts w:asciiTheme="minorHAnsi" w:hAnsiTheme="minorHAnsi" w:cstheme="minorHAnsi"/>
                <w:sz w:val="20"/>
                <w:szCs w:val="20"/>
                <w:lang w:val="en-GB"/>
              </w:rPr>
            </w:pPr>
          </w:p>
        </w:tc>
      </w:tr>
      <w:tr w:rsidR="0057054B" w14:paraId="4E6C74D4" w14:textId="77777777">
        <w:trPr>
          <w:jc w:val="center"/>
        </w:trPr>
        <w:tc>
          <w:tcPr>
            <w:tcW w:w="4809" w:type="dxa"/>
          </w:tcPr>
          <w:p w:rsidRPr="00BD77D3" w:rsidR="00F10DD9" w:rsidP="00B8135B" w:rsidRDefault="00F10DD9" w14:paraId="234665A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 4 – Adviseurs</w:t>
            </w:r>
          </w:p>
        </w:tc>
        <w:tc>
          <w:tcPr>
            <w:tcW w:w="5715" w:type="dxa"/>
          </w:tcPr>
          <w:p w:rsidRPr="00BD77D3" w:rsidR="00F10DD9" w:rsidP="00B8135B" w:rsidRDefault="00F10DD9" w14:paraId="5EB5CEB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1CAD4FD" w14:textId="77777777">
        <w:trPr>
          <w:jc w:val="center"/>
        </w:trPr>
        <w:tc>
          <w:tcPr>
            <w:tcW w:w="4809" w:type="dxa"/>
          </w:tcPr>
          <w:p w:rsidRPr="00BD77D3" w:rsidR="00F10DD9" w:rsidP="00B8135B" w:rsidRDefault="00F10DD9" w14:paraId="58831405" w14:textId="77777777">
            <w:pPr>
              <w:keepNext/>
              <w:keepLines/>
              <w:widowControl w:val="0"/>
              <w:adjustRightInd w:val="0"/>
              <w:snapToGrid w:val="0"/>
              <w:jc w:val="center"/>
              <w:rPr>
                <w:rFonts w:asciiTheme="minorHAnsi" w:hAnsiTheme="minorHAnsi" w:cstheme="minorHAnsi"/>
                <w:sz w:val="20"/>
                <w:szCs w:val="20"/>
                <w:lang w:val="en-GB"/>
              </w:rPr>
            </w:pPr>
          </w:p>
        </w:tc>
        <w:tc>
          <w:tcPr>
            <w:tcW w:w="5715" w:type="dxa"/>
          </w:tcPr>
          <w:p w:rsidRPr="00BD77D3" w:rsidR="00F10DD9" w:rsidP="00B8135B" w:rsidRDefault="00F10DD9" w14:paraId="37A3F050" w14:textId="77777777">
            <w:pPr>
              <w:keepNext/>
              <w:keepLines/>
              <w:widowControl w:val="0"/>
              <w:adjustRightInd w:val="0"/>
              <w:snapToGrid w:val="0"/>
              <w:jc w:val="center"/>
              <w:rPr>
                <w:rFonts w:asciiTheme="minorHAnsi" w:hAnsiTheme="minorHAnsi" w:cstheme="minorHAnsi"/>
                <w:sz w:val="20"/>
                <w:szCs w:val="20"/>
                <w:lang w:val="en-GB"/>
              </w:rPr>
            </w:pPr>
          </w:p>
        </w:tc>
      </w:tr>
      <w:tr w:rsidR="0057054B" w14:paraId="4D59BDEF" w14:textId="77777777">
        <w:trPr>
          <w:jc w:val="center"/>
        </w:trPr>
        <w:tc>
          <w:tcPr>
            <w:tcW w:w="4809" w:type="dxa"/>
          </w:tcPr>
          <w:p w:rsidRPr="00BD77D3" w:rsidR="00F10DD9" w:rsidP="00B8135B" w:rsidRDefault="00F10DD9" w14:paraId="383DD25F"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81 – Adviseurs</w:t>
            </w:r>
          </w:p>
        </w:tc>
        <w:tc>
          <w:tcPr>
            <w:tcW w:w="5715" w:type="dxa"/>
          </w:tcPr>
          <w:p w:rsidRPr="00BD77D3" w:rsidR="00F10DD9" w:rsidP="00B8135B" w:rsidRDefault="00F10DD9" w14:paraId="36BC57C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6D8535E" w14:textId="77777777">
        <w:trPr>
          <w:jc w:val="center"/>
        </w:trPr>
        <w:tc>
          <w:tcPr>
            <w:tcW w:w="4809" w:type="dxa"/>
          </w:tcPr>
          <w:p w:rsidRPr="00BD77D3" w:rsidR="00F10DD9" w:rsidP="00B8135B" w:rsidRDefault="00F10DD9" w14:paraId="3D53B651" w14:textId="77777777">
            <w:pPr>
              <w:pStyle w:val="Heading1"/>
              <w:numPr>
                <w:ilvl w:val="0"/>
                <w:numId w:val="134"/>
              </w:numPr>
              <w:tabs>
                <w:tab w:val="left" w:pos="567"/>
              </w:tabs>
              <w:ind w:left="0" w:firstLine="0"/>
              <w:outlineLvl w:val="0"/>
              <w:rPr>
                <w:rFonts w:asciiTheme="minorHAnsi" w:hAnsiTheme="minorHAnsi" w:cstheme="minorHAnsi"/>
                <w:sz w:val="20"/>
                <w:szCs w:val="20"/>
              </w:rPr>
            </w:pPr>
            <w:r>
              <w:rPr>
                <w:rFonts w:asciiTheme="minorHAnsi" w:hAnsiTheme="minorHAnsi"/>
                <w:sz w:val="20"/>
              </w:rPr>
              <w:t>Indien nodig en ter ondersteuning van de voorbereiding van bepaalde werkzaamheden kan het Comité adviseurs aanwijzen om hetzij de rapporteurs hetzij de groepen bij te staan.</w:t>
            </w:r>
          </w:p>
        </w:tc>
        <w:tc>
          <w:tcPr>
            <w:tcW w:w="5715" w:type="dxa"/>
          </w:tcPr>
          <w:p w:rsidRPr="00BD77D3" w:rsidR="00F10DD9" w:rsidP="00B8135B" w:rsidRDefault="00F10DD9" w14:paraId="4F86260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402F2F3" w14:textId="77777777">
        <w:trPr>
          <w:jc w:val="center"/>
        </w:trPr>
        <w:tc>
          <w:tcPr>
            <w:tcW w:w="4809" w:type="dxa"/>
          </w:tcPr>
          <w:p w:rsidRPr="00BD77D3" w:rsidR="00F10DD9" w:rsidP="00B8135B" w:rsidRDefault="00F10DD9" w14:paraId="2D120121" w14:textId="77777777">
            <w:pPr>
              <w:pStyle w:val="Heading1"/>
              <w:numPr>
                <w:ilvl w:val="0"/>
                <w:numId w:val="134"/>
              </w:numPr>
              <w:tabs>
                <w:tab w:val="left" w:pos="567"/>
              </w:tabs>
              <w:ind w:left="0" w:firstLine="0"/>
              <w:outlineLvl w:val="0"/>
              <w:rPr>
                <w:rFonts w:asciiTheme="minorHAnsi" w:hAnsiTheme="minorHAnsi" w:cstheme="minorHAnsi"/>
                <w:sz w:val="20"/>
                <w:szCs w:val="20"/>
              </w:rPr>
            </w:pPr>
            <w:r>
              <w:rPr>
                <w:rFonts w:asciiTheme="minorHAnsi" w:hAnsiTheme="minorHAnsi"/>
                <w:sz w:val="20"/>
              </w:rPr>
              <w:t>Adviseurs vertegenwoordigen het Comité niet en zijn evenmin gemachtigd namens het Comité te spreken.</w:t>
            </w:r>
          </w:p>
        </w:tc>
        <w:tc>
          <w:tcPr>
            <w:tcW w:w="5715" w:type="dxa"/>
          </w:tcPr>
          <w:p w:rsidRPr="00BD77D3" w:rsidR="00F10DD9" w:rsidP="00B8135B" w:rsidRDefault="00F10DD9" w14:paraId="26C2125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02F17C9" w14:textId="77777777">
        <w:trPr>
          <w:jc w:val="center"/>
        </w:trPr>
        <w:tc>
          <w:tcPr>
            <w:tcW w:w="4809" w:type="dxa"/>
          </w:tcPr>
          <w:p w:rsidRPr="00BD77D3" w:rsidR="00F10DD9" w:rsidP="00B8135B" w:rsidRDefault="00F10DD9" w14:paraId="012BAAFD" w14:textId="77777777">
            <w:pPr>
              <w:pStyle w:val="Heading1"/>
              <w:numPr>
                <w:ilvl w:val="0"/>
                <w:numId w:val="134"/>
              </w:numPr>
              <w:tabs>
                <w:tab w:val="left" w:pos="567"/>
              </w:tabs>
              <w:ind w:left="0" w:firstLine="0"/>
              <w:outlineLvl w:val="0"/>
              <w:rPr>
                <w:rFonts w:asciiTheme="minorHAnsi" w:hAnsiTheme="minorHAnsi" w:cstheme="minorHAnsi"/>
                <w:sz w:val="20"/>
                <w:szCs w:val="20"/>
              </w:rPr>
            </w:pPr>
            <w:r>
              <w:rPr>
                <w:rFonts w:asciiTheme="minorHAnsi" w:hAnsiTheme="minorHAnsi"/>
                <w:sz w:val="20"/>
              </w:rPr>
              <w:t>Leden van het Comité kunnen niet als adviseurs worden aangewezen.</w:t>
            </w:r>
          </w:p>
        </w:tc>
        <w:tc>
          <w:tcPr>
            <w:tcW w:w="5715" w:type="dxa"/>
          </w:tcPr>
          <w:p w:rsidRPr="00BD77D3" w:rsidR="00F10DD9" w:rsidP="00B8135B" w:rsidRDefault="00F10DD9" w14:paraId="034B6D0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9B06D1C" w14:textId="77777777">
        <w:trPr>
          <w:jc w:val="center"/>
        </w:trPr>
        <w:tc>
          <w:tcPr>
            <w:tcW w:w="4809" w:type="dxa"/>
          </w:tcPr>
          <w:p w:rsidRPr="00B643DE" w:rsidR="00F10DD9" w:rsidP="00B8135B" w:rsidRDefault="00F10DD9" w14:paraId="65BE9A9E" w14:textId="77777777">
            <w:pPr>
              <w:widowControl w:val="0"/>
              <w:adjustRightInd w:val="0"/>
              <w:snapToGrid w:val="0"/>
              <w:rPr>
                <w:rFonts w:asciiTheme="minorHAnsi" w:hAnsiTheme="minorHAnsi" w:cstheme="minorHAnsi"/>
                <w:sz w:val="20"/>
                <w:szCs w:val="20"/>
              </w:rPr>
            </w:pPr>
            <w:r>
              <w:rPr>
                <w:rFonts w:asciiTheme="minorHAnsi" w:hAnsiTheme="minorHAnsi"/>
                <w:sz w:val="20"/>
              </w:rPr>
              <w:t>Dat is wel het geval voor plaatsvervangers, mits hun mandaat als plaatsvervanger tijdelijk wordt opgeschort.</w:t>
            </w:r>
          </w:p>
        </w:tc>
        <w:tc>
          <w:tcPr>
            <w:tcW w:w="5715" w:type="dxa"/>
          </w:tcPr>
          <w:p w:rsidRPr="00B643DE" w:rsidR="00F10DD9" w:rsidP="00B8135B" w:rsidRDefault="00F10DD9" w14:paraId="5C3E9688" w14:textId="77777777">
            <w:pPr>
              <w:spacing w:line="257" w:lineRule="auto"/>
              <w:rPr>
                <w:rFonts w:asciiTheme="minorHAnsi" w:hAnsiTheme="minorHAnsi" w:cstheme="minorHAnsi"/>
                <w:sz w:val="20"/>
                <w:szCs w:val="20"/>
              </w:rPr>
            </w:pPr>
            <w:r>
              <w:rPr>
                <w:rFonts w:asciiTheme="minorHAnsi" w:hAnsiTheme="minorHAnsi"/>
                <w:sz w:val="20"/>
              </w:rPr>
              <w:t>Plaatsvervangers die als adviseur worden aangewezen, dienen een opgave van financiële belangen in alvorens hun functie als adviseur te aanvaarden.</w:t>
            </w:r>
          </w:p>
          <w:p w:rsidR="00F10DD9" w:rsidP="00B8135B" w:rsidRDefault="00F10DD9" w14:paraId="6821D843" w14:textId="40809EEF">
            <w:pPr>
              <w:widowControl w:val="0"/>
              <w:adjustRightInd w:val="0"/>
              <w:snapToGrid w:val="0"/>
              <w:rPr>
                <w:rFonts w:asciiTheme="minorHAnsi" w:hAnsiTheme="minorHAnsi" w:cstheme="minorHAnsi"/>
                <w:sz w:val="20"/>
                <w:szCs w:val="20"/>
                <w:lang w:val="en-GB"/>
              </w:rPr>
            </w:pPr>
          </w:p>
          <w:p w:rsidRPr="00B643DE" w:rsidR="00F10DD9" w:rsidRDefault="00F10DD9" w14:paraId="75728204" w14:textId="21D9CB15">
            <w:pPr>
              <w:widowControl w:val="0"/>
              <w:adjustRightInd w:val="0"/>
              <w:snapToGrid w:val="0"/>
              <w:rPr>
                <w:rFonts w:asciiTheme="minorHAnsi" w:hAnsiTheme="minorHAnsi" w:cstheme="minorHAnsi"/>
                <w:sz w:val="20"/>
                <w:szCs w:val="20"/>
              </w:rPr>
            </w:pPr>
            <w:r>
              <w:rPr>
                <w:rFonts w:asciiTheme="minorHAnsi" w:hAnsiTheme="minorHAnsi"/>
                <w:sz w:val="20"/>
              </w:rPr>
              <w:t>CCMI-afgevaardigden kunnen als adviseurs worden aangewezen. In dat geval wordt hun status van CCMI-afgevaardigde gedurende de dag van de vergadering waaraan zij als adviseur deelnemen, opgeschort.</w:t>
            </w:r>
          </w:p>
        </w:tc>
      </w:tr>
      <w:tr w:rsidR="0057054B" w14:paraId="6056A502" w14:textId="77777777">
        <w:trPr>
          <w:jc w:val="center"/>
        </w:trPr>
        <w:tc>
          <w:tcPr>
            <w:tcW w:w="4809" w:type="dxa"/>
          </w:tcPr>
          <w:p w:rsidRPr="00BD77D3" w:rsidR="00F10DD9" w:rsidP="00B8135B" w:rsidRDefault="00F10DD9" w14:paraId="1CE40EC5" w14:textId="77777777">
            <w:pPr>
              <w:pStyle w:val="Heading1"/>
              <w:numPr>
                <w:ilvl w:val="0"/>
                <w:numId w:val="134"/>
              </w:numPr>
              <w:tabs>
                <w:tab w:val="left" w:pos="567"/>
              </w:tabs>
              <w:ind w:left="0" w:firstLine="0"/>
              <w:outlineLvl w:val="0"/>
              <w:rPr>
                <w:rFonts w:asciiTheme="minorHAnsi" w:hAnsiTheme="minorHAnsi" w:cstheme="minorHAnsi"/>
                <w:sz w:val="20"/>
                <w:szCs w:val="20"/>
              </w:rPr>
            </w:pPr>
            <w:r>
              <w:rPr>
                <w:rFonts w:asciiTheme="minorHAnsi" w:hAnsiTheme="minorHAnsi"/>
                <w:sz w:val="20"/>
              </w:rPr>
              <w:t>Voor adviseurs die aan de werkzaamheden deelnemen, gelden dezelfde regels als voor de leden van het Comité met betrekking tot vergoedingen en de terugbetaling van reis- en verblijfskosten.</w:t>
            </w:r>
          </w:p>
        </w:tc>
        <w:tc>
          <w:tcPr>
            <w:tcW w:w="5715" w:type="dxa"/>
          </w:tcPr>
          <w:p w:rsidRPr="00BD77D3" w:rsidR="00F10DD9" w:rsidP="00B8135B" w:rsidRDefault="00F10DD9" w14:paraId="7417557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70535C2" w14:textId="77777777">
        <w:trPr>
          <w:jc w:val="center"/>
        </w:trPr>
        <w:tc>
          <w:tcPr>
            <w:tcW w:w="4809" w:type="dxa"/>
          </w:tcPr>
          <w:p w:rsidRPr="00BD77D3" w:rsidR="00F10DD9" w:rsidP="00B8135B" w:rsidRDefault="00F10DD9" w14:paraId="16165041" w14:textId="77777777">
            <w:pPr>
              <w:pStyle w:val="Heading1"/>
              <w:numPr>
                <w:ilvl w:val="0"/>
                <w:numId w:val="134"/>
              </w:numPr>
              <w:tabs>
                <w:tab w:val="left" w:pos="567"/>
              </w:tabs>
              <w:ind w:left="0" w:firstLine="0"/>
              <w:outlineLvl w:val="0"/>
              <w:rPr>
                <w:rFonts w:asciiTheme="minorHAnsi" w:hAnsiTheme="minorHAnsi" w:cstheme="minorHAnsi"/>
                <w:sz w:val="20"/>
                <w:szCs w:val="20"/>
              </w:rPr>
            </w:pPr>
            <w:r>
              <w:rPr>
                <w:rFonts w:asciiTheme="minorHAnsi" w:hAnsiTheme="minorHAnsi"/>
                <w:sz w:val="20"/>
              </w:rPr>
              <w:lastRenderedPageBreak/>
              <w:t>Daar waar in dit artikel naar rapporteurs wordt verwezen, worden mutatis mutandis ook corapporteurs bedoeld.</w:t>
            </w:r>
          </w:p>
        </w:tc>
        <w:tc>
          <w:tcPr>
            <w:tcW w:w="5715" w:type="dxa"/>
          </w:tcPr>
          <w:p w:rsidRPr="00BD77D3" w:rsidR="00F10DD9" w:rsidP="00B8135B" w:rsidRDefault="00F10DD9" w14:paraId="71119D8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DEC533B" w14:textId="77777777">
        <w:trPr>
          <w:jc w:val="center"/>
        </w:trPr>
        <w:tc>
          <w:tcPr>
            <w:tcW w:w="4809" w:type="dxa"/>
          </w:tcPr>
          <w:p w:rsidRPr="00BD77D3" w:rsidR="00F10DD9" w:rsidP="00B8135B" w:rsidRDefault="00F10DD9" w14:paraId="17A085D8" w14:textId="77777777">
            <w:pPr>
              <w:rPr>
                <w:rFonts w:asciiTheme="minorHAnsi" w:hAnsiTheme="minorHAnsi" w:cstheme="minorHAnsi"/>
                <w:sz w:val="20"/>
                <w:szCs w:val="20"/>
                <w:lang w:val="en-GB"/>
              </w:rPr>
            </w:pPr>
          </w:p>
        </w:tc>
        <w:tc>
          <w:tcPr>
            <w:tcW w:w="5715" w:type="dxa"/>
          </w:tcPr>
          <w:p w:rsidRPr="00BD77D3" w:rsidR="00F10DD9" w:rsidP="00B8135B" w:rsidRDefault="00F10DD9" w14:paraId="043B77A1" w14:textId="77777777">
            <w:pPr>
              <w:rPr>
                <w:rFonts w:asciiTheme="minorHAnsi" w:hAnsiTheme="minorHAnsi" w:cstheme="minorHAnsi"/>
                <w:sz w:val="20"/>
                <w:szCs w:val="20"/>
                <w:lang w:val="en-GB"/>
              </w:rPr>
            </w:pPr>
          </w:p>
        </w:tc>
      </w:tr>
      <w:tr w:rsidR="0057054B" w14:paraId="0E41CCBD" w14:textId="77777777">
        <w:trPr>
          <w:jc w:val="center"/>
        </w:trPr>
        <w:tc>
          <w:tcPr>
            <w:tcW w:w="4809" w:type="dxa"/>
          </w:tcPr>
          <w:p w:rsidRPr="00BD77D3" w:rsidR="00F10DD9" w:rsidP="00B8135B" w:rsidRDefault="00F10DD9" w14:paraId="445FB25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82 – Adviseurs van rapporteurs</w:t>
            </w:r>
          </w:p>
        </w:tc>
        <w:tc>
          <w:tcPr>
            <w:tcW w:w="5715" w:type="dxa"/>
          </w:tcPr>
          <w:p w:rsidRPr="00BD77D3" w:rsidR="00F10DD9" w:rsidP="00B8135B" w:rsidRDefault="00F10DD9" w14:paraId="264A860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D581B05" w14:textId="77777777">
        <w:trPr>
          <w:jc w:val="center"/>
        </w:trPr>
        <w:tc>
          <w:tcPr>
            <w:tcW w:w="4809" w:type="dxa"/>
          </w:tcPr>
          <w:p w:rsidRPr="00BD77D3" w:rsidR="00F10DD9" w:rsidP="00B8135B" w:rsidRDefault="00F10DD9" w14:paraId="382B8F9B" w14:textId="77777777">
            <w:pPr>
              <w:pStyle w:val="Heading1"/>
              <w:numPr>
                <w:ilvl w:val="0"/>
                <w:numId w:val="135"/>
              </w:numPr>
              <w:tabs>
                <w:tab w:val="left" w:pos="567"/>
              </w:tabs>
              <w:ind w:left="0" w:firstLine="0"/>
              <w:outlineLvl w:val="0"/>
              <w:rPr>
                <w:rFonts w:asciiTheme="minorHAnsi" w:hAnsiTheme="minorHAnsi" w:cstheme="minorHAnsi"/>
                <w:sz w:val="20"/>
                <w:szCs w:val="20"/>
              </w:rPr>
            </w:pPr>
            <w:r>
              <w:rPr>
                <w:rFonts w:asciiTheme="minorHAnsi" w:hAnsiTheme="minorHAnsi"/>
                <w:sz w:val="20"/>
              </w:rPr>
              <w:t>Indien nodig kunnen de rapporteurs voorstellen om adviseurs aan te wijzen.</w:t>
            </w:r>
          </w:p>
        </w:tc>
        <w:tc>
          <w:tcPr>
            <w:tcW w:w="5715" w:type="dxa"/>
          </w:tcPr>
          <w:p w:rsidRPr="00BD77D3" w:rsidR="00F10DD9" w:rsidP="00B8135B" w:rsidRDefault="00F10DD9" w14:paraId="7A31091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81156AD" w14:textId="77777777">
        <w:trPr>
          <w:jc w:val="center"/>
        </w:trPr>
        <w:tc>
          <w:tcPr>
            <w:tcW w:w="4809" w:type="dxa"/>
          </w:tcPr>
          <w:p w:rsidRPr="00BD77D3" w:rsidR="00F10DD9" w:rsidP="00B8135B" w:rsidRDefault="00F10DD9" w14:paraId="08CA349E" w14:textId="77777777">
            <w:pPr>
              <w:pStyle w:val="Heading1"/>
              <w:numPr>
                <w:ilvl w:val="0"/>
                <w:numId w:val="135"/>
              </w:numPr>
              <w:tabs>
                <w:tab w:val="left" w:pos="567"/>
              </w:tabs>
              <w:ind w:left="0" w:firstLine="0"/>
              <w:outlineLvl w:val="0"/>
              <w:rPr>
                <w:rFonts w:asciiTheme="minorHAnsi" w:hAnsiTheme="minorHAnsi" w:cstheme="minorHAnsi"/>
                <w:sz w:val="20"/>
                <w:szCs w:val="20"/>
              </w:rPr>
            </w:pPr>
            <w:r>
              <w:rPr>
                <w:rFonts w:asciiTheme="minorHAnsi" w:hAnsiTheme="minorHAnsi"/>
                <w:sz w:val="20"/>
              </w:rPr>
              <w:t>Deze adviseurs worden op voorstel van de rapporteurs door de afdelingsvoorzitters aangewezen om de rapporteurs bij te staan bij de voorbereiding van documenten in het kader van de advieswerkzaamheden van het Comité zoals bedoeld in artikel 46 van dit reglement van orde.</w:t>
            </w:r>
          </w:p>
        </w:tc>
        <w:tc>
          <w:tcPr>
            <w:tcW w:w="5715" w:type="dxa"/>
          </w:tcPr>
          <w:p w:rsidRPr="00BD77D3" w:rsidR="00F10DD9" w:rsidP="00B8135B" w:rsidRDefault="00F10DD9" w14:paraId="50514E51" w14:textId="77777777">
            <w:pPr>
              <w:rPr>
                <w:rFonts w:asciiTheme="minorHAnsi" w:hAnsiTheme="minorHAnsi" w:cstheme="minorHAnsi"/>
                <w:iCs/>
                <w:sz w:val="20"/>
                <w:szCs w:val="20"/>
                <w:lang w:val="en-GB"/>
              </w:rPr>
            </w:pPr>
          </w:p>
        </w:tc>
      </w:tr>
      <w:tr w:rsidR="0057054B" w14:paraId="1C36E5BE" w14:textId="77777777">
        <w:trPr>
          <w:jc w:val="center"/>
        </w:trPr>
        <w:tc>
          <w:tcPr>
            <w:tcW w:w="4809" w:type="dxa"/>
          </w:tcPr>
          <w:p w:rsidRPr="00BD77D3" w:rsidR="00F10DD9" w:rsidP="00B8135B" w:rsidRDefault="00F10DD9" w14:paraId="49C20D86" w14:textId="77777777">
            <w:pPr>
              <w:pStyle w:val="Heading1"/>
              <w:numPr>
                <w:ilvl w:val="0"/>
                <w:numId w:val="135"/>
              </w:numPr>
              <w:tabs>
                <w:tab w:val="left" w:pos="567"/>
              </w:tabs>
              <w:ind w:left="0" w:firstLine="0"/>
              <w:outlineLvl w:val="0"/>
              <w:rPr>
                <w:rFonts w:asciiTheme="minorHAnsi" w:hAnsiTheme="minorHAnsi" w:cstheme="minorHAnsi"/>
                <w:sz w:val="20"/>
                <w:szCs w:val="20"/>
              </w:rPr>
            </w:pPr>
            <w:r>
              <w:rPr>
                <w:rFonts w:asciiTheme="minorHAnsi" w:hAnsiTheme="minorHAnsi"/>
                <w:sz w:val="20"/>
              </w:rPr>
              <w:t>De adviseurs van rapporteurs kunnen op voorstel van de rapporteur bepaalde vergaderingen bijwonen wanneer hun aanwezigheid noodzakelijk en gerechtvaardigd is tijdens de behandeling van het document ter voorbereiding waarvan zij als adviseurs werden aangewezen.</w:t>
            </w:r>
          </w:p>
        </w:tc>
        <w:tc>
          <w:tcPr>
            <w:tcW w:w="5715" w:type="dxa"/>
          </w:tcPr>
          <w:p w:rsidRPr="00BD77D3" w:rsidR="00F10DD9" w:rsidP="00B8135B" w:rsidRDefault="00F10DD9" w14:paraId="348DAA3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1187B06" w14:textId="77777777">
        <w:trPr>
          <w:jc w:val="center"/>
        </w:trPr>
        <w:tc>
          <w:tcPr>
            <w:tcW w:w="4809" w:type="dxa"/>
          </w:tcPr>
          <w:p w:rsidRPr="00BD77D3" w:rsidR="00F10DD9" w:rsidP="00B8135B" w:rsidRDefault="00F10DD9" w14:paraId="4D2BB07F" w14:textId="77777777">
            <w:pPr>
              <w:widowControl w:val="0"/>
              <w:adjustRightInd w:val="0"/>
              <w:snapToGrid w:val="0"/>
              <w:rPr>
                <w:rFonts w:asciiTheme="minorHAnsi" w:hAnsiTheme="minorHAnsi" w:cstheme="minorHAnsi"/>
                <w:sz w:val="20"/>
                <w:szCs w:val="20"/>
              </w:rPr>
            </w:pPr>
            <w:r>
              <w:rPr>
                <w:rFonts w:asciiTheme="minorHAnsi" w:hAnsiTheme="minorHAnsi"/>
                <w:sz w:val="20"/>
              </w:rPr>
              <w:t>Onder die voorwaarden kunnen zij deelnemen aan de volgende vergaderingen:</w:t>
            </w:r>
          </w:p>
        </w:tc>
        <w:tc>
          <w:tcPr>
            <w:tcW w:w="5715" w:type="dxa"/>
          </w:tcPr>
          <w:p w:rsidRPr="00BD77D3" w:rsidR="00F10DD9" w:rsidP="00B8135B" w:rsidRDefault="00F10DD9" w14:paraId="201EDE91" w14:textId="77777777">
            <w:pPr>
              <w:widowControl w:val="0"/>
              <w:adjustRightInd w:val="0"/>
              <w:snapToGrid w:val="0"/>
              <w:rPr>
                <w:rFonts w:asciiTheme="minorHAnsi" w:hAnsiTheme="minorHAnsi" w:cstheme="minorHAnsi"/>
                <w:sz w:val="20"/>
                <w:szCs w:val="20"/>
                <w:lang w:val="en-GB"/>
              </w:rPr>
            </w:pPr>
          </w:p>
        </w:tc>
      </w:tr>
      <w:tr w:rsidR="0057054B" w14:paraId="23345638" w14:textId="77777777">
        <w:trPr>
          <w:jc w:val="center"/>
        </w:trPr>
        <w:tc>
          <w:tcPr>
            <w:tcW w:w="4809" w:type="dxa"/>
          </w:tcPr>
          <w:p w:rsidRPr="00BD77D3" w:rsidR="00F10DD9" w:rsidP="00B8135B" w:rsidRDefault="00F10DD9" w14:paraId="7DF5478B" w14:textId="77777777">
            <w:pPr>
              <w:pStyle w:val="ListParagraph"/>
              <w:widowControl w:val="0"/>
              <w:numPr>
                <w:ilvl w:val="0"/>
                <w:numId w:val="15"/>
              </w:numPr>
              <w:adjustRightInd w:val="0"/>
              <w:snapToGrid w:val="0"/>
              <w:spacing w:after="0" w:line="288" w:lineRule="auto"/>
              <w:ind w:left="567" w:hanging="283"/>
              <w:jc w:val="left"/>
              <w:rPr>
                <w:rFonts w:cstheme="minorHAnsi"/>
              </w:rPr>
            </w:pPr>
            <w:r>
              <w:t>vergaderingen van studiegroepen;</w:t>
            </w:r>
          </w:p>
        </w:tc>
        <w:tc>
          <w:tcPr>
            <w:tcW w:w="5715" w:type="dxa"/>
          </w:tcPr>
          <w:p w:rsidRPr="00BD77D3" w:rsidR="00F10DD9" w:rsidP="00B8135B" w:rsidRDefault="00F10DD9" w14:paraId="45C6A7CA" w14:textId="77777777">
            <w:pPr>
              <w:pStyle w:val="ListParagraph"/>
              <w:widowControl w:val="0"/>
              <w:adjustRightInd w:val="0"/>
              <w:snapToGrid w:val="0"/>
              <w:spacing w:after="0" w:line="288" w:lineRule="auto"/>
              <w:ind w:left="1134"/>
              <w:jc w:val="left"/>
              <w:rPr>
                <w:rFonts w:cstheme="minorHAnsi"/>
              </w:rPr>
            </w:pPr>
          </w:p>
        </w:tc>
      </w:tr>
      <w:tr w:rsidR="0057054B" w14:paraId="29DC6F4C" w14:textId="77777777">
        <w:trPr>
          <w:jc w:val="center"/>
        </w:trPr>
        <w:tc>
          <w:tcPr>
            <w:tcW w:w="4809" w:type="dxa"/>
          </w:tcPr>
          <w:p w:rsidRPr="00BD77D3" w:rsidR="00F10DD9" w:rsidP="00B8135B" w:rsidRDefault="00F10DD9" w14:paraId="36D37209" w14:textId="77777777">
            <w:pPr>
              <w:pStyle w:val="ListParagraph"/>
              <w:widowControl w:val="0"/>
              <w:numPr>
                <w:ilvl w:val="0"/>
                <w:numId w:val="15"/>
              </w:numPr>
              <w:adjustRightInd w:val="0"/>
              <w:snapToGrid w:val="0"/>
              <w:spacing w:after="0" w:line="288" w:lineRule="auto"/>
              <w:ind w:left="567" w:hanging="283"/>
              <w:jc w:val="left"/>
              <w:rPr>
                <w:rFonts w:cstheme="minorHAnsi"/>
              </w:rPr>
            </w:pPr>
            <w:r>
              <w:t>afdelingsvergaderingen;</w:t>
            </w:r>
          </w:p>
        </w:tc>
        <w:tc>
          <w:tcPr>
            <w:tcW w:w="5715" w:type="dxa"/>
          </w:tcPr>
          <w:p w:rsidRPr="00BD77D3" w:rsidR="00F10DD9" w:rsidP="00B8135B" w:rsidRDefault="00F10DD9" w14:paraId="68CAA0B4" w14:textId="77777777">
            <w:pPr>
              <w:pStyle w:val="ListParagraph"/>
              <w:widowControl w:val="0"/>
              <w:adjustRightInd w:val="0"/>
              <w:snapToGrid w:val="0"/>
              <w:spacing w:after="0" w:line="288" w:lineRule="auto"/>
              <w:ind w:left="1134"/>
              <w:jc w:val="left"/>
              <w:rPr>
                <w:rFonts w:cstheme="minorHAnsi"/>
              </w:rPr>
            </w:pPr>
          </w:p>
        </w:tc>
      </w:tr>
      <w:tr w:rsidR="0057054B" w14:paraId="08A68A7F" w14:textId="77777777">
        <w:trPr>
          <w:jc w:val="center"/>
        </w:trPr>
        <w:tc>
          <w:tcPr>
            <w:tcW w:w="4809" w:type="dxa"/>
          </w:tcPr>
          <w:p w:rsidRPr="00BD77D3" w:rsidR="00F10DD9" w:rsidP="00B8135B" w:rsidRDefault="00F10DD9" w14:paraId="194336E2" w14:textId="77777777">
            <w:pPr>
              <w:pStyle w:val="ListParagraph"/>
              <w:widowControl w:val="0"/>
              <w:numPr>
                <w:ilvl w:val="0"/>
                <w:numId w:val="15"/>
              </w:numPr>
              <w:adjustRightInd w:val="0"/>
              <w:snapToGrid w:val="0"/>
              <w:spacing w:after="0" w:line="288" w:lineRule="auto"/>
              <w:ind w:left="567" w:hanging="283"/>
              <w:jc w:val="left"/>
              <w:rPr>
                <w:rFonts w:cstheme="minorHAnsi"/>
              </w:rPr>
            </w:pPr>
            <w:r>
              <w:t>vergaderingen van de CCMI;</w:t>
            </w:r>
          </w:p>
        </w:tc>
        <w:tc>
          <w:tcPr>
            <w:tcW w:w="5715" w:type="dxa"/>
          </w:tcPr>
          <w:p w:rsidRPr="00BD77D3" w:rsidR="00F10DD9" w:rsidP="00B8135B" w:rsidRDefault="00F10DD9" w14:paraId="429D3845" w14:textId="77777777">
            <w:pPr>
              <w:pStyle w:val="ListParagraph"/>
              <w:widowControl w:val="0"/>
              <w:adjustRightInd w:val="0"/>
              <w:snapToGrid w:val="0"/>
              <w:spacing w:after="0" w:line="288" w:lineRule="auto"/>
              <w:ind w:left="1134"/>
              <w:jc w:val="left"/>
              <w:rPr>
                <w:rFonts w:cstheme="minorHAnsi"/>
              </w:rPr>
            </w:pPr>
          </w:p>
        </w:tc>
      </w:tr>
      <w:tr w:rsidR="0057054B" w14:paraId="781BD7BA" w14:textId="77777777">
        <w:trPr>
          <w:jc w:val="center"/>
        </w:trPr>
        <w:tc>
          <w:tcPr>
            <w:tcW w:w="4809" w:type="dxa"/>
          </w:tcPr>
          <w:p w:rsidRPr="00BD77D3" w:rsidR="00F10DD9" w:rsidP="00B8135B" w:rsidRDefault="00F10DD9" w14:paraId="15FB2104" w14:textId="77777777">
            <w:pPr>
              <w:pStyle w:val="ListParagraph"/>
              <w:widowControl w:val="0"/>
              <w:numPr>
                <w:ilvl w:val="0"/>
                <w:numId w:val="15"/>
              </w:numPr>
              <w:adjustRightInd w:val="0"/>
              <w:snapToGrid w:val="0"/>
              <w:spacing w:after="0" w:line="288" w:lineRule="auto"/>
              <w:ind w:left="567" w:hanging="283"/>
              <w:jc w:val="left"/>
              <w:rPr>
                <w:rFonts w:cstheme="minorHAnsi"/>
              </w:rPr>
            </w:pPr>
            <w:r>
              <w:t>vergaderingen van subcomités;</w:t>
            </w:r>
          </w:p>
        </w:tc>
        <w:tc>
          <w:tcPr>
            <w:tcW w:w="5715" w:type="dxa"/>
          </w:tcPr>
          <w:p w:rsidRPr="00BD77D3" w:rsidR="00F10DD9" w:rsidP="00B8135B" w:rsidRDefault="00F10DD9" w14:paraId="5E2E4954" w14:textId="77777777">
            <w:pPr>
              <w:pStyle w:val="ListParagraph"/>
              <w:widowControl w:val="0"/>
              <w:adjustRightInd w:val="0"/>
              <w:snapToGrid w:val="0"/>
              <w:spacing w:after="0" w:line="288" w:lineRule="auto"/>
              <w:ind w:left="1134"/>
              <w:jc w:val="left"/>
              <w:rPr>
                <w:rFonts w:cstheme="minorHAnsi"/>
              </w:rPr>
            </w:pPr>
          </w:p>
        </w:tc>
      </w:tr>
      <w:tr w:rsidR="0057054B" w14:paraId="5F2FFBDC" w14:textId="77777777">
        <w:trPr>
          <w:jc w:val="center"/>
        </w:trPr>
        <w:tc>
          <w:tcPr>
            <w:tcW w:w="4809" w:type="dxa"/>
          </w:tcPr>
          <w:p w:rsidRPr="00BD77D3" w:rsidR="00F10DD9" w:rsidP="00B8135B" w:rsidRDefault="00F10DD9" w14:paraId="539E1BA0" w14:textId="77777777">
            <w:pPr>
              <w:pStyle w:val="ListParagraph"/>
              <w:widowControl w:val="0"/>
              <w:numPr>
                <w:ilvl w:val="0"/>
                <w:numId w:val="15"/>
              </w:numPr>
              <w:adjustRightInd w:val="0"/>
              <w:snapToGrid w:val="0"/>
              <w:spacing w:after="0" w:line="288" w:lineRule="auto"/>
              <w:ind w:left="567" w:hanging="283"/>
              <w:jc w:val="left"/>
              <w:rPr>
                <w:rFonts w:cstheme="minorHAnsi"/>
              </w:rPr>
            </w:pPr>
            <w:r>
              <w:t>vergaderingen van ad-hocgroepen.</w:t>
            </w:r>
          </w:p>
        </w:tc>
        <w:tc>
          <w:tcPr>
            <w:tcW w:w="5715" w:type="dxa"/>
          </w:tcPr>
          <w:p w:rsidRPr="00BD77D3" w:rsidR="00F10DD9" w:rsidP="00B8135B" w:rsidRDefault="00F10DD9" w14:paraId="7396B10C" w14:textId="77777777">
            <w:pPr>
              <w:pStyle w:val="ListParagraph"/>
              <w:widowControl w:val="0"/>
              <w:adjustRightInd w:val="0"/>
              <w:snapToGrid w:val="0"/>
              <w:spacing w:after="0" w:line="288" w:lineRule="auto"/>
              <w:ind w:left="1134"/>
              <w:jc w:val="left"/>
              <w:rPr>
                <w:rFonts w:cstheme="minorHAnsi"/>
                <w:i/>
                <w:iCs/>
              </w:rPr>
            </w:pPr>
          </w:p>
        </w:tc>
      </w:tr>
      <w:tr w:rsidR="0057054B" w14:paraId="4EDDFDC3" w14:textId="77777777">
        <w:trPr>
          <w:jc w:val="center"/>
        </w:trPr>
        <w:tc>
          <w:tcPr>
            <w:tcW w:w="4809" w:type="dxa"/>
          </w:tcPr>
          <w:p w:rsidRPr="00BD77D3" w:rsidR="00F10DD9" w:rsidP="00B8135B" w:rsidRDefault="00F10DD9" w14:paraId="1915085D" w14:textId="77777777">
            <w:pPr>
              <w:widowControl w:val="0"/>
              <w:adjustRightInd w:val="0"/>
              <w:snapToGrid w:val="0"/>
              <w:rPr>
                <w:rFonts w:asciiTheme="minorHAnsi" w:hAnsiTheme="minorHAnsi" w:cstheme="minorHAnsi"/>
                <w:sz w:val="20"/>
                <w:szCs w:val="20"/>
              </w:rPr>
            </w:pPr>
            <w:r>
              <w:rPr>
                <w:rFonts w:asciiTheme="minorHAnsi" w:hAnsiTheme="minorHAnsi"/>
                <w:sz w:val="20"/>
              </w:rPr>
              <w:t>Zij mogen ook deelnemen aan één voorbereidende vergadering met de rapporteur.</w:t>
            </w:r>
          </w:p>
        </w:tc>
        <w:tc>
          <w:tcPr>
            <w:tcW w:w="5715" w:type="dxa"/>
          </w:tcPr>
          <w:p w:rsidRPr="00BD77D3" w:rsidR="00F10DD9" w:rsidP="00B8135B" w:rsidRDefault="00F10DD9" w14:paraId="56EE985F" w14:textId="77777777">
            <w:pPr>
              <w:widowControl w:val="0"/>
              <w:adjustRightInd w:val="0"/>
              <w:snapToGrid w:val="0"/>
              <w:rPr>
                <w:rFonts w:asciiTheme="minorHAnsi" w:hAnsiTheme="minorHAnsi" w:cstheme="minorHAnsi"/>
                <w:sz w:val="20"/>
                <w:szCs w:val="20"/>
                <w:lang w:val="en-GB"/>
              </w:rPr>
            </w:pPr>
          </w:p>
        </w:tc>
      </w:tr>
      <w:tr w:rsidR="0057054B" w14:paraId="355D0FB0" w14:textId="77777777">
        <w:trPr>
          <w:jc w:val="center"/>
        </w:trPr>
        <w:tc>
          <w:tcPr>
            <w:tcW w:w="4809" w:type="dxa"/>
          </w:tcPr>
          <w:p w:rsidRPr="00BD77D3" w:rsidR="00F10DD9" w:rsidP="00B8135B" w:rsidRDefault="00F10DD9" w14:paraId="13061F65"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Voor deelname aan andere vergaderingen, waaronder vergaderingen met vertegenwoordigers van andere </w:t>
            </w:r>
            <w:r>
              <w:rPr>
                <w:rFonts w:asciiTheme="minorHAnsi" w:hAnsiTheme="minorHAnsi"/>
                <w:sz w:val="20"/>
              </w:rPr>
              <w:lastRenderedPageBreak/>
              <w:t>instellingen en met andere belanghebbenden, is vooraf toestemming van de afdelingsvoorzitter vereist.</w:t>
            </w:r>
          </w:p>
        </w:tc>
        <w:tc>
          <w:tcPr>
            <w:tcW w:w="5715" w:type="dxa"/>
          </w:tcPr>
          <w:p w:rsidRPr="00BD77D3" w:rsidR="00F10DD9" w:rsidP="009B54EC" w:rsidRDefault="00F10DD9" w14:paraId="6CEF2EF8" w14:textId="7AC73E15">
            <w:pPr>
              <w:widowControl w:val="0"/>
              <w:adjustRightInd w:val="0"/>
              <w:snapToGrid w:val="0"/>
              <w:rPr>
                <w:rFonts w:asciiTheme="minorHAnsi" w:hAnsiTheme="minorHAnsi" w:cstheme="minorHAnsi"/>
                <w:sz w:val="20"/>
                <w:szCs w:val="20"/>
              </w:rPr>
            </w:pPr>
            <w:r>
              <w:rPr>
                <w:rFonts w:asciiTheme="minorHAnsi" w:hAnsiTheme="minorHAnsi"/>
                <w:sz w:val="20"/>
              </w:rPr>
              <w:lastRenderedPageBreak/>
              <w:t xml:space="preserve">De deelname van adviseurs aan deze andere vergaderingen moet zoveel mogelijk worden gecombineerd met hun deelname aan de </w:t>
            </w:r>
            <w:r>
              <w:rPr>
                <w:rFonts w:asciiTheme="minorHAnsi" w:hAnsiTheme="minorHAnsi"/>
                <w:sz w:val="20"/>
              </w:rPr>
              <w:lastRenderedPageBreak/>
              <w:t>in artikel 82, lid 3, vermelde vergaderingen waaraan zij sowieso mogen deelnemen.</w:t>
            </w:r>
          </w:p>
        </w:tc>
      </w:tr>
      <w:tr w:rsidR="0057054B" w14:paraId="4E2F915A" w14:textId="77777777">
        <w:trPr>
          <w:jc w:val="center"/>
        </w:trPr>
        <w:tc>
          <w:tcPr>
            <w:tcW w:w="4809" w:type="dxa"/>
          </w:tcPr>
          <w:p w:rsidRPr="00BD77D3" w:rsidR="00F10DD9" w:rsidP="00B8135B" w:rsidRDefault="00F10DD9" w14:paraId="44B55C51" w14:textId="77777777">
            <w:pPr>
              <w:pStyle w:val="Heading1"/>
              <w:numPr>
                <w:ilvl w:val="0"/>
                <w:numId w:val="135"/>
              </w:numPr>
              <w:tabs>
                <w:tab w:val="left" w:pos="567"/>
              </w:tabs>
              <w:ind w:left="0" w:firstLine="0"/>
              <w:outlineLvl w:val="0"/>
              <w:rPr>
                <w:rFonts w:asciiTheme="minorHAnsi" w:hAnsiTheme="minorHAnsi" w:cstheme="minorHAnsi"/>
                <w:sz w:val="20"/>
                <w:szCs w:val="20"/>
              </w:rPr>
            </w:pPr>
            <w:r>
              <w:rPr>
                <w:rFonts w:asciiTheme="minorHAnsi" w:hAnsiTheme="minorHAnsi"/>
                <w:sz w:val="20"/>
              </w:rPr>
              <w:lastRenderedPageBreak/>
              <w:t>Alleen in uitzonderlijke gevallen kunnen adviseurs van rapporteurs aan zittingen van de voltallige vergadering deelnemen, mits aan elk van de volgende twee voorwaarden wordt voldaan:</w:t>
            </w:r>
          </w:p>
        </w:tc>
        <w:tc>
          <w:tcPr>
            <w:tcW w:w="5715" w:type="dxa"/>
          </w:tcPr>
          <w:p w:rsidRPr="00A66225" w:rsidR="00F10DD9" w:rsidP="009B54EC" w:rsidRDefault="00F10DD9" w14:paraId="7CA36211" w14:textId="157ECA69">
            <w:pPr>
              <w:widowControl w:val="0"/>
              <w:adjustRightInd w:val="0"/>
              <w:snapToGrid w:val="0"/>
              <w:rPr>
                <w:rFonts w:asciiTheme="minorHAnsi" w:hAnsiTheme="minorHAnsi" w:cstheme="minorHAnsi"/>
                <w:sz w:val="20"/>
                <w:szCs w:val="20"/>
              </w:rPr>
            </w:pPr>
            <w:r>
              <w:rPr>
                <w:rFonts w:asciiTheme="minorHAnsi" w:hAnsiTheme="minorHAnsi"/>
                <w:sz w:val="20"/>
              </w:rPr>
              <w:t>Adviseurs van rapporteurs mogen de zitting slechts één dag bijwonen, overeenkomstig het besluit van de bevoegde afdelingsvoorzitter, behalve in het geval van op het laatste moment aangebrachte wijzigingen in de agenda van de zitting.</w:t>
            </w:r>
          </w:p>
        </w:tc>
      </w:tr>
      <w:tr w:rsidR="0057054B" w14:paraId="11E80F4D" w14:textId="77777777">
        <w:trPr>
          <w:jc w:val="center"/>
        </w:trPr>
        <w:tc>
          <w:tcPr>
            <w:tcW w:w="4809" w:type="dxa"/>
          </w:tcPr>
          <w:p w:rsidRPr="00BD77D3" w:rsidR="00F10DD9" w:rsidP="00B8135B" w:rsidRDefault="00F10DD9" w14:paraId="260F1635" w14:textId="77777777">
            <w:pPr>
              <w:pStyle w:val="ListParagraph"/>
              <w:widowControl w:val="0"/>
              <w:numPr>
                <w:ilvl w:val="2"/>
                <w:numId w:val="49"/>
              </w:numPr>
              <w:adjustRightInd w:val="0"/>
              <w:snapToGrid w:val="0"/>
              <w:spacing w:after="0" w:line="288" w:lineRule="auto"/>
              <w:ind w:left="567" w:hanging="283"/>
              <w:contextualSpacing w:val="0"/>
              <w:rPr>
                <w:rFonts w:cstheme="minorHAnsi"/>
              </w:rPr>
            </w:pPr>
            <w:r>
              <w:t>het document waaraan zij meewerken staat ter discussie op de agenda van de zitting, en</w:t>
            </w:r>
          </w:p>
        </w:tc>
        <w:tc>
          <w:tcPr>
            <w:tcW w:w="5715" w:type="dxa"/>
          </w:tcPr>
          <w:p w:rsidRPr="00BD77D3" w:rsidR="00F10DD9" w:rsidP="00B8135B" w:rsidRDefault="00F10DD9" w14:paraId="2BD3AB93" w14:textId="77777777">
            <w:pPr>
              <w:pStyle w:val="ListParagraph"/>
              <w:widowControl w:val="0"/>
              <w:adjustRightInd w:val="0"/>
              <w:snapToGrid w:val="0"/>
              <w:spacing w:after="0" w:line="288" w:lineRule="auto"/>
              <w:ind w:left="1134"/>
              <w:contextualSpacing w:val="0"/>
              <w:rPr>
                <w:rFonts w:cstheme="minorHAnsi"/>
              </w:rPr>
            </w:pPr>
          </w:p>
        </w:tc>
      </w:tr>
      <w:tr w:rsidR="0057054B" w14:paraId="0E9FBC24" w14:textId="77777777">
        <w:trPr>
          <w:jc w:val="center"/>
        </w:trPr>
        <w:tc>
          <w:tcPr>
            <w:tcW w:w="4809" w:type="dxa"/>
          </w:tcPr>
          <w:p w:rsidRPr="00BD77D3" w:rsidR="00F10DD9" w:rsidP="00B8135B" w:rsidRDefault="00F10DD9" w14:paraId="71BF7940" w14:textId="77777777">
            <w:pPr>
              <w:pStyle w:val="ListParagraph"/>
              <w:widowControl w:val="0"/>
              <w:numPr>
                <w:ilvl w:val="2"/>
                <w:numId w:val="49"/>
              </w:numPr>
              <w:adjustRightInd w:val="0"/>
              <w:snapToGrid w:val="0"/>
              <w:spacing w:after="0" w:line="288" w:lineRule="auto"/>
              <w:ind w:left="567" w:hanging="283"/>
              <w:contextualSpacing w:val="0"/>
              <w:rPr>
                <w:rFonts w:cstheme="minorHAnsi"/>
              </w:rPr>
            </w:pPr>
            <w:r>
              <w:t>zij hebben vooraf toestemming gekregen van de afdelingsvoorzitter.</w:t>
            </w:r>
          </w:p>
        </w:tc>
        <w:tc>
          <w:tcPr>
            <w:tcW w:w="5715" w:type="dxa"/>
          </w:tcPr>
          <w:p w:rsidRPr="00BD77D3" w:rsidR="00F10DD9" w:rsidP="00B8135B" w:rsidRDefault="00F10DD9" w14:paraId="599B8BC7" w14:textId="77777777">
            <w:pPr>
              <w:pStyle w:val="ListParagraph"/>
              <w:widowControl w:val="0"/>
              <w:adjustRightInd w:val="0"/>
              <w:snapToGrid w:val="0"/>
              <w:spacing w:after="0" w:line="288" w:lineRule="auto"/>
              <w:ind w:left="1134"/>
              <w:contextualSpacing w:val="0"/>
              <w:rPr>
                <w:rFonts w:cstheme="minorHAnsi"/>
              </w:rPr>
            </w:pPr>
          </w:p>
        </w:tc>
      </w:tr>
      <w:tr w:rsidR="0057054B" w14:paraId="21016947" w14:textId="77777777">
        <w:trPr>
          <w:jc w:val="center"/>
        </w:trPr>
        <w:tc>
          <w:tcPr>
            <w:tcW w:w="4809" w:type="dxa"/>
          </w:tcPr>
          <w:p w:rsidRPr="00BD77D3" w:rsidR="00F10DD9" w:rsidP="00B8135B" w:rsidRDefault="00F10DD9" w14:paraId="0E6B9BD3" w14:textId="77777777">
            <w:pPr>
              <w:pStyle w:val="Heading1"/>
              <w:numPr>
                <w:ilvl w:val="0"/>
                <w:numId w:val="135"/>
              </w:numPr>
              <w:tabs>
                <w:tab w:val="left" w:pos="567"/>
              </w:tabs>
              <w:ind w:left="0" w:firstLine="0"/>
              <w:outlineLvl w:val="0"/>
              <w:rPr>
                <w:rFonts w:asciiTheme="minorHAnsi" w:hAnsiTheme="minorHAnsi" w:cstheme="minorHAnsi"/>
                <w:sz w:val="20"/>
                <w:szCs w:val="20"/>
              </w:rPr>
            </w:pPr>
            <w:r>
              <w:rPr>
                <w:rFonts w:asciiTheme="minorHAnsi" w:hAnsiTheme="minorHAnsi"/>
                <w:sz w:val="20"/>
              </w:rPr>
              <w:t>Adviseurs van algemeen rapporteurs kunnen aan zittingen van de voltallige vergadering deelnemen.</w:t>
            </w:r>
          </w:p>
        </w:tc>
        <w:tc>
          <w:tcPr>
            <w:tcW w:w="5715" w:type="dxa"/>
          </w:tcPr>
          <w:p w:rsidRPr="00BD77D3" w:rsidR="00F10DD9" w:rsidP="00C931F0" w:rsidRDefault="00F10DD9" w14:paraId="5145B37C" w14:textId="5E203840">
            <w:pPr>
              <w:widowControl w:val="0"/>
              <w:adjustRightInd w:val="0"/>
              <w:snapToGrid w:val="0"/>
              <w:rPr>
                <w:rFonts w:asciiTheme="minorHAnsi" w:hAnsiTheme="minorHAnsi" w:cstheme="minorHAnsi"/>
                <w:sz w:val="20"/>
                <w:szCs w:val="20"/>
              </w:rPr>
            </w:pPr>
            <w:r>
              <w:rPr>
                <w:rFonts w:asciiTheme="minorHAnsi" w:hAnsiTheme="minorHAnsi"/>
                <w:sz w:val="20"/>
              </w:rPr>
              <w:t>Adviseurs van algemeen rapporteurs mogen de zitting slechts één dag bijwonen, overeenkomstig het besluit van de bevoegde afdelingsvoorzitter, behalve in het geval van op het laatste moment aangebrachte wijzigingen in de agenda van de zitting.</w:t>
            </w:r>
          </w:p>
        </w:tc>
      </w:tr>
      <w:tr w:rsidR="0057054B" w14:paraId="4E30851C" w14:textId="77777777">
        <w:trPr>
          <w:jc w:val="center"/>
        </w:trPr>
        <w:tc>
          <w:tcPr>
            <w:tcW w:w="4809" w:type="dxa"/>
          </w:tcPr>
          <w:p w:rsidRPr="00BD77D3" w:rsidR="00F10DD9" w:rsidP="00B8135B" w:rsidRDefault="00F10DD9" w14:paraId="54A6EB12" w14:textId="77777777">
            <w:pPr>
              <w:rPr>
                <w:rFonts w:asciiTheme="minorHAnsi" w:hAnsiTheme="minorHAnsi" w:cstheme="minorHAnsi"/>
                <w:sz w:val="20"/>
                <w:szCs w:val="20"/>
                <w:lang w:val="en-GB"/>
              </w:rPr>
            </w:pPr>
          </w:p>
        </w:tc>
        <w:tc>
          <w:tcPr>
            <w:tcW w:w="5715" w:type="dxa"/>
          </w:tcPr>
          <w:p w:rsidRPr="00BD77D3" w:rsidR="00F10DD9" w:rsidP="00B8135B" w:rsidRDefault="00F10DD9" w14:paraId="2294FEDD" w14:textId="77777777">
            <w:pPr>
              <w:rPr>
                <w:rFonts w:eastAsia="Calibri" w:asciiTheme="minorHAnsi" w:hAnsiTheme="minorHAnsi" w:cstheme="minorHAnsi"/>
                <w:i/>
                <w:iCs/>
                <w:sz w:val="24"/>
                <w:szCs w:val="24"/>
                <w:lang w:val="en-GB"/>
              </w:rPr>
            </w:pPr>
          </w:p>
        </w:tc>
      </w:tr>
      <w:tr w:rsidR="0057054B" w14:paraId="366F657B" w14:textId="77777777">
        <w:trPr>
          <w:jc w:val="center"/>
        </w:trPr>
        <w:tc>
          <w:tcPr>
            <w:tcW w:w="4809" w:type="dxa"/>
          </w:tcPr>
          <w:p w:rsidRPr="00BD77D3" w:rsidR="00F10DD9" w:rsidP="00B8135B" w:rsidRDefault="00F10DD9" w14:paraId="416E113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83 – Adviseurs van de groepen</w:t>
            </w:r>
          </w:p>
        </w:tc>
        <w:tc>
          <w:tcPr>
            <w:tcW w:w="5715" w:type="dxa"/>
          </w:tcPr>
          <w:p w:rsidRPr="00BD77D3" w:rsidR="00F10DD9" w:rsidP="00B8135B" w:rsidRDefault="00F10DD9" w14:paraId="36973BD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94DF25" w14:textId="77777777">
        <w:trPr>
          <w:jc w:val="center"/>
        </w:trPr>
        <w:tc>
          <w:tcPr>
            <w:tcW w:w="4809" w:type="dxa"/>
          </w:tcPr>
          <w:p w:rsidRPr="00BD77D3" w:rsidR="00F10DD9" w:rsidP="00B8135B" w:rsidRDefault="00F10DD9" w14:paraId="1A360B5F" w14:textId="77777777">
            <w:pPr>
              <w:pStyle w:val="Heading1"/>
              <w:numPr>
                <w:ilvl w:val="0"/>
                <w:numId w:val="53"/>
              </w:numPr>
              <w:tabs>
                <w:tab w:val="clear" w:pos="720"/>
                <w:tab w:val="left" w:pos="567"/>
              </w:tabs>
              <w:ind w:left="0" w:firstLine="0"/>
              <w:outlineLvl w:val="0"/>
              <w:rPr>
                <w:rFonts w:asciiTheme="minorHAnsi" w:hAnsiTheme="minorHAnsi" w:cstheme="minorHAnsi"/>
                <w:sz w:val="20"/>
                <w:szCs w:val="20"/>
              </w:rPr>
            </w:pPr>
            <w:r>
              <w:rPr>
                <w:rFonts w:asciiTheme="minorHAnsi" w:hAnsiTheme="minorHAnsi"/>
                <w:sz w:val="20"/>
              </w:rPr>
              <w:t>De voorzitters van de groepen kunnen adviseurs van de groepen aanwijzen.</w:t>
            </w:r>
          </w:p>
        </w:tc>
        <w:tc>
          <w:tcPr>
            <w:tcW w:w="5715" w:type="dxa"/>
          </w:tcPr>
          <w:p w:rsidRPr="00BD77D3" w:rsidR="00F10DD9" w:rsidP="00B8135B" w:rsidRDefault="00F10DD9" w14:paraId="265F07D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C4188DF" w14:textId="77777777">
        <w:trPr>
          <w:jc w:val="center"/>
        </w:trPr>
        <w:tc>
          <w:tcPr>
            <w:tcW w:w="4809" w:type="dxa"/>
          </w:tcPr>
          <w:p w:rsidRPr="00BD77D3" w:rsidR="00F10DD9" w:rsidP="00B8135B" w:rsidRDefault="00F10DD9" w14:paraId="5E3C91DC" w14:textId="77777777">
            <w:pPr>
              <w:pStyle w:val="Heading1"/>
              <w:numPr>
                <w:ilvl w:val="0"/>
                <w:numId w:val="53"/>
              </w:numPr>
              <w:tabs>
                <w:tab w:val="clear" w:pos="720"/>
                <w:tab w:val="left" w:pos="567"/>
              </w:tabs>
              <w:ind w:left="0" w:firstLine="0"/>
              <w:outlineLvl w:val="0"/>
              <w:rPr>
                <w:rFonts w:asciiTheme="minorHAnsi" w:hAnsiTheme="minorHAnsi" w:cstheme="minorHAnsi"/>
                <w:sz w:val="20"/>
                <w:szCs w:val="20"/>
              </w:rPr>
            </w:pPr>
            <w:r>
              <w:rPr>
                <w:rFonts w:asciiTheme="minorHAnsi" w:hAnsiTheme="minorHAnsi"/>
                <w:sz w:val="20"/>
              </w:rPr>
              <w:t>De adviseurs van de groepen kunnen deelnemen aan vergaderingen van studiegroepen.</w:t>
            </w:r>
          </w:p>
        </w:tc>
        <w:tc>
          <w:tcPr>
            <w:tcW w:w="5715" w:type="dxa"/>
          </w:tcPr>
          <w:p w:rsidRPr="00BD77D3" w:rsidR="00F10DD9" w:rsidP="00B8135B" w:rsidRDefault="00F10DD9" w14:paraId="54B484C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92CCB93" w14:textId="77777777">
        <w:trPr>
          <w:jc w:val="center"/>
        </w:trPr>
        <w:tc>
          <w:tcPr>
            <w:tcW w:w="4809" w:type="dxa"/>
          </w:tcPr>
          <w:p w:rsidRPr="00BD77D3" w:rsidR="00F10DD9" w:rsidP="00B8135B" w:rsidRDefault="00F10DD9" w14:paraId="274E1DA2" w14:textId="77777777">
            <w:pPr>
              <w:pStyle w:val="Heading1"/>
              <w:numPr>
                <w:ilvl w:val="0"/>
                <w:numId w:val="53"/>
              </w:numPr>
              <w:tabs>
                <w:tab w:val="clear" w:pos="720"/>
                <w:tab w:val="left" w:pos="567"/>
              </w:tabs>
              <w:ind w:left="0" w:firstLine="0"/>
              <w:outlineLvl w:val="0"/>
              <w:rPr>
                <w:rFonts w:asciiTheme="minorHAnsi" w:hAnsiTheme="minorHAnsi" w:cstheme="minorHAnsi"/>
                <w:sz w:val="20"/>
                <w:szCs w:val="20"/>
              </w:rPr>
            </w:pPr>
            <w:r>
              <w:rPr>
                <w:rFonts w:asciiTheme="minorHAnsi" w:hAnsiTheme="minorHAnsi"/>
                <w:sz w:val="20"/>
              </w:rPr>
              <w:t>Alleen in uitzonderlijke gevallen kunnen adviseurs van de groepen deelnemen aan voorbereidende vergaderingen, afdelingsvergaderingen en zittingen van de voltallige vergadering, mits aan elk van de volgende twee voorwaarden wordt voldaan:</w:t>
            </w:r>
          </w:p>
        </w:tc>
        <w:tc>
          <w:tcPr>
            <w:tcW w:w="5715" w:type="dxa"/>
          </w:tcPr>
          <w:p w:rsidRPr="00BD77D3" w:rsidR="00F10DD9" w:rsidP="00C931F0" w:rsidRDefault="00F10DD9" w14:paraId="7AD38E6A" w14:textId="6B420669">
            <w:pPr>
              <w:widowControl w:val="0"/>
              <w:adjustRightInd w:val="0"/>
              <w:snapToGrid w:val="0"/>
              <w:rPr>
                <w:rFonts w:asciiTheme="minorHAnsi" w:hAnsiTheme="minorHAnsi" w:cstheme="minorHAnsi"/>
                <w:sz w:val="20"/>
                <w:szCs w:val="20"/>
              </w:rPr>
            </w:pPr>
            <w:r>
              <w:rPr>
                <w:rFonts w:asciiTheme="minorHAnsi" w:hAnsiTheme="minorHAnsi"/>
                <w:sz w:val="20"/>
              </w:rPr>
              <w:t>De interne criteria voor het verlenen van toestemming aan adviseurs om aan vergaderingen deel te nemen, worden door de groepen vastgesteld.</w:t>
            </w:r>
          </w:p>
        </w:tc>
      </w:tr>
      <w:tr w:rsidR="0057054B" w14:paraId="368A83EB" w14:textId="77777777">
        <w:trPr>
          <w:jc w:val="center"/>
        </w:trPr>
        <w:tc>
          <w:tcPr>
            <w:tcW w:w="4809" w:type="dxa"/>
          </w:tcPr>
          <w:p w:rsidRPr="00BD77D3" w:rsidR="00F10DD9" w:rsidP="00B8135B" w:rsidRDefault="00F10DD9" w14:paraId="114889FF" w14:textId="77777777">
            <w:pPr>
              <w:pStyle w:val="ListParagraph"/>
              <w:widowControl w:val="0"/>
              <w:numPr>
                <w:ilvl w:val="2"/>
                <w:numId w:val="34"/>
              </w:numPr>
              <w:adjustRightInd w:val="0"/>
              <w:snapToGrid w:val="0"/>
              <w:spacing w:after="0" w:line="288" w:lineRule="auto"/>
              <w:ind w:left="567" w:hanging="283"/>
              <w:contextualSpacing w:val="0"/>
              <w:rPr>
                <w:rFonts w:cstheme="minorHAnsi"/>
              </w:rPr>
            </w:pPr>
            <w:r>
              <w:t>het desbetreffende document staat ter discussie op de agenda van de vergadering of zitting, en</w:t>
            </w:r>
          </w:p>
        </w:tc>
        <w:tc>
          <w:tcPr>
            <w:tcW w:w="5715" w:type="dxa"/>
          </w:tcPr>
          <w:p w:rsidRPr="00BD77D3" w:rsidR="00F10DD9" w:rsidP="00B8135B" w:rsidRDefault="00F10DD9" w14:paraId="26E2A8AC" w14:textId="77777777">
            <w:pPr>
              <w:pStyle w:val="ListParagraph"/>
              <w:widowControl w:val="0"/>
              <w:adjustRightInd w:val="0"/>
              <w:snapToGrid w:val="0"/>
              <w:spacing w:after="0" w:line="288" w:lineRule="auto"/>
              <w:ind w:left="1134"/>
              <w:contextualSpacing w:val="0"/>
              <w:rPr>
                <w:rFonts w:cstheme="minorHAnsi"/>
              </w:rPr>
            </w:pPr>
          </w:p>
        </w:tc>
      </w:tr>
      <w:tr w:rsidR="0057054B" w14:paraId="7AF3AD14" w14:textId="77777777">
        <w:trPr>
          <w:jc w:val="center"/>
        </w:trPr>
        <w:tc>
          <w:tcPr>
            <w:tcW w:w="4809" w:type="dxa"/>
          </w:tcPr>
          <w:p w:rsidRPr="00BD77D3" w:rsidR="00F10DD9" w:rsidP="00B8135B" w:rsidRDefault="00F10DD9" w14:paraId="46AD5DBB" w14:textId="77777777">
            <w:pPr>
              <w:pStyle w:val="ListParagraph"/>
              <w:widowControl w:val="0"/>
              <w:numPr>
                <w:ilvl w:val="2"/>
                <w:numId w:val="34"/>
              </w:numPr>
              <w:adjustRightInd w:val="0"/>
              <w:snapToGrid w:val="0"/>
              <w:spacing w:after="0" w:line="288" w:lineRule="auto"/>
              <w:ind w:left="567" w:hanging="283"/>
              <w:contextualSpacing w:val="0"/>
              <w:rPr>
                <w:rFonts w:cstheme="minorHAnsi"/>
              </w:rPr>
            </w:pPr>
            <w:r>
              <w:t>zij hebben vooraf toestemming gekregen van de betrokken groepsvoorzitter.</w:t>
            </w:r>
          </w:p>
        </w:tc>
        <w:tc>
          <w:tcPr>
            <w:tcW w:w="5715" w:type="dxa"/>
          </w:tcPr>
          <w:p w:rsidRPr="00BD77D3" w:rsidR="00F10DD9" w:rsidP="00B8135B" w:rsidRDefault="00F10DD9" w14:paraId="03F196A5" w14:textId="77777777">
            <w:pPr>
              <w:pStyle w:val="ListParagraph"/>
              <w:widowControl w:val="0"/>
              <w:adjustRightInd w:val="0"/>
              <w:snapToGrid w:val="0"/>
              <w:spacing w:after="0" w:line="288" w:lineRule="auto"/>
              <w:ind w:left="1134"/>
              <w:contextualSpacing w:val="0"/>
              <w:rPr>
                <w:rFonts w:cstheme="minorHAnsi"/>
              </w:rPr>
            </w:pPr>
          </w:p>
        </w:tc>
      </w:tr>
      <w:tr w:rsidR="0057054B" w14:paraId="7143C8E1" w14:textId="77777777">
        <w:trPr>
          <w:jc w:val="center"/>
        </w:trPr>
        <w:tc>
          <w:tcPr>
            <w:tcW w:w="4809" w:type="dxa"/>
          </w:tcPr>
          <w:p w:rsidRPr="00BD77D3" w:rsidR="00F10DD9" w:rsidP="00B8135B" w:rsidRDefault="00F10DD9" w14:paraId="7ACE6665" w14:textId="77777777">
            <w:pPr>
              <w:pStyle w:val="Heading1"/>
              <w:numPr>
                <w:ilvl w:val="0"/>
                <w:numId w:val="53"/>
              </w:numPr>
              <w:tabs>
                <w:tab w:val="clear" w:pos="720"/>
                <w:tab w:val="left" w:pos="567"/>
              </w:tabs>
              <w:ind w:left="0" w:firstLine="0"/>
              <w:outlineLvl w:val="0"/>
              <w:rPr>
                <w:rFonts w:asciiTheme="minorHAnsi" w:hAnsiTheme="minorHAnsi" w:cstheme="minorHAnsi"/>
                <w:sz w:val="20"/>
                <w:szCs w:val="20"/>
              </w:rPr>
            </w:pPr>
            <w:r>
              <w:rPr>
                <w:rFonts w:asciiTheme="minorHAnsi" w:hAnsiTheme="minorHAnsi"/>
                <w:sz w:val="20"/>
              </w:rPr>
              <w:t xml:space="preserve">Adviseurs van de groepen kunnen met </w:t>
            </w:r>
            <w:r>
              <w:rPr>
                <w:rFonts w:asciiTheme="minorHAnsi" w:hAnsiTheme="minorHAnsi"/>
                <w:sz w:val="20"/>
              </w:rPr>
              <w:lastRenderedPageBreak/>
              <w:t>instemming van het bureau ook bijstand verlenen bij de voorbereiding van andere documenten, rapporten of verslagen voor de groepen die verband houden met de politieke en advieswerkzaamheden van het Comité. Daartoe mogen zij aan maximaal twee voorbereidende vergaderingen met leden van de groepen deelnemen. Deelname aan meer vergaderingen is alleen mogelijk met voorafgaande toestemming van de betrokken groepsvoorzitter.</w:t>
            </w:r>
          </w:p>
        </w:tc>
        <w:tc>
          <w:tcPr>
            <w:tcW w:w="5715" w:type="dxa"/>
          </w:tcPr>
          <w:p w:rsidRPr="00BD77D3" w:rsidR="00F10DD9" w:rsidP="00B8135B" w:rsidRDefault="00F10DD9" w14:paraId="5B3B2B0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07E603D" w14:textId="77777777">
        <w:trPr>
          <w:jc w:val="center"/>
        </w:trPr>
        <w:tc>
          <w:tcPr>
            <w:tcW w:w="4809" w:type="dxa"/>
          </w:tcPr>
          <w:p w:rsidRPr="00BD77D3" w:rsidR="00F10DD9" w:rsidP="00B8135B" w:rsidRDefault="00F10DD9" w14:paraId="524D1226" w14:textId="77777777">
            <w:pPr>
              <w:pStyle w:val="Heading1"/>
              <w:numPr>
                <w:ilvl w:val="0"/>
                <w:numId w:val="53"/>
              </w:numPr>
              <w:tabs>
                <w:tab w:val="clear" w:pos="720"/>
                <w:tab w:val="left" w:pos="567"/>
              </w:tabs>
              <w:ind w:left="0" w:firstLine="0"/>
              <w:outlineLvl w:val="0"/>
              <w:rPr>
                <w:rFonts w:asciiTheme="minorHAnsi" w:hAnsiTheme="minorHAnsi" w:cstheme="minorHAnsi"/>
                <w:sz w:val="20"/>
                <w:szCs w:val="20"/>
              </w:rPr>
            </w:pPr>
            <w:r>
              <w:rPr>
                <w:rFonts w:asciiTheme="minorHAnsi" w:hAnsiTheme="minorHAnsi"/>
                <w:sz w:val="20"/>
              </w:rPr>
              <w:t>De criteria en de procedures voor de aanwijzing van adviseurs van de groepen worden door iedere groep vastgesteld.</w:t>
            </w:r>
          </w:p>
        </w:tc>
        <w:tc>
          <w:tcPr>
            <w:tcW w:w="5715" w:type="dxa"/>
          </w:tcPr>
          <w:p w:rsidRPr="00BD77D3" w:rsidR="00F10DD9" w:rsidP="00B8135B" w:rsidRDefault="00F10DD9" w14:paraId="71BE0E1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B3EF1C8" w14:textId="77777777">
        <w:trPr>
          <w:jc w:val="center"/>
        </w:trPr>
        <w:tc>
          <w:tcPr>
            <w:tcW w:w="4809" w:type="dxa"/>
          </w:tcPr>
          <w:p w:rsidRPr="00BD77D3" w:rsidR="00F10DD9" w:rsidP="00B8135B" w:rsidRDefault="00F10DD9" w14:paraId="55B2CB37" w14:textId="77777777">
            <w:pPr>
              <w:rPr>
                <w:rFonts w:asciiTheme="minorHAnsi" w:hAnsiTheme="minorHAnsi" w:cstheme="minorHAnsi"/>
                <w:sz w:val="20"/>
                <w:szCs w:val="20"/>
                <w:lang w:val="en-GB"/>
              </w:rPr>
            </w:pPr>
          </w:p>
        </w:tc>
        <w:tc>
          <w:tcPr>
            <w:tcW w:w="5715" w:type="dxa"/>
          </w:tcPr>
          <w:p w:rsidRPr="00BD77D3" w:rsidR="00F10DD9" w:rsidP="00B8135B" w:rsidRDefault="00F10DD9" w14:paraId="472ACF07" w14:textId="77777777">
            <w:pPr>
              <w:rPr>
                <w:rFonts w:asciiTheme="minorHAnsi" w:hAnsiTheme="minorHAnsi" w:cstheme="minorHAnsi"/>
                <w:sz w:val="20"/>
                <w:szCs w:val="20"/>
                <w:lang w:val="en-GB"/>
              </w:rPr>
            </w:pPr>
          </w:p>
        </w:tc>
      </w:tr>
      <w:tr w:rsidR="0057054B" w14:paraId="58CE5587" w14:textId="77777777">
        <w:trPr>
          <w:jc w:val="center"/>
        </w:trPr>
        <w:tc>
          <w:tcPr>
            <w:tcW w:w="4809" w:type="dxa"/>
          </w:tcPr>
          <w:p w:rsidRPr="00BD77D3" w:rsidR="00F10DD9" w:rsidP="00B8135B" w:rsidRDefault="00F10DD9" w14:paraId="41ECE89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 5 – Afwezigheid en vertegenwoordiging</w:t>
            </w:r>
          </w:p>
        </w:tc>
        <w:tc>
          <w:tcPr>
            <w:tcW w:w="5715" w:type="dxa"/>
          </w:tcPr>
          <w:p w:rsidRPr="00BD77D3" w:rsidR="00F10DD9" w:rsidP="00B8135B" w:rsidRDefault="00F10DD9" w14:paraId="38A4AFC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EB40E01" w14:textId="77777777">
        <w:trPr>
          <w:jc w:val="center"/>
        </w:trPr>
        <w:tc>
          <w:tcPr>
            <w:tcW w:w="4809" w:type="dxa"/>
          </w:tcPr>
          <w:p w:rsidRPr="00BD77D3" w:rsidR="00F10DD9" w:rsidP="00B8135B" w:rsidRDefault="00F10DD9" w14:paraId="75605AA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0C81B38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C8A4721" w14:textId="77777777">
        <w:trPr>
          <w:jc w:val="center"/>
        </w:trPr>
        <w:tc>
          <w:tcPr>
            <w:tcW w:w="4809" w:type="dxa"/>
          </w:tcPr>
          <w:p w:rsidRPr="00BD77D3" w:rsidR="00F10DD9" w:rsidP="00B8135B" w:rsidRDefault="00F10DD9" w14:paraId="0777B69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84 – Overdracht van stemrecht</w:t>
            </w:r>
          </w:p>
        </w:tc>
        <w:tc>
          <w:tcPr>
            <w:tcW w:w="5715" w:type="dxa"/>
          </w:tcPr>
          <w:p w:rsidRPr="00BD77D3" w:rsidR="00F10DD9" w:rsidP="00B8135B" w:rsidRDefault="00F10DD9" w14:paraId="16A4DEF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FD7A61D" w14:textId="77777777">
        <w:trPr>
          <w:jc w:val="center"/>
        </w:trPr>
        <w:tc>
          <w:tcPr>
            <w:tcW w:w="4809" w:type="dxa"/>
          </w:tcPr>
          <w:p w:rsidRPr="00BD77D3" w:rsidR="00F10DD9" w:rsidP="00B8135B" w:rsidRDefault="00F10DD9" w14:paraId="27032546" w14:textId="77777777">
            <w:pPr>
              <w:pStyle w:val="Heading1"/>
              <w:numPr>
                <w:ilvl w:val="0"/>
                <w:numId w:val="136"/>
              </w:numPr>
              <w:tabs>
                <w:tab w:val="left" w:pos="567"/>
              </w:tabs>
              <w:ind w:left="0" w:firstLine="0"/>
              <w:outlineLvl w:val="0"/>
              <w:rPr>
                <w:rFonts w:asciiTheme="minorHAnsi" w:hAnsiTheme="minorHAnsi" w:cstheme="minorHAnsi"/>
                <w:sz w:val="20"/>
                <w:szCs w:val="20"/>
              </w:rPr>
            </w:pPr>
            <w:r>
              <w:rPr>
                <w:rFonts w:asciiTheme="minorHAnsi" w:hAnsiTheme="minorHAnsi"/>
                <w:sz w:val="20"/>
              </w:rPr>
              <w:t>Een lid van het Comité dat verhinderd is een zitting van de voltallige vergadering bij te wonen, kan zijn stemrecht aan een ander lid van het Comité overdragen.</w:t>
            </w:r>
          </w:p>
        </w:tc>
        <w:tc>
          <w:tcPr>
            <w:tcW w:w="5715" w:type="dxa"/>
          </w:tcPr>
          <w:p w:rsidR="00F10DD9" w:rsidRDefault="00F10DD9" w14:paraId="453A8141" w14:textId="321FC9F8">
            <w:pPr>
              <w:pStyle w:val="ListParagraph"/>
              <w:spacing w:line="288" w:lineRule="auto"/>
              <w:ind w:left="79"/>
              <w:rPr>
                <w:rFonts w:cstheme="minorHAnsi"/>
              </w:rPr>
            </w:pPr>
            <w:r>
              <w:t>De groepssecretariaten zijn verantwoordelijk voor het verzamelen van de overdrachten van stemrecht die door de leden van hun groep zijn verleend. Desgewenst kan een lid zijn stemrecht overdragen voor specifieke vergaderingen of voor de gehele mandaatsperiode, zodat het secretariaat telkens in geval van zijn afwezigheid zijn stemrecht kan overdragen aan een ander lid van zijn groep dat de vergadering wel bijwoont, zonder dat daarvoor een specifieke overdracht van stemrecht nodig is.</w:t>
            </w:r>
          </w:p>
          <w:p w:rsidR="0066505C" w:rsidRDefault="0066505C" w14:paraId="18791159" w14:textId="77777777">
            <w:pPr>
              <w:pStyle w:val="ListParagraph"/>
              <w:spacing w:line="288" w:lineRule="auto"/>
              <w:ind w:left="79"/>
              <w:rPr>
                <w:rFonts w:cstheme="minorHAnsi"/>
              </w:rPr>
            </w:pPr>
          </w:p>
          <w:p w:rsidRPr="00F557BC" w:rsidR="0066505C" w:rsidRDefault="0066505C" w14:paraId="7FEE3369" w14:textId="563B86E6">
            <w:pPr>
              <w:pStyle w:val="ListParagraph"/>
              <w:spacing w:line="288" w:lineRule="auto"/>
              <w:ind w:left="79"/>
              <w:rPr>
                <w:rFonts w:cstheme="minorHAnsi"/>
              </w:rPr>
            </w:pPr>
            <w:r>
              <w:t>De overdrachten van stemrecht worden vermeld in de notulen van de desbetreffende vergadering.</w:t>
            </w:r>
          </w:p>
        </w:tc>
      </w:tr>
      <w:tr w:rsidR="0057054B" w14:paraId="4F0C7A4E" w14:textId="77777777">
        <w:trPr>
          <w:jc w:val="center"/>
        </w:trPr>
        <w:tc>
          <w:tcPr>
            <w:tcW w:w="4809" w:type="dxa"/>
          </w:tcPr>
          <w:p w:rsidRPr="00BD77D3" w:rsidR="00F10DD9" w:rsidP="00B8135B" w:rsidRDefault="00F10DD9" w14:paraId="4BB7417D"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Een lid van het Comité dat verhinderd is een vergadering van een afdeling bij te wonen, kan zijn </w:t>
            </w:r>
            <w:r>
              <w:rPr>
                <w:rFonts w:asciiTheme="minorHAnsi" w:hAnsiTheme="minorHAnsi"/>
                <w:sz w:val="20"/>
              </w:rPr>
              <w:lastRenderedPageBreak/>
              <w:t>stemrecht aan een ander lid van de afdeling overdragen.</w:t>
            </w:r>
          </w:p>
        </w:tc>
        <w:tc>
          <w:tcPr>
            <w:tcW w:w="5715" w:type="dxa"/>
          </w:tcPr>
          <w:p w:rsidRPr="00BD77D3" w:rsidR="00F10DD9" w:rsidP="00B8135B" w:rsidRDefault="00F10DD9" w14:paraId="50582570" w14:textId="77777777">
            <w:pPr>
              <w:widowControl w:val="0"/>
              <w:adjustRightInd w:val="0"/>
              <w:snapToGrid w:val="0"/>
              <w:rPr>
                <w:rFonts w:asciiTheme="minorHAnsi" w:hAnsiTheme="minorHAnsi" w:cstheme="minorHAnsi"/>
                <w:sz w:val="20"/>
                <w:szCs w:val="20"/>
                <w:lang w:val="en-GB"/>
              </w:rPr>
            </w:pPr>
          </w:p>
        </w:tc>
      </w:tr>
      <w:tr w:rsidR="0057054B" w14:paraId="2CBCDF06" w14:textId="77777777">
        <w:trPr>
          <w:jc w:val="center"/>
        </w:trPr>
        <w:tc>
          <w:tcPr>
            <w:tcW w:w="4809" w:type="dxa"/>
          </w:tcPr>
          <w:p w:rsidRPr="00BD77D3" w:rsidR="00F10DD9" w:rsidP="00B8135B" w:rsidRDefault="00F10DD9" w14:paraId="05EEA42E" w14:textId="77777777">
            <w:pPr>
              <w:pStyle w:val="Heading1"/>
              <w:numPr>
                <w:ilvl w:val="0"/>
                <w:numId w:val="137"/>
              </w:numPr>
              <w:tabs>
                <w:tab w:val="left" w:pos="567"/>
              </w:tabs>
              <w:outlineLvl w:val="0"/>
              <w:rPr>
                <w:rFonts w:asciiTheme="minorHAnsi" w:hAnsiTheme="minorHAnsi" w:cstheme="minorHAnsi"/>
                <w:sz w:val="20"/>
                <w:szCs w:val="20"/>
              </w:rPr>
            </w:pPr>
            <w:r>
              <w:rPr>
                <w:rFonts w:asciiTheme="minorHAnsi" w:hAnsiTheme="minorHAnsi"/>
                <w:sz w:val="20"/>
              </w:rPr>
              <w:t>Het verhinderde lid stelt het secretariaat van zijn groep schriftelijk op de hoogte, dat op zijn beurt de voorzitter van het betrokken orgaan informeert.</w:t>
            </w:r>
          </w:p>
        </w:tc>
        <w:tc>
          <w:tcPr>
            <w:tcW w:w="5715" w:type="dxa"/>
          </w:tcPr>
          <w:p w:rsidRPr="00BD77D3" w:rsidR="00F10DD9" w:rsidP="00B8135B" w:rsidRDefault="00F10DD9" w14:paraId="2F1D38D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4C4B71A" w14:textId="77777777">
        <w:trPr>
          <w:jc w:val="center"/>
        </w:trPr>
        <w:tc>
          <w:tcPr>
            <w:tcW w:w="4809" w:type="dxa"/>
          </w:tcPr>
          <w:p w:rsidRPr="00BD77D3" w:rsidR="00F10DD9" w:rsidP="00B8135B" w:rsidRDefault="00F10DD9" w14:paraId="65358ACE"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niet bij een groep aangesloten leden stellen de voorzitter van het betrokken orgaan rechtstreeks op de hoogte. </w:t>
            </w:r>
          </w:p>
        </w:tc>
        <w:tc>
          <w:tcPr>
            <w:tcW w:w="5715" w:type="dxa"/>
          </w:tcPr>
          <w:p w:rsidRPr="00BD77D3" w:rsidR="00F10DD9" w:rsidP="00B8135B" w:rsidRDefault="00F10DD9" w14:paraId="521ADF3F" w14:textId="77777777">
            <w:pPr>
              <w:widowControl w:val="0"/>
              <w:adjustRightInd w:val="0"/>
              <w:snapToGrid w:val="0"/>
              <w:rPr>
                <w:rFonts w:asciiTheme="minorHAnsi" w:hAnsiTheme="minorHAnsi" w:cstheme="minorHAnsi"/>
                <w:sz w:val="20"/>
                <w:szCs w:val="20"/>
                <w:lang w:val="en-GB"/>
              </w:rPr>
            </w:pPr>
          </w:p>
        </w:tc>
      </w:tr>
      <w:tr w:rsidR="0057054B" w14:paraId="69B15D0D" w14:textId="77777777">
        <w:trPr>
          <w:jc w:val="center"/>
        </w:trPr>
        <w:tc>
          <w:tcPr>
            <w:tcW w:w="4809" w:type="dxa"/>
          </w:tcPr>
          <w:p w:rsidRPr="00BD77D3" w:rsidR="00F10DD9" w:rsidP="00B8135B" w:rsidRDefault="00F10DD9" w14:paraId="0D50C580"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Een lid kan tijdens een zitting of tijdens een afdelingsvergadering over niet meer dan één aldus verleende volmacht beschikken.</w:t>
            </w:r>
          </w:p>
        </w:tc>
        <w:tc>
          <w:tcPr>
            <w:tcW w:w="5715" w:type="dxa"/>
          </w:tcPr>
          <w:p w:rsidRPr="00BD77D3" w:rsidR="00F10DD9" w:rsidP="00B8135B" w:rsidRDefault="00F10DD9" w14:paraId="6EB5824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4B982F" w14:textId="77777777">
        <w:trPr>
          <w:jc w:val="center"/>
        </w:trPr>
        <w:tc>
          <w:tcPr>
            <w:tcW w:w="4809" w:type="dxa"/>
          </w:tcPr>
          <w:p w:rsidRPr="00BD77D3" w:rsidR="00F10DD9" w:rsidP="00B8135B" w:rsidRDefault="00F10DD9" w14:paraId="5E6F7396"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Voor de berekening van quorums en meerderheden wordt een lid dat zijn stemrecht heeft overgedragen beschouwd als een vertegenwoordigd lid.</w:t>
            </w:r>
          </w:p>
        </w:tc>
        <w:tc>
          <w:tcPr>
            <w:tcW w:w="5715" w:type="dxa"/>
          </w:tcPr>
          <w:p w:rsidRPr="00BD77D3" w:rsidR="00F10DD9" w:rsidP="00B8135B" w:rsidRDefault="00F10DD9" w14:paraId="74B235D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31A2275" w14:textId="77777777">
        <w:trPr>
          <w:jc w:val="center"/>
        </w:trPr>
        <w:tc>
          <w:tcPr>
            <w:tcW w:w="4809" w:type="dxa"/>
          </w:tcPr>
          <w:p w:rsidRPr="00BD77D3" w:rsidR="00F10DD9" w:rsidP="00B8135B" w:rsidRDefault="00F10DD9" w14:paraId="5598141D" w14:textId="77777777">
            <w:pPr>
              <w:rPr>
                <w:rFonts w:asciiTheme="minorHAnsi" w:hAnsiTheme="minorHAnsi" w:cstheme="minorHAnsi"/>
                <w:sz w:val="20"/>
                <w:szCs w:val="20"/>
                <w:lang w:val="en-GB"/>
              </w:rPr>
            </w:pPr>
          </w:p>
        </w:tc>
        <w:tc>
          <w:tcPr>
            <w:tcW w:w="5715" w:type="dxa"/>
          </w:tcPr>
          <w:p w:rsidRPr="00BD77D3" w:rsidR="00F10DD9" w:rsidP="00B8135B" w:rsidRDefault="00F10DD9" w14:paraId="464882AA" w14:textId="77777777">
            <w:pPr>
              <w:rPr>
                <w:rFonts w:asciiTheme="minorHAnsi" w:hAnsiTheme="minorHAnsi" w:cstheme="minorHAnsi"/>
                <w:sz w:val="20"/>
                <w:szCs w:val="20"/>
                <w:lang w:val="en-GB"/>
              </w:rPr>
            </w:pPr>
          </w:p>
        </w:tc>
      </w:tr>
      <w:tr w:rsidR="0057054B" w14:paraId="4CA8C51C" w14:textId="77777777">
        <w:trPr>
          <w:jc w:val="center"/>
        </w:trPr>
        <w:tc>
          <w:tcPr>
            <w:tcW w:w="4809" w:type="dxa"/>
          </w:tcPr>
          <w:p w:rsidRPr="00BD77D3" w:rsidR="00F10DD9" w:rsidP="00B8135B" w:rsidRDefault="00F10DD9" w14:paraId="0015ECB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85 – Vertegenwoordiging</w:t>
            </w:r>
          </w:p>
        </w:tc>
        <w:tc>
          <w:tcPr>
            <w:tcW w:w="5715" w:type="dxa"/>
          </w:tcPr>
          <w:p w:rsidRPr="00BD77D3" w:rsidR="00F10DD9" w:rsidP="00B8135B" w:rsidRDefault="00F10DD9" w14:paraId="64278B9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19E9E83" w14:textId="77777777">
        <w:trPr>
          <w:jc w:val="center"/>
        </w:trPr>
        <w:tc>
          <w:tcPr>
            <w:tcW w:w="4809" w:type="dxa"/>
          </w:tcPr>
          <w:p w:rsidRPr="00BD77D3" w:rsidR="00F10DD9" w:rsidP="00B8135B" w:rsidRDefault="00F10DD9" w14:paraId="227F7322" w14:textId="77777777">
            <w:pPr>
              <w:pStyle w:val="Heading1"/>
              <w:numPr>
                <w:ilvl w:val="0"/>
                <w:numId w:val="138"/>
              </w:numPr>
              <w:tabs>
                <w:tab w:val="left" w:pos="567"/>
              </w:tabs>
              <w:ind w:left="0" w:firstLine="0"/>
              <w:outlineLvl w:val="0"/>
              <w:rPr>
                <w:rFonts w:asciiTheme="minorHAnsi" w:hAnsiTheme="minorHAnsi" w:cstheme="minorHAnsi"/>
                <w:sz w:val="20"/>
                <w:szCs w:val="20"/>
              </w:rPr>
            </w:pPr>
            <w:r>
              <w:rPr>
                <w:rFonts w:asciiTheme="minorHAnsi" w:hAnsiTheme="minorHAnsi"/>
                <w:sz w:val="20"/>
              </w:rPr>
              <w:t>Een lid dat verhinderd is een vergadering bij te wonen waarvoor hij volgens de regels is geconvoceerd, kan zich door een ander lid van het Comité laten vertegenwoordigen door aan dat lid een vertegenwoordigingsvolmacht te verlenen.</w:t>
            </w:r>
          </w:p>
        </w:tc>
        <w:tc>
          <w:tcPr>
            <w:tcW w:w="5715" w:type="dxa"/>
          </w:tcPr>
          <w:p w:rsidRPr="00BD77D3" w:rsidR="00F10DD9" w:rsidP="00B8135B" w:rsidRDefault="00F10DD9" w14:paraId="0E70B5BF" w14:textId="27A321FD">
            <w:pPr>
              <w:rPr>
                <w:rFonts w:asciiTheme="minorHAnsi" w:hAnsiTheme="minorHAnsi" w:cstheme="minorHAnsi"/>
                <w:sz w:val="20"/>
                <w:szCs w:val="20"/>
              </w:rPr>
            </w:pPr>
            <w:r>
              <w:rPr>
                <w:rFonts w:asciiTheme="minorHAnsi" w:hAnsiTheme="minorHAnsi"/>
                <w:sz w:val="20"/>
              </w:rPr>
              <w:t>Van de mogelijkheid tot vertegenwoordiging kan geen gebruik worden gemaakt wanneer het lid dat zich wil laten vertegenwoordigen, op dezelfde dag een andere vergadering bijwoont die in dezelfde stad wordt georganiseerd, ongeacht of hij nu fysiek of op afstand daaraan deelneemt, tenzij de vertegenwoordiging voor het Comité geen financiële gevolgen heeft. Deze beperking geldt niet als de vergadering volledig op afstand wordt gehouden.</w:t>
            </w:r>
          </w:p>
        </w:tc>
      </w:tr>
      <w:tr w:rsidR="0057054B" w14:paraId="3D33CB2D" w14:textId="77777777">
        <w:trPr>
          <w:jc w:val="center"/>
        </w:trPr>
        <w:tc>
          <w:tcPr>
            <w:tcW w:w="4809" w:type="dxa"/>
          </w:tcPr>
          <w:p w:rsidRPr="00BD77D3" w:rsidR="00F10DD9" w:rsidP="00B8135B" w:rsidRDefault="00F10DD9" w14:paraId="6A9783BA" w14:textId="77777777">
            <w:pPr>
              <w:pStyle w:val="Heading1"/>
              <w:numPr>
                <w:ilvl w:val="0"/>
                <w:numId w:val="138"/>
              </w:numPr>
              <w:tabs>
                <w:tab w:val="left" w:pos="567"/>
              </w:tabs>
              <w:ind w:left="0" w:firstLine="0"/>
              <w:outlineLvl w:val="0"/>
              <w:rPr>
                <w:rFonts w:asciiTheme="minorHAnsi" w:hAnsiTheme="minorHAnsi" w:cstheme="minorHAnsi"/>
                <w:sz w:val="20"/>
                <w:szCs w:val="20"/>
              </w:rPr>
            </w:pPr>
            <w:r>
              <w:rPr>
                <w:rFonts w:asciiTheme="minorHAnsi" w:hAnsiTheme="minorHAnsi"/>
                <w:sz w:val="20"/>
              </w:rPr>
              <w:t>Het verhinderde lid stelt het secretariaat van zijn groep schriftelijk op de hoogte, dat op zijn beurt de voorzitter van het betrokken orgaan informeert.</w:t>
            </w:r>
          </w:p>
        </w:tc>
        <w:tc>
          <w:tcPr>
            <w:tcW w:w="5715" w:type="dxa"/>
          </w:tcPr>
          <w:p w:rsidRPr="00A96125" w:rsidR="00F10DD9" w:rsidP="00CA3B8A" w:rsidRDefault="00F10DD9" w14:paraId="51A55DAC" w14:textId="77777777">
            <w:pPr>
              <w:rPr>
                <w:rFonts w:cstheme="minorHAnsi"/>
              </w:rPr>
            </w:pPr>
            <w:r>
              <w:rPr>
                <w:rFonts w:asciiTheme="minorHAnsi" w:hAnsiTheme="minorHAnsi"/>
                <w:sz w:val="20"/>
              </w:rPr>
              <w:t>In gevallen van vertegenwoordiging waarin de van kracht zijnde bepalingen niet voorzien, kan de voorzitter van het Comité een afwijking toestaan.</w:t>
            </w:r>
          </w:p>
          <w:p w:rsidRPr="00CA3B8A" w:rsidR="00F10DD9" w:rsidP="00CA3B8A" w:rsidRDefault="00F10DD9" w14:paraId="500766ED" w14:textId="77777777">
            <w:pPr>
              <w:rPr>
                <w:rFonts w:cstheme="minorHAnsi"/>
              </w:rPr>
            </w:pPr>
          </w:p>
          <w:p w:rsidRPr="00A96125" w:rsidR="00F10DD9" w:rsidP="00CA3B8A" w:rsidRDefault="00F10DD9" w14:paraId="47046AF6" w14:textId="77777777">
            <w:pPr>
              <w:rPr>
                <w:rFonts w:cstheme="minorHAnsi"/>
              </w:rPr>
            </w:pPr>
            <w:r>
              <w:rPr>
                <w:rFonts w:asciiTheme="minorHAnsi" w:hAnsiTheme="minorHAnsi"/>
                <w:sz w:val="20"/>
              </w:rPr>
              <w:t xml:space="preserve">Van de mogelijkheid tot vertegenwoordiging kan geen gebruik worden gemaakt wanneer het lid dat zich wil laten </w:t>
            </w:r>
            <w:r>
              <w:rPr>
                <w:rFonts w:asciiTheme="minorHAnsi" w:hAnsiTheme="minorHAnsi"/>
                <w:sz w:val="20"/>
              </w:rPr>
              <w:lastRenderedPageBreak/>
              <w:t>vertegenwoordigen, op dezelfde dag een andere vergadering bijwoont, tenzij de vertegenwoordiging voor het Comité geen financiële gevolgen heeft.</w:t>
            </w:r>
          </w:p>
          <w:p w:rsidRPr="00CA3B8A" w:rsidR="00F10DD9" w:rsidP="00CA3B8A" w:rsidRDefault="00F10DD9" w14:paraId="0F88498B" w14:textId="77777777">
            <w:pPr>
              <w:rPr>
                <w:rFonts w:cstheme="minorHAnsi"/>
              </w:rPr>
            </w:pPr>
          </w:p>
          <w:p w:rsidRPr="00A96125" w:rsidR="00F10DD9" w:rsidP="00CA3B8A" w:rsidRDefault="00F10DD9" w14:paraId="7A7A1BBB" w14:textId="1E4CB0F5">
            <w:pPr>
              <w:rPr>
                <w:rFonts w:cstheme="minorHAnsi"/>
              </w:rPr>
            </w:pPr>
            <w:r>
              <w:rPr>
                <w:rFonts w:asciiTheme="minorHAnsi" w:hAnsiTheme="minorHAnsi"/>
                <w:sz w:val="20"/>
              </w:rPr>
              <w:t>Het verzoek om vertegenwoordiging wordt gedaan op het moment waarop de studiegroep wordt samengesteld en moet onmiddellijk schriftelijk aan de secretaris-generaal ter kennis worden gebracht.</w:t>
            </w:r>
          </w:p>
          <w:p w:rsidRPr="00CA3B8A" w:rsidR="00F10DD9" w:rsidP="00CA3B8A" w:rsidRDefault="00F10DD9" w14:paraId="3986C4A7" w14:textId="77777777">
            <w:pPr>
              <w:rPr>
                <w:rFonts w:cstheme="minorHAnsi"/>
              </w:rPr>
            </w:pPr>
          </w:p>
          <w:p w:rsidRPr="00F557BC" w:rsidR="00F10DD9" w:rsidP="00CA3B8A" w:rsidRDefault="00F10DD9" w14:paraId="02330DEB" w14:textId="7F2D633E">
            <w:pPr>
              <w:rPr>
                <w:rFonts w:asciiTheme="minorHAnsi" w:hAnsiTheme="minorHAnsi" w:cstheme="minorHAnsi"/>
                <w:sz w:val="20"/>
                <w:szCs w:val="20"/>
              </w:rPr>
            </w:pPr>
            <w:r>
              <w:rPr>
                <w:rFonts w:asciiTheme="minorHAnsi" w:hAnsiTheme="minorHAnsi"/>
                <w:sz w:val="20"/>
              </w:rPr>
              <w:t>Het vertegenwoordigde lid mag volledig deelnemen aan de werkzaamheden van de afdeling of de CCMI met betrekking tot de andere punten van de agenda van de vergadering.</w:t>
            </w:r>
          </w:p>
          <w:p w:rsidRPr="00F557BC" w:rsidR="00F10DD9" w:rsidP="00CA3B8A" w:rsidRDefault="00F10DD9" w14:paraId="7BA99C47" w14:textId="77777777">
            <w:pPr>
              <w:rPr>
                <w:rFonts w:asciiTheme="minorHAnsi" w:hAnsiTheme="minorHAnsi" w:cstheme="minorHAnsi"/>
                <w:sz w:val="20"/>
                <w:szCs w:val="20"/>
                <w:lang w:val="en-GB"/>
              </w:rPr>
            </w:pPr>
          </w:p>
          <w:p w:rsidRPr="0064425A" w:rsidR="00F10DD9" w:rsidP="00CA3B8A" w:rsidRDefault="00F10DD9" w14:paraId="34DD3A92" w14:textId="77777777">
            <w:pPr>
              <w:rPr>
                <w:rFonts w:cstheme="minorHAnsi"/>
              </w:rPr>
            </w:pPr>
            <w:r>
              <w:rPr>
                <w:rFonts w:asciiTheme="minorHAnsi" w:hAnsiTheme="minorHAnsi"/>
                <w:sz w:val="20"/>
              </w:rPr>
              <w:t>De toepassing van deze verschillende mogelijkheden mag het evenwicht tussen de groepen niet fundamenteel verstoren.</w:t>
            </w:r>
          </w:p>
        </w:tc>
      </w:tr>
      <w:tr w:rsidR="0057054B" w14:paraId="0706510C" w14:textId="77777777">
        <w:trPr>
          <w:jc w:val="center"/>
        </w:trPr>
        <w:tc>
          <w:tcPr>
            <w:tcW w:w="4809" w:type="dxa"/>
          </w:tcPr>
          <w:p w:rsidRPr="00BD77D3" w:rsidR="00F10DD9" w:rsidP="00B8135B" w:rsidRDefault="00F10DD9" w14:paraId="375B6606"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De niet bij een groep aangesloten leden stellen de voorzitter van het betrokken orgaan rechtstreeks op de hoogte.</w:t>
            </w:r>
          </w:p>
        </w:tc>
        <w:tc>
          <w:tcPr>
            <w:tcW w:w="5715" w:type="dxa"/>
          </w:tcPr>
          <w:p w:rsidRPr="00BD77D3" w:rsidR="00F10DD9" w:rsidP="00B8135B" w:rsidRDefault="00F10DD9" w14:paraId="4865C999" w14:textId="77777777">
            <w:pPr>
              <w:widowControl w:val="0"/>
              <w:adjustRightInd w:val="0"/>
              <w:snapToGrid w:val="0"/>
              <w:rPr>
                <w:rFonts w:asciiTheme="minorHAnsi" w:hAnsiTheme="minorHAnsi" w:cstheme="minorHAnsi"/>
                <w:sz w:val="20"/>
                <w:szCs w:val="20"/>
                <w:lang w:val="en-GB"/>
              </w:rPr>
            </w:pPr>
          </w:p>
        </w:tc>
      </w:tr>
      <w:tr w:rsidR="0057054B" w14:paraId="185FF42E" w14:textId="77777777">
        <w:trPr>
          <w:jc w:val="center"/>
        </w:trPr>
        <w:tc>
          <w:tcPr>
            <w:tcW w:w="4809" w:type="dxa"/>
          </w:tcPr>
          <w:p w:rsidRPr="00BD77D3" w:rsidR="00F10DD9" w:rsidP="00B8135B" w:rsidRDefault="00F10DD9" w14:paraId="10A6ADBD"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De vertegenwoordigingsvolmacht geldt slechts voor de vergadering waarvoor ze is verleend.</w:t>
            </w:r>
          </w:p>
        </w:tc>
        <w:tc>
          <w:tcPr>
            <w:tcW w:w="5715" w:type="dxa"/>
          </w:tcPr>
          <w:p w:rsidRPr="00BD77D3" w:rsidR="00F10DD9" w:rsidP="00B8135B" w:rsidRDefault="00F10DD9" w14:paraId="6563E10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42752BE" w14:textId="77777777">
        <w:trPr>
          <w:jc w:val="center"/>
        </w:trPr>
        <w:tc>
          <w:tcPr>
            <w:tcW w:w="4809" w:type="dxa"/>
          </w:tcPr>
          <w:p w:rsidRPr="00BD77D3" w:rsidR="00F10DD9" w:rsidP="00B8135B" w:rsidRDefault="00F10DD9" w14:paraId="37C0C45B" w14:textId="77777777">
            <w:pPr>
              <w:widowControl w:val="0"/>
              <w:adjustRightInd w:val="0"/>
              <w:snapToGrid w:val="0"/>
              <w:rPr>
                <w:rFonts w:asciiTheme="minorHAnsi" w:hAnsiTheme="minorHAnsi" w:cstheme="minorHAnsi"/>
                <w:sz w:val="20"/>
                <w:szCs w:val="20"/>
              </w:rPr>
            </w:pPr>
            <w:r>
              <w:rPr>
                <w:rFonts w:asciiTheme="minorHAnsi" w:hAnsiTheme="minorHAnsi"/>
                <w:sz w:val="20"/>
              </w:rPr>
              <w:t>De vertegenwoordigingsvolmacht impliceert overdracht van stemrecht aan het vertegenwoordigende lid overeenkomstig artikel 84, tenzij in de volmacht anders is bepaald.</w:t>
            </w:r>
          </w:p>
        </w:tc>
        <w:tc>
          <w:tcPr>
            <w:tcW w:w="5715" w:type="dxa"/>
          </w:tcPr>
          <w:p w:rsidRPr="00BD77D3" w:rsidR="00F10DD9" w:rsidP="00B8135B" w:rsidRDefault="00F10DD9" w14:paraId="7939977E" w14:textId="77777777">
            <w:pPr>
              <w:widowControl w:val="0"/>
              <w:adjustRightInd w:val="0"/>
              <w:snapToGrid w:val="0"/>
              <w:rPr>
                <w:rFonts w:asciiTheme="minorHAnsi" w:hAnsiTheme="minorHAnsi" w:cstheme="minorHAnsi"/>
                <w:sz w:val="20"/>
                <w:szCs w:val="20"/>
                <w:lang w:val="en-GB"/>
              </w:rPr>
            </w:pPr>
          </w:p>
        </w:tc>
      </w:tr>
      <w:tr w:rsidR="0057054B" w14:paraId="639E082E" w14:textId="77777777">
        <w:trPr>
          <w:jc w:val="center"/>
        </w:trPr>
        <w:tc>
          <w:tcPr>
            <w:tcW w:w="4809" w:type="dxa"/>
          </w:tcPr>
          <w:p w:rsidRPr="00BD77D3" w:rsidR="00F10DD9" w:rsidP="00B8135B" w:rsidRDefault="00F10DD9" w14:paraId="7E080B39"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Van de mogelijkheid tot vertegenwoordiging krachtens dit artikel kan geen gebruik worden gemaakt in geval van vergaderingen van:</w:t>
            </w:r>
          </w:p>
        </w:tc>
        <w:tc>
          <w:tcPr>
            <w:tcW w:w="5715" w:type="dxa"/>
          </w:tcPr>
          <w:p w:rsidRPr="00BD77D3" w:rsidR="00F10DD9" w:rsidP="00B8135B" w:rsidRDefault="00F10DD9" w14:paraId="15A37C46" w14:textId="77777777">
            <w:pPr>
              <w:pStyle w:val="Heading1"/>
              <w:keepNext/>
              <w:keepLines/>
              <w:widowControl w:val="0"/>
              <w:numPr>
                <w:ilvl w:val="0"/>
                <w:numId w:val="0"/>
              </w:numPr>
              <w:adjustRightInd w:val="0"/>
              <w:snapToGrid w:val="0"/>
              <w:ind w:left="567"/>
              <w:outlineLvl w:val="0"/>
              <w:rPr>
                <w:rFonts w:asciiTheme="minorHAnsi" w:hAnsiTheme="minorHAnsi" w:cstheme="minorHAnsi"/>
                <w:sz w:val="20"/>
                <w:szCs w:val="20"/>
                <w:lang w:val="en-GB"/>
              </w:rPr>
            </w:pPr>
          </w:p>
        </w:tc>
      </w:tr>
      <w:tr w:rsidR="0057054B" w14:paraId="40ACBFA7" w14:textId="77777777">
        <w:trPr>
          <w:jc w:val="center"/>
        </w:trPr>
        <w:tc>
          <w:tcPr>
            <w:tcW w:w="4809" w:type="dxa"/>
          </w:tcPr>
          <w:p w:rsidRPr="00BD77D3" w:rsidR="00F10DD9" w:rsidP="00B8135B" w:rsidRDefault="00F10DD9" w14:paraId="332D5A24" w14:textId="77777777">
            <w:pPr>
              <w:pStyle w:val="ListParagraph"/>
              <w:widowControl w:val="0"/>
              <w:numPr>
                <w:ilvl w:val="1"/>
                <w:numId w:val="35"/>
              </w:numPr>
              <w:adjustRightInd w:val="0"/>
              <w:snapToGrid w:val="0"/>
              <w:spacing w:after="0" w:line="288" w:lineRule="auto"/>
              <w:ind w:left="567" w:hanging="283"/>
              <w:contextualSpacing w:val="0"/>
              <w:rPr>
                <w:rFonts w:cstheme="minorHAnsi"/>
              </w:rPr>
            </w:pPr>
            <w:r>
              <w:t xml:space="preserve">het bureau van het Comité; </w:t>
            </w:r>
          </w:p>
        </w:tc>
        <w:tc>
          <w:tcPr>
            <w:tcW w:w="5715" w:type="dxa"/>
          </w:tcPr>
          <w:p w:rsidRPr="00BD77D3" w:rsidR="00F10DD9" w:rsidP="00B8135B" w:rsidRDefault="00F10DD9" w14:paraId="6DE7D7F7" w14:textId="77777777">
            <w:pPr>
              <w:pStyle w:val="ListParagraph"/>
              <w:widowControl w:val="0"/>
              <w:adjustRightInd w:val="0"/>
              <w:snapToGrid w:val="0"/>
              <w:spacing w:after="0" w:line="288" w:lineRule="auto"/>
              <w:ind w:left="1134"/>
              <w:contextualSpacing w:val="0"/>
              <w:rPr>
                <w:rFonts w:cstheme="minorHAnsi"/>
              </w:rPr>
            </w:pPr>
          </w:p>
        </w:tc>
      </w:tr>
      <w:tr w:rsidR="0057054B" w14:paraId="3E413592" w14:textId="77777777">
        <w:trPr>
          <w:jc w:val="center"/>
        </w:trPr>
        <w:tc>
          <w:tcPr>
            <w:tcW w:w="4809" w:type="dxa"/>
          </w:tcPr>
          <w:p w:rsidRPr="00BD77D3" w:rsidR="00F10DD9" w:rsidP="00B8135B" w:rsidRDefault="00F10DD9" w14:paraId="7B5C149C" w14:textId="77777777">
            <w:pPr>
              <w:pStyle w:val="ListParagraph"/>
              <w:widowControl w:val="0"/>
              <w:numPr>
                <w:ilvl w:val="1"/>
                <w:numId w:val="35"/>
              </w:numPr>
              <w:adjustRightInd w:val="0"/>
              <w:snapToGrid w:val="0"/>
              <w:spacing w:after="0" w:line="288" w:lineRule="auto"/>
              <w:ind w:left="567" w:hanging="283"/>
              <w:contextualSpacing w:val="0"/>
              <w:rPr>
                <w:rFonts w:cstheme="minorHAnsi"/>
              </w:rPr>
            </w:pPr>
            <w:r>
              <w:t>de commissie Financiële en Begrotingsaangelegenheden (CAF);</w:t>
            </w:r>
          </w:p>
        </w:tc>
        <w:tc>
          <w:tcPr>
            <w:tcW w:w="5715" w:type="dxa"/>
          </w:tcPr>
          <w:p w:rsidRPr="00BD77D3" w:rsidR="00F10DD9" w:rsidP="00B8135B" w:rsidRDefault="00F10DD9" w14:paraId="168FAF71" w14:textId="77777777">
            <w:pPr>
              <w:pStyle w:val="ListParagraph"/>
              <w:widowControl w:val="0"/>
              <w:adjustRightInd w:val="0"/>
              <w:snapToGrid w:val="0"/>
              <w:spacing w:after="0" w:line="288" w:lineRule="auto"/>
              <w:ind w:left="1134"/>
              <w:contextualSpacing w:val="0"/>
              <w:rPr>
                <w:rFonts w:cstheme="minorHAnsi"/>
              </w:rPr>
            </w:pPr>
          </w:p>
        </w:tc>
      </w:tr>
      <w:tr w:rsidR="0057054B" w14:paraId="66B0FBF3" w14:textId="77777777">
        <w:trPr>
          <w:jc w:val="center"/>
        </w:trPr>
        <w:tc>
          <w:tcPr>
            <w:tcW w:w="4809" w:type="dxa"/>
          </w:tcPr>
          <w:p w:rsidRPr="00BD77D3" w:rsidR="00F10DD9" w:rsidP="00B8135B" w:rsidRDefault="00F10DD9" w14:paraId="3572A091" w14:textId="77777777">
            <w:pPr>
              <w:pStyle w:val="ListParagraph"/>
              <w:widowControl w:val="0"/>
              <w:numPr>
                <w:ilvl w:val="1"/>
                <w:numId w:val="35"/>
              </w:numPr>
              <w:adjustRightInd w:val="0"/>
              <w:snapToGrid w:val="0"/>
              <w:spacing w:after="0" w:line="288" w:lineRule="auto"/>
              <w:ind w:left="567" w:hanging="283"/>
              <w:contextualSpacing w:val="0"/>
              <w:rPr>
                <w:rFonts w:cstheme="minorHAnsi"/>
              </w:rPr>
            </w:pPr>
            <w:r>
              <w:t>de groep Quaestoren;</w:t>
            </w:r>
          </w:p>
        </w:tc>
        <w:tc>
          <w:tcPr>
            <w:tcW w:w="5715" w:type="dxa"/>
          </w:tcPr>
          <w:p w:rsidRPr="00BD77D3" w:rsidR="00F10DD9" w:rsidP="00B8135B" w:rsidRDefault="00F10DD9" w14:paraId="0986A89B" w14:textId="77777777">
            <w:pPr>
              <w:pStyle w:val="ListParagraph"/>
              <w:widowControl w:val="0"/>
              <w:adjustRightInd w:val="0"/>
              <w:snapToGrid w:val="0"/>
              <w:spacing w:after="0" w:line="288" w:lineRule="auto"/>
              <w:ind w:left="1134"/>
              <w:contextualSpacing w:val="0"/>
              <w:rPr>
                <w:rFonts w:cstheme="minorHAnsi"/>
              </w:rPr>
            </w:pPr>
          </w:p>
        </w:tc>
      </w:tr>
      <w:tr w:rsidR="0057054B" w14:paraId="2EBE9848" w14:textId="77777777">
        <w:trPr>
          <w:jc w:val="center"/>
        </w:trPr>
        <w:tc>
          <w:tcPr>
            <w:tcW w:w="4809" w:type="dxa"/>
          </w:tcPr>
          <w:p w:rsidRPr="00BD77D3" w:rsidR="00F10DD9" w:rsidP="00B8135B" w:rsidRDefault="00F10DD9" w14:paraId="2F3C11F1" w14:textId="77777777">
            <w:pPr>
              <w:pStyle w:val="ListParagraph"/>
              <w:widowControl w:val="0"/>
              <w:numPr>
                <w:ilvl w:val="1"/>
                <w:numId w:val="35"/>
              </w:numPr>
              <w:adjustRightInd w:val="0"/>
              <w:snapToGrid w:val="0"/>
              <w:spacing w:after="0" w:line="288" w:lineRule="auto"/>
              <w:ind w:left="567" w:hanging="283"/>
              <w:contextualSpacing w:val="0"/>
              <w:rPr>
                <w:rFonts w:cstheme="minorHAnsi"/>
              </w:rPr>
            </w:pPr>
            <w:r>
              <w:lastRenderedPageBreak/>
              <w:t xml:space="preserve">de ethische commissie; </w:t>
            </w:r>
          </w:p>
        </w:tc>
        <w:tc>
          <w:tcPr>
            <w:tcW w:w="5715" w:type="dxa"/>
          </w:tcPr>
          <w:p w:rsidRPr="00BD77D3" w:rsidR="00F10DD9" w:rsidP="00B8135B" w:rsidRDefault="00F10DD9" w14:paraId="2E8906CB" w14:textId="77777777">
            <w:pPr>
              <w:pStyle w:val="ListParagraph"/>
              <w:widowControl w:val="0"/>
              <w:adjustRightInd w:val="0"/>
              <w:snapToGrid w:val="0"/>
              <w:spacing w:after="0" w:line="288" w:lineRule="auto"/>
              <w:ind w:left="1134"/>
              <w:contextualSpacing w:val="0"/>
              <w:rPr>
                <w:rFonts w:cstheme="minorHAnsi"/>
              </w:rPr>
            </w:pPr>
          </w:p>
        </w:tc>
      </w:tr>
      <w:tr w:rsidR="0057054B" w14:paraId="60E4D76C" w14:textId="77777777">
        <w:trPr>
          <w:jc w:val="center"/>
        </w:trPr>
        <w:tc>
          <w:tcPr>
            <w:tcW w:w="4809" w:type="dxa"/>
          </w:tcPr>
          <w:p w:rsidRPr="00BD77D3" w:rsidR="00F10DD9" w:rsidP="00B8135B" w:rsidRDefault="00F10DD9" w14:paraId="7AF55175" w14:textId="77777777">
            <w:pPr>
              <w:pStyle w:val="ListParagraph"/>
              <w:widowControl w:val="0"/>
              <w:numPr>
                <w:ilvl w:val="1"/>
                <w:numId w:val="35"/>
              </w:numPr>
              <w:adjustRightInd w:val="0"/>
              <w:snapToGrid w:val="0"/>
              <w:spacing w:after="0" w:line="288" w:lineRule="auto"/>
              <w:ind w:left="567" w:hanging="283"/>
              <w:contextualSpacing w:val="0"/>
              <w:rPr>
                <w:rFonts w:cstheme="minorHAnsi"/>
              </w:rPr>
            </w:pPr>
            <w:r>
              <w:t>het auditcomité.</w:t>
            </w:r>
          </w:p>
        </w:tc>
        <w:tc>
          <w:tcPr>
            <w:tcW w:w="5715" w:type="dxa"/>
          </w:tcPr>
          <w:p w:rsidRPr="00BD77D3" w:rsidR="00F10DD9" w:rsidP="00B8135B" w:rsidRDefault="00F10DD9" w14:paraId="3042F196" w14:textId="77777777">
            <w:pPr>
              <w:pStyle w:val="ListParagraph"/>
              <w:widowControl w:val="0"/>
              <w:adjustRightInd w:val="0"/>
              <w:snapToGrid w:val="0"/>
              <w:spacing w:after="0" w:line="288" w:lineRule="auto"/>
              <w:ind w:left="1134"/>
              <w:contextualSpacing w:val="0"/>
              <w:rPr>
                <w:rFonts w:cstheme="minorHAnsi"/>
              </w:rPr>
            </w:pPr>
          </w:p>
        </w:tc>
      </w:tr>
      <w:tr w:rsidR="0057054B" w14:paraId="46293F33" w14:textId="77777777">
        <w:trPr>
          <w:jc w:val="center"/>
        </w:trPr>
        <w:tc>
          <w:tcPr>
            <w:tcW w:w="4809" w:type="dxa"/>
          </w:tcPr>
          <w:p w:rsidRPr="00BD77D3" w:rsidR="00F10DD9" w:rsidP="00B8135B" w:rsidRDefault="00F10DD9" w14:paraId="623B34FB"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146C752D" w14:textId="77777777">
            <w:pPr>
              <w:widowControl w:val="0"/>
              <w:adjustRightInd w:val="0"/>
              <w:snapToGrid w:val="0"/>
              <w:jc w:val="center"/>
              <w:rPr>
                <w:rFonts w:asciiTheme="minorHAnsi" w:hAnsiTheme="minorHAnsi" w:cstheme="minorHAnsi"/>
                <w:b/>
                <w:sz w:val="20"/>
                <w:szCs w:val="20"/>
                <w:lang w:val="en-GB"/>
              </w:rPr>
            </w:pPr>
          </w:p>
        </w:tc>
      </w:tr>
      <w:tr w:rsidR="0057054B" w14:paraId="376A4FC2" w14:textId="77777777">
        <w:trPr>
          <w:jc w:val="center"/>
        </w:trPr>
        <w:tc>
          <w:tcPr>
            <w:tcW w:w="4809" w:type="dxa"/>
          </w:tcPr>
          <w:p w:rsidRPr="00BD77D3" w:rsidR="00F10DD9" w:rsidP="00B8135B" w:rsidRDefault="00F10DD9" w14:paraId="3063097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86 – Vervanging binnen een studiegroep</w:t>
            </w:r>
          </w:p>
        </w:tc>
        <w:tc>
          <w:tcPr>
            <w:tcW w:w="5715" w:type="dxa"/>
          </w:tcPr>
          <w:p w:rsidRPr="00BD77D3" w:rsidR="00F10DD9" w:rsidP="00B8135B" w:rsidRDefault="00F10DD9" w14:paraId="626FA46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482A337" w14:textId="77777777">
        <w:trPr>
          <w:jc w:val="center"/>
        </w:trPr>
        <w:tc>
          <w:tcPr>
            <w:tcW w:w="4809" w:type="dxa"/>
          </w:tcPr>
          <w:p w:rsidRPr="00BD77D3" w:rsidR="00F10DD9" w:rsidP="00B8135B" w:rsidRDefault="00F10DD9" w14:paraId="44493D36" w14:textId="77777777">
            <w:pPr>
              <w:pStyle w:val="Heading1"/>
              <w:numPr>
                <w:ilvl w:val="0"/>
                <w:numId w:val="139"/>
              </w:numPr>
              <w:tabs>
                <w:tab w:val="left" w:pos="567"/>
              </w:tabs>
              <w:ind w:left="0" w:firstLine="0"/>
              <w:outlineLvl w:val="0"/>
              <w:rPr>
                <w:rFonts w:asciiTheme="minorHAnsi" w:hAnsiTheme="minorHAnsi" w:cstheme="minorHAnsi"/>
                <w:sz w:val="20"/>
                <w:szCs w:val="20"/>
              </w:rPr>
            </w:pPr>
            <w:r>
              <w:rPr>
                <w:rFonts w:asciiTheme="minorHAnsi" w:hAnsiTheme="minorHAnsi"/>
                <w:sz w:val="20"/>
              </w:rPr>
              <w:t>Bij de samenstelling van een studiegroep kan elk lid van die studiegroep de afdeling verzoeken door een ander lid van het Comité te worden vervangen.</w:t>
            </w:r>
          </w:p>
        </w:tc>
        <w:tc>
          <w:tcPr>
            <w:tcW w:w="5715" w:type="dxa"/>
          </w:tcPr>
          <w:p w:rsidRPr="00BD77D3" w:rsidR="00F10DD9" w:rsidP="00A66225" w:rsidRDefault="00615482" w14:paraId="48BE1A62" w14:textId="385BB4B0">
            <w:pPr>
              <w:rPr>
                <w:rFonts w:asciiTheme="minorHAnsi" w:hAnsiTheme="minorHAnsi" w:cstheme="minorHAnsi"/>
                <w:sz w:val="20"/>
                <w:szCs w:val="20"/>
              </w:rPr>
            </w:pPr>
            <w:r>
              <w:rPr>
                <w:rFonts w:asciiTheme="minorHAnsi" w:hAnsiTheme="minorHAnsi"/>
                <w:sz w:val="20"/>
              </w:rPr>
              <w:t>Verzoeken om vervanging worden gedaan op het moment waarop de studiegroep wordt samengesteld.</w:t>
            </w:r>
          </w:p>
        </w:tc>
      </w:tr>
      <w:tr w:rsidR="0057054B" w14:paraId="22BC3160" w14:textId="77777777">
        <w:trPr>
          <w:jc w:val="center"/>
        </w:trPr>
        <w:tc>
          <w:tcPr>
            <w:tcW w:w="4809" w:type="dxa"/>
          </w:tcPr>
          <w:p w:rsidRPr="00BD77D3" w:rsidR="00F10DD9" w:rsidP="00B8135B" w:rsidRDefault="00F10DD9" w14:paraId="0DB1D7B0" w14:textId="77777777">
            <w:pPr>
              <w:pStyle w:val="Heading1"/>
              <w:numPr>
                <w:ilvl w:val="0"/>
                <w:numId w:val="139"/>
              </w:numPr>
              <w:tabs>
                <w:tab w:val="left" w:pos="567"/>
              </w:tabs>
              <w:ind w:left="0" w:firstLine="0"/>
              <w:outlineLvl w:val="0"/>
              <w:rPr>
                <w:rFonts w:asciiTheme="minorHAnsi" w:hAnsiTheme="minorHAnsi" w:cstheme="minorHAnsi"/>
                <w:sz w:val="20"/>
                <w:szCs w:val="20"/>
              </w:rPr>
            </w:pPr>
            <w:r>
              <w:rPr>
                <w:rFonts w:asciiTheme="minorHAnsi" w:hAnsiTheme="minorHAnsi"/>
                <w:sz w:val="20"/>
              </w:rPr>
              <w:t>Deze vervanging geldt voor een bepaald onderwerp en voor de gehele duur van de werkzaamheden van de afdeling ter zake.</w:t>
            </w:r>
          </w:p>
        </w:tc>
        <w:tc>
          <w:tcPr>
            <w:tcW w:w="5715" w:type="dxa"/>
          </w:tcPr>
          <w:p w:rsidRPr="00BD77D3" w:rsidR="00F10DD9" w:rsidP="00A66225" w:rsidRDefault="00615482" w14:paraId="7AAC23D8" w14:textId="08240B3B">
            <w:pPr>
              <w:rPr>
                <w:rFonts w:asciiTheme="minorHAnsi" w:hAnsiTheme="minorHAnsi" w:cstheme="minorHAnsi"/>
                <w:sz w:val="20"/>
                <w:szCs w:val="20"/>
              </w:rPr>
            </w:pPr>
            <w:r>
              <w:rPr>
                <w:rFonts w:asciiTheme="minorHAnsi" w:hAnsiTheme="minorHAnsi"/>
                <w:sz w:val="20"/>
              </w:rPr>
              <w:t>De vervangen leden mogen volledig deelnemen aan de werkzaamheden van de afdeling of de CCMI met betrekking tot de andere punten van de agenda van de vergadering.</w:t>
            </w:r>
          </w:p>
        </w:tc>
      </w:tr>
      <w:tr w:rsidR="0057054B" w14:paraId="28BEF2CA" w14:textId="77777777">
        <w:trPr>
          <w:jc w:val="center"/>
        </w:trPr>
        <w:tc>
          <w:tcPr>
            <w:tcW w:w="4809" w:type="dxa"/>
          </w:tcPr>
          <w:p w:rsidRPr="00BD77D3" w:rsidR="00F10DD9" w:rsidP="00B8135B" w:rsidRDefault="00F10DD9" w14:paraId="2825A6F4" w14:textId="77777777">
            <w:pPr>
              <w:rPr>
                <w:rFonts w:asciiTheme="minorHAnsi" w:hAnsiTheme="minorHAnsi" w:cstheme="minorHAnsi"/>
                <w:sz w:val="20"/>
                <w:szCs w:val="20"/>
                <w:lang w:val="en-GB"/>
              </w:rPr>
            </w:pPr>
          </w:p>
        </w:tc>
        <w:tc>
          <w:tcPr>
            <w:tcW w:w="5715" w:type="dxa"/>
          </w:tcPr>
          <w:p w:rsidRPr="00BD77D3" w:rsidR="00F10DD9" w:rsidP="00B8135B" w:rsidRDefault="00F10DD9" w14:paraId="4782A419" w14:textId="77777777">
            <w:pPr>
              <w:rPr>
                <w:rFonts w:asciiTheme="minorHAnsi" w:hAnsiTheme="minorHAnsi" w:cstheme="minorHAnsi"/>
                <w:sz w:val="20"/>
                <w:szCs w:val="20"/>
                <w:lang w:val="en-GB"/>
              </w:rPr>
            </w:pPr>
          </w:p>
        </w:tc>
      </w:tr>
      <w:tr w:rsidR="0057054B" w14:paraId="4074EABA" w14:textId="77777777">
        <w:trPr>
          <w:jc w:val="center"/>
        </w:trPr>
        <w:tc>
          <w:tcPr>
            <w:tcW w:w="4809" w:type="dxa"/>
          </w:tcPr>
          <w:p w:rsidRPr="00BD77D3" w:rsidR="00F10DD9" w:rsidP="00B8135B" w:rsidRDefault="00F10DD9" w14:paraId="2C26B6E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87 – Plaatsvervangers</w:t>
            </w:r>
          </w:p>
        </w:tc>
        <w:tc>
          <w:tcPr>
            <w:tcW w:w="5715" w:type="dxa"/>
          </w:tcPr>
          <w:p w:rsidRPr="00BD77D3" w:rsidR="00F10DD9" w:rsidP="00B8135B" w:rsidRDefault="00F10DD9" w14:paraId="6444739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05DB603" w14:textId="77777777">
        <w:trPr>
          <w:jc w:val="center"/>
        </w:trPr>
        <w:tc>
          <w:tcPr>
            <w:tcW w:w="4809" w:type="dxa"/>
          </w:tcPr>
          <w:p w:rsidRPr="00BD77D3" w:rsidR="00F10DD9" w:rsidP="00B8135B" w:rsidRDefault="00F10DD9" w14:paraId="451060C8" w14:textId="77777777">
            <w:pPr>
              <w:pStyle w:val="Heading1"/>
              <w:numPr>
                <w:ilvl w:val="0"/>
                <w:numId w:val="140"/>
              </w:numPr>
              <w:tabs>
                <w:tab w:val="left" w:pos="567"/>
              </w:tabs>
              <w:ind w:left="0" w:firstLine="0"/>
              <w:outlineLvl w:val="0"/>
              <w:rPr>
                <w:rFonts w:asciiTheme="minorHAnsi" w:hAnsiTheme="minorHAnsi" w:cstheme="minorHAnsi"/>
                <w:sz w:val="20"/>
                <w:szCs w:val="20"/>
              </w:rPr>
            </w:pPr>
            <w:r>
              <w:rPr>
                <w:rFonts w:asciiTheme="minorHAnsi" w:hAnsiTheme="minorHAnsi"/>
                <w:sz w:val="20"/>
              </w:rPr>
              <w:t>De leden van het Comité kunnen voor de voorbereidende werkzaamheden plaatsvervangers aanduiden. Plaatsvervangers worden aangewezen door het bureau.</w:t>
            </w:r>
          </w:p>
        </w:tc>
        <w:tc>
          <w:tcPr>
            <w:tcW w:w="5715" w:type="dxa"/>
          </w:tcPr>
          <w:p w:rsidRPr="00BD77D3" w:rsidR="00F10DD9" w:rsidP="00B8135B" w:rsidRDefault="00F10DD9" w14:paraId="205DABC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61C8622" w14:textId="77777777">
        <w:trPr>
          <w:jc w:val="center"/>
        </w:trPr>
        <w:tc>
          <w:tcPr>
            <w:tcW w:w="4809" w:type="dxa"/>
          </w:tcPr>
          <w:p w:rsidRPr="00BD77D3" w:rsidR="00F10DD9" w:rsidP="00B8135B" w:rsidRDefault="00F10DD9" w14:paraId="154DBDD6" w14:textId="77777777">
            <w:pPr>
              <w:widowControl w:val="0"/>
              <w:adjustRightInd w:val="0"/>
              <w:snapToGrid w:val="0"/>
              <w:rPr>
                <w:rFonts w:asciiTheme="minorHAnsi" w:hAnsiTheme="minorHAnsi" w:cstheme="minorHAnsi"/>
                <w:sz w:val="20"/>
                <w:szCs w:val="20"/>
              </w:rPr>
            </w:pPr>
            <w:r>
              <w:rPr>
                <w:rFonts w:asciiTheme="minorHAnsi" w:hAnsiTheme="minorHAnsi"/>
                <w:sz w:val="20"/>
              </w:rPr>
              <w:t>De afgevaardigden van de CCMI kunnen geen plaatsvervangers aanduiden.</w:t>
            </w:r>
          </w:p>
        </w:tc>
        <w:tc>
          <w:tcPr>
            <w:tcW w:w="5715" w:type="dxa"/>
          </w:tcPr>
          <w:p w:rsidRPr="00BD77D3" w:rsidR="00F10DD9" w:rsidP="00B8135B" w:rsidRDefault="00F10DD9" w14:paraId="62786A2C" w14:textId="77777777">
            <w:pPr>
              <w:pStyle w:val="Heading1"/>
              <w:widowControl w:val="0"/>
              <w:numPr>
                <w:ilvl w:val="0"/>
                <w:numId w:val="0"/>
              </w:numPr>
              <w:adjustRightInd w:val="0"/>
              <w:snapToGrid w:val="0"/>
              <w:outlineLvl w:val="0"/>
              <w:rPr>
                <w:rFonts w:asciiTheme="minorHAnsi" w:hAnsiTheme="minorHAnsi" w:cstheme="minorHAnsi"/>
                <w:sz w:val="20"/>
                <w:szCs w:val="20"/>
                <w:lang w:val="en-GB"/>
              </w:rPr>
            </w:pPr>
          </w:p>
          <w:p w:rsidRPr="00BD77D3" w:rsidR="00F10DD9" w:rsidP="00B8135B" w:rsidRDefault="00F10DD9" w14:paraId="408DF300" w14:textId="77777777">
            <w:pPr>
              <w:widowControl w:val="0"/>
              <w:adjustRightInd w:val="0"/>
              <w:snapToGrid w:val="0"/>
              <w:rPr>
                <w:rFonts w:asciiTheme="minorHAnsi" w:hAnsiTheme="minorHAnsi" w:cstheme="minorHAnsi"/>
                <w:sz w:val="20"/>
                <w:szCs w:val="20"/>
                <w:lang w:val="en-GB"/>
              </w:rPr>
            </w:pPr>
          </w:p>
        </w:tc>
      </w:tr>
      <w:tr w:rsidR="0057054B" w14:paraId="0F526F31" w14:textId="77777777">
        <w:trPr>
          <w:jc w:val="center"/>
        </w:trPr>
        <w:tc>
          <w:tcPr>
            <w:tcW w:w="4809" w:type="dxa"/>
          </w:tcPr>
          <w:p w:rsidRPr="00BD77D3" w:rsidR="00F10DD9" w:rsidP="00B8135B" w:rsidRDefault="00F10DD9" w14:paraId="3611647E" w14:textId="77777777">
            <w:pPr>
              <w:pStyle w:val="Heading1"/>
              <w:keepNext/>
              <w:keepLines/>
              <w:numPr>
                <w:ilvl w:val="0"/>
                <w:numId w:val="141"/>
              </w:numPr>
              <w:tabs>
                <w:tab w:val="left" w:pos="567"/>
              </w:tabs>
              <w:outlineLvl w:val="0"/>
              <w:rPr>
                <w:rFonts w:asciiTheme="minorHAnsi" w:hAnsiTheme="minorHAnsi" w:cstheme="minorHAnsi"/>
                <w:sz w:val="20"/>
                <w:szCs w:val="20"/>
              </w:rPr>
            </w:pPr>
            <w:r>
              <w:rPr>
                <w:rFonts w:asciiTheme="minorHAnsi" w:hAnsiTheme="minorHAnsi"/>
                <w:sz w:val="20"/>
              </w:rPr>
              <w:t>In dit artikel worden de volgende vergaderingen als voorbereidende werkzaamheden beschouwd, mits deze vergaderingen in Brussel worden gehouden met het oog op het opstellen van een advies, een evaluatieverslag of een informatief rapport:</w:t>
            </w:r>
          </w:p>
        </w:tc>
        <w:tc>
          <w:tcPr>
            <w:tcW w:w="5715" w:type="dxa"/>
          </w:tcPr>
          <w:p w:rsidRPr="00BD77D3" w:rsidR="00F10DD9" w:rsidP="00B8135B" w:rsidRDefault="00F10DD9" w14:paraId="544901E6"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68805E0D" w14:textId="77777777">
        <w:trPr>
          <w:jc w:val="center"/>
        </w:trPr>
        <w:tc>
          <w:tcPr>
            <w:tcW w:w="4809" w:type="dxa"/>
          </w:tcPr>
          <w:p w:rsidRPr="00BD77D3" w:rsidR="00F10DD9" w:rsidP="00B8135B" w:rsidRDefault="00F10DD9" w14:paraId="6EA6DC8F" w14:textId="77777777">
            <w:pPr>
              <w:pStyle w:val="ListParagraph"/>
              <w:widowControl w:val="0"/>
              <w:numPr>
                <w:ilvl w:val="1"/>
                <w:numId w:val="36"/>
              </w:numPr>
              <w:adjustRightInd w:val="0"/>
              <w:snapToGrid w:val="0"/>
              <w:spacing w:after="0" w:line="288" w:lineRule="auto"/>
              <w:ind w:left="567" w:hanging="283"/>
              <w:contextualSpacing w:val="0"/>
              <w:rPr>
                <w:rFonts w:cstheme="minorHAnsi"/>
                <w:bCs/>
              </w:rPr>
            </w:pPr>
            <w:r>
              <w:t>vergaderingen van studiegroepen;</w:t>
            </w:r>
          </w:p>
        </w:tc>
        <w:tc>
          <w:tcPr>
            <w:tcW w:w="5715" w:type="dxa"/>
          </w:tcPr>
          <w:p w:rsidRPr="00BD77D3" w:rsidR="00F10DD9" w:rsidP="00B8135B" w:rsidRDefault="00F10DD9" w14:paraId="1268445A" w14:textId="77777777">
            <w:pPr>
              <w:pStyle w:val="ListParagraph"/>
              <w:widowControl w:val="0"/>
              <w:adjustRightInd w:val="0"/>
              <w:snapToGrid w:val="0"/>
              <w:spacing w:after="0" w:line="288" w:lineRule="auto"/>
              <w:ind w:left="1134"/>
              <w:contextualSpacing w:val="0"/>
              <w:rPr>
                <w:rFonts w:cstheme="minorHAnsi"/>
              </w:rPr>
            </w:pPr>
          </w:p>
        </w:tc>
      </w:tr>
      <w:tr w:rsidR="0057054B" w14:paraId="1FA4FBDB" w14:textId="77777777">
        <w:trPr>
          <w:jc w:val="center"/>
        </w:trPr>
        <w:tc>
          <w:tcPr>
            <w:tcW w:w="4809" w:type="dxa"/>
          </w:tcPr>
          <w:p w:rsidRPr="00BD77D3" w:rsidR="00F10DD9" w:rsidP="00B8135B" w:rsidRDefault="00F10DD9" w14:paraId="1B0B4B5C" w14:textId="77777777">
            <w:pPr>
              <w:pStyle w:val="ListParagraph"/>
              <w:widowControl w:val="0"/>
              <w:numPr>
                <w:ilvl w:val="1"/>
                <w:numId w:val="36"/>
              </w:numPr>
              <w:adjustRightInd w:val="0"/>
              <w:snapToGrid w:val="0"/>
              <w:spacing w:after="0" w:line="288" w:lineRule="auto"/>
              <w:ind w:left="567" w:hanging="283"/>
              <w:contextualSpacing w:val="0"/>
              <w:rPr>
                <w:rFonts w:cstheme="minorHAnsi"/>
                <w:bCs/>
              </w:rPr>
            </w:pPr>
            <w:r>
              <w:t>afdelingsvergaderingen;</w:t>
            </w:r>
          </w:p>
        </w:tc>
        <w:tc>
          <w:tcPr>
            <w:tcW w:w="5715" w:type="dxa"/>
          </w:tcPr>
          <w:p w:rsidRPr="00BD77D3" w:rsidR="00F10DD9" w:rsidP="00B8135B" w:rsidRDefault="00F10DD9" w14:paraId="1B56C92A" w14:textId="77777777">
            <w:pPr>
              <w:pStyle w:val="ListParagraph"/>
              <w:widowControl w:val="0"/>
              <w:adjustRightInd w:val="0"/>
              <w:snapToGrid w:val="0"/>
              <w:spacing w:after="0" w:line="288" w:lineRule="auto"/>
              <w:ind w:left="1134"/>
              <w:contextualSpacing w:val="0"/>
              <w:rPr>
                <w:rFonts w:cstheme="minorHAnsi"/>
              </w:rPr>
            </w:pPr>
          </w:p>
        </w:tc>
      </w:tr>
      <w:tr w:rsidR="0057054B" w14:paraId="175EBFF3" w14:textId="77777777">
        <w:trPr>
          <w:jc w:val="center"/>
        </w:trPr>
        <w:tc>
          <w:tcPr>
            <w:tcW w:w="4809" w:type="dxa"/>
          </w:tcPr>
          <w:p w:rsidRPr="00BD77D3" w:rsidR="00F10DD9" w:rsidP="00B8135B" w:rsidRDefault="00F10DD9" w14:paraId="44CF7624" w14:textId="77777777">
            <w:pPr>
              <w:pStyle w:val="ListParagraph"/>
              <w:widowControl w:val="0"/>
              <w:numPr>
                <w:ilvl w:val="1"/>
                <w:numId w:val="36"/>
              </w:numPr>
              <w:adjustRightInd w:val="0"/>
              <w:snapToGrid w:val="0"/>
              <w:spacing w:after="0" w:line="288" w:lineRule="auto"/>
              <w:ind w:left="567" w:hanging="283"/>
              <w:contextualSpacing w:val="0"/>
              <w:rPr>
                <w:rFonts w:cstheme="minorHAnsi"/>
                <w:bCs/>
              </w:rPr>
            </w:pPr>
            <w:r>
              <w:t>vergaderingen van de CCMI;</w:t>
            </w:r>
          </w:p>
        </w:tc>
        <w:tc>
          <w:tcPr>
            <w:tcW w:w="5715" w:type="dxa"/>
          </w:tcPr>
          <w:p w:rsidRPr="00BD77D3" w:rsidR="00F10DD9" w:rsidP="00B8135B" w:rsidRDefault="00F10DD9" w14:paraId="65F40E74" w14:textId="77777777">
            <w:pPr>
              <w:pStyle w:val="ListParagraph"/>
              <w:widowControl w:val="0"/>
              <w:adjustRightInd w:val="0"/>
              <w:snapToGrid w:val="0"/>
              <w:spacing w:after="0" w:line="288" w:lineRule="auto"/>
              <w:ind w:left="1134"/>
              <w:contextualSpacing w:val="0"/>
              <w:rPr>
                <w:rFonts w:cstheme="minorHAnsi"/>
              </w:rPr>
            </w:pPr>
          </w:p>
        </w:tc>
      </w:tr>
      <w:tr w:rsidR="0057054B" w14:paraId="28F69A61" w14:textId="77777777">
        <w:trPr>
          <w:jc w:val="center"/>
        </w:trPr>
        <w:tc>
          <w:tcPr>
            <w:tcW w:w="4809" w:type="dxa"/>
          </w:tcPr>
          <w:p w:rsidRPr="00BD77D3" w:rsidR="00F10DD9" w:rsidP="00B8135B" w:rsidRDefault="00F10DD9" w14:paraId="67B1ED0E" w14:textId="77777777">
            <w:pPr>
              <w:pStyle w:val="ListParagraph"/>
              <w:widowControl w:val="0"/>
              <w:numPr>
                <w:ilvl w:val="1"/>
                <w:numId w:val="36"/>
              </w:numPr>
              <w:adjustRightInd w:val="0"/>
              <w:snapToGrid w:val="0"/>
              <w:spacing w:after="0" w:line="288" w:lineRule="auto"/>
              <w:ind w:left="567" w:hanging="283"/>
              <w:contextualSpacing w:val="0"/>
              <w:rPr>
                <w:rFonts w:cstheme="minorHAnsi"/>
                <w:bCs/>
              </w:rPr>
            </w:pPr>
            <w:r>
              <w:t>vergaderingen van waarnemingsposten;</w:t>
            </w:r>
          </w:p>
        </w:tc>
        <w:tc>
          <w:tcPr>
            <w:tcW w:w="5715" w:type="dxa"/>
          </w:tcPr>
          <w:p w:rsidRPr="00BD77D3" w:rsidR="00F10DD9" w:rsidP="00B8135B" w:rsidRDefault="00F10DD9" w14:paraId="2FE01957" w14:textId="77777777">
            <w:pPr>
              <w:pStyle w:val="ListParagraph"/>
              <w:widowControl w:val="0"/>
              <w:adjustRightInd w:val="0"/>
              <w:snapToGrid w:val="0"/>
              <w:spacing w:after="0" w:line="288" w:lineRule="auto"/>
              <w:ind w:left="1134"/>
              <w:contextualSpacing w:val="0"/>
              <w:rPr>
                <w:rFonts w:cstheme="minorHAnsi"/>
              </w:rPr>
            </w:pPr>
          </w:p>
        </w:tc>
      </w:tr>
      <w:tr w:rsidR="0057054B" w14:paraId="178D518F" w14:textId="77777777">
        <w:trPr>
          <w:jc w:val="center"/>
        </w:trPr>
        <w:tc>
          <w:tcPr>
            <w:tcW w:w="4809" w:type="dxa"/>
          </w:tcPr>
          <w:p w:rsidRPr="00BD77D3" w:rsidR="00F10DD9" w:rsidP="00B8135B" w:rsidRDefault="00F10DD9" w14:paraId="0D91B387" w14:textId="77777777">
            <w:pPr>
              <w:pStyle w:val="ListParagraph"/>
              <w:widowControl w:val="0"/>
              <w:numPr>
                <w:ilvl w:val="1"/>
                <w:numId w:val="36"/>
              </w:numPr>
              <w:adjustRightInd w:val="0"/>
              <w:snapToGrid w:val="0"/>
              <w:spacing w:after="0" w:line="288" w:lineRule="auto"/>
              <w:ind w:left="567" w:hanging="283"/>
              <w:contextualSpacing w:val="0"/>
              <w:rPr>
                <w:rFonts w:cstheme="minorHAnsi"/>
              </w:rPr>
            </w:pPr>
            <w:r>
              <w:t>vergaderingen van subcomités.</w:t>
            </w:r>
          </w:p>
        </w:tc>
        <w:tc>
          <w:tcPr>
            <w:tcW w:w="5715" w:type="dxa"/>
          </w:tcPr>
          <w:p w:rsidRPr="00BD77D3" w:rsidR="00F10DD9" w:rsidP="00B8135B" w:rsidRDefault="00F10DD9" w14:paraId="29A0FD50" w14:textId="77777777">
            <w:pPr>
              <w:pStyle w:val="ListParagraph"/>
              <w:widowControl w:val="0"/>
              <w:adjustRightInd w:val="0"/>
              <w:snapToGrid w:val="0"/>
              <w:spacing w:after="0" w:line="288" w:lineRule="auto"/>
              <w:ind w:left="1134"/>
              <w:contextualSpacing w:val="0"/>
              <w:rPr>
                <w:rFonts w:cstheme="minorHAnsi"/>
              </w:rPr>
            </w:pPr>
          </w:p>
        </w:tc>
      </w:tr>
      <w:tr w:rsidR="0057054B" w14:paraId="237E9805" w14:textId="77777777">
        <w:trPr>
          <w:jc w:val="center"/>
        </w:trPr>
        <w:tc>
          <w:tcPr>
            <w:tcW w:w="4809" w:type="dxa"/>
          </w:tcPr>
          <w:p w:rsidRPr="00BD77D3" w:rsidR="00F10DD9" w:rsidP="00B8135B" w:rsidRDefault="00F10DD9" w14:paraId="55C18449"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Plaatsvervangers zijn personen van buiten het Comité.</w:t>
            </w:r>
          </w:p>
        </w:tc>
        <w:tc>
          <w:tcPr>
            <w:tcW w:w="5715" w:type="dxa"/>
          </w:tcPr>
          <w:p w:rsidRPr="00BD77D3" w:rsidR="00F10DD9" w:rsidP="00B8135B" w:rsidRDefault="00F10DD9" w14:paraId="7BFCC1A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A9AACB7" w14:textId="77777777">
        <w:trPr>
          <w:jc w:val="center"/>
        </w:trPr>
        <w:tc>
          <w:tcPr>
            <w:tcW w:w="4809" w:type="dxa"/>
          </w:tcPr>
          <w:p w:rsidRPr="00BD77D3" w:rsidR="00F10DD9" w:rsidP="00B8135B" w:rsidRDefault="00F10DD9" w14:paraId="7DCC5C0E"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De leden van het Comité en de afgevaardigden van de CCMI kunnen niet de functie van plaatsvervanger uitoefenen.</w:t>
            </w:r>
          </w:p>
        </w:tc>
        <w:tc>
          <w:tcPr>
            <w:tcW w:w="5715" w:type="dxa"/>
          </w:tcPr>
          <w:p w:rsidRPr="00BD77D3" w:rsidR="00F10DD9" w:rsidP="00B8135B" w:rsidRDefault="00F10DD9" w14:paraId="23F493D4" w14:textId="77777777">
            <w:pPr>
              <w:widowControl w:val="0"/>
              <w:adjustRightInd w:val="0"/>
              <w:snapToGrid w:val="0"/>
              <w:rPr>
                <w:rFonts w:asciiTheme="minorHAnsi" w:hAnsiTheme="minorHAnsi" w:cstheme="minorHAnsi"/>
                <w:sz w:val="20"/>
                <w:szCs w:val="20"/>
                <w:lang w:val="en-GB"/>
              </w:rPr>
            </w:pPr>
          </w:p>
        </w:tc>
      </w:tr>
      <w:tr w:rsidR="0057054B" w14:paraId="2AE0CB76" w14:textId="77777777">
        <w:trPr>
          <w:jc w:val="center"/>
        </w:trPr>
        <w:tc>
          <w:tcPr>
            <w:tcW w:w="4809" w:type="dxa"/>
          </w:tcPr>
          <w:p w:rsidRPr="00BD77D3" w:rsidR="00F10DD9" w:rsidP="00B8135B" w:rsidRDefault="00F10DD9" w14:paraId="542ED746"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Plaatsvervangers moeten afkomstig zijn uit dezelfde geleding van het maatschappelijk middenveld of moeten dezelfde categorie maatschappelijke organisaties vertegenwoordigen als de leden voor wie zij taken uitoefenen.</w:t>
            </w:r>
          </w:p>
        </w:tc>
        <w:tc>
          <w:tcPr>
            <w:tcW w:w="5715" w:type="dxa"/>
          </w:tcPr>
          <w:p w:rsidRPr="00BD77D3" w:rsidR="00F10DD9" w:rsidP="00B8135B" w:rsidRDefault="00F10DD9" w14:paraId="24056BE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CEA45B0" w14:textId="77777777">
        <w:trPr>
          <w:jc w:val="center"/>
        </w:trPr>
        <w:tc>
          <w:tcPr>
            <w:tcW w:w="4809" w:type="dxa"/>
          </w:tcPr>
          <w:p w:rsidRPr="00BD77D3" w:rsidR="00F10DD9" w:rsidP="00B8135B" w:rsidRDefault="00F10DD9" w14:paraId="1E16BDB7" w14:textId="77777777">
            <w:pPr>
              <w:widowControl w:val="0"/>
              <w:adjustRightInd w:val="0"/>
              <w:snapToGrid w:val="0"/>
              <w:rPr>
                <w:rFonts w:asciiTheme="minorHAnsi" w:hAnsiTheme="minorHAnsi" w:cstheme="minorHAnsi"/>
                <w:sz w:val="20"/>
                <w:szCs w:val="20"/>
              </w:rPr>
            </w:pPr>
            <w:r>
              <w:rPr>
                <w:rFonts w:asciiTheme="minorHAnsi" w:hAnsiTheme="minorHAnsi"/>
                <w:sz w:val="20"/>
              </w:rPr>
              <w:t>Naam en hoedanigheden van de plaatsvervanger moeten aan het bureau van het Comité worden meegedeeld, dat zijn goedkeuring moet geven.</w:t>
            </w:r>
          </w:p>
        </w:tc>
        <w:tc>
          <w:tcPr>
            <w:tcW w:w="5715" w:type="dxa"/>
          </w:tcPr>
          <w:p w:rsidRPr="00BD77D3" w:rsidR="00F10DD9" w:rsidP="00B8135B" w:rsidRDefault="00F10DD9" w14:paraId="6978D9AA" w14:textId="77777777">
            <w:pPr>
              <w:widowControl w:val="0"/>
              <w:adjustRightInd w:val="0"/>
              <w:snapToGrid w:val="0"/>
              <w:rPr>
                <w:rFonts w:asciiTheme="minorHAnsi" w:hAnsiTheme="minorHAnsi" w:cstheme="minorHAnsi"/>
                <w:sz w:val="20"/>
                <w:szCs w:val="20"/>
                <w:lang w:val="en-GB"/>
              </w:rPr>
            </w:pPr>
          </w:p>
        </w:tc>
      </w:tr>
      <w:tr w:rsidR="0057054B" w14:paraId="12801FEC" w14:textId="77777777">
        <w:trPr>
          <w:jc w:val="center"/>
        </w:trPr>
        <w:tc>
          <w:tcPr>
            <w:tcW w:w="4809" w:type="dxa"/>
          </w:tcPr>
          <w:p w:rsidRPr="00BD77D3" w:rsidR="00F10DD9" w:rsidP="00B8135B" w:rsidRDefault="00F10DD9" w14:paraId="3FF16D9A"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Een plaatsvervanger kan slechts voor één lid tegelijk taken uitoefenen.</w:t>
            </w:r>
          </w:p>
        </w:tc>
        <w:tc>
          <w:tcPr>
            <w:tcW w:w="5715" w:type="dxa"/>
          </w:tcPr>
          <w:p w:rsidRPr="00BD77D3" w:rsidR="00F10DD9" w:rsidP="00B8135B" w:rsidRDefault="00F10DD9" w14:paraId="2C068D0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8554FF0" w14:textId="77777777">
        <w:trPr>
          <w:jc w:val="center"/>
        </w:trPr>
        <w:tc>
          <w:tcPr>
            <w:tcW w:w="4809" w:type="dxa"/>
          </w:tcPr>
          <w:p w:rsidRPr="00BD77D3" w:rsidR="00F10DD9" w:rsidP="00B8135B" w:rsidRDefault="00F10DD9" w14:paraId="6103E65B"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De plaatsvervanger oefent dezelfde taken uit als het lid dat hem heeft aangeduid, behoudens de volgende uitzonderingen:</w:t>
            </w:r>
          </w:p>
        </w:tc>
        <w:tc>
          <w:tcPr>
            <w:tcW w:w="5715" w:type="dxa"/>
          </w:tcPr>
          <w:p w:rsidRPr="00BD77D3" w:rsidR="00F10DD9" w:rsidP="00F557BC" w:rsidRDefault="0066505C" w14:paraId="6DA90B7F" w14:textId="0F49ECB6">
            <w:pPr>
              <w:pStyle w:val="ListParagraph"/>
              <w:spacing w:line="288" w:lineRule="auto"/>
              <w:ind w:left="79"/>
              <w:rPr>
                <w:rFonts w:cstheme="minorHAnsi"/>
              </w:rPr>
            </w:pPr>
            <w:r>
              <w:t>Plaatsvervangers mogen niet deelnemen aan externe structuren als vertegenwoordigers van het Comité (zie de uitvoeringsbepalingen van artikel 13, tweede streepje).</w:t>
            </w:r>
          </w:p>
        </w:tc>
      </w:tr>
      <w:tr w:rsidR="0057054B" w14:paraId="5BE894A9" w14:textId="77777777">
        <w:trPr>
          <w:jc w:val="center"/>
        </w:trPr>
        <w:tc>
          <w:tcPr>
            <w:tcW w:w="4809" w:type="dxa"/>
          </w:tcPr>
          <w:p w:rsidRPr="00BD77D3" w:rsidR="00F10DD9" w:rsidP="00B8135B" w:rsidRDefault="00F10DD9" w14:paraId="68F86374" w14:textId="77777777">
            <w:pPr>
              <w:pStyle w:val="ListParagraph"/>
              <w:widowControl w:val="0"/>
              <w:numPr>
                <w:ilvl w:val="1"/>
                <w:numId w:val="37"/>
              </w:numPr>
              <w:adjustRightInd w:val="0"/>
              <w:snapToGrid w:val="0"/>
              <w:spacing w:after="0" w:line="288" w:lineRule="auto"/>
              <w:ind w:left="567" w:hanging="283"/>
              <w:contextualSpacing w:val="0"/>
              <w:rPr>
                <w:rFonts w:cstheme="minorHAnsi"/>
              </w:rPr>
            </w:pPr>
            <w:r>
              <w:t>plaatsvervangers hebben geen stemrecht.</w:t>
            </w:r>
          </w:p>
        </w:tc>
        <w:tc>
          <w:tcPr>
            <w:tcW w:w="5715" w:type="dxa"/>
          </w:tcPr>
          <w:p w:rsidRPr="00BD77D3" w:rsidR="00F10DD9" w:rsidP="00B8135B" w:rsidRDefault="00F10DD9" w14:paraId="1C0C4D35" w14:textId="77777777">
            <w:pPr>
              <w:pStyle w:val="ListParagraph"/>
              <w:widowControl w:val="0"/>
              <w:adjustRightInd w:val="0"/>
              <w:snapToGrid w:val="0"/>
              <w:spacing w:after="0" w:line="288" w:lineRule="auto"/>
              <w:ind w:left="1134"/>
              <w:contextualSpacing w:val="0"/>
              <w:rPr>
                <w:rFonts w:cstheme="minorHAnsi"/>
              </w:rPr>
            </w:pPr>
          </w:p>
        </w:tc>
      </w:tr>
      <w:tr w:rsidR="0057054B" w14:paraId="049BF582" w14:textId="77777777">
        <w:trPr>
          <w:jc w:val="center"/>
        </w:trPr>
        <w:tc>
          <w:tcPr>
            <w:tcW w:w="4809" w:type="dxa"/>
          </w:tcPr>
          <w:p w:rsidRPr="00BD77D3" w:rsidR="00F10DD9" w:rsidP="00B8135B" w:rsidRDefault="00F10DD9" w14:paraId="3574F979"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Als het lid zijn stemrecht wil uitoefenen, moet hij zijn stemrecht schriftelijk aan een ander lid van het Comité overdragen, overeenkomstig artikel 84 van dit reglement van orde;</w:t>
            </w:r>
          </w:p>
        </w:tc>
        <w:tc>
          <w:tcPr>
            <w:tcW w:w="5715" w:type="dxa"/>
          </w:tcPr>
          <w:p w:rsidRPr="00BD77D3" w:rsidR="00F10DD9" w:rsidP="00B8135B" w:rsidRDefault="00F10DD9" w14:paraId="63935DC3" w14:textId="77777777">
            <w:pPr>
              <w:widowControl w:val="0"/>
              <w:adjustRightInd w:val="0"/>
              <w:snapToGrid w:val="0"/>
              <w:rPr>
                <w:rFonts w:asciiTheme="minorHAnsi" w:hAnsiTheme="minorHAnsi" w:cstheme="minorHAnsi"/>
                <w:sz w:val="20"/>
                <w:szCs w:val="20"/>
                <w:lang w:val="en-GB"/>
              </w:rPr>
            </w:pPr>
          </w:p>
        </w:tc>
      </w:tr>
      <w:tr w:rsidR="0057054B" w14:paraId="6E263518" w14:textId="77777777">
        <w:trPr>
          <w:jc w:val="center"/>
        </w:trPr>
        <w:tc>
          <w:tcPr>
            <w:tcW w:w="4809" w:type="dxa"/>
          </w:tcPr>
          <w:p w:rsidRPr="00BD77D3" w:rsidR="00F10DD9" w:rsidP="00B8135B" w:rsidRDefault="00F10DD9" w14:paraId="3A9A3C15" w14:textId="77777777">
            <w:pPr>
              <w:pStyle w:val="ListParagraph"/>
              <w:widowControl w:val="0"/>
              <w:numPr>
                <w:ilvl w:val="1"/>
                <w:numId w:val="37"/>
              </w:numPr>
              <w:adjustRightInd w:val="0"/>
              <w:snapToGrid w:val="0"/>
              <w:spacing w:after="0" w:line="288" w:lineRule="auto"/>
              <w:ind w:left="567" w:hanging="283"/>
              <w:contextualSpacing w:val="0"/>
              <w:rPr>
                <w:rFonts w:cstheme="minorHAnsi"/>
                <w:bCs/>
              </w:rPr>
            </w:pPr>
            <w:r>
              <w:t>als het lid voorzitter van een afdeling, lid van het bureau van een afdeling of voorzitter van een studiegroep is, kan de plaatsvervanger die taken niet uitoefenen;</w:t>
            </w:r>
          </w:p>
        </w:tc>
        <w:tc>
          <w:tcPr>
            <w:tcW w:w="5715" w:type="dxa"/>
          </w:tcPr>
          <w:p w:rsidRPr="00BD77D3" w:rsidR="00F10DD9" w:rsidP="00B8135B" w:rsidRDefault="00F10DD9" w14:paraId="49FFC985" w14:textId="77777777">
            <w:pPr>
              <w:pStyle w:val="ListParagraph"/>
              <w:widowControl w:val="0"/>
              <w:adjustRightInd w:val="0"/>
              <w:snapToGrid w:val="0"/>
              <w:spacing w:after="0" w:line="288" w:lineRule="auto"/>
              <w:ind w:left="1134"/>
              <w:contextualSpacing w:val="0"/>
              <w:rPr>
                <w:rFonts w:cstheme="minorHAnsi"/>
              </w:rPr>
            </w:pPr>
          </w:p>
        </w:tc>
      </w:tr>
      <w:tr w:rsidR="0057054B" w14:paraId="4ACFD4C0" w14:textId="77777777">
        <w:trPr>
          <w:jc w:val="center"/>
        </w:trPr>
        <w:tc>
          <w:tcPr>
            <w:tcW w:w="4809" w:type="dxa"/>
          </w:tcPr>
          <w:p w:rsidRPr="00BD77D3" w:rsidR="00F10DD9" w:rsidP="00B8135B" w:rsidRDefault="00F10DD9" w14:paraId="1D49CFC0" w14:textId="77777777">
            <w:pPr>
              <w:pStyle w:val="ListParagraph"/>
              <w:widowControl w:val="0"/>
              <w:numPr>
                <w:ilvl w:val="1"/>
                <w:numId w:val="37"/>
              </w:numPr>
              <w:adjustRightInd w:val="0"/>
              <w:snapToGrid w:val="0"/>
              <w:spacing w:after="0" w:line="288" w:lineRule="auto"/>
              <w:ind w:left="567" w:hanging="283"/>
              <w:contextualSpacing w:val="0"/>
              <w:rPr>
                <w:rFonts w:cstheme="minorHAnsi"/>
                <w:bCs/>
              </w:rPr>
            </w:pPr>
            <w:r>
              <w:t>plaatsvervangers kunnen niet de functie van rapporteur of corapporteur uitoefenen.</w:t>
            </w:r>
          </w:p>
        </w:tc>
        <w:tc>
          <w:tcPr>
            <w:tcW w:w="5715" w:type="dxa"/>
          </w:tcPr>
          <w:p w:rsidRPr="00BD77D3" w:rsidR="00F10DD9" w:rsidP="00B8135B" w:rsidRDefault="00F10DD9" w14:paraId="33B3B3F2" w14:textId="77777777">
            <w:pPr>
              <w:pStyle w:val="ListParagraph"/>
              <w:widowControl w:val="0"/>
              <w:adjustRightInd w:val="0"/>
              <w:snapToGrid w:val="0"/>
              <w:spacing w:after="0" w:line="288" w:lineRule="auto"/>
              <w:ind w:left="1134"/>
              <w:contextualSpacing w:val="0"/>
              <w:rPr>
                <w:rFonts w:cstheme="minorHAnsi"/>
              </w:rPr>
            </w:pPr>
          </w:p>
        </w:tc>
      </w:tr>
      <w:tr w:rsidR="0057054B" w14:paraId="2221AD7B" w14:textId="77777777">
        <w:trPr>
          <w:jc w:val="center"/>
        </w:trPr>
        <w:tc>
          <w:tcPr>
            <w:tcW w:w="4809" w:type="dxa"/>
          </w:tcPr>
          <w:p w:rsidRPr="00BD77D3" w:rsidR="00F10DD9" w:rsidP="00B8135B" w:rsidRDefault="00F10DD9" w14:paraId="36BF2D9E"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 xml:space="preserve">Ten aanzien van vergoedingen en de terugbetaling van reis- en verblijfskosten gelden voor </w:t>
            </w:r>
            <w:r>
              <w:rPr>
                <w:rFonts w:asciiTheme="minorHAnsi" w:hAnsiTheme="minorHAnsi"/>
                <w:sz w:val="20"/>
              </w:rPr>
              <w:lastRenderedPageBreak/>
              <w:t>plaatsvervangers de desbetreffende besluiten van de Raad en het bureau.</w:t>
            </w:r>
          </w:p>
        </w:tc>
        <w:tc>
          <w:tcPr>
            <w:tcW w:w="5715" w:type="dxa"/>
          </w:tcPr>
          <w:p w:rsidRPr="00BD77D3" w:rsidR="00F10DD9" w:rsidP="00B8135B" w:rsidRDefault="00F10DD9" w14:paraId="5F45E70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1091876" w14:textId="77777777">
        <w:trPr>
          <w:jc w:val="center"/>
        </w:trPr>
        <w:tc>
          <w:tcPr>
            <w:tcW w:w="4809" w:type="dxa"/>
          </w:tcPr>
          <w:p w:rsidRPr="00BD77D3" w:rsidR="00F10DD9" w:rsidP="00B8135B" w:rsidRDefault="00F10DD9" w14:paraId="2421C73F"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Een plaatsvervanger kan worden aangewezen als adviseur.</w:t>
            </w:r>
          </w:p>
        </w:tc>
        <w:tc>
          <w:tcPr>
            <w:tcW w:w="5715" w:type="dxa"/>
          </w:tcPr>
          <w:p w:rsidRPr="00BD77D3" w:rsidR="00F10DD9" w:rsidP="00B8135B" w:rsidRDefault="00F10DD9" w14:paraId="3EE57A2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FC1300" w14:textId="77777777">
        <w:trPr>
          <w:jc w:val="center"/>
        </w:trPr>
        <w:tc>
          <w:tcPr>
            <w:tcW w:w="4809" w:type="dxa"/>
          </w:tcPr>
          <w:p w:rsidRPr="00BD77D3" w:rsidR="00F10DD9" w:rsidP="00B8135B" w:rsidRDefault="00F10DD9" w14:paraId="503D2D9D" w14:textId="77777777">
            <w:pPr>
              <w:widowControl w:val="0"/>
              <w:adjustRightInd w:val="0"/>
              <w:snapToGrid w:val="0"/>
              <w:rPr>
                <w:rFonts w:asciiTheme="minorHAnsi" w:hAnsiTheme="minorHAnsi" w:cstheme="minorHAnsi"/>
                <w:sz w:val="20"/>
                <w:szCs w:val="20"/>
              </w:rPr>
            </w:pPr>
            <w:r>
              <w:rPr>
                <w:rFonts w:asciiTheme="minorHAnsi" w:hAnsiTheme="minorHAnsi"/>
                <w:sz w:val="20"/>
              </w:rPr>
              <w:t>In dat geval wordt zijn functie van plaatsvervanger de facto opgeschort gedurende de tijd dat hij adviseur is.</w:t>
            </w:r>
          </w:p>
        </w:tc>
        <w:tc>
          <w:tcPr>
            <w:tcW w:w="5715" w:type="dxa"/>
          </w:tcPr>
          <w:p w:rsidRPr="00BD77D3" w:rsidR="00F10DD9" w:rsidP="00B8135B" w:rsidRDefault="00F10DD9" w14:paraId="560BC9C2" w14:textId="77777777">
            <w:pPr>
              <w:widowControl w:val="0"/>
              <w:adjustRightInd w:val="0"/>
              <w:snapToGrid w:val="0"/>
              <w:rPr>
                <w:rFonts w:asciiTheme="minorHAnsi" w:hAnsiTheme="minorHAnsi" w:cstheme="minorHAnsi"/>
                <w:sz w:val="20"/>
                <w:szCs w:val="20"/>
                <w:lang w:val="en-GB"/>
              </w:rPr>
            </w:pPr>
          </w:p>
        </w:tc>
      </w:tr>
      <w:tr w:rsidR="0057054B" w14:paraId="6571C050" w14:textId="77777777">
        <w:trPr>
          <w:jc w:val="center"/>
        </w:trPr>
        <w:tc>
          <w:tcPr>
            <w:tcW w:w="4809" w:type="dxa"/>
          </w:tcPr>
          <w:p w:rsidRPr="00BD77D3" w:rsidR="00F10DD9" w:rsidP="00B8135B" w:rsidRDefault="00F10DD9" w14:paraId="1C7147F7"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Een lid kan zijn plaatsvervanger te allen tijde van diens functie ontheffen. Hij brengt het bureau hiervan op de hoogte.</w:t>
            </w:r>
          </w:p>
        </w:tc>
        <w:tc>
          <w:tcPr>
            <w:tcW w:w="5715" w:type="dxa"/>
          </w:tcPr>
          <w:p w:rsidRPr="00BD77D3" w:rsidR="00F10DD9" w:rsidP="00B8135B" w:rsidRDefault="00F10DD9" w14:paraId="40E288C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7EBB625" w14:textId="77777777">
        <w:trPr>
          <w:jc w:val="center"/>
        </w:trPr>
        <w:tc>
          <w:tcPr>
            <w:tcW w:w="4809" w:type="dxa"/>
          </w:tcPr>
          <w:p w:rsidRPr="00BD77D3" w:rsidR="00F10DD9" w:rsidP="00B8135B" w:rsidRDefault="00F10DD9" w14:paraId="003DC07C" w14:textId="77777777">
            <w:pPr>
              <w:widowControl w:val="0"/>
              <w:adjustRightInd w:val="0"/>
              <w:snapToGrid w:val="0"/>
              <w:rPr>
                <w:rFonts w:asciiTheme="minorHAnsi" w:hAnsiTheme="minorHAnsi" w:cstheme="minorHAnsi"/>
                <w:sz w:val="20"/>
                <w:szCs w:val="20"/>
              </w:rPr>
            </w:pPr>
            <w:r>
              <w:rPr>
                <w:rFonts w:asciiTheme="minorHAnsi" w:hAnsiTheme="minorHAnsi"/>
                <w:sz w:val="20"/>
              </w:rPr>
              <w:t>De functie van de plaatsvervanger eindigt in elk geval op hetzelfde ogenblik als het mandaat van het lid dat hem heeft aangeduid.</w:t>
            </w:r>
          </w:p>
        </w:tc>
        <w:tc>
          <w:tcPr>
            <w:tcW w:w="5715" w:type="dxa"/>
          </w:tcPr>
          <w:p w:rsidRPr="00BD77D3" w:rsidR="00F10DD9" w:rsidP="00B8135B" w:rsidRDefault="00F10DD9" w14:paraId="5C0DF770" w14:textId="77777777">
            <w:pPr>
              <w:widowControl w:val="0"/>
              <w:adjustRightInd w:val="0"/>
              <w:snapToGrid w:val="0"/>
              <w:rPr>
                <w:rFonts w:asciiTheme="minorHAnsi" w:hAnsiTheme="minorHAnsi" w:cstheme="minorHAnsi"/>
                <w:sz w:val="20"/>
                <w:szCs w:val="20"/>
                <w:lang w:val="en-GB"/>
              </w:rPr>
            </w:pPr>
          </w:p>
        </w:tc>
      </w:tr>
      <w:tr w:rsidR="0057054B" w14:paraId="08B797AA" w14:textId="77777777">
        <w:trPr>
          <w:jc w:val="center"/>
        </w:trPr>
        <w:tc>
          <w:tcPr>
            <w:tcW w:w="4809" w:type="dxa"/>
          </w:tcPr>
          <w:p w:rsidRPr="00BD77D3" w:rsidR="00F10DD9" w:rsidP="00B8135B" w:rsidRDefault="00F10DD9" w14:paraId="79BE8F27" w14:textId="77777777">
            <w:pPr>
              <w:widowControl w:val="0"/>
              <w:adjustRightInd w:val="0"/>
              <w:snapToGrid w:val="0"/>
              <w:rPr>
                <w:rFonts w:asciiTheme="minorHAnsi" w:hAnsiTheme="minorHAnsi" w:cstheme="minorHAnsi"/>
                <w:sz w:val="20"/>
                <w:szCs w:val="20"/>
              </w:rPr>
            </w:pPr>
            <w:r>
              <w:rPr>
                <w:rFonts w:asciiTheme="minorHAnsi" w:hAnsiTheme="minorHAnsi"/>
                <w:sz w:val="20"/>
              </w:rPr>
              <w:t>Als een lid aftreedt, eindigt de functie van de plaatsvervanger op de dag waarop het lid zijn taken als lid van het Comité daadwerkelijk neerlegt.</w:t>
            </w:r>
          </w:p>
        </w:tc>
        <w:tc>
          <w:tcPr>
            <w:tcW w:w="5715" w:type="dxa"/>
          </w:tcPr>
          <w:p w:rsidRPr="00BD77D3" w:rsidR="00F10DD9" w:rsidP="00B8135B" w:rsidRDefault="00F10DD9" w14:paraId="1E86C8FA" w14:textId="77777777">
            <w:pPr>
              <w:widowControl w:val="0"/>
              <w:adjustRightInd w:val="0"/>
              <w:snapToGrid w:val="0"/>
              <w:rPr>
                <w:rFonts w:asciiTheme="minorHAnsi" w:hAnsiTheme="minorHAnsi" w:cstheme="minorHAnsi"/>
                <w:sz w:val="20"/>
                <w:szCs w:val="20"/>
                <w:lang w:val="en-GB"/>
              </w:rPr>
            </w:pPr>
          </w:p>
        </w:tc>
      </w:tr>
      <w:tr w:rsidR="0057054B" w14:paraId="06420FA8" w14:textId="77777777">
        <w:trPr>
          <w:jc w:val="center"/>
        </w:trPr>
        <w:tc>
          <w:tcPr>
            <w:tcW w:w="4809" w:type="dxa"/>
          </w:tcPr>
          <w:p w:rsidRPr="00BD77D3" w:rsidR="00F10DD9" w:rsidP="00B8135B" w:rsidRDefault="00F10DD9" w14:paraId="55BACFDB"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Na raadpleging van de groepen worden in een besluit van het bureau de criteria en de procedure voor de aanwijzing van plaatsvervangers vastgesteld.</w:t>
            </w:r>
          </w:p>
        </w:tc>
        <w:tc>
          <w:tcPr>
            <w:tcW w:w="5715" w:type="dxa"/>
          </w:tcPr>
          <w:p w:rsidRPr="00BD77D3" w:rsidR="00F10DD9" w:rsidP="00B8135B" w:rsidRDefault="00F10DD9" w14:paraId="7AC4F4A6" w14:textId="77777777">
            <w:pPr>
              <w:rPr>
                <w:rFonts w:asciiTheme="minorHAnsi" w:hAnsiTheme="minorHAnsi" w:cstheme="minorHAnsi"/>
                <w:lang w:val="en-GB"/>
              </w:rPr>
            </w:pPr>
          </w:p>
        </w:tc>
      </w:tr>
      <w:tr w:rsidR="0057054B" w14:paraId="2F5F4AAB" w14:textId="77777777">
        <w:trPr>
          <w:jc w:val="center"/>
        </w:trPr>
        <w:tc>
          <w:tcPr>
            <w:tcW w:w="4809" w:type="dxa"/>
          </w:tcPr>
          <w:p w:rsidRPr="00BD77D3" w:rsidR="00F10DD9" w:rsidP="00B8135B" w:rsidRDefault="00F10DD9" w14:paraId="73632FC2" w14:textId="77777777">
            <w:pPr>
              <w:rPr>
                <w:rFonts w:asciiTheme="minorHAnsi" w:hAnsiTheme="minorHAnsi" w:cstheme="minorHAnsi"/>
                <w:sz w:val="20"/>
                <w:szCs w:val="20"/>
                <w:lang w:val="en-GB"/>
              </w:rPr>
            </w:pPr>
          </w:p>
        </w:tc>
        <w:tc>
          <w:tcPr>
            <w:tcW w:w="5715" w:type="dxa"/>
          </w:tcPr>
          <w:p w:rsidRPr="00BD77D3" w:rsidR="00F10DD9" w:rsidP="00B8135B" w:rsidRDefault="00F10DD9" w14:paraId="3F2C1066" w14:textId="4CE22A5A">
            <w:pPr>
              <w:pStyle w:val="Heading1"/>
              <w:numPr>
                <w:ilvl w:val="0"/>
                <w:numId w:val="0"/>
              </w:numPr>
              <w:outlineLvl w:val="0"/>
              <w:rPr>
                <w:rFonts w:asciiTheme="minorHAnsi" w:hAnsiTheme="minorHAnsi" w:cstheme="minorHAnsi"/>
                <w:sz w:val="20"/>
                <w:szCs w:val="20"/>
                <w:lang w:val="en-GB"/>
              </w:rPr>
            </w:pPr>
          </w:p>
        </w:tc>
      </w:tr>
      <w:tr w:rsidR="0057054B" w14:paraId="75C04328" w14:textId="77777777">
        <w:trPr>
          <w:jc w:val="center"/>
        </w:trPr>
        <w:tc>
          <w:tcPr>
            <w:tcW w:w="4809" w:type="dxa"/>
          </w:tcPr>
          <w:p w:rsidRPr="00BD77D3" w:rsidR="00F10DD9" w:rsidP="00B8135B" w:rsidRDefault="00F10DD9" w14:paraId="0B81584F"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Afdeling 6 – Functioneren van de CCMI</w:t>
            </w:r>
          </w:p>
        </w:tc>
        <w:tc>
          <w:tcPr>
            <w:tcW w:w="5715" w:type="dxa"/>
          </w:tcPr>
          <w:p w:rsidRPr="00BD77D3" w:rsidR="00F10DD9" w:rsidP="00B8135B" w:rsidRDefault="00F10DD9" w14:paraId="7C25772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BDD48D8" w14:textId="77777777">
        <w:trPr>
          <w:jc w:val="center"/>
        </w:trPr>
        <w:tc>
          <w:tcPr>
            <w:tcW w:w="4809" w:type="dxa"/>
          </w:tcPr>
          <w:p w:rsidRPr="00BD77D3" w:rsidR="00F10DD9" w:rsidP="00B8135B" w:rsidRDefault="00F10DD9" w14:paraId="12E3C08C"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465E6F1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340754A" w14:textId="77777777">
        <w:trPr>
          <w:jc w:val="center"/>
        </w:trPr>
        <w:tc>
          <w:tcPr>
            <w:tcW w:w="4809" w:type="dxa"/>
          </w:tcPr>
          <w:p w:rsidRPr="00BD77D3" w:rsidR="00F10DD9" w:rsidP="00B8135B" w:rsidRDefault="00F10DD9" w14:paraId="1615B54F"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88 – Specifieke kenmerken van het functioneren van de CCMI</w:t>
            </w:r>
          </w:p>
        </w:tc>
        <w:tc>
          <w:tcPr>
            <w:tcW w:w="5715" w:type="dxa"/>
          </w:tcPr>
          <w:p w:rsidRPr="00BD77D3" w:rsidR="00F10DD9" w:rsidP="00B8135B" w:rsidRDefault="00F10DD9" w14:paraId="59D9669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AE0643B" w14:textId="77777777">
        <w:trPr>
          <w:jc w:val="center"/>
        </w:trPr>
        <w:tc>
          <w:tcPr>
            <w:tcW w:w="4809" w:type="dxa"/>
          </w:tcPr>
          <w:p w:rsidRPr="00BD77D3" w:rsidR="00F10DD9" w:rsidP="00B8135B" w:rsidRDefault="00F10DD9" w14:paraId="235885B2" w14:textId="77777777">
            <w:pPr>
              <w:pStyle w:val="Heading1"/>
              <w:numPr>
                <w:ilvl w:val="0"/>
                <w:numId w:val="142"/>
              </w:numPr>
              <w:ind w:left="567" w:hanging="567"/>
              <w:outlineLvl w:val="0"/>
              <w:rPr>
                <w:rFonts w:asciiTheme="minorHAnsi" w:hAnsiTheme="minorHAnsi" w:cstheme="minorHAnsi"/>
                <w:sz w:val="20"/>
                <w:szCs w:val="20"/>
              </w:rPr>
            </w:pPr>
            <w:r>
              <w:rPr>
                <w:rFonts w:asciiTheme="minorHAnsi" w:hAnsiTheme="minorHAnsi"/>
                <w:sz w:val="20"/>
              </w:rPr>
              <w:t>De CCMI stelt aanvullende adviezen op.</w:t>
            </w:r>
          </w:p>
        </w:tc>
        <w:tc>
          <w:tcPr>
            <w:tcW w:w="5715" w:type="dxa"/>
          </w:tcPr>
          <w:p w:rsidRPr="00BD77D3" w:rsidR="00F10DD9" w:rsidP="00B8135B" w:rsidRDefault="00F10DD9" w14:paraId="160DB2A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D722F29" w14:textId="77777777">
        <w:trPr>
          <w:jc w:val="center"/>
        </w:trPr>
        <w:tc>
          <w:tcPr>
            <w:tcW w:w="4809" w:type="dxa"/>
          </w:tcPr>
          <w:p w:rsidRPr="00BD77D3" w:rsidR="00F10DD9" w:rsidP="00B8135B" w:rsidRDefault="00F10DD9" w14:paraId="6978155B" w14:textId="77777777">
            <w:pPr>
              <w:widowControl w:val="0"/>
              <w:adjustRightInd w:val="0"/>
              <w:snapToGrid w:val="0"/>
              <w:rPr>
                <w:rFonts w:asciiTheme="minorHAnsi" w:hAnsiTheme="minorHAnsi" w:cstheme="minorHAnsi"/>
                <w:sz w:val="20"/>
                <w:szCs w:val="20"/>
              </w:rPr>
            </w:pPr>
            <w:r>
              <w:rPr>
                <w:rFonts w:asciiTheme="minorHAnsi" w:hAnsiTheme="minorHAnsi"/>
                <w:sz w:val="20"/>
              </w:rPr>
              <w:t>Het bureau kan de CCMI ook belasten met het opstellen van gewone ontwerpadviezen, waaronder ontwerpen van initiatiefadviezen, alsmede met het opstellen van ontwerpen van evaluatieverslagen en ontwerpen van informatieve rapporten.</w:t>
            </w:r>
          </w:p>
        </w:tc>
        <w:tc>
          <w:tcPr>
            <w:tcW w:w="5715" w:type="dxa"/>
          </w:tcPr>
          <w:p w:rsidRPr="00BD77D3" w:rsidR="00F10DD9" w:rsidP="00B8135B" w:rsidRDefault="00F10DD9" w14:paraId="3ED83C78" w14:textId="77777777">
            <w:pPr>
              <w:widowControl w:val="0"/>
              <w:adjustRightInd w:val="0"/>
              <w:snapToGrid w:val="0"/>
              <w:rPr>
                <w:rFonts w:asciiTheme="minorHAnsi" w:hAnsiTheme="minorHAnsi" w:cstheme="minorHAnsi"/>
                <w:sz w:val="20"/>
                <w:szCs w:val="20"/>
                <w:lang w:val="en-GB"/>
              </w:rPr>
            </w:pPr>
          </w:p>
        </w:tc>
      </w:tr>
      <w:tr w:rsidR="0057054B" w14:paraId="7087F7F5" w14:textId="77777777">
        <w:trPr>
          <w:jc w:val="center"/>
        </w:trPr>
        <w:tc>
          <w:tcPr>
            <w:tcW w:w="4809" w:type="dxa"/>
          </w:tcPr>
          <w:p w:rsidRPr="00BD77D3" w:rsidR="00F10DD9" w:rsidP="00B8135B" w:rsidRDefault="00F10DD9" w14:paraId="15F353D3" w14:textId="77777777">
            <w:pPr>
              <w:pStyle w:val="Heading1"/>
              <w:numPr>
                <w:ilvl w:val="0"/>
                <w:numId w:val="142"/>
              </w:numPr>
              <w:tabs>
                <w:tab w:val="left" w:pos="567"/>
              </w:tabs>
              <w:ind w:left="0" w:firstLine="0"/>
              <w:outlineLvl w:val="0"/>
              <w:rPr>
                <w:rFonts w:asciiTheme="minorHAnsi" w:hAnsiTheme="minorHAnsi" w:cstheme="minorHAnsi"/>
                <w:sz w:val="20"/>
                <w:szCs w:val="20"/>
              </w:rPr>
            </w:pPr>
            <w:r>
              <w:rPr>
                <w:rFonts w:asciiTheme="minorHAnsi" w:hAnsiTheme="minorHAnsi"/>
                <w:sz w:val="20"/>
              </w:rPr>
              <w:lastRenderedPageBreak/>
              <w:t>De voor de afdelingen geldende bepalingen zijn mutatis mutandis van toepassing op de CCMI, behoudens de volgende bijzonderheden:</w:t>
            </w:r>
          </w:p>
        </w:tc>
        <w:tc>
          <w:tcPr>
            <w:tcW w:w="5715" w:type="dxa"/>
          </w:tcPr>
          <w:p w:rsidRPr="00BD77D3" w:rsidR="00F10DD9" w:rsidP="00B8135B" w:rsidRDefault="00F10DD9" w14:paraId="32E3800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B405775" w14:textId="77777777">
        <w:trPr>
          <w:jc w:val="center"/>
        </w:trPr>
        <w:tc>
          <w:tcPr>
            <w:tcW w:w="4809" w:type="dxa"/>
          </w:tcPr>
          <w:p w:rsidRPr="00BD77D3" w:rsidR="00F10DD9" w:rsidP="00DC4C0A" w:rsidRDefault="00F10DD9" w14:paraId="1CE033E7" w14:textId="77777777">
            <w:pPr>
              <w:pStyle w:val="ListParagraph"/>
              <w:widowControl w:val="0"/>
              <w:numPr>
                <w:ilvl w:val="1"/>
                <w:numId w:val="37"/>
              </w:numPr>
              <w:adjustRightInd w:val="0"/>
              <w:snapToGrid w:val="0"/>
              <w:spacing w:after="0"/>
              <w:ind w:left="568" w:hanging="284"/>
              <w:contextualSpacing w:val="0"/>
              <w:rPr>
                <w:rFonts w:cstheme="minorHAnsi"/>
              </w:rPr>
            </w:pPr>
            <w:r>
              <w:t>Alleen de leden van het Comité kunnen als rapporteurs worden aangewezen. Afgevaardigden kunnen uitsluitend als corapporteurs worden aangewezen.</w:t>
            </w:r>
          </w:p>
        </w:tc>
        <w:tc>
          <w:tcPr>
            <w:tcW w:w="5715" w:type="dxa"/>
          </w:tcPr>
          <w:p w:rsidRPr="00BD77D3" w:rsidR="00F10DD9" w:rsidP="00B8135B" w:rsidRDefault="00F10DD9" w14:paraId="6033DF96" w14:textId="77777777">
            <w:pPr>
              <w:pStyle w:val="ListParagraph"/>
              <w:widowControl w:val="0"/>
              <w:adjustRightInd w:val="0"/>
              <w:snapToGrid w:val="0"/>
              <w:spacing w:after="0" w:line="288" w:lineRule="auto"/>
              <w:ind w:left="1134"/>
              <w:contextualSpacing w:val="0"/>
              <w:rPr>
                <w:rFonts w:cstheme="minorHAnsi"/>
              </w:rPr>
            </w:pPr>
          </w:p>
        </w:tc>
      </w:tr>
      <w:tr w:rsidR="0057054B" w14:paraId="5E67FB3E" w14:textId="77777777">
        <w:trPr>
          <w:jc w:val="center"/>
        </w:trPr>
        <w:tc>
          <w:tcPr>
            <w:tcW w:w="4809" w:type="dxa"/>
          </w:tcPr>
          <w:p w:rsidRPr="00BD77D3" w:rsidR="00F10DD9" w:rsidP="00DC4C0A" w:rsidRDefault="00F10DD9" w14:paraId="0C1C710B" w14:textId="77777777">
            <w:pPr>
              <w:pStyle w:val="ListParagraph"/>
              <w:widowControl w:val="0"/>
              <w:numPr>
                <w:ilvl w:val="1"/>
                <w:numId w:val="37"/>
              </w:numPr>
              <w:adjustRightInd w:val="0"/>
              <w:snapToGrid w:val="0"/>
              <w:spacing w:after="0"/>
              <w:ind w:left="568" w:hanging="284"/>
              <w:contextualSpacing w:val="0"/>
              <w:rPr>
                <w:rFonts w:cstheme="minorHAnsi"/>
              </w:rPr>
            </w:pPr>
            <w:r>
              <w:t>Bij de stemming in de CCMI over een ontwerpadvies, een ontwerp van evaluatieverslag of een ontwerp van informatief rapport verzoekt haar voorzitter eerst alleen de afgevaardigden om daarover ter indicatie hun stem uit te brengen, en deelt hij de stemuitslag mede.</w:t>
            </w:r>
          </w:p>
        </w:tc>
        <w:tc>
          <w:tcPr>
            <w:tcW w:w="5715" w:type="dxa"/>
          </w:tcPr>
          <w:p w:rsidRPr="00BD77D3" w:rsidR="00F10DD9" w:rsidP="00B8135B" w:rsidRDefault="00F10DD9" w14:paraId="3A295F94" w14:textId="77777777">
            <w:pPr>
              <w:pStyle w:val="ListParagraph"/>
              <w:widowControl w:val="0"/>
              <w:adjustRightInd w:val="0"/>
              <w:snapToGrid w:val="0"/>
              <w:spacing w:after="0" w:line="288" w:lineRule="auto"/>
              <w:ind w:left="1134"/>
              <w:contextualSpacing w:val="0"/>
              <w:rPr>
                <w:rFonts w:cstheme="minorHAnsi"/>
              </w:rPr>
            </w:pPr>
          </w:p>
        </w:tc>
      </w:tr>
      <w:tr w:rsidR="0057054B" w14:paraId="561E6E43" w14:textId="77777777">
        <w:trPr>
          <w:jc w:val="center"/>
        </w:trPr>
        <w:tc>
          <w:tcPr>
            <w:tcW w:w="4809" w:type="dxa"/>
          </w:tcPr>
          <w:p w:rsidRPr="00BD77D3" w:rsidR="00F10DD9" w:rsidP="00B8135B" w:rsidRDefault="00F10DD9" w14:paraId="4358F14F"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Vervolgens verzoekt hij de leden van het Comité om hun stem uit te brengen.</w:t>
            </w:r>
          </w:p>
        </w:tc>
        <w:tc>
          <w:tcPr>
            <w:tcW w:w="5715" w:type="dxa"/>
          </w:tcPr>
          <w:p w:rsidRPr="00BD77D3" w:rsidR="00F10DD9" w:rsidP="00B8135B" w:rsidRDefault="00F10DD9" w14:paraId="462E4089" w14:textId="77777777">
            <w:pPr>
              <w:widowControl w:val="0"/>
              <w:adjustRightInd w:val="0"/>
              <w:snapToGrid w:val="0"/>
              <w:rPr>
                <w:rFonts w:asciiTheme="minorHAnsi" w:hAnsiTheme="minorHAnsi" w:cstheme="minorHAnsi"/>
                <w:sz w:val="20"/>
                <w:szCs w:val="20"/>
                <w:lang w:val="en-GB"/>
              </w:rPr>
            </w:pPr>
          </w:p>
        </w:tc>
      </w:tr>
      <w:tr w:rsidR="0057054B" w14:paraId="6878DA07" w14:textId="77777777">
        <w:trPr>
          <w:jc w:val="center"/>
        </w:trPr>
        <w:tc>
          <w:tcPr>
            <w:tcW w:w="4809" w:type="dxa"/>
          </w:tcPr>
          <w:p w:rsidRPr="00BD77D3" w:rsidR="00F10DD9" w:rsidP="00B8135B" w:rsidRDefault="00F10DD9" w14:paraId="09D2C77C"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Alleen de stemmen van de leden van het Comité worden in aanmerking genomen om te bepalen of het ontwerpadvies, het ontwerp van evaluatieverslag of het ontwerp van informatief rapport is goedgekeurd.</w:t>
            </w:r>
          </w:p>
        </w:tc>
        <w:tc>
          <w:tcPr>
            <w:tcW w:w="5715" w:type="dxa"/>
          </w:tcPr>
          <w:p w:rsidRPr="00BD77D3" w:rsidR="00F10DD9" w:rsidP="00B8135B" w:rsidRDefault="00F10DD9" w14:paraId="763B98FD" w14:textId="77777777">
            <w:pPr>
              <w:widowControl w:val="0"/>
              <w:adjustRightInd w:val="0"/>
              <w:snapToGrid w:val="0"/>
              <w:rPr>
                <w:rFonts w:asciiTheme="minorHAnsi" w:hAnsiTheme="minorHAnsi" w:cstheme="minorHAnsi"/>
                <w:sz w:val="20"/>
                <w:szCs w:val="20"/>
                <w:lang w:val="en-GB"/>
              </w:rPr>
            </w:pPr>
          </w:p>
        </w:tc>
      </w:tr>
      <w:tr w:rsidR="0057054B" w14:paraId="7F5128A3" w14:textId="77777777">
        <w:trPr>
          <w:jc w:val="center"/>
        </w:trPr>
        <w:tc>
          <w:tcPr>
            <w:tcW w:w="4809" w:type="dxa"/>
          </w:tcPr>
          <w:p w:rsidRPr="00BD77D3" w:rsidR="00F10DD9" w:rsidP="00B8135B" w:rsidRDefault="00F10DD9" w14:paraId="00CF8BE5"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Bij de stemming over eventuele wijzigingsvoorstellen wordt op dezelfde wijze te werk gegaan.</w:t>
            </w:r>
          </w:p>
        </w:tc>
        <w:tc>
          <w:tcPr>
            <w:tcW w:w="5715" w:type="dxa"/>
          </w:tcPr>
          <w:p w:rsidRPr="00BD77D3" w:rsidR="00F10DD9" w:rsidP="00B8135B" w:rsidRDefault="00F10DD9" w14:paraId="35367CED" w14:textId="77777777">
            <w:pPr>
              <w:widowControl w:val="0"/>
              <w:adjustRightInd w:val="0"/>
              <w:snapToGrid w:val="0"/>
              <w:rPr>
                <w:rFonts w:asciiTheme="minorHAnsi" w:hAnsiTheme="minorHAnsi" w:cstheme="minorHAnsi"/>
                <w:sz w:val="20"/>
                <w:szCs w:val="20"/>
                <w:lang w:val="en-GB"/>
              </w:rPr>
            </w:pPr>
          </w:p>
        </w:tc>
      </w:tr>
      <w:tr w:rsidR="0057054B" w14:paraId="6790FD35" w14:textId="77777777">
        <w:trPr>
          <w:jc w:val="center"/>
        </w:trPr>
        <w:tc>
          <w:tcPr>
            <w:tcW w:w="4809" w:type="dxa"/>
          </w:tcPr>
          <w:p w:rsidRPr="00BD77D3" w:rsidR="00F10DD9" w:rsidP="00B8135B" w:rsidRDefault="00F10DD9" w14:paraId="59F16FD7" w14:textId="77777777">
            <w:pPr>
              <w:pStyle w:val="ListParagraph"/>
              <w:widowControl w:val="0"/>
              <w:numPr>
                <w:ilvl w:val="1"/>
                <w:numId w:val="37"/>
              </w:numPr>
              <w:adjustRightInd w:val="0"/>
              <w:snapToGrid w:val="0"/>
              <w:spacing w:after="0" w:line="288" w:lineRule="auto"/>
              <w:ind w:left="567" w:hanging="283"/>
              <w:contextualSpacing w:val="0"/>
              <w:rPr>
                <w:rFonts w:cstheme="minorHAnsi"/>
              </w:rPr>
            </w:pPr>
            <w:r>
              <w:t>De afgevaardigden kunnen wijzigingsvoorstellen indienen met betrekking tot een ontwerpadvies, ontwerp van evaluatieverslag of ontwerp van informatief rapport, waarover door de CCMI moet worden gestemd. Zij kunnen geen wijzigingsvoorstellen indienen waarover door de voltallige vergadering moet worden gestemd.</w:t>
            </w:r>
          </w:p>
        </w:tc>
        <w:tc>
          <w:tcPr>
            <w:tcW w:w="5715" w:type="dxa"/>
          </w:tcPr>
          <w:p w:rsidRPr="00BD77D3" w:rsidR="00F10DD9" w:rsidP="00B8135B" w:rsidRDefault="00F10DD9" w14:paraId="1E5C6150" w14:textId="77777777">
            <w:pPr>
              <w:pStyle w:val="ListParagraph"/>
              <w:widowControl w:val="0"/>
              <w:adjustRightInd w:val="0"/>
              <w:snapToGrid w:val="0"/>
              <w:spacing w:after="0" w:line="288" w:lineRule="auto"/>
              <w:ind w:left="1134"/>
              <w:contextualSpacing w:val="0"/>
              <w:rPr>
                <w:rFonts w:cstheme="minorHAnsi"/>
              </w:rPr>
            </w:pPr>
          </w:p>
        </w:tc>
      </w:tr>
      <w:tr w:rsidR="0057054B" w14:paraId="404ECE2B" w14:textId="77777777">
        <w:trPr>
          <w:jc w:val="center"/>
        </w:trPr>
        <w:tc>
          <w:tcPr>
            <w:tcW w:w="4809" w:type="dxa"/>
          </w:tcPr>
          <w:p w:rsidRPr="00BD77D3" w:rsidR="00F10DD9" w:rsidP="00B8135B" w:rsidRDefault="00F10DD9" w14:paraId="7F7C476F"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5DCD70F9" w14:textId="77777777">
            <w:pPr>
              <w:widowControl w:val="0"/>
              <w:adjustRightInd w:val="0"/>
              <w:snapToGrid w:val="0"/>
              <w:rPr>
                <w:rFonts w:asciiTheme="minorHAnsi" w:hAnsiTheme="minorHAnsi" w:cstheme="minorHAnsi"/>
                <w:sz w:val="20"/>
                <w:szCs w:val="20"/>
                <w:lang w:val="en-GB"/>
              </w:rPr>
            </w:pPr>
          </w:p>
        </w:tc>
      </w:tr>
      <w:tr w:rsidR="0057054B" w14:paraId="2A482163" w14:textId="77777777">
        <w:trPr>
          <w:jc w:val="center"/>
        </w:trPr>
        <w:tc>
          <w:tcPr>
            <w:tcW w:w="4809" w:type="dxa"/>
          </w:tcPr>
          <w:p w:rsidRPr="00BD77D3" w:rsidR="00F10DD9" w:rsidP="00B8135B" w:rsidRDefault="00F10DD9" w14:paraId="4903AA7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TITEL III</w:t>
            </w:r>
          </w:p>
        </w:tc>
        <w:tc>
          <w:tcPr>
            <w:tcW w:w="5715" w:type="dxa"/>
          </w:tcPr>
          <w:p w:rsidRPr="00BD77D3" w:rsidR="00F10DD9" w:rsidP="00B8135B" w:rsidRDefault="00F10DD9" w14:paraId="2CAF0E1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C359DAB" w14:textId="77777777">
        <w:trPr>
          <w:jc w:val="center"/>
        </w:trPr>
        <w:tc>
          <w:tcPr>
            <w:tcW w:w="4809" w:type="dxa"/>
          </w:tcPr>
          <w:p w:rsidRPr="00BD77D3" w:rsidR="00F10DD9" w:rsidP="00B8135B" w:rsidRDefault="00F10DD9" w14:paraId="4AFCA51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ANDERE PROCEDURES</w:t>
            </w:r>
          </w:p>
        </w:tc>
        <w:tc>
          <w:tcPr>
            <w:tcW w:w="5715" w:type="dxa"/>
          </w:tcPr>
          <w:p w:rsidRPr="00BD77D3" w:rsidR="00F10DD9" w:rsidP="00B8135B" w:rsidRDefault="00F10DD9" w14:paraId="595685F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FEE86A2" w14:textId="77777777">
        <w:trPr>
          <w:jc w:val="center"/>
        </w:trPr>
        <w:tc>
          <w:tcPr>
            <w:tcW w:w="4809" w:type="dxa"/>
          </w:tcPr>
          <w:p w:rsidRPr="00BD77D3" w:rsidR="00F10DD9" w:rsidP="00B8135B" w:rsidRDefault="00F10DD9" w14:paraId="3F55B27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55AC45D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CAFC2B4" w14:textId="77777777">
        <w:trPr>
          <w:jc w:val="center"/>
        </w:trPr>
        <w:tc>
          <w:tcPr>
            <w:tcW w:w="4809" w:type="dxa"/>
          </w:tcPr>
          <w:p w:rsidRPr="00BD77D3" w:rsidR="00F10DD9" w:rsidP="00B8135B" w:rsidRDefault="00F10DD9" w14:paraId="1A5A84D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w:t>
            </w:r>
          </w:p>
        </w:tc>
        <w:tc>
          <w:tcPr>
            <w:tcW w:w="5715" w:type="dxa"/>
          </w:tcPr>
          <w:p w:rsidRPr="00BD77D3" w:rsidR="00F10DD9" w:rsidP="00B8135B" w:rsidRDefault="00F10DD9" w14:paraId="1DA70EA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DCD42AB" w14:textId="77777777">
        <w:trPr>
          <w:jc w:val="center"/>
        </w:trPr>
        <w:tc>
          <w:tcPr>
            <w:tcW w:w="4809" w:type="dxa"/>
          </w:tcPr>
          <w:p w:rsidRPr="00BD77D3" w:rsidR="00F10DD9" w:rsidP="00B8135B" w:rsidRDefault="00F10DD9" w14:paraId="241FC0D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URGENTIEPROCEDURES</w:t>
            </w:r>
          </w:p>
        </w:tc>
        <w:tc>
          <w:tcPr>
            <w:tcW w:w="5715" w:type="dxa"/>
          </w:tcPr>
          <w:p w:rsidRPr="00BD77D3" w:rsidR="00F10DD9" w:rsidP="00B8135B" w:rsidRDefault="00F10DD9" w14:paraId="71361E1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6835457" w14:textId="77777777">
        <w:trPr>
          <w:jc w:val="center"/>
        </w:trPr>
        <w:tc>
          <w:tcPr>
            <w:tcW w:w="4809" w:type="dxa"/>
          </w:tcPr>
          <w:p w:rsidRPr="00BD77D3" w:rsidR="00F10DD9" w:rsidP="00B8135B" w:rsidRDefault="00F10DD9" w14:paraId="11997315"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46E0A61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7476C9D" w14:textId="77777777">
        <w:trPr>
          <w:jc w:val="center"/>
        </w:trPr>
        <w:tc>
          <w:tcPr>
            <w:tcW w:w="4809" w:type="dxa"/>
          </w:tcPr>
          <w:p w:rsidRPr="00BD77D3" w:rsidR="00F10DD9" w:rsidP="00B8135B" w:rsidRDefault="00F10DD9" w14:paraId="77BF845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89 – Urgentieprocedure voor de voltallige vergadering</w:t>
            </w:r>
          </w:p>
        </w:tc>
        <w:tc>
          <w:tcPr>
            <w:tcW w:w="5715" w:type="dxa"/>
          </w:tcPr>
          <w:p w:rsidRPr="00BD77D3" w:rsidR="00F10DD9" w:rsidP="00B8135B" w:rsidRDefault="00F10DD9" w14:paraId="09452F4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1EA929" w14:textId="77777777">
        <w:trPr>
          <w:jc w:val="center"/>
        </w:trPr>
        <w:tc>
          <w:tcPr>
            <w:tcW w:w="4809" w:type="dxa"/>
          </w:tcPr>
          <w:p w:rsidRPr="00BD77D3" w:rsidR="00F10DD9" w:rsidP="00B8135B" w:rsidRDefault="00F10DD9" w14:paraId="3F72185C" w14:textId="77777777">
            <w:pPr>
              <w:pStyle w:val="Heading1"/>
              <w:numPr>
                <w:ilvl w:val="0"/>
                <w:numId w:val="143"/>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Indien de termijn waarbinnen het Europees Parlement, de Raad of de Commissie van het Comité advies verlangt, aanleiding geeft tot spoed, kan tot toepassing van de urgentieprocedure worden besloten als de voorzitter van het Comité dit nodig acht om het Comité in staat te stellen zijn advies tijdig uit te brengen. </w:t>
            </w:r>
          </w:p>
        </w:tc>
        <w:tc>
          <w:tcPr>
            <w:tcW w:w="5715" w:type="dxa"/>
          </w:tcPr>
          <w:p w:rsidRPr="00BD77D3" w:rsidR="00F10DD9" w:rsidP="00B8135B" w:rsidRDefault="00F10DD9" w14:paraId="171D5D70" w14:textId="1F32B4C4">
            <w:pPr>
              <w:rPr>
                <w:rFonts w:asciiTheme="minorHAnsi" w:hAnsiTheme="minorHAnsi" w:cstheme="minorHAnsi"/>
                <w:lang w:val="en-GB"/>
              </w:rPr>
            </w:pPr>
          </w:p>
        </w:tc>
      </w:tr>
      <w:tr w:rsidR="0057054B" w14:paraId="354C79D7" w14:textId="77777777">
        <w:trPr>
          <w:jc w:val="center"/>
        </w:trPr>
        <w:tc>
          <w:tcPr>
            <w:tcW w:w="4809" w:type="dxa"/>
          </w:tcPr>
          <w:p w:rsidRPr="00BD77D3" w:rsidR="00F10DD9" w:rsidP="00B8135B" w:rsidRDefault="00F10DD9" w14:paraId="611C2B19" w14:textId="77777777">
            <w:pPr>
              <w:widowControl w:val="0"/>
              <w:adjustRightInd w:val="0"/>
              <w:snapToGrid w:val="0"/>
              <w:rPr>
                <w:rFonts w:asciiTheme="minorHAnsi" w:hAnsiTheme="minorHAnsi" w:cstheme="minorHAnsi"/>
                <w:sz w:val="20"/>
                <w:szCs w:val="20"/>
              </w:rPr>
            </w:pPr>
            <w:r>
              <w:rPr>
                <w:rFonts w:asciiTheme="minorHAnsi" w:hAnsiTheme="minorHAnsi"/>
                <w:sz w:val="20"/>
              </w:rPr>
              <w:t>Tot toepassing van de urgentieprocedure voor de voltallige vergadering kan ook worden besloten met het oog op het uitbrengen van evaluatieverslagen, informatieve rapporten of resoluties over actuele onderwerpen, als de voorzitter van het Comité vindt dat daarmee niet tot de volgende zitting kan worden gewacht.</w:t>
            </w:r>
          </w:p>
        </w:tc>
        <w:tc>
          <w:tcPr>
            <w:tcW w:w="5715" w:type="dxa"/>
          </w:tcPr>
          <w:p w:rsidRPr="00BD77D3" w:rsidR="00F10DD9" w:rsidP="00B8135B" w:rsidRDefault="00F10DD9" w14:paraId="10AE3A52" w14:textId="77777777">
            <w:pPr>
              <w:widowControl w:val="0"/>
              <w:adjustRightInd w:val="0"/>
              <w:snapToGrid w:val="0"/>
              <w:rPr>
                <w:rFonts w:asciiTheme="minorHAnsi" w:hAnsiTheme="minorHAnsi" w:cstheme="minorHAnsi"/>
                <w:sz w:val="20"/>
                <w:szCs w:val="20"/>
                <w:lang w:val="en-GB"/>
              </w:rPr>
            </w:pPr>
          </w:p>
        </w:tc>
      </w:tr>
      <w:tr w:rsidR="0057054B" w14:paraId="51EAEED1" w14:textId="77777777">
        <w:trPr>
          <w:jc w:val="center"/>
        </w:trPr>
        <w:tc>
          <w:tcPr>
            <w:tcW w:w="4809" w:type="dxa"/>
          </w:tcPr>
          <w:p w:rsidRPr="00BD77D3" w:rsidR="00F10DD9" w:rsidP="00B8135B" w:rsidRDefault="00F10DD9" w14:paraId="5652B9B2" w14:textId="77777777">
            <w:pPr>
              <w:pStyle w:val="Heading1"/>
              <w:numPr>
                <w:ilvl w:val="0"/>
                <w:numId w:val="144"/>
              </w:numPr>
              <w:tabs>
                <w:tab w:val="left" w:pos="567"/>
              </w:tabs>
              <w:outlineLvl w:val="0"/>
              <w:rPr>
                <w:rFonts w:asciiTheme="minorHAnsi" w:hAnsiTheme="minorHAnsi" w:cstheme="minorHAnsi"/>
                <w:sz w:val="20"/>
                <w:szCs w:val="20"/>
              </w:rPr>
            </w:pPr>
            <w:r>
              <w:rPr>
                <w:rFonts w:asciiTheme="minorHAnsi" w:hAnsiTheme="minorHAnsi"/>
                <w:sz w:val="20"/>
              </w:rPr>
              <w:t>De urgentieprocedure voor de voltallige vergadering geeft de voorzitter van het Comité de mogelijkheid om na schriftelijke inkennisstelling van het presidium in uitgebreide samenstelling onmiddellijk alle voor het goede verloop van de werkzaamheden van het Comité nodige maatregelen te nemen.</w:t>
            </w:r>
          </w:p>
        </w:tc>
        <w:tc>
          <w:tcPr>
            <w:tcW w:w="5715" w:type="dxa"/>
          </w:tcPr>
          <w:p w:rsidRPr="00BD77D3" w:rsidR="00F10DD9" w:rsidP="00B8135B" w:rsidRDefault="00F10DD9" w14:paraId="3EAAD62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D8AD3B" w14:textId="77777777">
        <w:trPr>
          <w:jc w:val="center"/>
        </w:trPr>
        <w:tc>
          <w:tcPr>
            <w:tcW w:w="4809" w:type="dxa"/>
          </w:tcPr>
          <w:p w:rsidRPr="00BD77D3" w:rsidR="00F10DD9" w:rsidP="00B8135B" w:rsidRDefault="00F10DD9" w14:paraId="1F72354F"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voorzitter van het Comité stelt de leden van het </w:t>
            </w:r>
            <w:r>
              <w:rPr>
                <w:rFonts w:asciiTheme="minorHAnsi" w:hAnsiTheme="minorHAnsi"/>
                <w:sz w:val="20"/>
              </w:rPr>
              <w:lastRenderedPageBreak/>
              <w:t xml:space="preserve">bureau onverwijld van de genomen maatregelen op de hoogte. </w:t>
            </w:r>
          </w:p>
        </w:tc>
        <w:tc>
          <w:tcPr>
            <w:tcW w:w="5715" w:type="dxa"/>
          </w:tcPr>
          <w:p w:rsidRPr="00BD77D3" w:rsidR="00F10DD9" w:rsidP="00B8135B" w:rsidRDefault="00F10DD9" w14:paraId="7B73C960" w14:textId="77777777">
            <w:pPr>
              <w:widowControl w:val="0"/>
              <w:adjustRightInd w:val="0"/>
              <w:snapToGrid w:val="0"/>
              <w:rPr>
                <w:rFonts w:asciiTheme="minorHAnsi" w:hAnsiTheme="minorHAnsi" w:cstheme="minorHAnsi"/>
                <w:sz w:val="20"/>
                <w:szCs w:val="20"/>
                <w:lang w:val="en-GB"/>
              </w:rPr>
            </w:pPr>
          </w:p>
        </w:tc>
      </w:tr>
      <w:tr w:rsidR="0057054B" w14:paraId="5F7A7A16" w14:textId="77777777">
        <w:trPr>
          <w:jc w:val="center"/>
        </w:trPr>
        <w:tc>
          <w:tcPr>
            <w:tcW w:w="4809" w:type="dxa"/>
          </w:tcPr>
          <w:p w:rsidRPr="00BD77D3" w:rsidR="00F10DD9" w:rsidP="00B8135B" w:rsidRDefault="00F10DD9" w14:paraId="7920965A"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De door de voorzitter van het Comité genomen maatregelen worden tijdens de daaropvolgende zitting ter bekrachtiging aan de voltallige vergadering voorgelegd.</w:t>
            </w:r>
          </w:p>
        </w:tc>
        <w:tc>
          <w:tcPr>
            <w:tcW w:w="5715" w:type="dxa"/>
          </w:tcPr>
          <w:p w:rsidRPr="00BD77D3" w:rsidR="00F10DD9" w:rsidP="00B8135B" w:rsidRDefault="00F10DD9" w14:paraId="7234EC5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8AA8D08" w14:textId="77777777">
        <w:trPr>
          <w:jc w:val="center"/>
        </w:trPr>
        <w:tc>
          <w:tcPr>
            <w:tcW w:w="4809" w:type="dxa"/>
          </w:tcPr>
          <w:p w:rsidRPr="00BD77D3" w:rsidR="00F10DD9" w:rsidP="00B8135B" w:rsidRDefault="00F10DD9" w14:paraId="77405497" w14:textId="77777777">
            <w:pPr>
              <w:rPr>
                <w:rFonts w:asciiTheme="minorHAnsi" w:hAnsiTheme="minorHAnsi" w:cstheme="minorHAnsi"/>
                <w:sz w:val="20"/>
                <w:szCs w:val="20"/>
                <w:lang w:val="en-GB"/>
              </w:rPr>
            </w:pPr>
          </w:p>
        </w:tc>
        <w:tc>
          <w:tcPr>
            <w:tcW w:w="5715" w:type="dxa"/>
          </w:tcPr>
          <w:p w:rsidRPr="00BD77D3" w:rsidR="00F10DD9" w:rsidP="00B8135B" w:rsidRDefault="00F10DD9" w14:paraId="79FA12D9" w14:textId="77777777">
            <w:pPr>
              <w:rPr>
                <w:rFonts w:asciiTheme="minorHAnsi" w:hAnsiTheme="minorHAnsi" w:cstheme="minorHAnsi"/>
                <w:sz w:val="20"/>
                <w:szCs w:val="20"/>
                <w:lang w:val="en-GB"/>
              </w:rPr>
            </w:pPr>
          </w:p>
        </w:tc>
      </w:tr>
      <w:tr w:rsidR="0057054B" w14:paraId="41F17374" w14:textId="77777777">
        <w:trPr>
          <w:jc w:val="center"/>
        </w:trPr>
        <w:tc>
          <w:tcPr>
            <w:tcW w:w="4809" w:type="dxa"/>
          </w:tcPr>
          <w:p w:rsidRPr="00BD77D3" w:rsidR="00F10DD9" w:rsidP="00B8135B" w:rsidRDefault="00F10DD9" w14:paraId="42F36B7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90 – Urgentieprocedure voor het bureau</w:t>
            </w:r>
          </w:p>
        </w:tc>
        <w:tc>
          <w:tcPr>
            <w:tcW w:w="5715" w:type="dxa"/>
          </w:tcPr>
          <w:p w:rsidRPr="00BD77D3" w:rsidR="00F10DD9" w:rsidP="00B8135B" w:rsidRDefault="00F10DD9" w14:paraId="0F6F942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6E6F33E" w14:textId="77777777">
        <w:trPr>
          <w:jc w:val="center"/>
        </w:trPr>
        <w:tc>
          <w:tcPr>
            <w:tcW w:w="4809" w:type="dxa"/>
          </w:tcPr>
          <w:p w:rsidRPr="00BD77D3" w:rsidR="00F10DD9" w:rsidP="00B8135B" w:rsidRDefault="00F10DD9" w14:paraId="03E9F73C" w14:textId="77777777">
            <w:pPr>
              <w:pStyle w:val="Heading1"/>
              <w:numPr>
                <w:ilvl w:val="0"/>
                <w:numId w:val="145"/>
              </w:numPr>
              <w:tabs>
                <w:tab w:val="left" w:pos="567"/>
              </w:tabs>
              <w:ind w:left="0" w:firstLine="0"/>
              <w:outlineLvl w:val="0"/>
              <w:rPr>
                <w:rFonts w:asciiTheme="minorHAnsi" w:hAnsiTheme="minorHAnsi" w:cstheme="minorHAnsi"/>
                <w:sz w:val="20"/>
                <w:szCs w:val="20"/>
              </w:rPr>
            </w:pPr>
            <w:r>
              <w:rPr>
                <w:rFonts w:asciiTheme="minorHAnsi" w:hAnsiTheme="minorHAnsi"/>
                <w:sz w:val="20"/>
              </w:rPr>
              <w:t>Indien het bureau binnen een zodanige termijn een besluit moet nemen dat het onmogelijk is te wachten tot zijn volgende vergadering en toepassing van de schriftelijke procedure niet in aanmerking komt, kan de voorzitter van het Comité onmiddellijk alle voor het goede functioneren van het Comité nodige maatregelen nemen.</w:t>
            </w:r>
          </w:p>
        </w:tc>
        <w:tc>
          <w:tcPr>
            <w:tcW w:w="5715" w:type="dxa"/>
          </w:tcPr>
          <w:p w:rsidRPr="00BD77D3" w:rsidR="00F10DD9" w:rsidP="00B8135B" w:rsidRDefault="00F10DD9" w14:paraId="41BE5A24" w14:textId="77777777">
            <w:pPr>
              <w:pStyle w:val="Heading1"/>
              <w:numPr>
                <w:ilvl w:val="0"/>
                <w:numId w:val="0"/>
              </w:numPr>
              <w:outlineLvl w:val="0"/>
              <w:rPr>
                <w:rFonts w:asciiTheme="minorHAnsi" w:hAnsiTheme="minorHAnsi" w:cstheme="minorHAnsi"/>
                <w:sz w:val="20"/>
                <w:szCs w:val="20"/>
                <w:lang w:val="en-GB"/>
              </w:rPr>
            </w:pPr>
          </w:p>
          <w:p w:rsidRPr="00BD77D3" w:rsidR="00F10DD9" w:rsidP="00B8135B" w:rsidRDefault="00F10DD9" w14:paraId="3E94EA66" w14:textId="77777777">
            <w:pPr>
              <w:rPr>
                <w:rFonts w:asciiTheme="minorHAnsi" w:hAnsiTheme="minorHAnsi" w:cstheme="minorHAnsi"/>
                <w:lang w:val="en-GB"/>
              </w:rPr>
            </w:pPr>
          </w:p>
        </w:tc>
      </w:tr>
      <w:tr w:rsidR="0057054B" w14:paraId="450E8404" w14:textId="77777777">
        <w:trPr>
          <w:jc w:val="center"/>
        </w:trPr>
        <w:tc>
          <w:tcPr>
            <w:tcW w:w="4809" w:type="dxa"/>
          </w:tcPr>
          <w:p w:rsidRPr="00BD77D3" w:rsidR="00F10DD9" w:rsidP="00B8135B" w:rsidRDefault="00F10DD9" w14:paraId="620F46B3" w14:textId="77777777">
            <w:pPr>
              <w:widowControl w:val="0"/>
              <w:adjustRightInd w:val="0"/>
              <w:snapToGrid w:val="0"/>
              <w:rPr>
                <w:rFonts w:asciiTheme="minorHAnsi" w:hAnsiTheme="minorHAnsi" w:cstheme="minorHAnsi"/>
                <w:sz w:val="20"/>
                <w:szCs w:val="20"/>
              </w:rPr>
            </w:pPr>
            <w:r>
              <w:rPr>
                <w:rFonts w:asciiTheme="minorHAnsi" w:hAnsiTheme="minorHAnsi"/>
                <w:sz w:val="20"/>
              </w:rPr>
              <w:t>Hij stelt de leden van het bureau hiervan op de hoogte.</w:t>
            </w:r>
          </w:p>
        </w:tc>
        <w:tc>
          <w:tcPr>
            <w:tcW w:w="5715" w:type="dxa"/>
          </w:tcPr>
          <w:p w:rsidRPr="00BD77D3" w:rsidR="00F10DD9" w:rsidP="00B8135B" w:rsidRDefault="00F10DD9" w14:paraId="7F181A30" w14:textId="77777777">
            <w:pPr>
              <w:widowControl w:val="0"/>
              <w:adjustRightInd w:val="0"/>
              <w:snapToGrid w:val="0"/>
              <w:rPr>
                <w:rFonts w:asciiTheme="minorHAnsi" w:hAnsiTheme="minorHAnsi" w:cstheme="minorHAnsi"/>
                <w:sz w:val="20"/>
                <w:szCs w:val="20"/>
                <w:lang w:val="en-GB"/>
              </w:rPr>
            </w:pPr>
          </w:p>
        </w:tc>
      </w:tr>
      <w:tr w:rsidR="0057054B" w14:paraId="58EB55E8" w14:textId="77777777">
        <w:trPr>
          <w:jc w:val="center"/>
        </w:trPr>
        <w:tc>
          <w:tcPr>
            <w:tcW w:w="4809" w:type="dxa"/>
          </w:tcPr>
          <w:p w:rsidRPr="00BD77D3" w:rsidR="00F10DD9" w:rsidP="00B8135B" w:rsidRDefault="00F10DD9" w14:paraId="15F13FFC" w14:textId="77777777">
            <w:pPr>
              <w:pStyle w:val="Heading1"/>
              <w:numPr>
                <w:ilvl w:val="0"/>
                <w:numId w:val="145"/>
              </w:numPr>
              <w:tabs>
                <w:tab w:val="left" w:pos="567"/>
              </w:tabs>
              <w:ind w:left="0" w:firstLine="0"/>
              <w:outlineLvl w:val="0"/>
              <w:rPr>
                <w:rFonts w:asciiTheme="minorHAnsi" w:hAnsiTheme="minorHAnsi" w:cstheme="minorHAnsi"/>
                <w:sz w:val="20"/>
                <w:szCs w:val="20"/>
              </w:rPr>
            </w:pPr>
            <w:r>
              <w:rPr>
                <w:rFonts w:asciiTheme="minorHAnsi" w:hAnsiTheme="minorHAnsi"/>
                <w:sz w:val="20"/>
              </w:rPr>
              <w:t>De door de voorzitter van het Comité genomen maatregelen worden tijdens de daaropvolgende bureauvergadering ter bekrachtiging aan het bureau voorgelegd.</w:t>
            </w:r>
          </w:p>
        </w:tc>
        <w:tc>
          <w:tcPr>
            <w:tcW w:w="5715" w:type="dxa"/>
          </w:tcPr>
          <w:p w:rsidRPr="00BD77D3" w:rsidR="00F10DD9" w:rsidP="00B8135B" w:rsidRDefault="00F10DD9" w14:paraId="6330678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74B97EC" w14:textId="77777777">
        <w:trPr>
          <w:jc w:val="center"/>
        </w:trPr>
        <w:tc>
          <w:tcPr>
            <w:tcW w:w="4809" w:type="dxa"/>
          </w:tcPr>
          <w:p w:rsidRPr="00BD77D3" w:rsidR="00F10DD9" w:rsidP="00B8135B" w:rsidRDefault="00F10DD9" w14:paraId="590E1237" w14:textId="77777777">
            <w:pPr>
              <w:rPr>
                <w:rFonts w:asciiTheme="minorHAnsi" w:hAnsiTheme="minorHAnsi" w:cstheme="minorHAnsi"/>
                <w:sz w:val="20"/>
                <w:szCs w:val="20"/>
                <w:lang w:val="en-GB"/>
              </w:rPr>
            </w:pPr>
          </w:p>
        </w:tc>
        <w:tc>
          <w:tcPr>
            <w:tcW w:w="5715" w:type="dxa"/>
          </w:tcPr>
          <w:p w:rsidRPr="00BD77D3" w:rsidR="00F10DD9" w:rsidP="00B8135B" w:rsidRDefault="00F10DD9" w14:paraId="0BDDA605" w14:textId="77777777">
            <w:pPr>
              <w:rPr>
                <w:rFonts w:asciiTheme="minorHAnsi" w:hAnsiTheme="minorHAnsi" w:cstheme="minorHAnsi"/>
                <w:sz w:val="20"/>
                <w:szCs w:val="20"/>
                <w:lang w:val="en-GB"/>
              </w:rPr>
            </w:pPr>
          </w:p>
        </w:tc>
      </w:tr>
      <w:tr w:rsidR="0057054B" w14:paraId="0A100F21" w14:textId="77777777">
        <w:trPr>
          <w:jc w:val="center"/>
        </w:trPr>
        <w:tc>
          <w:tcPr>
            <w:tcW w:w="4809" w:type="dxa"/>
          </w:tcPr>
          <w:p w:rsidRPr="00BD77D3" w:rsidR="00F10DD9" w:rsidP="00B8135B" w:rsidRDefault="00F10DD9" w14:paraId="28B5000F"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91 – Urgentieprocedure voor de afdelingen</w:t>
            </w:r>
          </w:p>
        </w:tc>
        <w:tc>
          <w:tcPr>
            <w:tcW w:w="5715" w:type="dxa"/>
          </w:tcPr>
          <w:p w:rsidRPr="00BD77D3" w:rsidR="00F10DD9" w:rsidP="00B8135B" w:rsidRDefault="00F10DD9" w14:paraId="42D005C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5212906" w14:textId="77777777">
        <w:trPr>
          <w:jc w:val="center"/>
        </w:trPr>
        <w:tc>
          <w:tcPr>
            <w:tcW w:w="4809" w:type="dxa"/>
          </w:tcPr>
          <w:p w:rsidRPr="00BD77D3" w:rsidR="00F10DD9" w:rsidP="00B8135B" w:rsidRDefault="00F10DD9" w14:paraId="2E7C1554" w14:textId="77777777">
            <w:pPr>
              <w:pStyle w:val="Heading1"/>
              <w:numPr>
                <w:ilvl w:val="0"/>
                <w:numId w:val="146"/>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Indien de termijn waarbinnen een afdeling haar advies moet opstellen, aanleiding geeft tot spoed, kan de voorzitter van de betreffende afdeling, met instemming van de drie groepsvoorzitters, bij het organiseren van de werkzaamheden van de afdeling afwijken van de bepalingen van dit reglement van orde betreffende de organisatie van de werkzaamheden van de afdelingen. </w:t>
            </w:r>
          </w:p>
        </w:tc>
        <w:tc>
          <w:tcPr>
            <w:tcW w:w="5715" w:type="dxa"/>
          </w:tcPr>
          <w:p w:rsidRPr="00BD77D3" w:rsidR="00F10DD9" w:rsidP="00B8135B" w:rsidRDefault="00F10DD9" w14:paraId="694AFE2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42FA253" w14:textId="77777777">
        <w:trPr>
          <w:jc w:val="center"/>
        </w:trPr>
        <w:tc>
          <w:tcPr>
            <w:tcW w:w="4809" w:type="dxa"/>
          </w:tcPr>
          <w:p w:rsidRPr="00BD77D3" w:rsidR="00F10DD9" w:rsidP="00B8135B" w:rsidRDefault="00F10DD9" w14:paraId="4FE4768B"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 xml:space="preserve">Tot toepassing van de urgentieprocedure voor de afdelingen kan ook worden besloten met het oog op het uitbrengen van evaluatieverslagen, informatieve rapporten of resoluties over actuele onderwerpen, als de afdelingsvoorzitter vindt dat daarmee niet tot de volgende vergadering kan worden gewacht. </w:t>
            </w:r>
          </w:p>
        </w:tc>
        <w:tc>
          <w:tcPr>
            <w:tcW w:w="5715" w:type="dxa"/>
          </w:tcPr>
          <w:p w:rsidRPr="00BD77D3" w:rsidR="00F10DD9" w:rsidP="00B8135B" w:rsidRDefault="00F10DD9" w14:paraId="0AA49867" w14:textId="77777777">
            <w:pPr>
              <w:widowControl w:val="0"/>
              <w:adjustRightInd w:val="0"/>
              <w:snapToGrid w:val="0"/>
              <w:rPr>
                <w:rFonts w:asciiTheme="minorHAnsi" w:hAnsiTheme="minorHAnsi" w:cstheme="minorHAnsi"/>
                <w:sz w:val="20"/>
                <w:szCs w:val="20"/>
                <w:lang w:val="en-GB"/>
              </w:rPr>
            </w:pPr>
          </w:p>
        </w:tc>
      </w:tr>
      <w:tr w:rsidR="0057054B" w14:paraId="32730725" w14:textId="77777777">
        <w:trPr>
          <w:jc w:val="center"/>
        </w:trPr>
        <w:tc>
          <w:tcPr>
            <w:tcW w:w="4809" w:type="dxa"/>
          </w:tcPr>
          <w:p w:rsidRPr="00BD77D3" w:rsidR="00F10DD9" w:rsidP="00B8135B" w:rsidRDefault="00F10DD9" w14:paraId="5EE799EC" w14:textId="77777777">
            <w:pPr>
              <w:widowControl w:val="0"/>
              <w:adjustRightInd w:val="0"/>
              <w:snapToGrid w:val="0"/>
              <w:rPr>
                <w:rFonts w:asciiTheme="minorHAnsi" w:hAnsiTheme="minorHAnsi" w:cstheme="minorHAnsi"/>
                <w:sz w:val="20"/>
                <w:szCs w:val="20"/>
              </w:rPr>
            </w:pPr>
            <w:r>
              <w:rPr>
                <w:rFonts w:asciiTheme="minorHAnsi" w:hAnsiTheme="minorHAnsi"/>
                <w:sz w:val="20"/>
              </w:rPr>
              <w:t>De afdelingsvoorzitter stelt de leden van het afdelingsbureau van de genomen maatregelen op de hoogte.</w:t>
            </w:r>
          </w:p>
        </w:tc>
        <w:tc>
          <w:tcPr>
            <w:tcW w:w="5715" w:type="dxa"/>
          </w:tcPr>
          <w:p w:rsidRPr="00BD77D3" w:rsidR="00F10DD9" w:rsidP="00B8135B" w:rsidRDefault="00F10DD9" w14:paraId="7608ED50" w14:textId="77777777">
            <w:pPr>
              <w:widowControl w:val="0"/>
              <w:adjustRightInd w:val="0"/>
              <w:snapToGrid w:val="0"/>
              <w:rPr>
                <w:rFonts w:asciiTheme="minorHAnsi" w:hAnsiTheme="minorHAnsi" w:cstheme="minorHAnsi"/>
                <w:sz w:val="20"/>
                <w:szCs w:val="20"/>
                <w:lang w:val="en-GB"/>
              </w:rPr>
            </w:pPr>
          </w:p>
        </w:tc>
      </w:tr>
      <w:tr w:rsidR="0057054B" w14:paraId="01E5EABD" w14:textId="77777777">
        <w:trPr>
          <w:jc w:val="center"/>
        </w:trPr>
        <w:tc>
          <w:tcPr>
            <w:tcW w:w="4809" w:type="dxa"/>
          </w:tcPr>
          <w:p w:rsidRPr="00BD77D3" w:rsidR="00F10DD9" w:rsidP="00B8135B" w:rsidRDefault="00F10DD9" w14:paraId="269CDAF4" w14:textId="77777777">
            <w:pPr>
              <w:pStyle w:val="Heading1"/>
              <w:numPr>
                <w:ilvl w:val="0"/>
                <w:numId w:val="146"/>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door de betrokken afdelingsvoorzitter genomen maatregelen worden tijdens de daaropvolgende afdelingsvergadering ter bekrachtiging aan de afdeling voorgelegd. </w:t>
            </w:r>
          </w:p>
        </w:tc>
        <w:tc>
          <w:tcPr>
            <w:tcW w:w="5715" w:type="dxa"/>
          </w:tcPr>
          <w:p w:rsidRPr="00BD77D3" w:rsidR="00F10DD9" w:rsidP="00B8135B" w:rsidRDefault="00F10DD9" w14:paraId="6A8885D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C6B1565" w14:textId="77777777">
        <w:trPr>
          <w:jc w:val="center"/>
        </w:trPr>
        <w:tc>
          <w:tcPr>
            <w:tcW w:w="4809" w:type="dxa"/>
          </w:tcPr>
          <w:p w:rsidRPr="00BD77D3" w:rsidR="00F10DD9" w:rsidP="00B8135B" w:rsidRDefault="00F10DD9" w14:paraId="7E72C4C3" w14:textId="77777777">
            <w:pPr>
              <w:widowControl w:val="0"/>
              <w:adjustRightInd w:val="0"/>
              <w:snapToGrid w:val="0"/>
              <w:rPr>
                <w:rFonts w:asciiTheme="minorHAnsi" w:hAnsiTheme="minorHAnsi" w:cstheme="minorHAnsi"/>
                <w:sz w:val="20"/>
                <w:szCs w:val="20"/>
              </w:rPr>
            </w:pPr>
            <w:r>
              <w:rPr>
                <w:rFonts w:asciiTheme="minorHAnsi" w:hAnsiTheme="minorHAnsi"/>
                <w:sz w:val="20"/>
              </w:rPr>
              <w:t>De afdelingsvoorzitter kan besluiten dat zijn voorstel nog vóór de volgende afdelingsvergadering schriftelijk moet worden bekrachtigd. In dat geval stelt hij een termijn vast waarbinnen de leden van de afdeling dienen te reageren. De gebruikelijke meerderheden voor de goedkeuring van besluiten door een afdeling zijn van toepassing.</w:t>
            </w:r>
          </w:p>
        </w:tc>
        <w:tc>
          <w:tcPr>
            <w:tcW w:w="5715" w:type="dxa"/>
          </w:tcPr>
          <w:p w:rsidRPr="00BD77D3" w:rsidR="00F10DD9" w:rsidP="00B8135B" w:rsidRDefault="00F10DD9" w14:paraId="13F37AAF" w14:textId="77777777">
            <w:pPr>
              <w:widowControl w:val="0"/>
              <w:adjustRightInd w:val="0"/>
              <w:snapToGrid w:val="0"/>
              <w:rPr>
                <w:rFonts w:asciiTheme="minorHAnsi" w:hAnsiTheme="minorHAnsi" w:cstheme="minorHAnsi"/>
                <w:sz w:val="20"/>
                <w:szCs w:val="20"/>
                <w:lang w:val="en-GB"/>
              </w:rPr>
            </w:pPr>
          </w:p>
        </w:tc>
      </w:tr>
      <w:tr w:rsidR="0057054B" w14:paraId="6320C17F" w14:textId="77777777">
        <w:trPr>
          <w:jc w:val="center"/>
        </w:trPr>
        <w:tc>
          <w:tcPr>
            <w:tcW w:w="4809" w:type="dxa"/>
          </w:tcPr>
          <w:p w:rsidRPr="00BD77D3" w:rsidR="00F10DD9" w:rsidP="00B8135B" w:rsidRDefault="00F10DD9" w14:paraId="11B7639D" w14:textId="77777777">
            <w:pPr>
              <w:pStyle w:val="Heading1"/>
              <w:numPr>
                <w:ilvl w:val="0"/>
                <w:numId w:val="146"/>
              </w:numPr>
              <w:tabs>
                <w:tab w:val="left" w:pos="567"/>
              </w:tabs>
              <w:ind w:left="0" w:firstLine="0"/>
              <w:outlineLvl w:val="0"/>
              <w:rPr>
                <w:rFonts w:asciiTheme="minorHAnsi" w:hAnsiTheme="minorHAnsi" w:cstheme="minorHAnsi"/>
                <w:sz w:val="20"/>
                <w:szCs w:val="20"/>
              </w:rPr>
            </w:pPr>
            <w:r>
              <w:rPr>
                <w:rFonts w:asciiTheme="minorHAnsi" w:hAnsiTheme="minorHAnsi"/>
                <w:sz w:val="20"/>
              </w:rPr>
              <w:t>De bepalingen van dit artikel zijn ook van toepassing op de CCMI.</w:t>
            </w:r>
          </w:p>
        </w:tc>
        <w:tc>
          <w:tcPr>
            <w:tcW w:w="5715" w:type="dxa"/>
          </w:tcPr>
          <w:p w:rsidRPr="00BD77D3" w:rsidR="00F10DD9" w:rsidP="00B8135B" w:rsidRDefault="00F10DD9" w14:paraId="43752F0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AAC1500" w14:textId="77777777">
        <w:trPr>
          <w:jc w:val="center"/>
        </w:trPr>
        <w:tc>
          <w:tcPr>
            <w:tcW w:w="4809" w:type="dxa"/>
          </w:tcPr>
          <w:p w:rsidRPr="00BD77D3" w:rsidR="00F10DD9" w:rsidP="00B8135B" w:rsidRDefault="00F10DD9" w14:paraId="3C483478"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3911B7F9" w14:textId="77777777">
            <w:pPr>
              <w:widowControl w:val="0"/>
              <w:adjustRightInd w:val="0"/>
              <w:snapToGrid w:val="0"/>
              <w:rPr>
                <w:rFonts w:asciiTheme="minorHAnsi" w:hAnsiTheme="minorHAnsi" w:cstheme="minorHAnsi"/>
                <w:sz w:val="20"/>
                <w:szCs w:val="20"/>
                <w:lang w:val="en-GB"/>
              </w:rPr>
            </w:pPr>
          </w:p>
        </w:tc>
      </w:tr>
      <w:tr w:rsidR="0057054B" w14:paraId="36AEA879" w14:textId="77777777">
        <w:trPr>
          <w:jc w:val="center"/>
        </w:trPr>
        <w:tc>
          <w:tcPr>
            <w:tcW w:w="4809" w:type="dxa"/>
          </w:tcPr>
          <w:p w:rsidRPr="00BD77D3" w:rsidR="00F10DD9" w:rsidP="00B8135B" w:rsidRDefault="00F10DD9" w14:paraId="1F6E41F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II</w:t>
            </w:r>
          </w:p>
        </w:tc>
        <w:tc>
          <w:tcPr>
            <w:tcW w:w="5715" w:type="dxa"/>
          </w:tcPr>
          <w:p w:rsidRPr="00BD77D3" w:rsidR="00F10DD9" w:rsidP="00B8135B" w:rsidRDefault="00F10DD9" w14:paraId="63E4AB6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581ED04" w14:textId="77777777">
        <w:trPr>
          <w:jc w:val="center"/>
        </w:trPr>
        <w:tc>
          <w:tcPr>
            <w:tcW w:w="4809" w:type="dxa"/>
          </w:tcPr>
          <w:p w:rsidRPr="00BD77D3" w:rsidR="00F10DD9" w:rsidP="00B8135B" w:rsidRDefault="00F10DD9" w14:paraId="50826FC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PROCEDURES MET BETREKKING TOT DE LEDEN</w:t>
            </w:r>
          </w:p>
        </w:tc>
        <w:tc>
          <w:tcPr>
            <w:tcW w:w="5715" w:type="dxa"/>
          </w:tcPr>
          <w:p w:rsidRPr="00BD77D3" w:rsidR="00F10DD9" w:rsidP="00B8135B" w:rsidRDefault="00F10DD9" w14:paraId="3707F6B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46EA219" w14:textId="77777777">
        <w:trPr>
          <w:jc w:val="center"/>
        </w:trPr>
        <w:tc>
          <w:tcPr>
            <w:tcW w:w="4809" w:type="dxa"/>
          </w:tcPr>
          <w:p w:rsidRPr="00BD77D3" w:rsidR="00F10DD9" w:rsidP="00B8135B" w:rsidRDefault="00F10DD9" w14:paraId="5293E534"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0ECCE29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34D6548" w14:textId="77777777">
        <w:trPr>
          <w:jc w:val="center"/>
        </w:trPr>
        <w:tc>
          <w:tcPr>
            <w:tcW w:w="4809" w:type="dxa"/>
          </w:tcPr>
          <w:p w:rsidRPr="00BD77D3" w:rsidR="00F10DD9" w:rsidP="00B8135B" w:rsidRDefault="00F10DD9" w14:paraId="4B8E6321"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92 – Motie van wantrouwen</w:t>
            </w:r>
          </w:p>
        </w:tc>
        <w:tc>
          <w:tcPr>
            <w:tcW w:w="5715" w:type="dxa"/>
          </w:tcPr>
          <w:p w:rsidRPr="00BD77D3" w:rsidR="00F10DD9" w:rsidP="00B8135B" w:rsidRDefault="00F10DD9" w14:paraId="307DBCD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B3370F2" w14:textId="77777777">
        <w:trPr>
          <w:jc w:val="center"/>
        </w:trPr>
        <w:tc>
          <w:tcPr>
            <w:tcW w:w="4809" w:type="dxa"/>
          </w:tcPr>
          <w:p w:rsidRPr="00BD77D3" w:rsidR="00F10DD9" w:rsidP="00B8135B" w:rsidRDefault="00F10DD9" w14:paraId="05BA9986" w14:textId="77777777">
            <w:pPr>
              <w:pStyle w:val="Heading1"/>
              <w:numPr>
                <w:ilvl w:val="0"/>
                <w:numId w:val="147"/>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Op voorstel van het bureau en met instemming van ten minste drie vierde van zijn leden of op verzoek van meer dan de helft van de leden van het Comité kan </w:t>
            </w:r>
            <w:r>
              <w:rPr>
                <w:rFonts w:asciiTheme="minorHAnsi" w:hAnsiTheme="minorHAnsi"/>
                <w:sz w:val="20"/>
              </w:rPr>
              <w:lastRenderedPageBreak/>
              <w:t>een motie van wantrouwen jegens de voorzitter van het Comité worden voorgelegd aan de voltallige vergadering.</w:t>
            </w:r>
          </w:p>
        </w:tc>
        <w:tc>
          <w:tcPr>
            <w:tcW w:w="5715" w:type="dxa"/>
          </w:tcPr>
          <w:p w:rsidRPr="00BD77D3" w:rsidR="00F10DD9" w:rsidP="00B8135B" w:rsidRDefault="00F10DD9" w14:paraId="62A05C41" w14:textId="77777777">
            <w:pPr>
              <w:pStyle w:val="Heading1"/>
              <w:numPr>
                <w:ilvl w:val="0"/>
                <w:numId w:val="0"/>
              </w:numPr>
              <w:outlineLvl w:val="0"/>
              <w:rPr>
                <w:rFonts w:asciiTheme="minorHAnsi" w:hAnsiTheme="minorHAnsi" w:cstheme="minorHAnsi"/>
                <w:sz w:val="20"/>
                <w:szCs w:val="20"/>
                <w:lang w:val="en-GB"/>
              </w:rPr>
            </w:pPr>
          </w:p>
          <w:p w:rsidRPr="00BD77D3" w:rsidR="00F10DD9" w:rsidP="00B8135B" w:rsidRDefault="00F10DD9" w14:paraId="3D001AC1" w14:textId="77777777">
            <w:pPr>
              <w:rPr>
                <w:rFonts w:asciiTheme="minorHAnsi" w:hAnsiTheme="minorHAnsi" w:cstheme="minorHAnsi"/>
                <w:lang w:val="en-GB"/>
              </w:rPr>
            </w:pPr>
          </w:p>
        </w:tc>
      </w:tr>
      <w:tr w:rsidR="0057054B" w14:paraId="6F80BC11" w14:textId="77777777">
        <w:trPr>
          <w:jc w:val="center"/>
        </w:trPr>
        <w:tc>
          <w:tcPr>
            <w:tcW w:w="4809" w:type="dxa"/>
          </w:tcPr>
          <w:p w:rsidRPr="00BD77D3" w:rsidR="00F10DD9" w:rsidP="00B8135B" w:rsidRDefault="00F10DD9" w14:paraId="54315BED"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In dat geval wordt deze motie als eerste punt op de agenda van de volgende zitting geplaatst. </w:t>
            </w:r>
          </w:p>
        </w:tc>
        <w:tc>
          <w:tcPr>
            <w:tcW w:w="5715" w:type="dxa"/>
          </w:tcPr>
          <w:p w:rsidRPr="00BD77D3" w:rsidR="00F10DD9" w:rsidP="00B8135B" w:rsidRDefault="00F10DD9" w14:paraId="04A0702A" w14:textId="77777777">
            <w:pPr>
              <w:widowControl w:val="0"/>
              <w:adjustRightInd w:val="0"/>
              <w:snapToGrid w:val="0"/>
              <w:rPr>
                <w:rFonts w:asciiTheme="minorHAnsi" w:hAnsiTheme="minorHAnsi" w:cstheme="minorHAnsi"/>
                <w:sz w:val="20"/>
                <w:szCs w:val="20"/>
                <w:lang w:val="en-GB"/>
              </w:rPr>
            </w:pPr>
          </w:p>
        </w:tc>
      </w:tr>
      <w:tr w:rsidR="0057054B" w14:paraId="38BBD54F" w14:textId="77777777">
        <w:trPr>
          <w:jc w:val="center"/>
        </w:trPr>
        <w:tc>
          <w:tcPr>
            <w:tcW w:w="4809" w:type="dxa"/>
          </w:tcPr>
          <w:p w:rsidRPr="00BD77D3" w:rsidR="00F10DD9" w:rsidP="00B8135B" w:rsidRDefault="00F10DD9" w14:paraId="5A0C5501" w14:textId="77777777">
            <w:pPr>
              <w:widowControl w:val="0"/>
              <w:adjustRightInd w:val="0"/>
              <w:snapToGrid w:val="0"/>
              <w:rPr>
                <w:rFonts w:asciiTheme="minorHAnsi" w:hAnsiTheme="minorHAnsi" w:cstheme="minorHAnsi"/>
                <w:sz w:val="20"/>
                <w:szCs w:val="20"/>
              </w:rPr>
            </w:pPr>
            <w:r>
              <w:rPr>
                <w:rFonts w:asciiTheme="minorHAnsi" w:hAnsiTheme="minorHAnsi"/>
                <w:sz w:val="20"/>
              </w:rPr>
              <w:t>Bij de behandeling van de motie van wantrouwen wordt de voltallige vergadering voorgezeten door de vicevoorzitter die verantwoordelijk is voor de CAF.</w:t>
            </w:r>
          </w:p>
        </w:tc>
        <w:tc>
          <w:tcPr>
            <w:tcW w:w="5715" w:type="dxa"/>
          </w:tcPr>
          <w:p w:rsidRPr="00BD77D3" w:rsidR="00F10DD9" w:rsidP="00B8135B" w:rsidRDefault="00F10DD9" w14:paraId="2625FB81" w14:textId="69CF8EB4">
            <w:pPr>
              <w:widowControl w:val="0"/>
              <w:adjustRightInd w:val="0"/>
              <w:snapToGrid w:val="0"/>
              <w:rPr>
                <w:rFonts w:asciiTheme="minorHAnsi" w:hAnsiTheme="minorHAnsi" w:cstheme="minorHAnsi"/>
                <w:sz w:val="20"/>
                <w:szCs w:val="20"/>
              </w:rPr>
            </w:pPr>
            <w:r>
              <w:rPr>
                <w:rFonts w:asciiTheme="minorHAnsi" w:hAnsiTheme="minorHAnsi"/>
                <w:sz w:val="20"/>
              </w:rPr>
              <w:t>Bij afwezigheid van de vicevoorzitter die verantwoordelijk is voor de CAF, zit de met communicatie belaste vicevoorzitter de zitting voor. Als beide vicevoorzitters afwezig zijn, dan wordt het voorzitterschap door het oudste lid van het bureau waargenomen.</w:t>
            </w:r>
          </w:p>
        </w:tc>
      </w:tr>
      <w:tr w:rsidR="0057054B" w14:paraId="18F2F85D" w14:textId="77777777">
        <w:trPr>
          <w:jc w:val="center"/>
        </w:trPr>
        <w:tc>
          <w:tcPr>
            <w:tcW w:w="4809" w:type="dxa"/>
          </w:tcPr>
          <w:p w:rsidRPr="00BD77D3" w:rsidR="00F10DD9" w:rsidP="00B8135B" w:rsidRDefault="00F10DD9" w14:paraId="39E460BE" w14:textId="77777777">
            <w:pPr>
              <w:pStyle w:val="Heading1"/>
              <w:numPr>
                <w:ilvl w:val="0"/>
                <w:numId w:val="147"/>
              </w:numPr>
              <w:tabs>
                <w:tab w:val="left" w:pos="567"/>
              </w:tabs>
              <w:ind w:left="0" w:firstLine="0"/>
              <w:outlineLvl w:val="0"/>
              <w:rPr>
                <w:rFonts w:asciiTheme="minorHAnsi" w:hAnsiTheme="minorHAnsi" w:cstheme="minorHAnsi"/>
                <w:sz w:val="20"/>
                <w:szCs w:val="20"/>
              </w:rPr>
            </w:pPr>
            <w:r>
              <w:rPr>
                <w:rFonts w:asciiTheme="minorHAnsi" w:hAnsiTheme="minorHAnsi"/>
                <w:sz w:val="20"/>
              </w:rPr>
              <w:t>De voltallige vergadering spreekt zich over een motie van wantrouwen uit bij geheime stemming en zonder mogelijkheid tot overdracht van stemrecht, na eerst een lid van elke groep, vervolgens de leden van het presidium die het woord willen nemen, in voorkomend geval een vertegenwoordiger van de leden die om de motie van wantrouwen hebben verzocht, en ten slotte ook de voorzitter van het Comité te hebben gehoord.</w:t>
            </w:r>
          </w:p>
        </w:tc>
        <w:tc>
          <w:tcPr>
            <w:tcW w:w="5715" w:type="dxa"/>
          </w:tcPr>
          <w:p w:rsidRPr="00BD77D3" w:rsidR="00F10DD9" w:rsidP="00B8135B" w:rsidRDefault="00F10DD9" w14:paraId="09603E2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2ED842" w14:textId="77777777">
        <w:trPr>
          <w:jc w:val="center"/>
        </w:trPr>
        <w:tc>
          <w:tcPr>
            <w:tcW w:w="4809" w:type="dxa"/>
          </w:tcPr>
          <w:p w:rsidRPr="00BD77D3" w:rsidR="00F10DD9" w:rsidP="00B8135B" w:rsidRDefault="00F10DD9" w14:paraId="66F53088" w14:textId="77777777">
            <w:pPr>
              <w:widowControl w:val="0"/>
              <w:adjustRightInd w:val="0"/>
              <w:snapToGrid w:val="0"/>
              <w:rPr>
                <w:rFonts w:asciiTheme="minorHAnsi" w:hAnsiTheme="minorHAnsi" w:cstheme="minorHAnsi"/>
                <w:sz w:val="20"/>
                <w:szCs w:val="20"/>
              </w:rPr>
            </w:pPr>
            <w:r>
              <w:rPr>
                <w:rFonts w:asciiTheme="minorHAnsi" w:hAnsiTheme="minorHAnsi"/>
                <w:sz w:val="20"/>
              </w:rPr>
              <w:t>De voltallige vergadering beslist met een meerderheid van twee derde van de uitgebrachte stemmen die de meerderheid van de leden van het Comité vertegenwoordigt, om de voorgestelde motie aan te nemen.</w:t>
            </w:r>
          </w:p>
        </w:tc>
        <w:tc>
          <w:tcPr>
            <w:tcW w:w="5715" w:type="dxa"/>
          </w:tcPr>
          <w:p w:rsidRPr="00BD77D3" w:rsidR="00F10DD9" w:rsidP="00B8135B" w:rsidRDefault="00F10DD9" w14:paraId="6753C8D7" w14:textId="77777777">
            <w:pPr>
              <w:widowControl w:val="0"/>
              <w:adjustRightInd w:val="0"/>
              <w:snapToGrid w:val="0"/>
              <w:rPr>
                <w:rFonts w:asciiTheme="minorHAnsi" w:hAnsiTheme="minorHAnsi" w:cstheme="minorHAnsi"/>
                <w:sz w:val="20"/>
                <w:szCs w:val="20"/>
                <w:lang w:val="en-GB"/>
              </w:rPr>
            </w:pPr>
          </w:p>
        </w:tc>
      </w:tr>
      <w:tr w:rsidR="0057054B" w14:paraId="6C2B38F6" w14:textId="77777777">
        <w:trPr>
          <w:jc w:val="center"/>
        </w:trPr>
        <w:tc>
          <w:tcPr>
            <w:tcW w:w="4809" w:type="dxa"/>
          </w:tcPr>
          <w:p w:rsidRPr="00BD77D3" w:rsidR="00F10DD9" w:rsidP="00B8135B" w:rsidRDefault="00F10DD9" w14:paraId="68458BEC" w14:textId="77777777">
            <w:pPr>
              <w:widowControl w:val="0"/>
              <w:adjustRightInd w:val="0"/>
              <w:snapToGrid w:val="0"/>
              <w:rPr>
                <w:rFonts w:asciiTheme="minorHAnsi" w:hAnsiTheme="minorHAnsi" w:cstheme="minorHAnsi"/>
                <w:sz w:val="20"/>
                <w:szCs w:val="20"/>
              </w:rPr>
            </w:pPr>
            <w:r>
              <w:rPr>
                <w:rFonts w:asciiTheme="minorHAnsi" w:hAnsiTheme="minorHAnsi"/>
                <w:sz w:val="20"/>
              </w:rPr>
              <w:t>In het andere geval wordt ze geacht te zijn verworpen.</w:t>
            </w:r>
          </w:p>
        </w:tc>
        <w:tc>
          <w:tcPr>
            <w:tcW w:w="5715" w:type="dxa"/>
          </w:tcPr>
          <w:p w:rsidRPr="00BD77D3" w:rsidR="00F10DD9" w:rsidP="00B8135B" w:rsidRDefault="00F10DD9" w14:paraId="4F15C4E2" w14:textId="77777777">
            <w:pPr>
              <w:widowControl w:val="0"/>
              <w:adjustRightInd w:val="0"/>
              <w:snapToGrid w:val="0"/>
              <w:rPr>
                <w:rFonts w:asciiTheme="minorHAnsi" w:hAnsiTheme="minorHAnsi" w:cstheme="minorHAnsi"/>
                <w:sz w:val="20"/>
                <w:szCs w:val="20"/>
                <w:lang w:val="en-GB"/>
              </w:rPr>
            </w:pPr>
          </w:p>
        </w:tc>
      </w:tr>
      <w:tr w:rsidR="0057054B" w14:paraId="51351F2A" w14:textId="77777777">
        <w:trPr>
          <w:jc w:val="center"/>
        </w:trPr>
        <w:tc>
          <w:tcPr>
            <w:tcW w:w="4809" w:type="dxa"/>
          </w:tcPr>
          <w:p w:rsidRPr="00BD77D3" w:rsidR="00F10DD9" w:rsidP="00B8135B" w:rsidRDefault="00F10DD9" w14:paraId="2D557B33" w14:textId="77777777">
            <w:pPr>
              <w:pStyle w:val="Heading1"/>
              <w:numPr>
                <w:ilvl w:val="0"/>
                <w:numId w:val="147"/>
              </w:numPr>
              <w:tabs>
                <w:tab w:val="left" w:pos="567"/>
              </w:tabs>
              <w:ind w:left="0" w:firstLine="0"/>
              <w:outlineLvl w:val="0"/>
              <w:rPr>
                <w:rFonts w:asciiTheme="minorHAnsi" w:hAnsiTheme="minorHAnsi" w:cstheme="minorHAnsi"/>
                <w:sz w:val="20"/>
                <w:szCs w:val="20"/>
              </w:rPr>
            </w:pPr>
            <w:r>
              <w:rPr>
                <w:rFonts w:asciiTheme="minorHAnsi" w:hAnsiTheme="minorHAnsi"/>
                <w:sz w:val="20"/>
              </w:rPr>
              <w:t>De voltallige vergadering gaat onmiddellijk over tot de vervanging van de voorzitter van het Comité door een lid dat behoort tot dezelfde groep als de aftredend voorzitter van het Comité.</w:t>
            </w:r>
          </w:p>
        </w:tc>
        <w:tc>
          <w:tcPr>
            <w:tcW w:w="5715" w:type="dxa"/>
          </w:tcPr>
          <w:p w:rsidRPr="00BD77D3" w:rsidR="00F10DD9" w:rsidP="00B8135B" w:rsidRDefault="00F10DD9" w14:paraId="4364313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DF97A60" w14:textId="77777777">
        <w:trPr>
          <w:jc w:val="center"/>
        </w:trPr>
        <w:tc>
          <w:tcPr>
            <w:tcW w:w="4809" w:type="dxa"/>
          </w:tcPr>
          <w:p w:rsidRPr="00BD77D3" w:rsidR="00F10DD9" w:rsidP="00B8135B" w:rsidRDefault="00F10DD9" w14:paraId="5F4188C7" w14:textId="77777777">
            <w:pPr>
              <w:pStyle w:val="Heading1"/>
              <w:numPr>
                <w:ilvl w:val="0"/>
                <w:numId w:val="147"/>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voltallige vergadering stemt over de door de betrokken groep voorgedragen kandidaat. Als die </w:t>
            </w:r>
            <w:r>
              <w:rPr>
                <w:rFonts w:asciiTheme="minorHAnsi" w:hAnsiTheme="minorHAnsi"/>
                <w:sz w:val="20"/>
              </w:rPr>
              <w:lastRenderedPageBreak/>
              <w:t>kandidaat niet wordt aanvaard, worden de werkzaamheden van de voltallige vergadering opgeschort teneinde de betrokken groep in staat te stellen andere leden van die groep voor te dragen totdat een kandidaat als voorzitter van het Comité is verkozen.</w:t>
            </w:r>
          </w:p>
        </w:tc>
        <w:tc>
          <w:tcPr>
            <w:tcW w:w="5715" w:type="dxa"/>
          </w:tcPr>
          <w:p w:rsidRPr="00BD77D3" w:rsidR="00F10DD9" w:rsidP="00B8135B" w:rsidRDefault="00F10DD9" w14:paraId="7029124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6D8B932" w14:textId="77777777">
        <w:trPr>
          <w:jc w:val="center"/>
        </w:trPr>
        <w:tc>
          <w:tcPr>
            <w:tcW w:w="4809" w:type="dxa"/>
          </w:tcPr>
          <w:p w:rsidRPr="00BD77D3" w:rsidR="00F10DD9" w:rsidP="00B8135B" w:rsidRDefault="00F10DD9" w14:paraId="7C4A3B23" w14:textId="77777777">
            <w:pPr>
              <w:widowControl w:val="0"/>
              <w:adjustRightInd w:val="0"/>
              <w:snapToGrid w:val="0"/>
              <w:rPr>
                <w:rFonts w:asciiTheme="minorHAnsi" w:hAnsiTheme="minorHAnsi" w:cstheme="minorHAnsi"/>
                <w:sz w:val="20"/>
                <w:szCs w:val="20"/>
              </w:rPr>
            </w:pPr>
            <w:r>
              <w:rPr>
                <w:rFonts w:asciiTheme="minorHAnsi" w:hAnsiTheme="minorHAnsi"/>
                <w:sz w:val="20"/>
              </w:rPr>
              <w:t>De voltallige vergadering wordt zo mogelijk nog dezelfde dag opnieuw bijeengeroepen door de tijdelijk voorzitter.</w:t>
            </w:r>
          </w:p>
        </w:tc>
        <w:tc>
          <w:tcPr>
            <w:tcW w:w="5715" w:type="dxa"/>
          </w:tcPr>
          <w:p w:rsidRPr="00BD77D3" w:rsidR="00F10DD9" w:rsidP="00B8135B" w:rsidRDefault="00F10DD9" w14:paraId="46CBADFE" w14:textId="77777777">
            <w:pPr>
              <w:widowControl w:val="0"/>
              <w:adjustRightInd w:val="0"/>
              <w:snapToGrid w:val="0"/>
              <w:rPr>
                <w:rFonts w:asciiTheme="minorHAnsi" w:hAnsiTheme="minorHAnsi" w:cstheme="minorHAnsi"/>
                <w:sz w:val="20"/>
                <w:szCs w:val="20"/>
                <w:lang w:val="en-GB"/>
              </w:rPr>
            </w:pPr>
          </w:p>
        </w:tc>
      </w:tr>
      <w:tr w:rsidR="0057054B" w14:paraId="2345AAFA" w14:textId="77777777">
        <w:trPr>
          <w:jc w:val="center"/>
        </w:trPr>
        <w:tc>
          <w:tcPr>
            <w:tcW w:w="4809" w:type="dxa"/>
          </w:tcPr>
          <w:p w:rsidRPr="00BD77D3" w:rsidR="00F10DD9" w:rsidP="00B8135B" w:rsidRDefault="00F10DD9" w14:paraId="38048965" w14:textId="77777777">
            <w:pPr>
              <w:pStyle w:val="Heading1"/>
              <w:numPr>
                <w:ilvl w:val="0"/>
                <w:numId w:val="147"/>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nieuwe voorzitter van het Comité wordt voor de resterende tijd van de lopende ambtstermijn verkozen. </w:t>
            </w:r>
          </w:p>
        </w:tc>
        <w:tc>
          <w:tcPr>
            <w:tcW w:w="5715" w:type="dxa"/>
          </w:tcPr>
          <w:p w:rsidRPr="00BD77D3" w:rsidR="00F10DD9" w:rsidP="00B8135B" w:rsidRDefault="00F10DD9" w14:paraId="2117AFE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2BCFD4E" w14:textId="77777777">
        <w:trPr>
          <w:jc w:val="center"/>
        </w:trPr>
        <w:tc>
          <w:tcPr>
            <w:tcW w:w="4809" w:type="dxa"/>
          </w:tcPr>
          <w:p w:rsidRPr="00BD77D3" w:rsidR="00F10DD9" w:rsidP="00B8135B" w:rsidRDefault="00F10DD9" w14:paraId="66E0A39B"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52F15304" w14:textId="77777777">
            <w:pPr>
              <w:widowControl w:val="0"/>
              <w:adjustRightInd w:val="0"/>
              <w:snapToGrid w:val="0"/>
              <w:jc w:val="center"/>
              <w:rPr>
                <w:rFonts w:asciiTheme="minorHAnsi" w:hAnsiTheme="minorHAnsi" w:cstheme="minorHAnsi"/>
                <w:b/>
                <w:sz w:val="20"/>
                <w:szCs w:val="20"/>
                <w:lang w:val="en-GB"/>
              </w:rPr>
            </w:pPr>
          </w:p>
        </w:tc>
      </w:tr>
      <w:tr w:rsidR="0057054B" w14:paraId="674E73EC" w14:textId="77777777">
        <w:trPr>
          <w:jc w:val="center"/>
        </w:trPr>
        <w:tc>
          <w:tcPr>
            <w:tcW w:w="4809" w:type="dxa"/>
          </w:tcPr>
          <w:p w:rsidRPr="00BD77D3" w:rsidR="00F10DD9" w:rsidP="00B8135B" w:rsidRDefault="00F10DD9" w14:paraId="0A3848A3"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93 – Ontheffing</w:t>
            </w:r>
          </w:p>
        </w:tc>
        <w:tc>
          <w:tcPr>
            <w:tcW w:w="5715" w:type="dxa"/>
          </w:tcPr>
          <w:p w:rsidRPr="00BD77D3" w:rsidR="00F10DD9" w:rsidP="00B8135B" w:rsidRDefault="00F10DD9" w14:paraId="2C47487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7C215BA" w14:textId="77777777">
        <w:trPr>
          <w:jc w:val="center"/>
        </w:trPr>
        <w:tc>
          <w:tcPr>
            <w:tcW w:w="4809" w:type="dxa"/>
          </w:tcPr>
          <w:p w:rsidRPr="00BD77D3" w:rsidR="00F10DD9" w:rsidP="00B8135B" w:rsidRDefault="00F10DD9" w14:paraId="1059FE74" w14:textId="77777777">
            <w:pPr>
              <w:pStyle w:val="Heading1"/>
              <w:numPr>
                <w:ilvl w:val="0"/>
                <w:numId w:val="148"/>
              </w:numPr>
              <w:tabs>
                <w:tab w:val="left" w:pos="567"/>
              </w:tabs>
              <w:ind w:left="0" w:firstLine="0"/>
              <w:outlineLvl w:val="0"/>
              <w:rPr>
                <w:rFonts w:asciiTheme="minorHAnsi" w:hAnsiTheme="minorHAnsi" w:cstheme="minorHAnsi"/>
                <w:sz w:val="20"/>
                <w:szCs w:val="20"/>
              </w:rPr>
            </w:pPr>
            <w:r>
              <w:rPr>
                <w:rFonts w:asciiTheme="minorHAnsi" w:hAnsiTheme="minorHAnsi"/>
                <w:sz w:val="20"/>
              </w:rPr>
              <w:t>Een lid van het Comité dat verhinderd is een zitting of vergadering bij te wonen waarvoor hij volgens de regels is geconvoceerd, dient het secretariaat van zijn groep van tevoren van zijn verhindering in kennis te stellen. Dit secretariaat informeert op zijn beurt de voorzitter van het betrokken orgaan.</w:t>
            </w:r>
          </w:p>
        </w:tc>
        <w:tc>
          <w:tcPr>
            <w:tcW w:w="5715" w:type="dxa"/>
          </w:tcPr>
          <w:p w:rsidRPr="00BD77D3" w:rsidR="00F10DD9" w:rsidP="00B8135B" w:rsidRDefault="00F10DD9" w14:paraId="67835818" w14:textId="77777777">
            <w:pPr>
              <w:pStyle w:val="Heading1"/>
              <w:numPr>
                <w:ilvl w:val="0"/>
                <w:numId w:val="0"/>
              </w:numPr>
              <w:outlineLvl w:val="0"/>
              <w:rPr>
                <w:rFonts w:asciiTheme="minorHAnsi" w:hAnsiTheme="minorHAnsi" w:cstheme="minorHAnsi"/>
                <w:sz w:val="20"/>
                <w:szCs w:val="20"/>
                <w:lang w:val="en-GB"/>
              </w:rPr>
            </w:pPr>
          </w:p>
          <w:p w:rsidRPr="00BD77D3" w:rsidR="00F10DD9" w:rsidP="00B8135B" w:rsidRDefault="00F10DD9" w14:paraId="34D77426" w14:textId="77777777">
            <w:pPr>
              <w:rPr>
                <w:rFonts w:asciiTheme="minorHAnsi" w:hAnsiTheme="minorHAnsi" w:cstheme="minorHAnsi"/>
                <w:lang w:val="en-GB"/>
              </w:rPr>
            </w:pPr>
          </w:p>
        </w:tc>
      </w:tr>
      <w:tr w:rsidR="0057054B" w14:paraId="7BC8571C" w14:textId="77777777">
        <w:trPr>
          <w:jc w:val="center"/>
        </w:trPr>
        <w:tc>
          <w:tcPr>
            <w:tcW w:w="4809" w:type="dxa"/>
          </w:tcPr>
          <w:p w:rsidRPr="00BD77D3" w:rsidR="00F10DD9" w:rsidP="00B8135B" w:rsidRDefault="00F10DD9" w14:paraId="57A72259" w14:textId="77777777">
            <w:pPr>
              <w:widowControl w:val="0"/>
              <w:adjustRightInd w:val="0"/>
              <w:snapToGrid w:val="0"/>
              <w:rPr>
                <w:rFonts w:asciiTheme="minorHAnsi" w:hAnsiTheme="minorHAnsi" w:cstheme="minorHAnsi"/>
                <w:sz w:val="20"/>
                <w:szCs w:val="20"/>
              </w:rPr>
            </w:pPr>
            <w:r>
              <w:rPr>
                <w:rFonts w:asciiTheme="minorHAnsi" w:hAnsiTheme="minorHAnsi"/>
                <w:sz w:val="20"/>
              </w:rPr>
              <w:t>De niet bij een groep aangesloten leden stellen de voorzitter van het betrokken orgaan rechtstreeks op de hoogte.</w:t>
            </w:r>
          </w:p>
        </w:tc>
        <w:tc>
          <w:tcPr>
            <w:tcW w:w="5715" w:type="dxa"/>
          </w:tcPr>
          <w:p w:rsidRPr="00BD77D3" w:rsidR="00F10DD9" w:rsidP="00B8135B" w:rsidRDefault="00F10DD9" w14:paraId="41DD85AD" w14:textId="77777777">
            <w:pPr>
              <w:widowControl w:val="0"/>
              <w:adjustRightInd w:val="0"/>
              <w:snapToGrid w:val="0"/>
              <w:rPr>
                <w:rFonts w:asciiTheme="minorHAnsi" w:hAnsiTheme="minorHAnsi" w:cstheme="minorHAnsi"/>
                <w:sz w:val="20"/>
                <w:szCs w:val="20"/>
                <w:lang w:val="en-GB"/>
              </w:rPr>
            </w:pPr>
          </w:p>
        </w:tc>
      </w:tr>
      <w:tr w:rsidR="0057054B" w14:paraId="4FC2C582" w14:textId="77777777">
        <w:trPr>
          <w:jc w:val="center"/>
        </w:trPr>
        <w:tc>
          <w:tcPr>
            <w:tcW w:w="4809" w:type="dxa"/>
          </w:tcPr>
          <w:p w:rsidRPr="00BD77D3" w:rsidR="00F10DD9" w:rsidP="00B8135B" w:rsidRDefault="00F10DD9" w14:paraId="5FD4824B" w14:textId="77777777">
            <w:pPr>
              <w:pStyle w:val="Heading1"/>
              <w:numPr>
                <w:ilvl w:val="0"/>
                <w:numId w:val="148"/>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Indien een lid van het Comité, zonder zijn stemrecht aan een ander lid over te dragen overeenkomstig artikel 84 en zonder geldige reden, bij meer dan vijf achtereenvolgende zittingen van de voltallige vergadering afwezig is, kan de voorzitter van het Comité na raadpleging van het bureau en na de betrokkene te hebben verzocht de redenen van zijn </w:t>
            </w:r>
            <w:r>
              <w:rPr>
                <w:rFonts w:asciiTheme="minorHAnsi" w:hAnsiTheme="minorHAnsi"/>
                <w:sz w:val="20"/>
              </w:rPr>
              <w:lastRenderedPageBreak/>
              <w:t>afwezigheid op te geven, hem verzoeken af te treden overeenkomstig artikel 4, lid 8, en eventueel de Raad verzoeken dit lid van zijn mandaat te ontheffen, overeenkomstig artikel 4, lid 9, van dit reglement van orde.</w:t>
            </w:r>
          </w:p>
        </w:tc>
        <w:tc>
          <w:tcPr>
            <w:tcW w:w="5715" w:type="dxa"/>
          </w:tcPr>
          <w:p w:rsidRPr="00BD77D3" w:rsidR="00F10DD9" w:rsidP="00B8135B" w:rsidRDefault="00F10DD9" w14:paraId="7697567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1FDB46" w14:textId="77777777">
        <w:trPr>
          <w:jc w:val="center"/>
        </w:trPr>
        <w:tc>
          <w:tcPr>
            <w:tcW w:w="4809" w:type="dxa"/>
          </w:tcPr>
          <w:p w:rsidRPr="00BD77D3" w:rsidR="00F10DD9" w:rsidP="00B8135B" w:rsidRDefault="00F10DD9" w14:paraId="29194F5F" w14:textId="77777777">
            <w:pPr>
              <w:pStyle w:val="Heading1"/>
              <w:numPr>
                <w:ilvl w:val="0"/>
                <w:numId w:val="148"/>
              </w:numPr>
              <w:tabs>
                <w:tab w:val="left" w:pos="567"/>
              </w:tabs>
              <w:ind w:left="0" w:firstLine="0"/>
              <w:outlineLvl w:val="0"/>
              <w:rPr>
                <w:rFonts w:asciiTheme="minorHAnsi" w:hAnsiTheme="minorHAnsi" w:cstheme="minorHAnsi"/>
                <w:sz w:val="20"/>
                <w:szCs w:val="20"/>
              </w:rPr>
            </w:pPr>
            <w:r>
              <w:rPr>
                <w:rFonts w:asciiTheme="minorHAnsi" w:hAnsiTheme="minorHAnsi"/>
                <w:sz w:val="20"/>
              </w:rPr>
              <w:t>Indien een lid van een afdeling of de CCMI, zonder zijn stemrecht aan een ander lid over te dragen overeenkomstig artikel 84, zonder zich door een ander lid te laten vertegenwoordigen overeenkomstig artikel 85 en zonder geldige reden, bij meer dan vijf achtereenvolgende vergaderingen van de afdeling of de CCMI afwezig is, kan de voorzitter van de afdeling of de CCMI, na dit lid te hebben verzocht de redenen van zijn afwezigheid op te geven, hem verzoeken de afdeling of de CCMI te verlaten.</w:t>
            </w:r>
          </w:p>
        </w:tc>
        <w:tc>
          <w:tcPr>
            <w:tcW w:w="5715" w:type="dxa"/>
          </w:tcPr>
          <w:p w:rsidRPr="00BD77D3" w:rsidR="00F10DD9" w:rsidP="00B8135B" w:rsidRDefault="00F10DD9" w14:paraId="4B06C20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72BFE79" w14:textId="77777777">
        <w:trPr>
          <w:jc w:val="center"/>
        </w:trPr>
        <w:tc>
          <w:tcPr>
            <w:tcW w:w="4809" w:type="dxa"/>
          </w:tcPr>
          <w:p w:rsidRPr="00BD77D3" w:rsidR="00F10DD9" w:rsidP="00B8135B" w:rsidRDefault="00F10DD9" w14:paraId="0494C67E" w14:textId="77777777">
            <w:pPr>
              <w:widowControl w:val="0"/>
              <w:adjustRightInd w:val="0"/>
              <w:snapToGrid w:val="0"/>
              <w:rPr>
                <w:rFonts w:asciiTheme="minorHAnsi" w:hAnsiTheme="minorHAnsi" w:cstheme="minorHAnsi"/>
                <w:sz w:val="20"/>
                <w:szCs w:val="20"/>
              </w:rPr>
            </w:pPr>
            <w:r>
              <w:rPr>
                <w:rFonts w:asciiTheme="minorHAnsi" w:hAnsiTheme="minorHAnsi"/>
                <w:sz w:val="20"/>
              </w:rPr>
              <w:t>De afdelingsvoorzitter brengt het bureau van het Comité hiervan op de hoogte en de vervangingsprocedure wordt gestart, overeenkomstig de bepalingen van artikel 23, lid 4, van dit reglement van orde.</w:t>
            </w:r>
          </w:p>
        </w:tc>
        <w:tc>
          <w:tcPr>
            <w:tcW w:w="5715" w:type="dxa"/>
          </w:tcPr>
          <w:p w:rsidRPr="00BD77D3" w:rsidR="00F10DD9" w:rsidP="00B8135B" w:rsidRDefault="00F10DD9" w14:paraId="5A8F7503" w14:textId="77777777">
            <w:pPr>
              <w:widowControl w:val="0"/>
              <w:adjustRightInd w:val="0"/>
              <w:snapToGrid w:val="0"/>
              <w:rPr>
                <w:rFonts w:asciiTheme="minorHAnsi" w:hAnsiTheme="minorHAnsi" w:cstheme="minorHAnsi"/>
                <w:sz w:val="20"/>
                <w:szCs w:val="20"/>
                <w:lang w:val="en-GB"/>
              </w:rPr>
            </w:pPr>
          </w:p>
        </w:tc>
      </w:tr>
      <w:tr w:rsidR="0057054B" w14:paraId="5DCE2D1D" w14:textId="77777777">
        <w:trPr>
          <w:jc w:val="center"/>
        </w:trPr>
        <w:tc>
          <w:tcPr>
            <w:tcW w:w="4809" w:type="dxa"/>
          </w:tcPr>
          <w:p w:rsidRPr="00BD77D3" w:rsidR="00F10DD9" w:rsidP="00B8135B" w:rsidRDefault="00F10DD9" w14:paraId="74A14552"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69ED5DD6" w14:textId="77777777">
            <w:pPr>
              <w:widowControl w:val="0"/>
              <w:adjustRightInd w:val="0"/>
              <w:snapToGrid w:val="0"/>
              <w:jc w:val="center"/>
              <w:rPr>
                <w:rFonts w:asciiTheme="minorHAnsi" w:hAnsiTheme="minorHAnsi" w:cstheme="minorHAnsi"/>
                <w:b/>
                <w:sz w:val="20"/>
                <w:szCs w:val="20"/>
                <w:lang w:val="en-GB"/>
              </w:rPr>
            </w:pPr>
          </w:p>
        </w:tc>
      </w:tr>
      <w:tr w:rsidR="0057054B" w14:paraId="49A5A47A" w14:textId="77777777">
        <w:trPr>
          <w:jc w:val="center"/>
        </w:trPr>
        <w:tc>
          <w:tcPr>
            <w:tcW w:w="4809" w:type="dxa"/>
          </w:tcPr>
          <w:p w:rsidRPr="00BD77D3" w:rsidR="00F10DD9" w:rsidP="00B8135B" w:rsidRDefault="00F10DD9" w14:paraId="29DAC42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94 – Tuchtprocedure</w:t>
            </w:r>
          </w:p>
        </w:tc>
        <w:tc>
          <w:tcPr>
            <w:tcW w:w="5715" w:type="dxa"/>
          </w:tcPr>
          <w:p w:rsidRPr="00BD77D3" w:rsidR="00F10DD9" w:rsidP="00B8135B" w:rsidRDefault="00F10DD9" w14:paraId="48A4125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2A3A838" w14:textId="77777777">
        <w:trPr>
          <w:jc w:val="center"/>
        </w:trPr>
        <w:tc>
          <w:tcPr>
            <w:tcW w:w="4809" w:type="dxa"/>
          </w:tcPr>
          <w:p w:rsidRPr="00BD77D3" w:rsidR="00F10DD9" w:rsidP="00B8135B" w:rsidRDefault="00F10DD9" w14:paraId="1931C1AE" w14:textId="77777777">
            <w:pPr>
              <w:widowControl w:val="0"/>
              <w:adjustRightInd w:val="0"/>
              <w:snapToGrid w:val="0"/>
              <w:rPr>
                <w:rFonts w:asciiTheme="minorHAnsi" w:hAnsiTheme="minorHAnsi" w:cstheme="minorHAnsi"/>
                <w:sz w:val="20"/>
                <w:szCs w:val="20"/>
              </w:rPr>
            </w:pPr>
            <w:r>
              <w:rPr>
                <w:rFonts w:asciiTheme="minorHAnsi" w:hAnsiTheme="minorHAnsi"/>
                <w:sz w:val="20"/>
              </w:rPr>
              <w:t>In geval van overtreding van de ethische normen, inbreuk op de gedragsregels, -principes of -normen of niet-nakoming van de plichten en verplichtingen, zoals vastgelegd in dit reglement van orde, de gedragscode of het statuut van de leden, door een lid van het Comité, een afgevaardigde, een plaatsvervanger of een adviseur is de in deel III van de gedragscode beschreven procedure van toepassing.</w:t>
            </w:r>
          </w:p>
        </w:tc>
        <w:tc>
          <w:tcPr>
            <w:tcW w:w="5715" w:type="dxa"/>
          </w:tcPr>
          <w:p w:rsidRPr="00BD77D3" w:rsidR="00F10DD9" w:rsidP="00B8135B" w:rsidRDefault="00F10DD9" w14:paraId="24DFEEC7" w14:textId="77777777">
            <w:pPr>
              <w:widowControl w:val="0"/>
              <w:adjustRightInd w:val="0"/>
              <w:snapToGrid w:val="0"/>
              <w:rPr>
                <w:rFonts w:asciiTheme="minorHAnsi" w:hAnsiTheme="minorHAnsi" w:cstheme="minorHAnsi"/>
                <w:sz w:val="20"/>
                <w:szCs w:val="20"/>
                <w:lang w:val="en-GB"/>
              </w:rPr>
            </w:pPr>
          </w:p>
        </w:tc>
      </w:tr>
      <w:tr w:rsidR="0057054B" w14:paraId="0B796CA0" w14:textId="77777777">
        <w:trPr>
          <w:jc w:val="center"/>
        </w:trPr>
        <w:tc>
          <w:tcPr>
            <w:tcW w:w="4809" w:type="dxa"/>
          </w:tcPr>
          <w:p w:rsidRPr="00BD77D3" w:rsidR="00F10DD9" w:rsidP="00B8135B" w:rsidRDefault="00F10DD9" w14:paraId="4A9C8C0C"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72B583FE" w14:textId="77777777">
            <w:pPr>
              <w:widowControl w:val="0"/>
              <w:adjustRightInd w:val="0"/>
              <w:snapToGrid w:val="0"/>
              <w:rPr>
                <w:rFonts w:asciiTheme="minorHAnsi" w:hAnsiTheme="minorHAnsi" w:cstheme="minorHAnsi"/>
                <w:sz w:val="20"/>
                <w:szCs w:val="20"/>
                <w:lang w:val="en-GB"/>
              </w:rPr>
            </w:pPr>
          </w:p>
        </w:tc>
      </w:tr>
      <w:tr w:rsidR="0057054B" w14:paraId="4C48E867" w14:textId="77777777">
        <w:trPr>
          <w:jc w:val="center"/>
        </w:trPr>
        <w:tc>
          <w:tcPr>
            <w:tcW w:w="4809" w:type="dxa"/>
          </w:tcPr>
          <w:p w:rsidRPr="00BD77D3" w:rsidR="00F10DD9" w:rsidP="00B8135B" w:rsidRDefault="00F10DD9" w14:paraId="64A6E33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95 – Opheffing van de immuniteit</w:t>
            </w:r>
          </w:p>
        </w:tc>
        <w:tc>
          <w:tcPr>
            <w:tcW w:w="5715" w:type="dxa"/>
          </w:tcPr>
          <w:p w:rsidRPr="00BD77D3" w:rsidR="00F10DD9" w:rsidP="00B8135B" w:rsidRDefault="00F10DD9" w14:paraId="716723F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4088CB0" w14:textId="77777777">
        <w:trPr>
          <w:jc w:val="center"/>
        </w:trPr>
        <w:tc>
          <w:tcPr>
            <w:tcW w:w="4809" w:type="dxa"/>
          </w:tcPr>
          <w:p w:rsidRPr="00BD77D3" w:rsidR="00F10DD9" w:rsidP="00B8135B" w:rsidRDefault="00F10DD9" w14:paraId="24C6548F" w14:textId="77777777">
            <w:pPr>
              <w:widowControl w:val="0"/>
              <w:adjustRightInd w:val="0"/>
              <w:snapToGrid w:val="0"/>
              <w:rPr>
                <w:rFonts w:asciiTheme="minorHAnsi" w:hAnsiTheme="minorHAnsi" w:cstheme="minorHAnsi"/>
                <w:sz w:val="20"/>
                <w:szCs w:val="20"/>
              </w:rPr>
            </w:pPr>
            <w:r>
              <w:rPr>
                <w:rFonts w:asciiTheme="minorHAnsi" w:hAnsiTheme="minorHAnsi"/>
                <w:sz w:val="20"/>
              </w:rPr>
              <w:t>Ieder door een bevoegde autoriteit van een lidstaat tot de voorzitter van het Comité gericht verzoek tot opheffing van de immuniteit van een lid van het Comité wordt behandeld overeenkomstig de in hoofdstuk IV van het statuut van de leden vastgelegde procedure.</w:t>
            </w:r>
          </w:p>
        </w:tc>
        <w:tc>
          <w:tcPr>
            <w:tcW w:w="5715" w:type="dxa"/>
          </w:tcPr>
          <w:p w:rsidRPr="00BD77D3" w:rsidR="00F10DD9" w:rsidP="00B8135B" w:rsidRDefault="00F10DD9" w14:paraId="67A6B9F4" w14:textId="77777777">
            <w:pPr>
              <w:widowControl w:val="0"/>
              <w:adjustRightInd w:val="0"/>
              <w:snapToGrid w:val="0"/>
              <w:rPr>
                <w:rFonts w:asciiTheme="minorHAnsi" w:hAnsiTheme="minorHAnsi" w:cstheme="minorHAnsi"/>
                <w:sz w:val="20"/>
                <w:szCs w:val="20"/>
                <w:lang w:val="en-GB"/>
              </w:rPr>
            </w:pPr>
          </w:p>
        </w:tc>
      </w:tr>
      <w:tr w:rsidR="0057054B" w14:paraId="770A0A89" w14:textId="77777777">
        <w:trPr>
          <w:jc w:val="center"/>
        </w:trPr>
        <w:tc>
          <w:tcPr>
            <w:tcW w:w="4809" w:type="dxa"/>
          </w:tcPr>
          <w:p w:rsidRPr="00BD77D3" w:rsidR="00F10DD9" w:rsidP="00B8135B" w:rsidRDefault="00F10DD9" w14:paraId="0A30764B"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0036D1CC" w14:textId="77777777">
            <w:pPr>
              <w:widowControl w:val="0"/>
              <w:adjustRightInd w:val="0"/>
              <w:snapToGrid w:val="0"/>
              <w:rPr>
                <w:rFonts w:asciiTheme="minorHAnsi" w:hAnsiTheme="minorHAnsi" w:cstheme="minorHAnsi"/>
                <w:sz w:val="20"/>
                <w:szCs w:val="20"/>
                <w:lang w:val="en-GB"/>
              </w:rPr>
            </w:pPr>
          </w:p>
        </w:tc>
      </w:tr>
      <w:tr w:rsidR="0057054B" w14:paraId="5743185D" w14:textId="77777777">
        <w:trPr>
          <w:jc w:val="center"/>
        </w:trPr>
        <w:tc>
          <w:tcPr>
            <w:tcW w:w="4809" w:type="dxa"/>
          </w:tcPr>
          <w:p w:rsidRPr="00BD77D3" w:rsidR="00F10DD9" w:rsidP="00B8135B" w:rsidRDefault="00F10DD9" w14:paraId="3E73B3E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96 – Bijstand</w:t>
            </w:r>
          </w:p>
        </w:tc>
        <w:tc>
          <w:tcPr>
            <w:tcW w:w="5715" w:type="dxa"/>
          </w:tcPr>
          <w:p w:rsidRPr="00BD77D3" w:rsidR="00F10DD9" w:rsidP="00B8135B" w:rsidRDefault="00F10DD9" w14:paraId="77C9E81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40A8585" w14:textId="77777777">
        <w:trPr>
          <w:jc w:val="center"/>
        </w:trPr>
        <w:tc>
          <w:tcPr>
            <w:tcW w:w="4809" w:type="dxa"/>
          </w:tcPr>
          <w:p w:rsidRPr="00BD77D3" w:rsidR="00F10DD9" w:rsidP="00B8135B" w:rsidRDefault="00F10DD9" w14:paraId="472AC27B" w14:textId="77777777">
            <w:pPr>
              <w:pStyle w:val="Heading1"/>
              <w:numPr>
                <w:ilvl w:val="0"/>
                <w:numId w:val="149"/>
              </w:numPr>
              <w:tabs>
                <w:tab w:val="left" w:pos="567"/>
              </w:tabs>
              <w:outlineLvl w:val="0"/>
              <w:rPr>
                <w:rFonts w:asciiTheme="minorHAnsi" w:hAnsiTheme="minorHAnsi" w:cstheme="minorHAnsi"/>
                <w:sz w:val="20"/>
                <w:szCs w:val="20"/>
              </w:rPr>
            </w:pPr>
            <w:r>
              <w:rPr>
                <w:rFonts w:asciiTheme="minorHAnsi" w:hAnsiTheme="minorHAnsi"/>
                <w:sz w:val="20"/>
              </w:rPr>
              <w:t>Aan de leden van het Comité kan de bijstand worden verleend waarin de Unie voor haar ambtenaren voorziet krachtens het Statuut van de ambtenaren van de Europese Unie, in de gevallen en onder de voorwaarden zoals daarin bedoeld.</w:t>
            </w:r>
          </w:p>
        </w:tc>
        <w:tc>
          <w:tcPr>
            <w:tcW w:w="5715" w:type="dxa"/>
          </w:tcPr>
          <w:p w:rsidRPr="00BD77D3" w:rsidR="00F10DD9" w:rsidP="00B8135B" w:rsidRDefault="00F10DD9" w14:paraId="4E73B1E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2B12212" w14:textId="77777777">
        <w:trPr>
          <w:jc w:val="center"/>
        </w:trPr>
        <w:tc>
          <w:tcPr>
            <w:tcW w:w="4809" w:type="dxa"/>
          </w:tcPr>
          <w:p w:rsidRPr="00BD77D3" w:rsidR="00F10DD9" w:rsidP="00B8135B" w:rsidRDefault="00F10DD9" w14:paraId="0EAD2B35" w14:textId="77777777">
            <w:pPr>
              <w:pStyle w:val="Heading1"/>
              <w:numPr>
                <w:ilvl w:val="0"/>
                <w:numId w:val="149"/>
              </w:numPr>
              <w:tabs>
                <w:tab w:val="left" w:pos="567"/>
              </w:tabs>
              <w:outlineLvl w:val="0"/>
              <w:rPr>
                <w:rFonts w:asciiTheme="minorHAnsi" w:hAnsiTheme="minorHAnsi" w:cstheme="minorHAnsi"/>
                <w:sz w:val="20"/>
                <w:szCs w:val="20"/>
              </w:rPr>
            </w:pPr>
            <w:r>
              <w:rPr>
                <w:rFonts w:asciiTheme="minorHAnsi" w:hAnsiTheme="minorHAnsi"/>
                <w:sz w:val="20"/>
              </w:rPr>
              <w:t>Het bureau is bevoegd zich uit te spreken over een verzoek van een lid om bijstand, op voorstel van de voorzitter van het Comité.</w:t>
            </w:r>
          </w:p>
        </w:tc>
        <w:tc>
          <w:tcPr>
            <w:tcW w:w="5715" w:type="dxa"/>
          </w:tcPr>
          <w:p w:rsidRPr="00BD77D3" w:rsidR="00F10DD9" w:rsidP="00B8135B" w:rsidRDefault="00F10DD9" w14:paraId="245F442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074F5D0" w14:textId="77777777">
        <w:trPr>
          <w:jc w:val="center"/>
        </w:trPr>
        <w:tc>
          <w:tcPr>
            <w:tcW w:w="4809" w:type="dxa"/>
          </w:tcPr>
          <w:p w:rsidRPr="00BD77D3" w:rsidR="00F10DD9" w:rsidP="00B8135B" w:rsidRDefault="00F10DD9" w14:paraId="23DE878C" w14:textId="77777777">
            <w:pPr>
              <w:widowControl w:val="0"/>
              <w:adjustRightInd w:val="0"/>
              <w:snapToGrid w:val="0"/>
              <w:rPr>
                <w:rFonts w:asciiTheme="minorHAnsi" w:hAnsiTheme="minorHAnsi" w:cstheme="minorHAnsi"/>
                <w:sz w:val="20"/>
                <w:szCs w:val="20"/>
              </w:rPr>
            </w:pPr>
            <w:r>
              <w:rPr>
                <w:rFonts w:asciiTheme="minorHAnsi" w:hAnsiTheme="minorHAnsi"/>
                <w:sz w:val="20"/>
              </w:rPr>
              <w:t>Het bureau neemt een besluit na het betrokken lid te hebben gehoord.</w:t>
            </w:r>
          </w:p>
        </w:tc>
        <w:tc>
          <w:tcPr>
            <w:tcW w:w="5715" w:type="dxa"/>
          </w:tcPr>
          <w:p w:rsidRPr="00BD77D3" w:rsidR="00F10DD9" w:rsidP="00B8135B" w:rsidRDefault="00F10DD9" w14:paraId="2B02C387" w14:textId="77777777">
            <w:pPr>
              <w:widowControl w:val="0"/>
              <w:adjustRightInd w:val="0"/>
              <w:snapToGrid w:val="0"/>
              <w:rPr>
                <w:rFonts w:asciiTheme="minorHAnsi" w:hAnsiTheme="minorHAnsi" w:cstheme="minorHAnsi"/>
                <w:sz w:val="20"/>
                <w:szCs w:val="20"/>
                <w:lang w:val="en-GB"/>
              </w:rPr>
            </w:pPr>
          </w:p>
        </w:tc>
      </w:tr>
      <w:tr w:rsidR="0057054B" w14:paraId="62070E44" w14:textId="77777777">
        <w:trPr>
          <w:jc w:val="center"/>
        </w:trPr>
        <w:tc>
          <w:tcPr>
            <w:tcW w:w="4809" w:type="dxa"/>
          </w:tcPr>
          <w:p w:rsidRPr="00BD77D3" w:rsidR="00F10DD9" w:rsidP="00B8135B" w:rsidRDefault="00F10DD9" w14:paraId="5872A5DB" w14:textId="77777777">
            <w:pPr>
              <w:pStyle w:val="Heading1"/>
              <w:numPr>
                <w:ilvl w:val="0"/>
                <w:numId w:val="149"/>
              </w:numPr>
              <w:tabs>
                <w:tab w:val="left" w:pos="567"/>
              </w:tabs>
              <w:outlineLvl w:val="0"/>
              <w:rPr>
                <w:rFonts w:asciiTheme="minorHAnsi" w:hAnsiTheme="minorHAnsi" w:cstheme="minorHAnsi"/>
                <w:sz w:val="20"/>
                <w:szCs w:val="20"/>
              </w:rPr>
            </w:pPr>
            <w:r>
              <w:rPr>
                <w:rFonts w:asciiTheme="minorHAnsi" w:hAnsiTheme="minorHAnsi"/>
                <w:sz w:val="20"/>
              </w:rPr>
              <w:t>Indien het lid dat om bijstand verzoekt, lid is van het bureau, neemt hij tijdens de bureauvergadering waar over dit verzoek een besluit wordt genomen, niet deel aan de behandeling van het desbetreffende agendapunt.</w:t>
            </w:r>
          </w:p>
        </w:tc>
        <w:tc>
          <w:tcPr>
            <w:tcW w:w="5715" w:type="dxa"/>
          </w:tcPr>
          <w:p w:rsidRPr="00BD77D3" w:rsidR="00F10DD9" w:rsidP="00B8135B" w:rsidRDefault="00F10DD9" w14:paraId="4151A21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3BB4183" w14:textId="77777777">
        <w:trPr>
          <w:jc w:val="center"/>
        </w:trPr>
        <w:tc>
          <w:tcPr>
            <w:tcW w:w="4809" w:type="dxa"/>
          </w:tcPr>
          <w:p w:rsidRPr="00BD77D3" w:rsidR="00F10DD9" w:rsidP="00B8135B" w:rsidRDefault="00F10DD9" w14:paraId="09AEC915" w14:textId="77777777">
            <w:pPr>
              <w:widowControl w:val="0"/>
              <w:adjustRightInd w:val="0"/>
              <w:snapToGrid w:val="0"/>
              <w:rPr>
                <w:rFonts w:asciiTheme="minorHAnsi" w:hAnsiTheme="minorHAnsi" w:cstheme="minorHAnsi"/>
                <w:sz w:val="20"/>
                <w:szCs w:val="20"/>
              </w:rPr>
            </w:pPr>
            <w:r>
              <w:rPr>
                <w:rFonts w:asciiTheme="minorHAnsi" w:hAnsiTheme="minorHAnsi"/>
                <w:sz w:val="20"/>
              </w:rPr>
              <w:t>Indien de voorzitter van het Comité om bijstand verzoekt, handelt het bureau bovendien op voorstel van de vicevoorzitter die verantwoordelijk is voor de CAF.</w:t>
            </w:r>
          </w:p>
        </w:tc>
        <w:tc>
          <w:tcPr>
            <w:tcW w:w="5715" w:type="dxa"/>
          </w:tcPr>
          <w:p w:rsidRPr="00BD77D3" w:rsidR="00F10DD9" w:rsidP="00B8135B" w:rsidRDefault="00F10DD9" w14:paraId="1164D7E4" w14:textId="77777777">
            <w:pPr>
              <w:widowControl w:val="0"/>
              <w:adjustRightInd w:val="0"/>
              <w:snapToGrid w:val="0"/>
              <w:rPr>
                <w:rFonts w:asciiTheme="minorHAnsi" w:hAnsiTheme="minorHAnsi" w:cstheme="minorHAnsi"/>
                <w:sz w:val="20"/>
                <w:szCs w:val="20"/>
                <w:lang w:val="en-GB"/>
              </w:rPr>
            </w:pPr>
          </w:p>
        </w:tc>
      </w:tr>
      <w:tr w:rsidR="0057054B" w14:paraId="01CD0D45" w14:textId="77777777">
        <w:trPr>
          <w:jc w:val="center"/>
        </w:trPr>
        <w:tc>
          <w:tcPr>
            <w:tcW w:w="4809" w:type="dxa"/>
          </w:tcPr>
          <w:p w:rsidRPr="00BD77D3" w:rsidR="00F10DD9" w:rsidP="00B8135B" w:rsidRDefault="00F10DD9" w14:paraId="3D2DA94C"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1BC4AC31" w14:textId="77777777">
            <w:pPr>
              <w:widowControl w:val="0"/>
              <w:adjustRightInd w:val="0"/>
              <w:snapToGrid w:val="0"/>
              <w:jc w:val="left"/>
              <w:rPr>
                <w:rFonts w:asciiTheme="minorHAnsi" w:hAnsiTheme="minorHAnsi" w:cstheme="minorHAnsi"/>
                <w:sz w:val="20"/>
                <w:szCs w:val="20"/>
                <w:lang w:val="en-GB"/>
              </w:rPr>
            </w:pPr>
          </w:p>
        </w:tc>
      </w:tr>
      <w:tr w:rsidR="0057054B" w14:paraId="3282B8E7" w14:textId="77777777">
        <w:trPr>
          <w:jc w:val="center"/>
        </w:trPr>
        <w:tc>
          <w:tcPr>
            <w:tcW w:w="4809" w:type="dxa"/>
          </w:tcPr>
          <w:p w:rsidRPr="00BD77D3" w:rsidR="00F10DD9" w:rsidP="00B8135B" w:rsidRDefault="00F10DD9" w14:paraId="7577FA3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Hoofdstuk III</w:t>
            </w:r>
          </w:p>
        </w:tc>
        <w:tc>
          <w:tcPr>
            <w:tcW w:w="5715" w:type="dxa"/>
          </w:tcPr>
          <w:p w:rsidRPr="00BD77D3" w:rsidR="00F10DD9" w:rsidP="00B8135B" w:rsidRDefault="00F10DD9" w14:paraId="16C6918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BFC4F88" w14:textId="77777777">
        <w:trPr>
          <w:jc w:val="center"/>
        </w:trPr>
        <w:tc>
          <w:tcPr>
            <w:tcW w:w="4809" w:type="dxa"/>
          </w:tcPr>
          <w:p w:rsidRPr="00BD77D3" w:rsidR="00F10DD9" w:rsidP="00B8135B" w:rsidRDefault="00F10DD9" w14:paraId="7FEF37BB"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OPENBAARHEID EN OPENBAARMAKING</w:t>
            </w:r>
          </w:p>
        </w:tc>
        <w:tc>
          <w:tcPr>
            <w:tcW w:w="5715" w:type="dxa"/>
          </w:tcPr>
          <w:p w:rsidRPr="00BD77D3" w:rsidR="00F10DD9" w:rsidP="00B8135B" w:rsidRDefault="00F10DD9" w14:paraId="1739F8A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9840E89" w14:textId="77777777">
        <w:trPr>
          <w:jc w:val="center"/>
        </w:trPr>
        <w:tc>
          <w:tcPr>
            <w:tcW w:w="4809" w:type="dxa"/>
          </w:tcPr>
          <w:p w:rsidRPr="00BD77D3" w:rsidR="00F10DD9" w:rsidP="00B8135B" w:rsidRDefault="00F10DD9" w14:paraId="16E90628"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049DE0F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A2EA0D1" w14:textId="77777777">
        <w:trPr>
          <w:jc w:val="center"/>
        </w:trPr>
        <w:tc>
          <w:tcPr>
            <w:tcW w:w="4809" w:type="dxa"/>
          </w:tcPr>
          <w:p w:rsidRPr="00BD77D3" w:rsidR="00F10DD9" w:rsidP="00B8135B" w:rsidRDefault="00F10DD9" w14:paraId="28CA3E4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97 – Bekendmaking</w:t>
            </w:r>
          </w:p>
        </w:tc>
        <w:tc>
          <w:tcPr>
            <w:tcW w:w="5715" w:type="dxa"/>
          </w:tcPr>
          <w:p w:rsidRPr="00BD77D3" w:rsidR="00F10DD9" w:rsidP="00B8135B" w:rsidRDefault="00F10DD9" w14:paraId="71C3EE2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9DC664A" w14:textId="77777777">
        <w:trPr>
          <w:jc w:val="center"/>
        </w:trPr>
        <w:tc>
          <w:tcPr>
            <w:tcW w:w="4809" w:type="dxa"/>
          </w:tcPr>
          <w:p w:rsidRPr="00BD77D3" w:rsidR="00F10DD9" w:rsidP="00B8135B" w:rsidRDefault="00F10DD9" w14:paraId="15D2D372" w14:textId="77777777">
            <w:pPr>
              <w:pStyle w:val="Heading1"/>
              <w:numPr>
                <w:ilvl w:val="0"/>
                <w:numId w:val="150"/>
              </w:numPr>
              <w:tabs>
                <w:tab w:val="left" w:pos="567"/>
              </w:tabs>
              <w:ind w:left="0" w:firstLine="0"/>
              <w:outlineLvl w:val="0"/>
              <w:rPr>
                <w:rFonts w:asciiTheme="minorHAnsi" w:hAnsiTheme="minorHAnsi" w:cstheme="minorHAnsi"/>
                <w:sz w:val="20"/>
                <w:szCs w:val="20"/>
              </w:rPr>
            </w:pPr>
            <w:r>
              <w:rPr>
                <w:rFonts w:asciiTheme="minorHAnsi" w:hAnsiTheme="minorHAnsi"/>
                <w:sz w:val="20"/>
              </w:rPr>
              <w:t>Het Comité maakt zijn adviezen openbaar in het Publicatieblad van de Europese Unie.</w:t>
            </w:r>
          </w:p>
        </w:tc>
        <w:tc>
          <w:tcPr>
            <w:tcW w:w="5715" w:type="dxa"/>
          </w:tcPr>
          <w:p w:rsidRPr="00BD77D3" w:rsidR="00F10DD9" w:rsidP="00B8135B" w:rsidRDefault="00F10DD9" w14:paraId="54066AF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74D0218" w14:textId="77777777">
        <w:trPr>
          <w:jc w:val="center"/>
        </w:trPr>
        <w:tc>
          <w:tcPr>
            <w:tcW w:w="4809" w:type="dxa"/>
          </w:tcPr>
          <w:p w:rsidRPr="00BD77D3" w:rsidR="00F10DD9" w:rsidP="00B8135B" w:rsidRDefault="00F10DD9" w14:paraId="10F6DDAD" w14:textId="77777777">
            <w:pPr>
              <w:pStyle w:val="Heading1"/>
              <w:numPr>
                <w:ilvl w:val="0"/>
                <w:numId w:val="150"/>
              </w:numPr>
              <w:tabs>
                <w:tab w:val="left" w:pos="567"/>
              </w:tabs>
              <w:ind w:left="0" w:firstLine="0"/>
              <w:outlineLvl w:val="0"/>
              <w:rPr>
                <w:rFonts w:asciiTheme="minorHAnsi" w:hAnsiTheme="minorHAnsi" w:cstheme="minorHAnsi"/>
                <w:sz w:val="20"/>
                <w:szCs w:val="20"/>
              </w:rPr>
            </w:pPr>
            <w:r>
              <w:rPr>
                <w:rFonts w:asciiTheme="minorHAnsi" w:hAnsiTheme="minorHAnsi"/>
                <w:sz w:val="20"/>
              </w:rPr>
              <w:t>De samenstelling van de voltallige vergadering, van het bureau alsmede van de afdelingen, evenals alle wijzigingen daarvan, worden in het Publicatieblad van de Europese Unie en op de internetsite van het Comité bekendgemaakt.</w:t>
            </w:r>
          </w:p>
        </w:tc>
        <w:tc>
          <w:tcPr>
            <w:tcW w:w="5715" w:type="dxa"/>
          </w:tcPr>
          <w:p w:rsidRPr="00BD77D3" w:rsidR="00F10DD9" w:rsidP="00B8135B" w:rsidRDefault="00F10DD9" w14:paraId="69A2DD7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0562B0F" w14:textId="77777777">
        <w:trPr>
          <w:jc w:val="center"/>
        </w:trPr>
        <w:tc>
          <w:tcPr>
            <w:tcW w:w="4809" w:type="dxa"/>
          </w:tcPr>
          <w:p w:rsidRPr="00BD77D3" w:rsidR="00F10DD9" w:rsidP="00B8135B" w:rsidRDefault="00F10DD9" w14:paraId="56F4222F" w14:textId="77777777">
            <w:pPr>
              <w:rPr>
                <w:rFonts w:asciiTheme="minorHAnsi" w:hAnsiTheme="minorHAnsi" w:cstheme="minorHAnsi"/>
                <w:sz w:val="20"/>
                <w:szCs w:val="20"/>
                <w:lang w:val="en-GB"/>
              </w:rPr>
            </w:pPr>
          </w:p>
        </w:tc>
        <w:tc>
          <w:tcPr>
            <w:tcW w:w="5715" w:type="dxa"/>
          </w:tcPr>
          <w:p w:rsidRPr="00BD77D3" w:rsidR="00F10DD9" w:rsidP="00B8135B" w:rsidRDefault="00F10DD9" w14:paraId="6ED04428" w14:textId="77777777">
            <w:pPr>
              <w:rPr>
                <w:rFonts w:asciiTheme="minorHAnsi" w:hAnsiTheme="minorHAnsi" w:cstheme="minorHAnsi"/>
                <w:sz w:val="20"/>
                <w:szCs w:val="20"/>
                <w:lang w:val="en-GB"/>
              </w:rPr>
            </w:pPr>
          </w:p>
        </w:tc>
      </w:tr>
      <w:tr w:rsidR="0057054B" w14:paraId="14BEBE36" w14:textId="77777777">
        <w:trPr>
          <w:jc w:val="center"/>
        </w:trPr>
        <w:tc>
          <w:tcPr>
            <w:tcW w:w="4809" w:type="dxa"/>
          </w:tcPr>
          <w:p w:rsidRPr="00BD77D3" w:rsidR="00F10DD9" w:rsidP="00B8135B" w:rsidRDefault="00F10DD9" w14:paraId="6B21345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98 – Transparantie, openheid en recht op toegang tot documenten van het Comité</w:t>
            </w:r>
          </w:p>
        </w:tc>
        <w:tc>
          <w:tcPr>
            <w:tcW w:w="5715" w:type="dxa"/>
          </w:tcPr>
          <w:p w:rsidRPr="00BD77D3" w:rsidR="00F10DD9" w:rsidP="00B8135B" w:rsidRDefault="00F10DD9" w14:paraId="73E2B59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493D656" w14:textId="77777777">
        <w:trPr>
          <w:jc w:val="center"/>
        </w:trPr>
        <w:tc>
          <w:tcPr>
            <w:tcW w:w="4809" w:type="dxa"/>
          </w:tcPr>
          <w:p w:rsidRPr="00BD77D3" w:rsidR="00F10DD9" w:rsidP="00B8135B" w:rsidRDefault="00F10DD9" w14:paraId="18021EFC" w14:textId="77777777">
            <w:pPr>
              <w:pStyle w:val="Heading1"/>
              <w:numPr>
                <w:ilvl w:val="0"/>
                <w:numId w:val="151"/>
              </w:numPr>
              <w:tabs>
                <w:tab w:val="left" w:pos="567"/>
              </w:tabs>
              <w:outlineLvl w:val="0"/>
              <w:rPr>
                <w:rFonts w:asciiTheme="minorHAnsi" w:hAnsiTheme="minorHAnsi" w:cstheme="minorHAnsi"/>
                <w:sz w:val="20"/>
                <w:szCs w:val="20"/>
              </w:rPr>
            </w:pPr>
            <w:r>
              <w:rPr>
                <w:rFonts w:asciiTheme="minorHAnsi" w:hAnsiTheme="minorHAnsi"/>
                <w:sz w:val="20"/>
              </w:rPr>
              <w:t>Het Comité draagt zorg voor de transparantie van zijn besluiten, met een zo groot mogelijke inachtneming van het beginsel van openheid.</w:t>
            </w:r>
          </w:p>
        </w:tc>
        <w:tc>
          <w:tcPr>
            <w:tcW w:w="5715" w:type="dxa"/>
          </w:tcPr>
          <w:p w:rsidRPr="00BD77D3" w:rsidR="00F10DD9" w:rsidP="00B8135B" w:rsidRDefault="00F10DD9" w14:paraId="246B558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6928E56" w14:textId="77777777">
        <w:trPr>
          <w:jc w:val="center"/>
        </w:trPr>
        <w:tc>
          <w:tcPr>
            <w:tcW w:w="4809" w:type="dxa"/>
          </w:tcPr>
          <w:p w:rsidRPr="00BD77D3" w:rsidR="00F10DD9" w:rsidP="00B8135B" w:rsidRDefault="00F10DD9" w14:paraId="364DE6B2" w14:textId="77777777">
            <w:pPr>
              <w:pStyle w:val="Heading1"/>
              <w:numPr>
                <w:ilvl w:val="0"/>
                <w:numId w:val="151"/>
              </w:numPr>
              <w:tabs>
                <w:tab w:val="left" w:pos="567"/>
              </w:tabs>
              <w:outlineLvl w:val="0"/>
              <w:rPr>
                <w:rFonts w:asciiTheme="minorHAnsi" w:hAnsiTheme="minorHAnsi" w:cstheme="minorHAnsi"/>
                <w:sz w:val="20"/>
                <w:szCs w:val="20"/>
              </w:rPr>
            </w:pPr>
            <w:r>
              <w:rPr>
                <w:rFonts w:asciiTheme="minorHAnsi" w:hAnsiTheme="minorHAnsi"/>
                <w:sz w:val="20"/>
              </w:rPr>
              <w:t>Elke burger van de Europese Unie kan het Comité aanschrijven in een van de officiële talen en in die taal antwoord verwachten, overeenkomstig artikel 24, vierde alinea, van het Verdrag betreffende de werking van de Europese Unie.</w:t>
            </w:r>
          </w:p>
        </w:tc>
        <w:tc>
          <w:tcPr>
            <w:tcW w:w="5715" w:type="dxa"/>
          </w:tcPr>
          <w:p w:rsidRPr="00BD77D3" w:rsidR="00F10DD9" w:rsidP="00B8135B" w:rsidRDefault="00F10DD9" w14:paraId="659810C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F6B6511" w14:textId="77777777">
        <w:trPr>
          <w:jc w:val="center"/>
        </w:trPr>
        <w:tc>
          <w:tcPr>
            <w:tcW w:w="4809" w:type="dxa"/>
          </w:tcPr>
          <w:p w:rsidRPr="00BD77D3" w:rsidR="00F10DD9" w:rsidP="00B8135B" w:rsidRDefault="00F10DD9" w14:paraId="6F95BFFB" w14:textId="77777777">
            <w:pPr>
              <w:pStyle w:val="Heading1"/>
              <w:numPr>
                <w:ilvl w:val="0"/>
                <w:numId w:val="151"/>
              </w:numPr>
              <w:tabs>
                <w:tab w:val="left" w:pos="567"/>
              </w:tabs>
              <w:outlineLvl w:val="0"/>
              <w:rPr>
                <w:rFonts w:asciiTheme="minorHAnsi" w:hAnsiTheme="minorHAnsi" w:cstheme="minorHAnsi"/>
                <w:sz w:val="20"/>
                <w:szCs w:val="20"/>
              </w:rPr>
            </w:pPr>
            <w:r>
              <w:rPr>
                <w:rFonts w:asciiTheme="minorHAnsi" w:hAnsiTheme="minorHAnsi"/>
                <w:sz w:val="20"/>
              </w:rPr>
              <w:t xml:space="preserve">Elke burger van de Europese Unie en iedere natuurlijke of rechtspersoon met verblijfplaats of statutaire zetel in een lidstaat heeft recht op toegang tot documenten van het Comité, ongeacht de informatiedrager waarop zij zijn vastgelegd, overeenkomstig artikel 15 van het Verdrag betreffende de werking van de Europese Unie. </w:t>
            </w:r>
          </w:p>
        </w:tc>
        <w:tc>
          <w:tcPr>
            <w:tcW w:w="5715" w:type="dxa"/>
          </w:tcPr>
          <w:p w:rsidRPr="00BD77D3" w:rsidR="00F10DD9" w:rsidP="00B8135B" w:rsidRDefault="00F10DD9" w14:paraId="5EF2E29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610FF42" w14:textId="77777777">
        <w:trPr>
          <w:jc w:val="center"/>
        </w:trPr>
        <w:tc>
          <w:tcPr>
            <w:tcW w:w="4809" w:type="dxa"/>
          </w:tcPr>
          <w:p w:rsidRPr="00BD77D3" w:rsidR="00F10DD9" w:rsidP="00B8135B" w:rsidRDefault="00F10DD9" w14:paraId="4C744EB9"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Die toegang is onderworpen aan de beginselen, </w:t>
            </w:r>
            <w:r>
              <w:rPr>
                <w:rFonts w:asciiTheme="minorHAnsi" w:hAnsiTheme="minorHAnsi"/>
                <w:sz w:val="20"/>
              </w:rPr>
              <w:lastRenderedPageBreak/>
              <w:t>voorwaarden en beperkingen die zijn vastgelegd in de Europese wetgeving en in de interne besluiten van het Comité, alsmede aan de regels van de Unie inzake gegevensbescherming.</w:t>
            </w:r>
          </w:p>
        </w:tc>
        <w:tc>
          <w:tcPr>
            <w:tcW w:w="5715" w:type="dxa"/>
          </w:tcPr>
          <w:p w:rsidRPr="00BD77D3" w:rsidR="00F10DD9" w:rsidP="00B8135B" w:rsidRDefault="00F10DD9" w14:paraId="24FCEFDE" w14:textId="77777777">
            <w:pPr>
              <w:widowControl w:val="0"/>
              <w:adjustRightInd w:val="0"/>
              <w:snapToGrid w:val="0"/>
              <w:rPr>
                <w:rFonts w:asciiTheme="minorHAnsi" w:hAnsiTheme="minorHAnsi" w:cstheme="minorHAnsi"/>
                <w:sz w:val="20"/>
                <w:szCs w:val="20"/>
                <w:lang w:val="en-GB"/>
              </w:rPr>
            </w:pPr>
          </w:p>
        </w:tc>
      </w:tr>
      <w:tr w:rsidR="0057054B" w14:paraId="051D8F20" w14:textId="77777777">
        <w:trPr>
          <w:jc w:val="center"/>
        </w:trPr>
        <w:tc>
          <w:tcPr>
            <w:tcW w:w="4809" w:type="dxa"/>
          </w:tcPr>
          <w:p w:rsidRPr="00BD77D3" w:rsidR="00F10DD9" w:rsidP="00B8135B" w:rsidRDefault="00F10DD9" w14:paraId="7633AB49" w14:textId="77777777">
            <w:pPr>
              <w:pStyle w:val="Heading1"/>
              <w:numPr>
                <w:ilvl w:val="0"/>
                <w:numId w:val="151"/>
              </w:numPr>
              <w:tabs>
                <w:tab w:val="left" w:pos="567"/>
              </w:tabs>
              <w:outlineLvl w:val="0"/>
              <w:rPr>
                <w:rFonts w:asciiTheme="minorHAnsi" w:hAnsiTheme="minorHAnsi" w:cstheme="minorHAnsi"/>
                <w:sz w:val="20"/>
                <w:szCs w:val="20"/>
              </w:rPr>
            </w:pPr>
            <w:r>
              <w:rPr>
                <w:rFonts w:asciiTheme="minorHAnsi" w:hAnsiTheme="minorHAnsi"/>
                <w:sz w:val="20"/>
              </w:rPr>
              <w:t>Het Comité zet een register op van zijn documenten.</w:t>
            </w:r>
          </w:p>
        </w:tc>
        <w:tc>
          <w:tcPr>
            <w:tcW w:w="5715" w:type="dxa"/>
          </w:tcPr>
          <w:p w:rsidRPr="00BD77D3" w:rsidR="00F10DD9" w:rsidP="00B8135B" w:rsidRDefault="00F10DD9" w14:paraId="373EF41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A0873BF" w14:textId="77777777">
        <w:trPr>
          <w:jc w:val="center"/>
        </w:trPr>
        <w:tc>
          <w:tcPr>
            <w:tcW w:w="4809" w:type="dxa"/>
          </w:tcPr>
          <w:p w:rsidRPr="00BD77D3" w:rsidR="00F10DD9" w:rsidP="00B8135B" w:rsidRDefault="00F10DD9" w14:paraId="6BB94B2C" w14:textId="77777777">
            <w:pPr>
              <w:widowControl w:val="0"/>
              <w:adjustRightInd w:val="0"/>
              <w:snapToGrid w:val="0"/>
              <w:rPr>
                <w:rFonts w:asciiTheme="minorHAnsi" w:hAnsiTheme="minorHAnsi" w:cstheme="minorHAnsi"/>
                <w:sz w:val="20"/>
                <w:szCs w:val="20"/>
              </w:rPr>
            </w:pPr>
            <w:r>
              <w:rPr>
                <w:rFonts w:asciiTheme="minorHAnsi" w:hAnsiTheme="minorHAnsi"/>
                <w:sz w:val="20"/>
              </w:rPr>
              <w:t>Het bureau stelt interne voorschriften ten aanzien van de toegang tot dit register vast, evenals de lijst van documenten die direct toegankelijk zijn.</w:t>
            </w:r>
          </w:p>
        </w:tc>
        <w:tc>
          <w:tcPr>
            <w:tcW w:w="5715" w:type="dxa"/>
          </w:tcPr>
          <w:p w:rsidRPr="00BD77D3" w:rsidR="00F10DD9" w:rsidP="00B8135B" w:rsidRDefault="00F10DD9" w14:paraId="3E85C4FB" w14:textId="44447FBF">
            <w:pPr>
              <w:widowControl w:val="0"/>
              <w:adjustRightInd w:val="0"/>
              <w:snapToGrid w:val="0"/>
              <w:rPr>
                <w:rFonts w:asciiTheme="minorHAnsi" w:hAnsiTheme="minorHAnsi" w:cstheme="minorHAnsi"/>
                <w:sz w:val="20"/>
                <w:szCs w:val="20"/>
                <w:lang w:val="en-GB"/>
              </w:rPr>
            </w:pPr>
          </w:p>
        </w:tc>
      </w:tr>
      <w:tr w:rsidR="0057054B" w14:paraId="114D5E46" w14:textId="77777777">
        <w:trPr>
          <w:jc w:val="center"/>
        </w:trPr>
        <w:tc>
          <w:tcPr>
            <w:tcW w:w="4809" w:type="dxa"/>
          </w:tcPr>
          <w:p w:rsidRPr="00BD77D3" w:rsidR="00F10DD9" w:rsidP="00B8135B" w:rsidRDefault="00F10DD9" w14:paraId="1A07CE45" w14:textId="77777777">
            <w:pPr>
              <w:widowControl w:val="0"/>
              <w:adjustRightInd w:val="0"/>
              <w:snapToGrid w:val="0"/>
              <w:rPr>
                <w:rFonts w:asciiTheme="minorHAnsi" w:hAnsiTheme="minorHAnsi" w:cstheme="minorHAnsi"/>
                <w:sz w:val="20"/>
                <w:szCs w:val="20"/>
              </w:rPr>
            </w:pPr>
            <w:r>
              <w:rPr>
                <w:rFonts w:asciiTheme="minorHAnsi" w:hAnsiTheme="minorHAnsi"/>
                <w:sz w:val="20"/>
              </w:rPr>
              <w:t>Het beoogt ervoor te zorgen dat alle documenten van het Comité in dit register worden opgenomen, met name de besluiten van de voltallige vergadering, van het bureau en van de voorzitter van het Comité.</w:t>
            </w:r>
          </w:p>
        </w:tc>
        <w:tc>
          <w:tcPr>
            <w:tcW w:w="5715" w:type="dxa"/>
          </w:tcPr>
          <w:p w:rsidRPr="00BD77D3" w:rsidR="00F10DD9" w:rsidP="00B8135B" w:rsidRDefault="00F10DD9" w14:paraId="3880DE38" w14:textId="77777777">
            <w:pPr>
              <w:widowControl w:val="0"/>
              <w:adjustRightInd w:val="0"/>
              <w:snapToGrid w:val="0"/>
              <w:rPr>
                <w:rFonts w:asciiTheme="minorHAnsi" w:hAnsiTheme="minorHAnsi" w:cstheme="minorHAnsi"/>
                <w:sz w:val="20"/>
                <w:szCs w:val="20"/>
                <w:lang w:val="en-GB"/>
              </w:rPr>
            </w:pPr>
          </w:p>
        </w:tc>
      </w:tr>
      <w:tr w:rsidR="0057054B" w14:paraId="60266EE1" w14:textId="77777777">
        <w:trPr>
          <w:jc w:val="center"/>
        </w:trPr>
        <w:tc>
          <w:tcPr>
            <w:tcW w:w="4809" w:type="dxa"/>
          </w:tcPr>
          <w:p w:rsidRPr="00BD77D3" w:rsidR="00F10DD9" w:rsidP="00B8135B" w:rsidRDefault="00F10DD9" w14:paraId="50718007" w14:textId="77777777">
            <w:pPr>
              <w:pStyle w:val="Heading1"/>
              <w:numPr>
                <w:ilvl w:val="0"/>
                <w:numId w:val="151"/>
              </w:numPr>
              <w:tabs>
                <w:tab w:val="left" w:pos="567"/>
              </w:tabs>
              <w:outlineLvl w:val="0"/>
              <w:rPr>
                <w:rFonts w:asciiTheme="minorHAnsi" w:hAnsiTheme="minorHAnsi" w:cstheme="minorHAnsi"/>
                <w:sz w:val="20"/>
                <w:szCs w:val="20"/>
              </w:rPr>
            </w:pPr>
            <w:r>
              <w:rPr>
                <w:rFonts w:asciiTheme="minorHAnsi" w:hAnsiTheme="minorHAnsi"/>
                <w:sz w:val="20"/>
              </w:rPr>
              <w:t xml:space="preserve">De secretaris-generaal neemt na raadpleging van het presidium in uitgebreide samenstelling en de Juridische Dienst de nodige maatregelen om de burgers recht op toegang tot de betreffende documenten te garanderen. </w:t>
            </w:r>
          </w:p>
        </w:tc>
        <w:tc>
          <w:tcPr>
            <w:tcW w:w="5715" w:type="dxa"/>
          </w:tcPr>
          <w:p w:rsidRPr="00BD77D3" w:rsidR="00F10DD9" w:rsidP="00B8135B" w:rsidRDefault="00F10DD9" w14:paraId="2D4978B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D78AA92" w14:textId="77777777">
        <w:trPr>
          <w:jc w:val="center"/>
        </w:trPr>
        <w:tc>
          <w:tcPr>
            <w:tcW w:w="4809" w:type="dxa"/>
          </w:tcPr>
          <w:p w:rsidRPr="00BD77D3" w:rsidR="00F10DD9" w:rsidP="00B8135B" w:rsidRDefault="00F10DD9" w14:paraId="33678D58"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26A62FED" w14:textId="77777777">
            <w:pPr>
              <w:widowControl w:val="0"/>
              <w:adjustRightInd w:val="0"/>
              <w:snapToGrid w:val="0"/>
              <w:jc w:val="center"/>
              <w:rPr>
                <w:rFonts w:asciiTheme="minorHAnsi" w:hAnsiTheme="minorHAnsi" w:cstheme="minorHAnsi"/>
                <w:b/>
                <w:sz w:val="20"/>
                <w:szCs w:val="20"/>
                <w:lang w:val="en-GB"/>
              </w:rPr>
            </w:pPr>
          </w:p>
        </w:tc>
      </w:tr>
      <w:tr w:rsidR="0057054B" w14:paraId="59346E0B" w14:textId="77777777">
        <w:trPr>
          <w:jc w:val="center"/>
        </w:trPr>
        <w:tc>
          <w:tcPr>
            <w:tcW w:w="4809" w:type="dxa"/>
          </w:tcPr>
          <w:p w:rsidRPr="00BD77D3" w:rsidR="00F10DD9" w:rsidP="00B8135B" w:rsidRDefault="00F10DD9" w14:paraId="011C4E8D"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 xml:space="preserve">Artikel 99 – Openbaarheid van de vergaderingen van het Comité </w:t>
            </w:r>
          </w:p>
        </w:tc>
        <w:tc>
          <w:tcPr>
            <w:tcW w:w="5715" w:type="dxa"/>
          </w:tcPr>
          <w:p w:rsidRPr="00BD77D3" w:rsidR="00F10DD9" w:rsidP="00B8135B" w:rsidRDefault="00F10DD9" w14:paraId="35FE21B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B6E6F04" w14:textId="77777777">
        <w:trPr>
          <w:jc w:val="center"/>
        </w:trPr>
        <w:tc>
          <w:tcPr>
            <w:tcW w:w="4809" w:type="dxa"/>
          </w:tcPr>
          <w:p w:rsidRPr="00BD77D3" w:rsidR="00F10DD9" w:rsidP="00B8135B" w:rsidRDefault="00F10DD9" w14:paraId="00FB1D22" w14:textId="77777777">
            <w:pPr>
              <w:pStyle w:val="Heading1"/>
              <w:numPr>
                <w:ilvl w:val="0"/>
                <w:numId w:val="152"/>
              </w:numPr>
              <w:tabs>
                <w:tab w:val="left" w:pos="567"/>
              </w:tabs>
              <w:ind w:left="0" w:firstLine="0"/>
              <w:outlineLvl w:val="0"/>
              <w:rPr>
                <w:rFonts w:asciiTheme="minorHAnsi" w:hAnsiTheme="minorHAnsi" w:cstheme="minorHAnsi"/>
                <w:sz w:val="20"/>
                <w:szCs w:val="20"/>
              </w:rPr>
            </w:pPr>
            <w:r>
              <w:rPr>
                <w:rFonts w:asciiTheme="minorHAnsi" w:hAnsiTheme="minorHAnsi"/>
                <w:sz w:val="20"/>
              </w:rPr>
              <w:t>De zittingen van de voltallige vergadering en de vergaderingen van de afdelingen en de CCMI zijn openbaar.</w:t>
            </w:r>
          </w:p>
        </w:tc>
        <w:tc>
          <w:tcPr>
            <w:tcW w:w="5715" w:type="dxa"/>
          </w:tcPr>
          <w:p w:rsidRPr="00BD77D3" w:rsidR="00F10DD9" w:rsidP="00B8135B" w:rsidRDefault="00F10DD9" w14:paraId="3C99449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6A5D02E" w14:textId="77777777">
        <w:trPr>
          <w:jc w:val="center"/>
        </w:trPr>
        <w:tc>
          <w:tcPr>
            <w:tcW w:w="4809" w:type="dxa"/>
          </w:tcPr>
          <w:p w:rsidRPr="00BD77D3" w:rsidR="00F10DD9" w:rsidP="00B8135B" w:rsidRDefault="00F10DD9" w14:paraId="603553F4" w14:textId="77777777">
            <w:pPr>
              <w:pStyle w:val="Heading1"/>
              <w:numPr>
                <w:ilvl w:val="0"/>
                <w:numId w:val="152"/>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Op besluit van de voltallige vergadering kunnen echter bepaalde debatten van deze organen die geen advieswerkzaamheden betreffen, vertrouwelijk worden verklaard. </w:t>
            </w:r>
          </w:p>
        </w:tc>
        <w:tc>
          <w:tcPr>
            <w:tcW w:w="5715" w:type="dxa"/>
          </w:tcPr>
          <w:p w:rsidRPr="00BD77D3" w:rsidR="00F10DD9" w:rsidP="00B8135B" w:rsidRDefault="00F10DD9" w14:paraId="78E295F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2306BDA" w14:textId="77777777">
        <w:trPr>
          <w:jc w:val="center"/>
        </w:trPr>
        <w:tc>
          <w:tcPr>
            <w:tcW w:w="4809" w:type="dxa"/>
          </w:tcPr>
          <w:p w:rsidRPr="00BD77D3" w:rsidR="00F10DD9" w:rsidP="00B8135B" w:rsidRDefault="00F10DD9" w14:paraId="268BB6E9"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Een erbij betrokken instelling of orgaan alsmede het bureau kan de voltallige vergadering verzoeken om een </w:t>
            </w:r>
            <w:r>
              <w:rPr>
                <w:rFonts w:asciiTheme="minorHAnsi" w:hAnsiTheme="minorHAnsi"/>
                <w:sz w:val="20"/>
              </w:rPr>
              <w:lastRenderedPageBreak/>
              <w:t xml:space="preserve">debat achter gesloten deuren te houden. </w:t>
            </w:r>
          </w:p>
        </w:tc>
        <w:tc>
          <w:tcPr>
            <w:tcW w:w="5715" w:type="dxa"/>
          </w:tcPr>
          <w:p w:rsidRPr="00BD77D3" w:rsidR="00F10DD9" w:rsidP="00B8135B" w:rsidRDefault="00F10DD9" w14:paraId="58F4DF09" w14:textId="77777777">
            <w:pPr>
              <w:widowControl w:val="0"/>
              <w:adjustRightInd w:val="0"/>
              <w:snapToGrid w:val="0"/>
              <w:rPr>
                <w:rFonts w:asciiTheme="minorHAnsi" w:hAnsiTheme="minorHAnsi" w:cstheme="minorHAnsi"/>
                <w:sz w:val="20"/>
                <w:szCs w:val="20"/>
                <w:lang w:val="en-GB"/>
              </w:rPr>
            </w:pPr>
          </w:p>
        </w:tc>
      </w:tr>
      <w:tr w:rsidR="0057054B" w14:paraId="16A63655" w14:textId="77777777">
        <w:trPr>
          <w:jc w:val="center"/>
        </w:trPr>
        <w:tc>
          <w:tcPr>
            <w:tcW w:w="4809" w:type="dxa"/>
          </w:tcPr>
          <w:p w:rsidRPr="00F17719" w:rsidR="00F10DD9" w:rsidP="00F17719" w:rsidRDefault="00F10DD9" w14:paraId="48641EB2" w14:textId="77777777">
            <w:pPr>
              <w:pStyle w:val="Heading1"/>
              <w:numPr>
                <w:ilvl w:val="0"/>
                <w:numId w:val="208"/>
              </w:numPr>
              <w:outlineLvl w:val="0"/>
              <w:rPr>
                <w:rFonts w:asciiTheme="minorHAnsi" w:hAnsiTheme="minorHAnsi" w:cstheme="minorHAnsi"/>
                <w:sz w:val="20"/>
                <w:szCs w:val="20"/>
              </w:rPr>
            </w:pPr>
            <w:r>
              <w:rPr>
                <w:rFonts w:asciiTheme="minorHAnsi" w:hAnsiTheme="minorHAnsi"/>
                <w:sz w:val="20"/>
              </w:rPr>
              <w:t xml:space="preserve">Andere vergaderingen zijn niet openbaar. </w:t>
            </w:r>
          </w:p>
        </w:tc>
        <w:tc>
          <w:tcPr>
            <w:tcW w:w="5715" w:type="dxa"/>
          </w:tcPr>
          <w:p w:rsidRPr="00BD77D3" w:rsidR="00F10DD9" w:rsidP="00B8135B" w:rsidRDefault="00F10DD9" w14:paraId="43FA66F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17F0DD6" w14:textId="77777777">
        <w:trPr>
          <w:jc w:val="center"/>
        </w:trPr>
        <w:tc>
          <w:tcPr>
            <w:tcW w:w="4809" w:type="dxa"/>
          </w:tcPr>
          <w:p w:rsidRPr="00BD77D3" w:rsidR="00F10DD9" w:rsidP="00B8135B" w:rsidRDefault="00F10DD9" w14:paraId="5519F330"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In sommige, door de voorzitter van de vergadering gerechtvaardigd geachte gevallen kunnen andere personen evenwel niet-openbare vergaderingen bijwonen als waarnemers. </w:t>
            </w:r>
          </w:p>
        </w:tc>
        <w:tc>
          <w:tcPr>
            <w:tcW w:w="5715" w:type="dxa"/>
          </w:tcPr>
          <w:p w:rsidRPr="00BD77D3" w:rsidR="00F10DD9" w:rsidP="00B8135B" w:rsidRDefault="00F10DD9" w14:paraId="5F936994" w14:textId="77777777">
            <w:pPr>
              <w:widowControl w:val="0"/>
              <w:adjustRightInd w:val="0"/>
              <w:snapToGrid w:val="0"/>
              <w:rPr>
                <w:rFonts w:asciiTheme="minorHAnsi" w:hAnsiTheme="minorHAnsi" w:cstheme="minorHAnsi"/>
                <w:sz w:val="20"/>
                <w:szCs w:val="20"/>
                <w:lang w:val="en-GB"/>
              </w:rPr>
            </w:pPr>
          </w:p>
        </w:tc>
      </w:tr>
      <w:tr w:rsidR="0057054B" w14:paraId="024282A5" w14:textId="77777777">
        <w:trPr>
          <w:jc w:val="center"/>
        </w:trPr>
        <w:tc>
          <w:tcPr>
            <w:tcW w:w="4809" w:type="dxa"/>
          </w:tcPr>
          <w:p w:rsidRPr="00BD77D3" w:rsidR="00F10DD9" w:rsidP="00B8135B" w:rsidRDefault="00F10DD9" w14:paraId="728FBE0B" w14:textId="77777777">
            <w:pPr>
              <w:pStyle w:val="Heading1"/>
              <w:tabs>
                <w:tab w:val="left" w:pos="567"/>
              </w:tabs>
              <w:outlineLvl w:val="0"/>
              <w:rPr>
                <w:rFonts w:asciiTheme="minorHAnsi" w:hAnsiTheme="minorHAnsi" w:cstheme="minorHAnsi"/>
                <w:sz w:val="20"/>
                <w:szCs w:val="20"/>
              </w:rPr>
            </w:pPr>
            <w:r>
              <w:rPr>
                <w:rFonts w:asciiTheme="minorHAnsi" w:hAnsiTheme="minorHAnsi"/>
                <w:sz w:val="20"/>
              </w:rPr>
              <w:t>Leden van het Europees Parlement, de Raad en de Commissie alsmede andere belanghebbenden kunnen, indien zulks nodig wordt geacht, door de voorzitter van de vergadering worden uitgenodigd voor zittingen van de voltallige vergadering en vergaderingen van het bureau, de afdelingen, de CCMI en andere organen van het Comité en worden verzocht daarin het woord te voeren of vragen te beantwoorden.</w:t>
            </w:r>
          </w:p>
        </w:tc>
        <w:tc>
          <w:tcPr>
            <w:tcW w:w="5715" w:type="dxa"/>
          </w:tcPr>
          <w:p w:rsidRPr="00BD77D3" w:rsidR="00F10DD9" w:rsidP="00B8135B" w:rsidRDefault="00F10DD9" w14:paraId="0F7AAF6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C9A9463" w14:textId="77777777">
        <w:trPr>
          <w:jc w:val="center"/>
        </w:trPr>
        <w:tc>
          <w:tcPr>
            <w:tcW w:w="4809" w:type="dxa"/>
          </w:tcPr>
          <w:p w:rsidRPr="00BD77D3" w:rsidR="00F10DD9" w:rsidP="00B8135B" w:rsidRDefault="00F10DD9" w14:paraId="3681BD3F" w14:textId="77777777">
            <w:pPr>
              <w:rPr>
                <w:rFonts w:asciiTheme="minorHAnsi" w:hAnsiTheme="minorHAnsi" w:cstheme="minorHAnsi"/>
                <w:sz w:val="20"/>
                <w:szCs w:val="20"/>
                <w:lang w:val="en-GB"/>
              </w:rPr>
            </w:pPr>
          </w:p>
        </w:tc>
        <w:tc>
          <w:tcPr>
            <w:tcW w:w="5715" w:type="dxa"/>
          </w:tcPr>
          <w:p w:rsidRPr="00BD77D3" w:rsidR="00F10DD9" w:rsidP="00B8135B" w:rsidRDefault="00F10DD9" w14:paraId="2A45F65A" w14:textId="77777777">
            <w:pPr>
              <w:rPr>
                <w:rFonts w:asciiTheme="minorHAnsi" w:hAnsiTheme="minorHAnsi" w:cstheme="minorHAnsi"/>
                <w:sz w:val="20"/>
                <w:szCs w:val="20"/>
                <w:lang w:val="en-GB"/>
              </w:rPr>
            </w:pPr>
          </w:p>
        </w:tc>
      </w:tr>
      <w:tr w:rsidR="0057054B" w14:paraId="613B71E4" w14:textId="77777777">
        <w:trPr>
          <w:jc w:val="center"/>
        </w:trPr>
        <w:tc>
          <w:tcPr>
            <w:tcW w:w="4809" w:type="dxa"/>
          </w:tcPr>
          <w:p w:rsidRPr="00BD77D3" w:rsidR="00F10DD9" w:rsidP="00B8135B" w:rsidRDefault="00F10DD9" w14:paraId="5DB1455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DERDE DEEL</w:t>
            </w:r>
          </w:p>
        </w:tc>
        <w:tc>
          <w:tcPr>
            <w:tcW w:w="5715" w:type="dxa"/>
          </w:tcPr>
          <w:p w:rsidRPr="00BD77D3" w:rsidR="00F10DD9" w:rsidP="00B8135B" w:rsidRDefault="00F10DD9" w14:paraId="74BD917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08D13D7" w14:textId="77777777">
        <w:trPr>
          <w:jc w:val="center"/>
        </w:trPr>
        <w:tc>
          <w:tcPr>
            <w:tcW w:w="4809" w:type="dxa"/>
          </w:tcPr>
          <w:p w:rsidRPr="00BD77D3" w:rsidR="00F10DD9" w:rsidP="00B8135B" w:rsidRDefault="00F10DD9" w14:paraId="520B15D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SECRETARIAAT VAN HET COMITÉ</w:t>
            </w:r>
          </w:p>
        </w:tc>
        <w:tc>
          <w:tcPr>
            <w:tcW w:w="5715" w:type="dxa"/>
          </w:tcPr>
          <w:p w:rsidRPr="00BD77D3" w:rsidR="00F10DD9" w:rsidP="00B8135B" w:rsidRDefault="00F10DD9" w14:paraId="0E51D13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F3EFB0A" w14:textId="77777777">
        <w:trPr>
          <w:jc w:val="center"/>
        </w:trPr>
        <w:tc>
          <w:tcPr>
            <w:tcW w:w="4809" w:type="dxa"/>
          </w:tcPr>
          <w:p w:rsidRPr="00BD77D3" w:rsidR="00F10DD9" w:rsidP="00B8135B" w:rsidRDefault="00F10DD9" w14:paraId="7B775C51"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2D1D853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E31A9F7" w14:textId="77777777">
        <w:trPr>
          <w:jc w:val="center"/>
        </w:trPr>
        <w:tc>
          <w:tcPr>
            <w:tcW w:w="4809" w:type="dxa"/>
          </w:tcPr>
          <w:p w:rsidRPr="00BD77D3" w:rsidR="00F10DD9" w:rsidP="00B8135B" w:rsidRDefault="00F10DD9" w14:paraId="733A458F"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w:t>
            </w:r>
          </w:p>
        </w:tc>
        <w:tc>
          <w:tcPr>
            <w:tcW w:w="5715" w:type="dxa"/>
          </w:tcPr>
          <w:p w:rsidRPr="00BD77D3" w:rsidR="00F10DD9" w:rsidP="00B8135B" w:rsidRDefault="00F10DD9" w14:paraId="1D8B67D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25241F8" w14:textId="77777777">
        <w:trPr>
          <w:jc w:val="center"/>
        </w:trPr>
        <w:tc>
          <w:tcPr>
            <w:tcW w:w="4809" w:type="dxa"/>
          </w:tcPr>
          <w:p w:rsidRPr="00BD77D3" w:rsidR="00F10DD9" w:rsidP="00B8135B" w:rsidRDefault="00F10DD9" w14:paraId="316426A1"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SECRETARIAAT-GENERAAL</w:t>
            </w:r>
          </w:p>
        </w:tc>
        <w:tc>
          <w:tcPr>
            <w:tcW w:w="5715" w:type="dxa"/>
          </w:tcPr>
          <w:p w:rsidRPr="00BD77D3" w:rsidR="00F10DD9" w:rsidP="00B8135B" w:rsidRDefault="00F10DD9" w14:paraId="6A2AA93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8B9ADBE" w14:textId="77777777">
        <w:trPr>
          <w:jc w:val="center"/>
        </w:trPr>
        <w:tc>
          <w:tcPr>
            <w:tcW w:w="4809" w:type="dxa"/>
          </w:tcPr>
          <w:p w:rsidRPr="00BD77D3" w:rsidR="00F10DD9" w:rsidP="00B8135B" w:rsidRDefault="00F10DD9" w14:paraId="0A0AC119"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599E9C2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64B4C62" w14:textId="77777777">
        <w:trPr>
          <w:jc w:val="center"/>
        </w:trPr>
        <w:tc>
          <w:tcPr>
            <w:tcW w:w="4809" w:type="dxa"/>
          </w:tcPr>
          <w:p w:rsidRPr="00BD77D3" w:rsidR="00F10DD9" w:rsidP="00B8135B" w:rsidRDefault="00F10DD9" w14:paraId="275F637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100 – Secretariaat-generaal</w:t>
            </w:r>
          </w:p>
        </w:tc>
        <w:tc>
          <w:tcPr>
            <w:tcW w:w="5715" w:type="dxa"/>
          </w:tcPr>
          <w:p w:rsidRPr="00BD77D3" w:rsidR="00F10DD9" w:rsidP="00B8135B" w:rsidRDefault="00F10DD9" w14:paraId="1177617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1BE16D5" w14:textId="77777777">
        <w:trPr>
          <w:jc w:val="center"/>
        </w:trPr>
        <w:tc>
          <w:tcPr>
            <w:tcW w:w="4809" w:type="dxa"/>
          </w:tcPr>
          <w:p w:rsidRPr="00BD77D3" w:rsidR="00F10DD9" w:rsidP="00B8135B" w:rsidRDefault="00F10DD9" w14:paraId="13089039" w14:textId="77777777">
            <w:pPr>
              <w:pStyle w:val="Heading1"/>
              <w:numPr>
                <w:ilvl w:val="0"/>
                <w:numId w:val="38"/>
              </w:numPr>
              <w:tabs>
                <w:tab w:val="left" w:pos="567"/>
              </w:tabs>
              <w:ind w:left="0" w:firstLine="0"/>
              <w:outlineLvl w:val="0"/>
              <w:rPr>
                <w:rFonts w:asciiTheme="minorHAnsi" w:hAnsiTheme="minorHAnsi" w:cstheme="minorHAnsi"/>
                <w:sz w:val="20"/>
                <w:szCs w:val="20"/>
              </w:rPr>
            </w:pPr>
            <w:r>
              <w:rPr>
                <w:rFonts w:asciiTheme="minorHAnsi" w:hAnsiTheme="minorHAnsi"/>
                <w:sz w:val="20"/>
              </w:rPr>
              <w:t>Het Comité wordt bijgestaan door een secretariaat-generaal, dat onder leiding staat van een secretaris-generaal.</w:t>
            </w:r>
          </w:p>
        </w:tc>
        <w:tc>
          <w:tcPr>
            <w:tcW w:w="5715" w:type="dxa"/>
          </w:tcPr>
          <w:p w:rsidRPr="00BD77D3" w:rsidR="00F10DD9" w:rsidP="00B8135B" w:rsidRDefault="00F10DD9" w14:paraId="4A91836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47EAAF0" w14:textId="77777777">
        <w:trPr>
          <w:jc w:val="center"/>
        </w:trPr>
        <w:tc>
          <w:tcPr>
            <w:tcW w:w="4809" w:type="dxa"/>
          </w:tcPr>
          <w:p w:rsidRPr="00BD77D3" w:rsidR="00F10DD9" w:rsidP="00B8135B" w:rsidRDefault="00F10DD9" w14:paraId="0BE99D53" w14:textId="77777777">
            <w:pPr>
              <w:pStyle w:val="Heading1"/>
              <w:numPr>
                <w:ilvl w:val="0"/>
                <w:numId w:val="38"/>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Op voorstel van de secretaris-generaal stelt het bureau de organisatiestructuur van het secretariaat-generaal vast en keurt het een zodanig organisatieschema van het Comité goed dat voor een goed functioneren van het Comité en zijn organen zorg </w:t>
            </w:r>
            <w:r>
              <w:rPr>
                <w:rFonts w:asciiTheme="minorHAnsi" w:hAnsiTheme="minorHAnsi"/>
                <w:sz w:val="20"/>
              </w:rPr>
              <w:lastRenderedPageBreak/>
              <w:t>kan worden gedragen en de leden bij de uitoefening van hun taken, en met name bij de organisatie van vergaderingen en het opstellen van adviezen, kunnen worden bijgestaan.</w:t>
            </w:r>
          </w:p>
        </w:tc>
        <w:tc>
          <w:tcPr>
            <w:tcW w:w="5715" w:type="dxa"/>
          </w:tcPr>
          <w:p w:rsidRPr="00BD77D3" w:rsidR="00F10DD9" w:rsidP="00B8135B" w:rsidRDefault="00F10DD9" w14:paraId="1C4526F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A70B6EC" w14:textId="77777777">
        <w:trPr>
          <w:jc w:val="center"/>
        </w:trPr>
        <w:tc>
          <w:tcPr>
            <w:tcW w:w="4809" w:type="dxa"/>
          </w:tcPr>
          <w:p w:rsidRPr="00BD77D3" w:rsidR="00F10DD9" w:rsidP="00B8135B" w:rsidRDefault="00F10DD9" w14:paraId="48701356" w14:textId="77777777">
            <w:pPr>
              <w:rPr>
                <w:rFonts w:asciiTheme="minorHAnsi" w:hAnsiTheme="minorHAnsi" w:cstheme="minorHAnsi"/>
                <w:sz w:val="20"/>
                <w:szCs w:val="20"/>
                <w:lang w:val="en-GB"/>
              </w:rPr>
            </w:pPr>
          </w:p>
        </w:tc>
        <w:tc>
          <w:tcPr>
            <w:tcW w:w="5715" w:type="dxa"/>
          </w:tcPr>
          <w:p w:rsidRPr="00BD77D3" w:rsidR="00F10DD9" w:rsidP="00B8135B" w:rsidRDefault="00F10DD9" w14:paraId="0EA29519" w14:textId="77777777">
            <w:pPr>
              <w:rPr>
                <w:rFonts w:asciiTheme="minorHAnsi" w:hAnsiTheme="minorHAnsi" w:cstheme="minorHAnsi"/>
                <w:sz w:val="20"/>
                <w:szCs w:val="20"/>
                <w:lang w:val="en-GB"/>
              </w:rPr>
            </w:pPr>
          </w:p>
        </w:tc>
      </w:tr>
      <w:tr w:rsidR="0057054B" w14:paraId="11263E59" w14:textId="77777777">
        <w:trPr>
          <w:jc w:val="center"/>
        </w:trPr>
        <w:tc>
          <w:tcPr>
            <w:tcW w:w="4809" w:type="dxa"/>
          </w:tcPr>
          <w:p w:rsidRPr="00BD77D3" w:rsidR="00F10DD9" w:rsidP="00B8135B" w:rsidRDefault="00F10DD9" w14:paraId="553B2F75"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101 – Secretaris-generaal</w:t>
            </w:r>
          </w:p>
        </w:tc>
        <w:tc>
          <w:tcPr>
            <w:tcW w:w="5715" w:type="dxa"/>
          </w:tcPr>
          <w:p w:rsidRPr="00BD77D3" w:rsidR="00F10DD9" w:rsidP="00B8135B" w:rsidRDefault="00F10DD9" w14:paraId="5A98750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332A22B" w14:textId="77777777">
        <w:trPr>
          <w:jc w:val="center"/>
        </w:trPr>
        <w:tc>
          <w:tcPr>
            <w:tcW w:w="4809" w:type="dxa"/>
          </w:tcPr>
          <w:p w:rsidRPr="00BD77D3" w:rsidR="00F10DD9" w:rsidP="00B8135B" w:rsidRDefault="00F10DD9" w14:paraId="012B0583" w14:textId="77777777">
            <w:pPr>
              <w:pStyle w:val="Heading1"/>
              <w:numPr>
                <w:ilvl w:val="0"/>
                <w:numId w:val="54"/>
              </w:numPr>
              <w:tabs>
                <w:tab w:val="clear" w:pos="720"/>
                <w:tab w:val="num" w:pos="567"/>
              </w:tabs>
              <w:ind w:left="0" w:firstLine="0"/>
              <w:outlineLvl w:val="0"/>
              <w:rPr>
                <w:rFonts w:asciiTheme="minorHAnsi" w:hAnsiTheme="minorHAnsi" w:cstheme="minorHAnsi"/>
                <w:sz w:val="20"/>
                <w:szCs w:val="20"/>
              </w:rPr>
            </w:pPr>
            <w:r>
              <w:rPr>
                <w:rFonts w:asciiTheme="minorHAnsi" w:hAnsiTheme="minorHAnsi"/>
                <w:sz w:val="20"/>
              </w:rPr>
              <w:t>De secretaris-generaal vervult zijn functie onder het gezag van de voorzitter van het Comité, die het bureau vertegenwoordigt.</w:t>
            </w:r>
          </w:p>
        </w:tc>
        <w:tc>
          <w:tcPr>
            <w:tcW w:w="5715" w:type="dxa"/>
          </w:tcPr>
          <w:p w:rsidRPr="00BD77D3" w:rsidR="00F10DD9" w:rsidP="00B8135B" w:rsidRDefault="00F10DD9" w14:paraId="6A7F2610" w14:textId="31133770">
            <w:pPr>
              <w:pStyle w:val="Heading1"/>
              <w:numPr>
                <w:ilvl w:val="0"/>
                <w:numId w:val="0"/>
              </w:numPr>
              <w:ind w:left="79"/>
              <w:outlineLvl w:val="0"/>
              <w:rPr>
                <w:rFonts w:asciiTheme="minorHAnsi" w:hAnsiTheme="minorHAnsi" w:cstheme="minorHAnsi"/>
                <w:sz w:val="20"/>
                <w:szCs w:val="20"/>
              </w:rPr>
            </w:pPr>
            <w:r>
              <w:rPr>
                <w:rFonts w:asciiTheme="minorHAnsi" w:hAnsiTheme="minorHAnsi"/>
                <w:sz w:val="20"/>
              </w:rPr>
              <w:t>Het Europees Economisch en Sociaal Comité en het Comité van de Regio’s kunnen beschikken over gezamenlijke diensten; de voorwaarden voor de organisatie en het beheer van die diensten worden in onderlinge overeenstemming vastgelegd, waarbij dezelfde kwaliteit van de dienstverlening aan de leden wordt gewaarborgd.</w:t>
            </w:r>
          </w:p>
          <w:p w:rsidRPr="00A66225" w:rsidR="00F10DD9" w:rsidP="00B8135B" w:rsidRDefault="00F10DD9" w14:paraId="2AE42BDA" w14:textId="77777777">
            <w:pPr>
              <w:rPr>
                <w:rFonts w:asciiTheme="minorHAnsi" w:hAnsiTheme="minorHAnsi" w:cstheme="minorHAnsi"/>
                <w:kern w:val="28"/>
                <w:sz w:val="20"/>
                <w:szCs w:val="20"/>
                <w:lang w:val="en-GB"/>
              </w:rPr>
            </w:pPr>
          </w:p>
          <w:p w:rsidRPr="00BD77D3" w:rsidR="00F10DD9" w:rsidP="00B8135B" w:rsidRDefault="00F10DD9" w14:paraId="0E7308B0" w14:textId="77777777">
            <w:pPr>
              <w:pStyle w:val="Heading1"/>
              <w:numPr>
                <w:ilvl w:val="0"/>
                <w:numId w:val="0"/>
              </w:numPr>
              <w:ind w:left="79"/>
              <w:outlineLvl w:val="0"/>
              <w:rPr>
                <w:rFonts w:asciiTheme="minorHAnsi" w:hAnsiTheme="minorHAnsi" w:cstheme="minorHAnsi"/>
                <w:sz w:val="20"/>
                <w:szCs w:val="20"/>
              </w:rPr>
            </w:pPr>
            <w:r>
              <w:rPr>
                <w:rFonts w:asciiTheme="minorHAnsi" w:hAnsiTheme="minorHAnsi"/>
                <w:sz w:val="20"/>
              </w:rPr>
              <w:t>De secretarissen-generaal van het Europees Economisch en Sociaal Comité en van het Comité van de Regio’s nemen in onderling overleg besluiten over kwesties aangaande voornoemde gemeenschappelijke diensten. De secretaris-generaal van het Europees Economisch en Sociaal Comité brengt de voorzitter en het bureau zo snel mogelijk van dergelijke besluiten op de hoogte.</w:t>
            </w:r>
          </w:p>
        </w:tc>
      </w:tr>
      <w:tr w:rsidR="0057054B" w14:paraId="48840A30" w14:textId="77777777">
        <w:trPr>
          <w:jc w:val="center"/>
        </w:trPr>
        <w:tc>
          <w:tcPr>
            <w:tcW w:w="4809" w:type="dxa"/>
          </w:tcPr>
          <w:p w:rsidRPr="00BD77D3" w:rsidR="00F10DD9" w:rsidP="00B8135B" w:rsidRDefault="00F10DD9" w14:paraId="7E309DC3" w14:textId="77777777">
            <w:pPr>
              <w:pStyle w:val="Heading1"/>
              <w:numPr>
                <w:ilvl w:val="0"/>
                <w:numId w:val="54"/>
              </w:numPr>
              <w:tabs>
                <w:tab w:val="clear" w:pos="720"/>
              </w:tabs>
              <w:ind w:left="0" w:firstLine="0"/>
              <w:outlineLvl w:val="0"/>
              <w:rPr>
                <w:rFonts w:asciiTheme="minorHAnsi" w:hAnsiTheme="minorHAnsi" w:cstheme="minorHAnsi"/>
                <w:sz w:val="20"/>
                <w:szCs w:val="20"/>
              </w:rPr>
            </w:pPr>
            <w:r>
              <w:rPr>
                <w:rFonts w:asciiTheme="minorHAnsi" w:hAnsiTheme="minorHAnsi"/>
                <w:sz w:val="20"/>
              </w:rPr>
              <w:t>De secretaris-generaal neemt met adviserende stem deel aan de vergaderingen van het bureau. Hij maakt van deze vergaderingen de notulen op.</w:t>
            </w:r>
          </w:p>
        </w:tc>
        <w:tc>
          <w:tcPr>
            <w:tcW w:w="5715" w:type="dxa"/>
          </w:tcPr>
          <w:p w:rsidRPr="00BD77D3" w:rsidR="00F10DD9" w:rsidP="00B8135B" w:rsidRDefault="00F10DD9" w14:paraId="2A21475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C87A09F" w14:textId="77777777">
        <w:trPr>
          <w:jc w:val="center"/>
        </w:trPr>
        <w:tc>
          <w:tcPr>
            <w:tcW w:w="4809" w:type="dxa"/>
          </w:tcPr>
          <w:p w:rsidRPr="00BD77D3" w:rsidR="00F10DD9" w:rsidP="00B8135B" w:rsidRDefault="00F10DD9" w14:paraId="5E342FFE" w14:textId="77777777">
            <w:pPr>
              <w:pStyle w:val="Heading1"/>
              <w:numPr>
                <w:ilvl w:val="0"/>
                <w:numId w:val="54"/>
              </w:numPr>
              <w:tabs>
                <w:tab w:val="clear" w:pos="720"/>
                <w:tab w:val="num" w:pos="567"/>
              </w:tabs>
              <w:ind w:left="0" w:firstLine="0"/>
              <w:outlineLvl w:val="0"/>
              <w:rPr>
                <w:rFonts w:asciiTheme="minorHAnsi" w:hAnsiTheme="minorHAnsi" w:cstheme="minorHAnsi"/>
                <w:sz w:val="20"/>
                <w:szCs w:val="20"/>
              </w:rPr>
            </w:pPr>
            <w:r>
              <w:rPr>
                <w:rFonts w:asciiTheme="minorHAnsi" w:hAnsiTheme="minorHAnsi"/>
                <w:sz w:val="20"/>
              </w:rPr>
              <w:t>Hij legt ten overstaan van het bureau de plechtige belofte af zijn taak onpartijdig en naar eer en geweten te vervullen.</w:t>
            </w:r>
          </w:p>
        </w:tc>
        <w:tc>
          <w:tcPr>
            <w:tcW w:w="5715" w:type="dxa"/>
          </w:tcPr>
          <w:p w:rsidRPr="00BD77D3" w:rsidR="00F10DD9" w:rsidP="00B8135B" w:rsidRDefault="00F10DD9" w14:paraId="1322024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A299B53" w14:textId="77777777">
        <w:trPr>
          <w:jc w:val="center"/>
        </w:trPr>
        <w:tc>
          <w:tcPr>
            <w:tcW w:w="4809" w:type="dxa"/>
          </w:tcPr>
          <w:p w:rsidRPr="00BD77D3" w:rsidR="00F10DD9" w:rsidP="00B8135B" w:rsidRDefault="00F10DD9" w14:paraId="220E7329" w14:textId="77777777">
            <w:pPr>
              <w:pStyle w:val="Heading1"/>
              <w:numPr>
                <w:ilvl w:val="0"/>
                <w:numId w:val="54"/>
              </w:numPr>
              <w:tabs>
                <w:tab w:val="clear" w:pos="720"/>
                <w:tab w:val="num" w:pos="567"/>
              </w:tabs>
              <w:ind w:left="0" w:firstLine="0"/>
              <w:outlineLvl w:val="0"/>
              <w:rPr>
                <w:rFonts w:asciiTheme="minorHAnsi" w:hAnsiTheme="minorHAnsi" w:cstheme="minorHAnsi"/>
                <w:b/>
                <w:bCs/>
                <w:sz w:val="20"/>
                <w:szCs w:val="20"/>
              </w:rPr>
            </w:pPr>
            <w:r>
              <w:rPr>
                <w:rFonts w:asciiTheme="minorHAnsi" w:hAnsiTheme="minorHAnsi"/>
                <w:sz w:val="20"/>
              </w:rPr>
              <w:t>De secretaris-generaal draagt zorg voor de uitvoering van de besluiten welke krachtens dit reglement van orde door de voltallige vergadering, het bureau en de voorzitter van het Comité worden genomen.</w:t>
            </w:r>
          </w:p>
        </w:tc>
        <w:tc>
          <w:tcPr>
            <w:tcW w:w="5715" w:type="dxa"/>
          </w:tcPr>
          <w:p w:rsidRPr="00BD77D3" w:rsidR="00F10DD9" w:rsidP="00B8135B" w:rsidRDefault="00F10DD9" w14:paraId="1F64AAD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9389565" w14:textId="77777777">
        <w:trPr>
          <w:jc w:val="center"/>
        </w:trPr>
        <w:tc>
          <w:tcPr>
            <w:tcW w:w="4809" w:type="dxa"/>
          </w:tcPr>
          <w:p w:rsidRPr="00BD77D3" w:rsidR="00F10DD9" w:rsidP="00B8135B" w:rsidRDefault="00F10DD9" w14:paraId="578F7FA1" w14:textId="77777777">
            <w:pPr>
              <w:widowControl w:val="0"/>
              <w:adjustRightInd w:val="0"/>
              <w:snapToGrid w:val="0"/>
              <w:rPr>
                <w:rFonts w:asciiTheme="minorHAnsi" w:hAnsiTheme="minorHAnsi" w:cstheme="minorHAnsi"/>
                <w:sz w:val="20"/>
                <w:szCs w:val="20"/>
              </w:rPr>
            </w:pPr>
            <w:r>
              <w:rPr>
                <w:rFonts w:asciiTheme="minorHAnsi" w:hAnsiTheme="minorHAnsi"/>
                <w:sz w:val="20"/>
              </w:rPr>
              <w:lastRenderedPageBreak/>
              <w:t>Ten aanzien van de uitvoering van de door deze organen genomen besluiten brengt hij in voorkomend geval eens in de drie maanden schriftelijk verslag uit aan de voorzitter van het Comité over de criteria en de bepalingen die worden toegepast of overwogen voor het oplossen van administratieve of organisatorische kwesties of personeelsvraagstukken.</w:t>
            </w:r>
          </w:p>
        </w:tc>
        <w:tc>
          <w:tcPr>
            <w:tcW w:w="5715" w:type="dxa"/>
          </w:tcPr>
          <w:p w:rsidRPr="00BD77D3" w:rsidR="00F10DD9" w:rsidP="00B8135B" w:rsidRDefault="00F10DD9" w14:paraId="37201B88" w14:textId="77777777">
            <w:pPr>
              <w:widowControl w:val="0"/>
              <w:adjustRightInd w:val="0"/>
              <w:snapToGrid w:val="0"/>
              <w:rPr>
                <w:rFonts w:asciiTheme="minorHAnsi" w:hAnsiTheme="minorHAnsi" w:cstheme="minorHAnsi"/>
                <w:sz w:val="20"/>
                <w:szCs w:val="20"/>
                <w:lang w:val="en-GB"/>
              </w:rPr>
            </w:pPr>
          </w:p>
        </w:tc>
      </w:tr>
      <w:tr w:rsidR="0057054B" w14:paraId="4AC82027" w14:textId="77777777">
        <w:trPr>
          <w:jc w:val="center"/>
        </w:trPr>
        <w:tc>
          <w:tcPr>
            <w:tcW w:w="4809" w:type="dxa"/>
          </w:tcPr>
          <w:p w:rsidRPr="00BD77D3" w:rsidR="00F10DD9" w:rsidP="00B8135B" w:rsidRDefault="00F10DD9" w14:paraId="4DCBE960"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van het Comité stuurt deze informatie onmiddellijk door naar het bureau.</w:t>
            </w:r>
          </w:p>
        </w:tc>
        <w:tc>
          <w:tcPr>
            <w:tcW w:w="5715" w:type="dxa"/>
          </w:tcPr>
          <w:p w:rsidRPr="00BD77D3" w:rsidR="00F10DD9" w:rsidP="00B8135B" w:rsidRDefault="00F10DD9" w14:paraId="22C4DB6D" w14:textId="77777777">
            <w:pPr>
              <w:widowControl w:val="0"/>
              <w:adjustRightInd w:val="0"/>
              <w:snapToGrid w:val="0"/>
              <w:rPr>
                <w:rFonts w:asciiTheme="minorHAnsi" w:hAnsiTheme="minorHAnsi" w:cstheme="minorHAnsi"/>
                <w:sz w:val="20"/>
                <w:szCs w:val="20"/>
                <w:lang w:val="en-GB"/>
              </w:rPr>
            </w:pPr>
          </w:p>
        </w:tc>
      </w:tr>
      <w:tr w:rsidR="0057054B" w14:paraId="7A86578C" w14:textId="77777777">
        <w:trPr>
          <w:jc w:val="center"/>
        </w:trPr>
        <w:tc>
          <w:tcPr>
            <w:tcW w:w="4809" w:type="dxa"/>
          </w:tcPr>
          <w:p w:rsidRPr="00BD77D3" w:rsidR="00F10DD9" w:rsidP="00B8135B" w:rsidRDefault="00F10DD9" w14:paraId="1B984794" w14:textId="77777777">
            <w:pPr>
              <w:pStyle w:val="Heading1"/>
              <w:numPr>
                <w:ilvl w:val="0"/>
                <w:numId w:val="54"/>
              </w:numPr>
              <w:tabs>
                <w:tab w:val="clear" w:pos="720"/>
              </w:tabs>
              <w:ind w:left="0" w:firstLine="0"/>
              <w:outlineLvl w:val="0"/>
              <w:rPr>
                <w:rFonts w:asciiTheme="minorHAnsi" w:hAnsiTheme="minorHAnsi" w:cstheme="minorHAnsi"/>
                <w:sz w:val="20"/>
                <w:szCs w:val="20"/>
              </w:rPr>
            </w:pPr>
            <w:r>
              <w:rPr>
                <w:rFonts w:asciiTheme="minorHAnsi" w:hAnsiTheme="minorHAnsi"/>
                <w:sz w:val="20"/>
              </w:rPr>
              <w:t>De delegatie van bevoegdheden van het bureau of van de voorzitter van het Comité aan de secretaris-generaal eindigt ten laatste 21 kalenderdagen na de datum waarop een nieuw bureau is verkozen of een nieuwe voorzitter van het Comité is aangewezen.</w:t>
            </w:r>
          </w:p>
        </w:tc>
        <w:tc>
          <w:tcPr>
            <w:tcW w:w="5715" w:type="dxa"/>
          </w:tcPr>
          <w:p w:rsidRPr="00BD77D3" w:rsidR="00F10DD9" w:rsidP="00B8135B" w:rsidRDefault="00F10DD9" w14:paraId="3BFEB95B" w14:textId="48344A62">
            <w:pPr>
              <w:widowControl w:val="0"/>
              <w:adjustRightInd w:val="0"/>
              <w:snapToGrid w:val="0"/>
              <w:rPr>
                <w:rFonts w:asciiTheme="minorHAnsi" w:hAnsiTheme="minorHAnsi" w:cstheme="minorHAnsi"/>
                <w:sz w:val="20"/>
                <w:szCs w:val="20"/>
              </w:rPr>
            </w:pPr>
            <w:r>
              <w:rPr>
                <w:rFonts w:asciiTheme="minorHAnsi" w:hAnsiTheme="minorHAnsi"/>
                <w:sz w:val="20"/>
              </w:rPr>
              <w:t>Nieuwe besluiten over de delegatie van bevoegdheden van het bureau of van de voorzitter worden genomen binnen de in artikel 101, lid 5, genoemde termijn van 21 dagen. Besluiten over de delegatie van bevoegdheden die vóór het verstrijken van de termijn van 21 dagen worden genomen, komen in de plaats van de eerder genomen besluiten.</w:t>
            </w:r>
          </w:p>
        </w:tc>
      </w:tr>
      <w:tr w:rsidR="0057054B" w14:paraId="0ED99ED5" w14:textId="77777777">
        <w:trPr>
          <w:jc w:val="center"/>
        </w:trPr>
        <w:tc>
          <w:tcPr>
            <w:tcW w:w="4809" w:type="dxa"/>
          </w:tcPr>
          <w:p w:rsidRPr="00BD77D3" w:rsidR="00F10DD9" w:rsidP="00B8135B" w:rsidRDefault="00F10DD9" w14:paraId="18FBDC4C" w14:textId="77777777">
            <w:pPr>
              <w:widowControl w:val="0"/>
              <w:adjustRightInd w:val="0"/>
              <w:snapToGrid w:val="0"/>
              <w:rPr>
                <w:rFonts w:asciiTheme="minorHAnsi" w:hAnsiTheme="minorHAnsi" w:cstheme="minorHAnsi"/>
                <w:sz w:val="20"/>
                <w:szCs w:val="20"/>
              </w:rPr>
            </w:pPr>
            <w:r>
              <w:rPr>
                <w:rFonts w:asciiTheme="minorHAnsi" w:hAnsiTheme="minorHAnsi"/>
                <w:sz w:val="20"/>
              </w:rPr>
              <w:t>De secretaris-generaal kan de aan hem door het bureau of de voorzitter van het Comité gedelegeerde bevoegdheden binnen de door hen gestelde grenzen subdelegeren.</w:t>
            </w:r>
          </w:p>
        </w:tc>
        <w:tc>
          <w:tcPr>
            <w:tcW w:w="5715" w:type="dxa"/>
          </w:tcPr>
          <w:p w:rsidRPr="00BD77D3" w:rsidR="00F10DD9" w:rsidP="00B8135B" w:rsidRDefault="00F10DD9" w14:paraId="113F18E4" w14:textId="77777777">
            <w:pPr>
              <w:widowControl w:val="0"/>
              <w:adjustRightInd w:val="0"/>
              <w:snapToGrid w:val="0"/>
              <w:rPr>
                <w:rFonts w:asciiTheme="minorHAnsi" w:hAnsiTheme="minorHAnsi" w:cstheme="minorHAnsi"/>
                <w:sz w:val="20"/>
                <w:szCs w:val="20"/>
                <w:lang w:val="en-GB"/>
              </w:rPr>
            </w:pPr>
          </w:p>
        </w:tc>
      </w:tr>
      <w:tr w:rsidR="0057054B" w14:paraId="4DAF065A" w14:textId="77777777">
        <w:trPr>
          <w:jc w:val="center"/>
        </w:trPr>
        <w:tc>
          <w:tcPr>
            <w:tcW w:w="4809" w:type="dxa"/>
          </w:tcPr>
          <w:p w:rsidRPr="00BD77D3" w:rsidR="00F10DD9" w:rsidP="00B8135B" w:rsidRDefault="00F10DD9" w14:paraId="39B2A609" w14:textId="77777777">
            <w:pPr>
              <w:pStyle w:val="Heading1"/>
              <w:numPr>
                <w:ilvl w:val="0"/>
                <w:numId w:val="54"/>
              </w:numPr>
              <w:tabs>
                <w:tab w:val="clear" w:pos="720"/>
              </w:tabs>
              <w:ind w:left="0" w:firstLine="0"/>
              <w:outlineLvl w:val="0"/>
              <w:rPr>
                <w:rFonts w:asciiTheme="minorHAnsi" w:hAnsiTheme="minorHAnsi" w:cstheme="minorHAnsi"/>
                <w:sz w:val="20"/>
                <w:szCs w:val="20"/>
              </w:rPr>
            </w:pPr>
            <w:r>
              <w:rPr>
                <w:rFonts w:asciiTheme="minorHAnsi" w:hAnsiTheme="minorHAnsi"/>
                <w:sz w:val="20"/>
              </w:rPr>
              <w:t>De secretaris-generaal kan zijn eigen bevoegdheden delegeren. Daartoe legt hij in interne administratieve voorschriften vast welke bevoegdheden hij precies delegeert en aan welke personeelsleden, en of de begunstigden van de delegatie hun bevoegdheden op hun beurt mogen subdelegeren.</w:t>
            </w:r>
          </w:p>
        </w:tc>
        <w:tc>
          <w:tcPr>
            <w:tcW w:w="5715" w:type="dxa"/>
          </w:tcPr>
          <w:p w:rsidRPr="00BD77D3" w:rsidR="00F10DD9" w:rsidP="00B8135B" w:rsidRDefault="00F10DD9" w14:paraId="15987E1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E9394A5" w14:textId="77777777">
        <w:trPr>
          <w:jc w:val="center"/>
        </w:trPr>
        <w:tc>
          <w:tcPr>
            <w:tcW w:w="4809" w:type="dxa"/>
          </w:tcPr>
          <w:p w:rsidRPr="00BD77D3" w:rsidR="00F10DD9" w:rsidP="00B8135B" w:rsidRDefault="00F10DD9" w14:paraId="1D2D190A" w14:textId="77777777">
            <w:pPr>
              <w:rPr>
                <w:rFonts w:asciiTheme="minorHAnsi" w:hAnsiTheme="minorHAnsi" w:cstheme="minorHAnsi"/>
                <w:sz w:val="20"/>
                <w:szCs w:val="20"/>
                <w:lang w:val="en-GB"/>
              </w:rPr>
            </w:pPr>
          </w:p>
        </w:tc>
        <w:tc>
          <w:tcPr>
            <w:tcW w:w="5715" w:type="dxa"/>
          </w:tcPr>
          <w:p w:rsidRPr="00BD77D3" w:rsidR="00F10DD9" w:rsidP="00B8135B" w:rsidRDefault="00F10DD9" w14:paraId="662653CC" w14:textId="77777777">
            <w:pPr>
              <w:rPr>
                <w:rFonts w:asciiTheme="minorHAnsi" w:hAnsiTheme="minorHAnsi" w:cstheme="minorHAnsi"/>
                <w:sz w:val="20"/>
                <w:szCs w:val="20"/>
                <w:lang w:val="en-GB"/>
              </w:rPr>
            </w:pPr>
          </w:p>
        </w:tc>
      </w:tr>
      <w:tr w:rsidR="0057054B" w14:paraId="0EBA51A4" w14:textId="77777777">
        <w:trPr>
          <w:jc w:val="center"/>
        </w:trPr>
        <w:tc>
          <w:tcPr>
            <w:tcW w:w="4809" w:type="dxa"/>
          </w:tcPr>
          <w:p w:rsidRPr="00BD77D3" w:rsidR="00F10DD9" w:rsidP="00B8135B" w:rsidRDefault="00F10DD9" w14:paraId="7ED763C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Hoofdstuk II</w:t>
            </w:r>
          </w:p>
        </w:tc>
        <w:tc>
          <w:tcPr>
            <w:tcW w:w="5715" w:type="dxa"/>
          </w:tcPr>
          <w:p w:rsidRPr="00BD77D3" w:rsidR="00F10DD9" w:rsidP="00B8135B" w:rsidRDefault="00F10DD9" w14:paraId="281BAF1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CDAAFEF" w14:textId="77777777">
        <w:trPr>
          <w:jc w:val="center"/>
        </w:trPr>
        <w:tc>
          <w:tcPr>
            <w:tcW w:w="4809" w:type="dxa"/>
          </w:tcPr>
          <w:p w:rsidRPr="00BD77D3" w:rsidR="00F10DD9" w:rsidP="00B8135B" w:rsidRDefault="00F10DD9" w14:paraId="4128859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AMBTENAREN EN ANDERE PERSONEELSLEDEN</w:t>
            </w:r>
          </w:p>
        </w:tc>
        <w:tc>
          <w:tcPr>
            <w:tcW w:w="5715" w:type="dxa"/>
          </w:tcPr>
          <w:p w:rsidRPr="00BD77D3" w:rsidR="00F10DD9" w:rsidP="00B8135B" w:rsidRDefault="00F10DD9" w14:paraId="4A9A16B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C9C35E0" w14:textId="77777777">
        <w:trPr>
          <w:jc w:val="center"/>
        </w:trPr>
        <w:tc>
          <w:tcPr>
            <w:tcW w:w="4809" w:type="dxa"/>
          </w:tcPr>
          <w:p w:rsidRPr="00BD77D3" w:rsidR="00F10DD9" w:rsidP="00B8135B" w:rsidRDefault="00F10DD9" w14:paraId="136CE10D"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5302596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FCB81E1" w14:textId="77777777">
        <w:trPr>
          <w:jc w:val="center"/>
        </w:trPr>
        <w:tc>
          <w:tcPr>
            <w:tcW w:w="4809" w:type="dxa"/>
          </w:tcPr>
          <w:p w:rsidRPr="00BD77D3" w:rsidR="00F10DD9" w:rsidP="00B8135B" w:rsidRDefault="00F10DD9" w14:paraId="49B4F90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102 – Bevoegdheden van het tot aanstelling bevoegde gezag</w:t>
            </w:r>
          </w:p>
        </w:tc>
        <w:tc>
          <w:tcPr>
            <w:tcW w:w="5715" w:type="dxa"/>
          </w:tcPr>
          <w:p w:rsidRPr="00BD77D3" w:rsidR="00F10DD9" w:rsidP="00B8135B" w:rsidRDefault="00F10DD9" w14:paraId="3EC29AF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D4274B9" w14:textId="77777777">
        <w:trPr>
          <w:jc w:val="center"/>
        </w:trPr>
        <w:tc>
          <w:tcPr>
            <w:tcW w:w="4809" w:type="dxa"/>
          </w:tcPr>
          <w:p w:rsidRPr="00BD77D3" w:rsidR="00F10DD9" w:rsidP="00B8135B" w:rsidRDefault="00F10DD9" w14:paraId="413990AA"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Alle bevoegdheden die door het “Statuut van de ambtenaren van de Europese Unie” (hierna: het statuut van de ambtenaren) aan het “tot aanstelling bevoegde gezag” (hierna: het TABG) zijn toegekend, worden uitgeoefend: </w:t>
            </w:r>
          </w:p>
        </w:tc>
        <w:tc>
          <w:tcPr>
            <w:tcW w:w="5715" w:type="dxa"/>
          </w:tcPr>
          <w:p w:rsidRPr="00BD77D3" w:rsidR="00F10DD9" w:rsidP="00B8135B" w:rsidRDefault="00F10DD9" w14:paraId="586F97F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984AAD6" w14:textId="77777777">
        <w:trPr>
          <w:jc w:val="center"/>
        </w:trPr>
        <w:tc>
          <w:tcPr>
            <w:tcW w:w="4809" w:type="dxa"/>
          </w:tcPr>
          <w:p w:rsidRPr="00BD77D3" w:rsidR="00F10DD9" w:rsidP="00B8135B" w:rsidRDefault="00F10DD9" w14:paraId="4C116629" w14:textId="77777777">
            <w:pPr>
              <w:pStyle w:val="Heading1"/>
              <w:numPr>
                <w:ilvl w:val="0"/>
                <w:numId w:val="154"/>
              </w:numPr>
              <w:tabs>
                <w:tab w:val="left" w:pos="567"/>
              </w:tabs>
              <w:ind w:left="0" w:firstLine="0"/>
              <w:outlineLvl w:val="0"/>
              <w:rPr>
                <w:rFonts w:asciiTheme="minorHAnsi" w:hAnsiTheme="minorHAnsi" w:cstheme="minorHAnsi"/>
                <w:sz w:val="20"/>
                <w:szCs w:val="20"/>
              </w:rPr>
            </w:pPr>
            <w:r>
              <w:rPr>
                <w:rFonts w:asciiTheme="minorHAnsi" w:hAnsiTheme="minorHAnsi"/>
                <w:sz w:val="20"/>
              </w:rPr>
              <w:t>voor de ambtenaar die is benoemd tot secretaris-generaal: door het bureau;</w:t>
            </w:r>
          </w:p>
        </w:tc>
        <w:tc>
          <w:tcPr>
            <w:tcW w:w="5715" w:type="dxa"/>
          </w:tcPr>
          <w:p w:rsidRPr="00BD77D3" w:rsidR="00F10DD9" w:rsidP="00B8135B" w:rsidRDefault="00F10DD9" w14:paraId="5289077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19A8E1D" w14:textId="77777777">
        <w:trPr>
          <w:jc w:val="center"/>
        </w:trPr>
        <w:tc>
          <w:tcPr>
            <w:tcW w:w="4809" w:type="dxa"/>
          </w:tcPr>
          <w:p w:rsidRPr="00BD77D3" w:rsidR="00F10DD9" w:rsidP="00B8135B" w:rsidRDefault="00F10DD9" w14:paraId="6CE36D27" w14:textId="77777777">
            <w:pPr>
              <w:pStyle w:val="Heading1"/>
              <w:numPr>
                <w:ilvl w:val="0"/>
                <w:numId w:val="154"/>
              </w:numPr>
              <w:tabs>
                <w:tab w:val="left" w:pos="567"/>
              </w:tabs>
              <w:ind w:left="0" w:firstLine="0"/>
              <w:outlineLvl w:val="0"/>
              <w:rPr>
                <w:rFonts w:asciiTheme="minorHAnsi" w:hAnsiTheme="minorHAnsi" w:cstheme="minorHAnsi"/>
                <w:sz w:val="20"/>
                <w:szCs w:val="20"/>
              </w:rPr>
            </w:pPr>
            <w:r>
              <w:rPr>
                <w:rFonts w:asciiTheme="minorHAnsi" w:hAnsiTheme="minorHAnsi"/>
                <w:sz w:val="20"/>
              </w:rPr>
              <w:t>voor de ambtenaren die zijn benoemd tot adjunct-secretaris-generaal of directeur:</w:t>
            </w:r>
          </w:p>
        </w:tc>
        <w:tc>
          <w:tcPr>
            <w:tcW w:w="5715" w:type="dxa"/>
          </w:tcPr>
          <w:p w:rsidRPr="00BD77D3" w:rsidR="00F10DD9" w:rsidP="00B8135B" w:rsidRDefault="00F10DD9" w14:paraId="6BDF5439"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714AB51D" w14:textId="77777777">
        <w:trPr>
          <w:jc w:val="center"/>
        </w:trPr>
        <w:tc>
          <w:tcPr>
            <w:tcW w:w="4809" w:type="dxa"/>
          </w:tcPr>
          <w:p w:rsidRPr="00BD77D3" w:rsidR="00F10DD9" w:rsidP="00B8135B" w:rsidRDefault="00F10DD9" w14:paraId="41037F4F" w14:textId="77777777">
            <w:pPr>
              <w:pStyle w:val="ListParagraph"/>
              <w:widowControl w:val="0"/>
              <w:numPr>
                <w:ilvl w:val="2"/>
                <w:numId w:val="40"/>
              </w:numPr>
              <w:adjustRightInd w:val="0"/>
              <w:snapToGrid w:val="0"/>
              <w:spacing w:after="0" w:line="288" w:lineRule="auto"/>
              <w:ind w:left="567" w:hanging="283"/>
              <w:contextualSpacing w:val="0"/>
              <w:rPr>
                <w:rFonts w:cstheme="minorHAnsi"/>
              </w:rPr>
            </w:pPr>
            <w:r>
              <w:t>wat de toepassing van de artikelen 29, 30, 31, 40, 41, 49, 50, 51, 78 en van artikel 90, lid 2, van het statuut van de ambtenaren betreft: door het bureau op voorstel van de secretaris-generaal;</w:t>
            </w:r>
          </w:p>
        </w:tc>
        <w:tc>
          <w:tcPr>
            <w:tcW w:w="5715" w:type="dxa"/>
          </w:tcPr>
          <w:p w:rsidRPr="00BD77D3" w:rsidR="00F10DD9" w:rsidP="00B8135B" w:rsidRDefault="00F10DD9" w14:paraId="3E37BDE2" w14:textId="77777777">
            <w:pPr>
              <w:pStyle w:val="ListParagraph"/>
              <w:widowControl w:val="0"/>
              <w:adjustRightInd w:val="0"/>
              <w:snapToGrid w:val="0"/>
              <w:spacing w:after="0" w:line="288" w:lineRule="auto"/>
              <w:ind w:left="1134"/>
              <w:contextualSpacing w:val="0"/>
              <w:rPr>
                <w:rFonts w:cstheme="minorHAnsi"/>
              </w:rPr>
            </w:pPr>
          </w:p>
        </w:tc>
      </w:tr>
      <w:tr w:rsidR="0057054B" w14:paraId="5A131DC8" w14:textId="77777777">
        <w:trPr>
          <w:jc w:val="center"/>
        </w:trPr>
        <w:tc>
          <w:tcPr>
            <w:tcW w:w="4809" w:type="dxa"/>
          </w:tcPr>
          <w:p w:rsidRPr="00BD77D3" w:rsidR="00F10DD9" w:rsidP="00B8135B" w:rsidRDefault="00F10DD9" w14:paraId="441FA2B2" w14:textId="77777777">
            <w:pPr>
              <w:pStyle w:val="ListParagraph"/>
              <w:widowControl w:val="0"/>
              <w:numPr>
                <w:ilvl w:val="2"/>
                <w:numId w:val="40"/>
              </w:numPr>
              <w:adjustRightInd w:val="0"/>
              <w:snapToGrid w:val="0"/>
              <w:spacing w:after="0" w:line="288" w:lineRule="auto"/>
              <w:ind w:left="567" w:hanging="283"/>
              <w:contextualSpacing w:val="0"/>
              <w:rPr>
                <w:rFonts w:cstheme="minorHAnsi"/>
              </w:rPr>
            </w:pPr>
            <w:r>
              <w:t xml:space="preserve">wat de toepassing van de andere bepalingen van het statuut van de ambtenaren, met inbegrip van artikel 90, lid 1, betreft: door de voorzitter van het Comité op voorstel van de secretaris-generaal; </w:t>
            </w:r>
          </w:p>
        </w:tc>
        <w:tc>
          <w:tcPr>
            <w:tcW w:w="5715" w:type="dxa"/>
          </w:tcPr>
          <w:p w:rsidRPr="00BD77D3" w:rsidR="00F10DD9" w:rsidP="00B8135B" w:rsidRDefault="00F10DD9" w14:paraId="0CB166CD" w14:textId="77777777">
            <w:pPr>
              <w:pStyle w:val="ListParagraph"/>
              <w:widowControl w:val="0"/>
              <w:adjustRightInd w:val="0"/>
              <w:snapToGrid w:val="0"/>
              <w:spacing w:after="0" w:line="288" w:lineRule="auto"/>
              <w:ind w:left="1134"/>
              <w:contextualSpacing w:val="0"/>
              <w:rPr>
                <w:rFonts w:cstheme="minorHAnsi"/>
              </w:rPr>
            </w:pPr>
          </w:p>
        </w:tc>
      </w:tr>
      <w:tr w:rsidR="0057054B" w14:paraId="2A6A726D" w14:textId="77777777">
        <w:trPr>
          <w:jc w:val="center"/>
        </w:trPr>
        <w:tc>
          <w:tcPr>
            <w:tcW w:w="4809" w:type="dxa"/>
          </w:tcPr>
          <w:p w:rsidRPr="00BD77D3" w:rsidR="00F10DD9" w:rsidP="00B8135B" w:rsidRDefault="00F10DD9" w14:paraId="54663727" w14:textId="77777777">
            <w:pPr>
              <w:pStyle w:val="Heading1"/>
              <w:numPr>
                <w:ilvl w:val="0"/>
                <w:numId w:val="154"/>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voor de ambtenaren die zijn benoemd tot adjunct-directeur of eenheidshoofd: door de voorzitter van het Comité op voorstel van de secretaris-generaal. </w:t>
            </w:r>
          </w:p>
        </w:tc>
        <w:tc>
          <w:tcPr>
            <w:tcW w:w="5715" w:type="dxa"/>
          </w:tcPr>
          <w:p w:rsidRPr="00BD77D3" w:rsidR="00F10DD9" w:rsidP="00B8135B" w:rsidRDefault="00F10DD9" w14:paraId="705EAA02" w14:textId="77777777">
            <w:pPr>
              <w:widowControl w:val="0"/>
              <w:adjustRightInd w:val="0"/>
              <w:snapToGrid w:val="0"/>
              <w:rPr>
                <w:rFonts w:asciiTheme="minorHAnsi" w:hAnsiTheme="minorHAnsi" w:cstheme="minorHAnsi"/>
                <w:sz w:val="20"/>
                <w:szCs w:val="20"/>
              </w:rPr>
            </w:pPr>
            <w:r>
              <w:rPr>
                <w:rFonts w:asciiTheme="minorHAnsi" w:hAnsiTheme="minorHAnsi"/>
                <w:sz w:val="20"/>
              </w:rPr>
              <w:t>Voor eenheidshoofden in de groepssecretariaten, overeenkomstig artikel 109: door de voorzitter van het Comité op voorstel van de voorzitter van de desbetreffende groep.</w:t>
            </w:r>
          </w:p>
        </w:tc>
      </w:tr>
      <w:tr w:rsidR="0057054B" w14:paraId="50B4813C" w14:textId="77777777">
        <w:trPr>
          <w:jc w:val="center"/>
        </w:trPr>
        <w:tc>
          <w:tcPr>
            <w:tcW w:w="4809" w:type="dxa"/>
          </w:tcPr>
          <w:p w:rsidRPr="00BD77D3" w:rsidR="00F10DD9" w:rsidP="00B8135B" w:rsidRDefault="00F10DD9" w14:paraId="2BEF6459" w14:textId="77777777">
            <w:pPr>
              <w:widowControl w:val="0"/>
              <w:adjustRightInd w:val="0"/>
              <w:snapToGrid w:val="0"/>
              <w:rPr>
                <w:rFonts w:asciiTheme="minorHAnsi" w:hAnsiTheme="minorHAnsi" w:cstheme="minorHAnsi"/>
                <w:sz w:val="20"/>
                <w:szCs w:val="20"/>
              </w:rPr>
            </w:pPr>
            <w:r>
              <w:rPr>
                <w:rFonts w:asciiTheme="minorHAnsi" w:hAnsiTheme="minorHAnsi"/>
                <w:sz w:val="20"/>
              </w:rPr>
              <w:t>Het presidium in uitgebreide samenstelling ontvangt uitgebreide informatie en wordt geraadpleegd over de benoeming van deze ambtenaren;</w:t>
            </w:r>
          </w:p>
        </w:tc>
        <w:tc>
          <w:tcPr>
            <w:tcW w:w="5715" w:type="dxa"/>
          </w:tcPr>
          <w:p w:rsidRPr="00BD77D3" w:rsidR="00F10DD9" w:rsidP="00B8135B" w:rsidRDefault="00F10DD9" w14:paraId="19E9683A"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is verantwoordelijk voor de raadpleging van het presidium in uitgebreide samenstelling.</w:t>
            </w:r>
          </w:p>
          <w:p w:rsidRPr="00BD77D3" w:rsidR="00F10DD9" w:rsidP="00B8135B" w:rsidRDefault="00F10DD9" w14:paraId="2A502DE5" w14:textId="77777777">
            <w:pPr>
              <w:widowControl w:val="0"/>
              <w:adjustRightInd w:val="0"/>
              <w:snapToGrid w:val="0"/>
              <w:rPr>
                <w:rFonts w:asciiTheme="minorHAnsi" w:hAnsiTheme="minorHAnsi" w:cstheme="minorHAnsi"/>
                <w:sz w:val="20"/>
                <w:szCs w:val="20"/>
                <w:lang w:val="en-GB"/>
              </w:rPr>
            </w:pPr>
          </w:p>
          <w:p w:rsidRPr="00BD77D3" w:rsidR="00F10DD9" w:rsidP="00B8135B" w:rsidRDefault="00F10DD9" w14:paraId="60FD8634" w14:textId="0AFAE898">
            <w:pPr>
              <w:widowControl w:val="0"/>
              <w:adjustRightInd w:val="0"/>
              <w:snapToGrid w:val="0"/>
              <w:rPr>
                <w:rFonts w:asciiTheme="minorHAnsi" w:hAnsiTheme="minorHAnsi" w:cstheme="minorHAnsi"/>
                <w:sz w:val="20"/>
                <w:szCs w:val="20"/>
              </w:rPr>
            </w:pPr>
            <w:r>
              <w:rPr>
                <w:rFonts w:asciiTheme="minorHAnsi" w:hAnsiTheme="minorHAnsi"/>
                <w:sz w:val="20"/>
              </w:rPr>
              <w:t xml:space="preserve">Voor de toepassing van dit artikel wordt onder de uitgebreide </w:t>
            </w:r>
            <w:r>
              <w:rPr>
                <w:rFonts w:asciiTheme="minorHAnsi" w:hAnsiTheme="minorHAnsi"/>
                <w:sz w:val="20"/>
              </w:rPr>
              <w:lastRenderedPageBreak/>
              <w:t xml:space="preserve">informatie die het presidium in uitgebreide samenstelling dient te ontvangen, alle noodzakelijke informatie verstaan, waaronder de nota die de secretaris-generaal met zijn gemotiveerde voorstel tot benoeming aan de voorzitter verstrekt alsmede de cv’s en evaluatieformulieren van de voorgestelde kandidaten en (indien van toepassing) de verslagen van het “assessment centre”. </w:t>
            </w:r>
          </w:p>
        </w:tc>
      </w:tr>
      <w:tr w:rsidR="0057054B" w14:paraId="37CEB922" w14:textId="77777777">
        <w:trPr>
          <w:jc w:val="center"/>
        </w:trPr>
        <w:tc>
          <w:tcPr>
            <w:tcW w:w="4809" w:type="dxa"/>
          </w:tcPr>
          <w:p w:rsidRPr="00BD77D3" w:rsidR="00F10DD9" w:rsidP="00B8135B" w:rsidRDefault="00F10DD9" w14:paraId="5C8425C9" w14:textId="77777777">
            <w:pPr>
              <w:pStyle w:val="Heading1"/>
              <w:numPr>
                <w:ilvl w:val="0"/>
                <w:numId w:val="154"/>
              </w:numPr>
              <w:tabs>
                <w:tab w:val="left" w:pos="567"/>
              </w:tabs>
              <w:ind w:left="0" w:firstLine="0"/>
              <w:outlineLvl w:val="0"/>
              <w:rPr>
                <w:rFonts w:asciiTheme="minorHAnsi" w:hAnsiTheme="minorHAnsi" w:cstheme="minorHAnsi"/>
                <w:sz w:val="20"/>
                <w:szCs w:val="20"/>
              </w:rPr>
            </w:pPr>
            <w:r>
              <w:rPr>
                <w:rFonts w:asciiTheme="minorHAnsi" w:hAnsiTheme="minorHAnsi"/>
                <w:sz w:val="20"/>
              </w:rPr>
              <w:lastRenderedPageBreak/>
              <w:t>voor de ambtenaren van functiegroep AD die geen managementfunctie bekleden op het niveau van eenheidshoofd of hoger, en voor de ambtenaren van functiegroepen AST en AST/SC: door de secretaris-generaal.</w:t>
            </w:r>
          </w:p>
        </w:tc>
        <w:tc>
          <w:tcPr>
            <w:tcW w:w="5715" w:type="dxa"/>
          </w:tcPr>
          <w:p w:rsidRPr="00BD77D3" w:rsidR="00F10DD9" w:rsidP="00B8135B" w:rsidRDefault="00F10DD9" w14:paraId="54AA76A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0A11B21" w14:textId="77777777">
        <w:trPr>
          <w:jc w:val="center"/>
        </w:trPr>
        <w:tc>
          <w:tcPr>
            <w:tcW w:w="4809" w:type="dxa"/>
          </w:tcPr>
          <w:p w:rsidRPr="00BD77D3" w:rsidR="00F10DD9" w:rsidP="00B8135B" w:rsidRDefault="00F10DD9" w14:paraId="6482BF91" w14:textId="77777777">
            <w:pPr>
              <w:rPr>
                <w:rFonts w:asciiTheme="minorHAnsi" w:hAnsiTheme="minorHAnsi" w:cstheme="minorHAnsi"/>
                <w:sz w:val="20"/>
                <w:szCs w:val="20"/>
                <w:lang w:val="en-GB"/>
              </w:rPr>
            </w:pPr>
          </w:p>
        </w:tc>
        <w:tc>
          <w:tcPr>
            <w:tcW w:w="5715" w:type="dxa"/>
          </w:tcPr>
          <w:p w:rsidRPr="00BD77D3" w:rsidR="00F10DD9" w:rsidP="00B8135B" w:rsidRDefault="00F10DD9" w14:paraId="06FC1B69" w14:textId="77777777">
            <w:pPr>
              <w:rPr>
                <w:rFonts w:asciiTheme="minorHAnsi" w:hAnsiTheme="minorHAnsi" w:cstheme="minorHAnsi"/>
                <w:sz w:val="20"/>
                <w:szCs w:val="20"/>
                <w:lang w:val="en-GB"/>
              </w:rPr>
            </w:pPr>
          </w:p>
        </w:tc>
      </w:tr>
      <w:tr w:rsidR="0057054B" w14:paraId="0F9A894C" w14:textId="77777777">
        <w:trPr>
          <w:jc w:val="center"/>
        </w:trPr>
        <w:tc>
          <w:tcPr>
            <w:tcW w:w="4809" w:type="dxa"/>
          </w:tcPr>
          <w:p w:rsidRPr="00BD77D3" w:rsidR="00F10DD9" w:rsidP="00B8135B" w:rsidRDefault="00F10DD9" w14:paraId="300E424E"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103 – Bevoegdheden van het tot het aangaan van arbeidsovereenkomsten bevoegde gezag</w:t>
            </w:r>
          </w:p>
        </w:tc>
        <w:tc>
          <w:tcPr>
            <w:tcW w:w="5715" w:type="dxa"/>
          </w:tcPr>
          <w:p w:rsidRPr="00BD77D3" w:rsidR="00F10DD9" w:rsidP="00B8135B" w:rsidRDefault="00F10DD9" w14:paraId="2E12774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691E6F3" w14:textId="77777777">
        <w:trPr>
          <w:jc w:val="center"/>
        </w:trPr>
        <w:tc>
          <w:tcPr>
            <w:tcW w:w="4809" w:type="dxa"/>
          </w:tcPr>
          <w:p w:rsidRPr="00BD77D3" w:rsidR="00F10DD9" w:rsidP="00B8135B" w:rsidRDefault="00F10DD9" w14:paraId="099E159B" w14:textId="77777777">
            <w:pPr>
              <w:widowControl w:val="0"/>
              <w:adjustRightInd w:val="0"/>
              <w:snapToGrid w:val="0"/>
              <w:rPr>
                <w:rFonts w:asciiTheme="minorHAnsi" w:hAnsiTheme="minorHAnsi" w:cstheme="minorHAnsi"/>
                <w:sz w:val="20"/>
                <w:szCs w:val="20"/>
              </w:rPr>
            </w:pPr>
            <w:r>
              <w:rPr>
                <w:rFonts w:asciiTheme="minorHAnsi" w:hAnsiTheme="minorHAnsi"/>
                <w:sz w:val="20"/>
              </w:rPr>
              <w:t>Alle bevoegdheden die door de “Regeling die van toepassing is op de andere personeelsleden van de Europese Unie” (hierna: de RAP) aan het “tot het aangaan van arbeidsovereenkomsten bevoegde gezag” (hierna: het TAABG) zijn toegekend, worden uitgeoefend:</w:t>
            </w:r>
          </w:p>
        </w:tc>
        <w:tc>
          <w:tcPr>
            <w:tcW w:w="5715" w:type="dxa"/>
          </w:tcPr>
          <w:p w:rsidRPr="00BD77D3" w:rsidR="00F10DD9" w:rsidP="00B8135B" w:rsidRDefault="00F10DD9" w14:paraId="10AF9EF9" w14:textId="77777777">
            <w:pPr>
              <w:widowControl w:val="0"/>
              <w:adjustRightInd w:val="0"/>
              <w:snapToGrid w:val="0"/>
              <w:rPr>
                <w:rFonts w:asciiTheme="minorHAnsi" w:hAnsiTheme="minorHAnsi" w:cstheme="minorHAnsi"/>
                <w:sz w:val="20"/>
                <w:szCs w:val="20"/>
                <w:lang w:val="en-GB"/>
              </w:rPr>
            </w:pPr>
          </w:p>
        </w:tc>
      </w:tr>
      <w:tr w:rsidR="0057054B" w14:paraId="1655D6EA" w14:textId="77777777">
        <w:trPr>
          <w:jc w:val="center"/>
        </w:trPr>
        <w:tc>
          <w:tcPr>
            <w:tcW w:w="4809" w:type="dxa"/>
          </w:tcPr>
          <w:p w:rsidRPr="00BD77D3" w:rsidR="00F10DD9" w:rsidP="00B8135B" w:rsidRDefault="00F10DD9" w14:paraId="3536B953" w14:textId="77777777">
            <w:pPr>
              <w:pStyle w:val="Heading1"/>
              <w:numPr>
                <w:ilvl w:val="0"/>
                <w:numId w:val="39"/>
              </w:numPr>
              <w:tabs>
                <w:tab w:val="left" w:pos="567"/>
              </w:tabs>
              <w:ind w:left="0" w:firstLine="0"/>
              <w:outlineLvl w:val="0"/>
              <w:rPr>
                <w:rFonts w:asciiTheme="minorHAnsi" w:hAnsiTheme="minorHAnsi" w:cstheme="minorHAnsi"/>
                <w:sz w:val="20"/>
                <w:szCs w:val="20"/>
              </w:rPr>
            </w:pPr>
            <w:r>
              <w:rPr>
                <w:rFonts w:asciiTheme="minorHAnsi" w:hAnsiTheme="minorHAnsi"/>
                <w:sz w:val="20"/>
              </w:rPr>
              <w:t>voor de tijdelijk functionaris die is aangesteld als secretaris-generaal: door het bureau;</w:t>
            </w:r>
          </w:p>
        </w:tc>
        <w:tc>
          <w:tcPr>
            <w:tcW w:w="5715" w:type="dxa"/>
          </w:tcPr>
          <w:p w:rsidRPr="00BD77D3" w:rsidR="00F10DD9" w:rsidP="00B8135B" w:rsidRDefault="00F10DD9" w14:paraId="0F70778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622924A" w14:textId="77777777">
        <w:trPr>
          <w:jc w:val="center"/>
        </w:trPr>
        <w:tc>
          <w:tcPr>
            <w:tcW w:w="4809" w:type="dxa"/>
          </w:tcPr>
          <w:p w:rsidRPr="00BD77D3" w:rsidR="00F10DD9" w:rsidP="00B8135B" w:rsidRDefault="00F10DD9" w14:paraId="5020D249" w14:textId="77777777">
            <w:pPr>
              <w:pStyle w:val="Heading1"/>
              <w:numPr>
                <w:ilvl w:val="0"/>
                <w:numId w:val="39"/>
              </w:numPr>
              <w:tabs>
                <w:tab w:val="left" w:pos="567"/>
              </w:tabs>
              <w:ind w:left="0" w:firstLine="0"/>
              <w:outlineLvl w:val="0"/>
              <w:rPr>
                <w:rFonts w:asciiTheme="minorHAnsi" w:hAnsiTheme="minorHAnsi" w:cstheme="minorHAnsi"/>
                <w:sz w:val="20"/>
                <w:szCs w:val="20"/>
              </w:rPr>
            </w:pPr>
            <w:r>
              <w:rPr>
                <w:rFonts w:asciiTheme="minorHAnsi" w:hAnsiTheme="minorHAnsi"/>
                <w:sz w:val="20"/>
              </w:rPr>
              <w:t>voor de tijdelijke functionarissen die zijn aangesteld als adjunct-secretaris-generaal of directeur:</w:t>
            </w:r>
          </w:p>
        </w:tc>
        <w:tc>
          <w:tcPr>
            <w:tcW w:w="5715" w:type="dxa"/>
          </w:tcPr>
          <w:p w:rsidRPr="00BD77D3" w:rsidR="00F10DD9" w:rsidP="00B8135B" w:rsidRDefault="00F10DD9" w14:paraId="16300D2B"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2753256F" w14:textId="77777777">
        <w:trPr>
          <w:jc w:val="center"/>
        </w:trPr>
        <w:tc>
          <w:tcPr>
            <w:tcW w:w="4809" w:type="dxa"/>
          </w:tcPr>
          <w:p w:rsidRPr="00BD77D3" w:rsidR="00F10DD9" w:rsidP="00B8135B" w:rsidRDefault="00F10DD9" w14:paraId="303B6DEF" w14:textId="77777777">
            <w:pPr>
              <w:pStyle w:val="ListParagraph"/>
              <w:widowControl w:val="0"/>
              <w:numPr>
                <w:ilvl w:val="2"/>
                <w:numId w:val="40"/>
              </w:numPr>
              <w:adjustRightInd w:val="0"/>
              <w:snapToGrid w:val="0"/>
              <w:spacing w:after="0" w:line="288" w:lineRule="auto"/>
              <w:ind w:left="567" w:hanging="283"/>
              <w:contextualSpacing w:val="0"/>
              <w:rPr>
                <w:rFonts w:cstheme="minorHAnsi"/>
              </w:rPr>
            </w:pPr>
            <w:r>
              <w:t>wat de toepassing van de artikelen 11, 17, 33 en 48 van de RAP betreft: door het bureau op voorstel van de secretaris-generaal;</w:t>
            </w:r>
          </w:p>
        </w:tc>
        <w:tc>
          <w:tcPr>
            <w:tcW w:w="5715" w:type="dxa"/>
          </w:tcPr>
          <w:p w:rsidRPr="00BD77D3" w:rsidR="00F10DD9" w:rsidP="00B8135B" w:rsidRDefault="00F10DD9" w14:paraId="72F52E61" w14:textId="77777777">
            <w:pPr>
              <w:pStyle w:val="ListParagraph"/>
              <w:widowControl w:val="0"/>
              <w:adjustRightInd w:val="0"/>
              <w:snapToGrid w:val="0"/>
              <w:spacing w:after="0" w:line="288" w:lineRule="auto"/>
              <w:ind w:left="1134"/>
              <w:contextualSpacing w:val="0"/>
              <w:rPr>
                <w:rFonts w:cstheme="minorHAnsi"/>
              </w:rPr>
            </w:pPr>
          </w:p>
        </w:tc>
      </w:tr>
      <w:tr w:rsidR="0057054B" w14:paraId="3BCFD33D" w14:textId="77777777">
        <w:trPr>
          <w:jc w:val="center"/>
        </w:trPr>
        <w:tc>
          <w:tcPr>
            <w:tcW w:w="4809" w:type="dxa"/>
          </w:tcPr>
          <w:p w:rsidRPr="00BD77D3" w:rsidR="00F10DD9" w:rsidP="00B8135B" w:rsidRDefault="00F10DD9" w14:paraId="464F2413" w14:textId="77777777">
            <w:pPr>
              <w:pStyle w:val="ListParagraph"/>
              <w:widowControl w:val="0"/>
              <w:numPr>
                <w:ilvl w:val="2"/>
                <w:numId w:val="40"/>
              </w:numPr>
              <w:adjustRightInd w:val="0"/>
              <w:snapToGrid w:val="0"/>
              <w:spacing w:after="0" w:line="288" w:lineRule="auto"/>
              <w:ind w:left="567" w:hanging="283"/>
              <w:contextualSpacing w:val="0"/>
              <w:rPr>
                <w:rFonts w:cstheme="minorHAnsi"/>
              </w:rPr>
            </w:pPr>
            <w:r>
              <w:t>wat de toepassing van de andere bepalingen van de RAP betreft: door de voorzitter van het Comité op voorstel van de secretaris-generaal;</w:t>
            </w:r>
          </w:p>
        </w:tc>
        <w:tc>
          <w:tcPr>
            <w:tcW w:w="5715" w:type="dxa"/>
          </w:tcPr>
          <w:p w:rsidRPr="00BD77D3" w:rsidR="00F10DD9" w:rsidP="00B8135B" w:rsidRDefault="00F10DD9" w14:paraId="6527D979" w14:textId="77777777">
            <w:pPr>
              <w:pStyle w:val="ListParagraph"/>
              <w:widowControl w:val="0"/>
              <w:adjustRightInd w:val="0"/>
              <w:snapToGrid w:val="0"/>
              <w:spacing w:after="0" w:line="288" w:lineRule="auto"/>
              <w:ind w:left="1134"/>
              <w:contextualSpacing w:val="0"/>
              <w:rPr>
                <w:rFonts w:cstheme="minorHAnsi"/>
              </w:rPr>
            </w:pPr>
          </w:p>
        </w:tc>
      </w:tr>
      <w:tr w:rsidR="0057054B" w14:paraId="2EE7A2AE" w14:textId="77777777">
        <w:trPr>
          <w:jc w:val="center"/>
        </w:trPr>
        <w:tc>
          <w:tcPr>
            <w:tcW w:w="4809" w:type="dxa"/>
          </w:tcPr>
          <w:p w:rsidRPr="00BD77D3" w:rsidR="00F10DD9" w:rsidP="00B8135B" w:rsidRDefault="00F10DD9" w14:paraId="5258E000" w14:textId="77777777">
            <w:pPr>
              <w:pStyle w:val="Heading1"/>
              <w:numPr>
                <w:ilvl w:val="0"/>
                <w:numId w:val="39"/>
              </w:numPr>
              <w:tabs>
                <w:tab w:val="left" w:pos="567"/>
              </w:tabs>
              <w:ind w:left="0" w:firstLine="0"/>
              <w:outlineLvl w:val="0"/>
              <w:rPr>
                <w:rFonts w:asciiTheme="minorHAnsi" w:hAnsiTheme="minorHAnsi" w:cstheme="minorHAnsi"/>
                <w:sz w:val="20"/>
                <w:szCs w:val="20"/>
              </w:rPr>
            </w:pPr>
            <w:r>
              <w:rPr>
                <w:rFonts w:asciiTheme="minorHAnsi" w:hAnsiTheme="minorHAnsi"/>
                <w:sz w:val="20"/>
              </w:rPr>
              <w:lastRenderedPageBreak/>
              <w:t>voor de tijdelijke functionarissen die zijn aangesteld als adjunct-directeur of eenheidshoofd: door de voorzitter van het Comité op voorstel van de secretaris-generaal.</w:t>
            </w:r>
          </w:p>
        </w:tc>
        <w:tc>
          <w:tcPr>
            <w:tcW w:w="5715" w:type="dxa"/>
          </w:tcPr>
          <w:p w:rsidRPr="00BD77D3" w:rsidR="00F10DD9" w:rsidP="00B8135B" w:rsidRDefault="00F10DD9" w14:paraId="36965411" w14:textId="77777777">
            <w:pPr>
              <w:pStyle w:val="Heading1"/>
              <w:numPr>
                <w:ilvl w:val="0"/>
                <w:numId w:val="0"/>
              </w:numPr>
              <w:outlineLvl w:val="0"/>
              <w:rPr>
                <w:rFonts w:asciiTheme="minorHAnsi" w:hAnsiTheme="minorHAnsi" w:cstheme="minorHAnsi"/>
                <w:sz w:val="20"/>
                <w:szCs w:val="20"/>
              </w:rPr>
            </w:pPr>
            <w:r>
              <w:rPr>
                <w:rFonts w:asciiTheme="minorHAnsi" w:hAnsiTheme="minorHAnsi"/>
                <w:sz w:val="20"/>
              </w:rPr>
              <w:t>Voor eenheidshoofden in de groepssecretariaten, overeenkomstig artikel 109: door de voorzitter van het Comité op voorstel van de voorzitter van de desbetreffende groep.</w:t>
            </w:r>
          </w:p>
        </w:tc>
      </w:tr>
      <w:tr w:rsidR="0057054B" w14:paraId="0758A6AF" w14:textId="77777777">
        <w:trPr>
          <w:jc w:val="center"/>
        </w:trPr>
        <w:tc>
          <w:tcPr>
            <w:tcW w:w="4809" w:type="dxa"/>
          </w:tcPr>
          <w:p w:rsidRPr="00BD77D3" w:rsidR="00F10DD9" w:rsidP="00B8135B" w:rsidRDefault="00F10DD9" w14:paraId="00857B61" w14:textId="77777777">
            <w:pPr>
              <w:widowControl w:val="0"/>
              <w:adjustRightInd w:val="0"/>
              <w:snapToGrid w:val="0"/>
              <w:rPr>
                <w:rFonts w:asciiTheme="minorHAnsi" w:hAnsiTheme="minorHAnsi" w:cstheme="minorHAnsi"/>
                <w:sz w:val="20"/>
                <w:szCs w:val="20"/>
              </w:rPr>
            </w:pPr>
            <w:r>
              <w:rPr>
                <w:rFonts w:asciiTheme="minorHAnsi" w:hAnsiTheme="minorHAnsi"/>
                <w:sz w:val="20"/>
              </w:rPr>
              <w:t>Het presidium in uitgebreide samenstelling ontvangt uitgebreide informatie en wordt geraadpleegd over de aanstelling van deze functionarissen;</w:t>
            </w:r>
          </w:p>
        </w:tc>
        <w:tc>
          <w:tcPr>
            <w:tcW w:w="5715" w:type="dxa"/>
          </w:tcPr>
          <w:p w:rsidRPr="00BD77D3" w:rsidR="00F10DD9" w:rsidP="00B8135B" w:rsidRDefault="00F10DD9" w14:paraId="1BDADE4E"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is verantwoordelijk voor de raadpleging van het presidium in uitgebreide samenstelling.</w:t>
            </w:r>
          </w:p>
          <w:p w:rsidRPr="00BD77D3" w:rsidR="00F10DD9" w:rsidP="00B8135B" w:rsidRDefault="00F10DD9" w14:paraId="368F144E" w14:textId="77777777">
            <w:pPr>
              <w:widowControl w:val="0"/>
              <w:adjustRightInd w:val="0"/>
              <w:snapToGrid w:val="0"/>
              <w:rPr>
                <w:rFonts w:asciiTheme="minorHAnsi" w:hAnsiTheme="minorHAnsi" w:cstheme="minorHAnsi"/>
                <w:sz w:val="20"/>
                <w:szCs w:val="20"/>
                <w:lang w:val="en-GB"/>
              </w:rPr>
            </w:pPr>
          </w:p>
          <w:p w:rsidRPr="00BD77D3" w:rsidR="00F10DD9" w:rsidP="00B8135B" w:rsidRDefault="00F10DD9" w14:paraId="2A0ABBA2" w14:textId="71DB4001">
            <w:pPr>
              <w:widowControl w:val="0"/>
              <w:adjustRightInd w:val="0"/>
              <w:snapToGrid w:val="0"/>
              <w:rPr>
                <w:rFonts w:asciiTheme="minorHAnsi" w:hAnsiTheme="minorHAnsi" w:cstheme="minorHAnsi"/>
                <w:sz w:val="20"/>
                <w:szCs w:val="20"/>
              </w:rPr>
            </w:pPr>
            <w:r>
              <w:rPr>
                <w:rFonts w:asciiTheme="minorHAnsi" w:hAnsiTheme="minorHAnsi"/>
                <w:sz w:val="20"/>
              </w:rPr>
              <w:t>Voor de toepassing van dit artikel wordt onder de uitgebreide informatie die het presidium in uitgebreide samenstelling dient te ontvangen, alle noodzakelijke informatie verstaan, waaronder de nota die de secretaris-generaal met zijn gemotiveerde voorstel tot benoeming aan de voorzitter verstrekt alsmede de cv’s en evaluatieformulieren van de voorgestelde kandidaten en (indien van toepassing) de verslagen van het “assessment centre”.</w:t>
            </w:r>
          </w:p>
        </w:tc>
      </w:tr>
      <w:tr w:rsidR="0057054B" w14:paraId="6EFF4743" w14:textId="77777777">
        <w:trPr>
          <w:jc w:val="center"/>
        </w:trPr>
        <w:tc>
          <w:tcPr>
            <w:tcW w:w="4809" w:type="dxa"/>
          </w:tcPr>
          <w:p w:rsidRPr="00BD77D3" w:rsidR="00F10DD9" w:rsidP="00B8135B" w:rsidRDefault="00F10DD9" w14:paraId="7D22AB6C" w14:textId="77777777">
            <w:pPr>
              <w:pStyle w:val="Heading1"/>
              <w:numPr>
                <w:ilvl w:val="0"/>
                <w:numId w:val="39"/>
              </w:numPr>
              <w:tabs>
                <w:tab w:val="left" w:pos="567"/>
              </w:tabs>
              <w:ind w:left="0" w:firstLine="0"/>
              <w:outlineLvl w:val="0"/>
              <w:rPr>
                <w:rFonts w:asciiTheme="minorHAnsi" w:hAnsiTheme="minorHAnsi" w:cstheme="minorHAnsi"/>
                <w:sz w:val="20"/>
                <w:szCs w:val="20"/>
              </w:rPr>
            </w:pPr>
            <w:r>
              <w:rPr>
                <w:rFonts w:asciiTheme="minorHAnsi" w:hAnsiTheme="minorHAnsi"/>
                <w:sz w:val="20"/>
              </w:rPr>
              <w:t>voor de tijdelijke functionarissen van functiegroep AD die geen managementfunctie bekleden op het niveau van eenheidshoofd of hoger, en voor de tijdelijke functionarissen van functiegroepen AST en AST/SC: door de secretaris-generaal;</w:t>
            </w:r>
          </w:p>
        </w:tc>
        <w:tc>
          <w:tcPr>
            <w:tcW w:w="5715" w:type="dxa"/>
          </w:tcPr>
          <w:p w:rsidRPr="00BD77D3" w:rsidR="00F10DD9" w:rsidP="00B8135B" w:rsidRDefault="00F10DD9" w14:paraId="36173C6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25DBE50" w14:textId="77777777">
        <w:trPr>
          <w:jc w:val="center"/>
        </w:trPr>
        <w:tc>
          <w:tcPr>
            <w:tcW w:w="4809" w:type="dxa"/>
          </w:tcPr>
          <w:p w:rsidRPr="00BD77D3" w:rsidR="00F10DD9" w:rsidP="00B8135B" w:rsidRDefault="00F10DD9" w14:paraId="41EE96B4" w14:textId="77777777">
            <w:pPr>
              <w:pStyle w:val="Heading1"/>
              <w:numPr>
                <w:ilvl w:val="0"/>
                <w:numId w:val="39"/>
              </w:numPr>
              <w:tabs>
                <w:tab w:val="left" w:pos="567"/>
              </w:tabs>
              <w:ind w:left="0" w:firstLine="0"/>
              <w:outlineLvl w:val="0"/>
              <w:rPr>
                <w:rFonts w:asciiTheme="minorHAnsi" w:hAnsiTheme="minorHAnsi" w:cstheme="minorHAnsi"/>
                <w:sz w:val="20"/>
                <w:szCs w:val="20"/>
              </w:rPr>
            </w:pPr>
            <w:r>
              <w:rPr>
                <w:rFonts w:asciiTheme="minorHAnsi" w:hAnsiTheme="minorHAnsi"/>
                <w:sz w:val="20"/>
              </w:rPr>
              <w:t>voor de bijzondere adviseurs: door de secretaris-generaal;</w:t>
            </w:r>
          </w:p>
        </w:tc>
        <w:tc>
          <w:tcPr>
            <w:tcW w:w="5715" w:type="dxa"/>
          </w:tcPr>
          <w:p w:rsidRPr="00BD77D3" w:rsidR="00F10DD9" w:rsidP="00B8135B" w:rsidRDefault="00F10DD9" w14:paraId="7918489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15AEF55" w14:textId="77777777">
        <w:trPr>
          <w:jc w:val="center"/>
        </w:trPr>
        <w:tc>
          <w:tcPr>
            <w:tcW w:w="4809" w:type="dxa"/>
          </w:tcPr>
          <w:p w:rsidRPr="00BD77D3" w:rsidR="00F10DD9" w:rsidP="00B8135B" w:rsidRDefault="00F10DD9" w14:paraId="6F78C24D" w14:textId="77777777">
            <w:pPr>
              <w:pStyle w:val="Heading1"/>
              <w:numPr>
                <w:ilvl w:val="0"/>
                <w:numId w:val="39"/>
              </w:numPr>
              <w:tabs>
                <w:tab w:val="left" w:pos="567"/>
              </w:tabs>
              <w:ind w:left="0" w:firstLine="0"/>
              <w:outlineLvl w:val="0"/>
              <w:rPr>
                <w:rFonts w:asciiTheme="minorHAnsi" w:hAnsiTheme="minorHAnsi" w:cstheme="minorHAnsi"/>
                <w:sz w:val="20"/>
                <w:szCs w:val="20"/>
              </w:rPr>
            </w:pPr>
            <w:r>
              <w:rPr>
                <w:rFonts w:asciiTheme="minorHAnsi" w:hAnsiTheme="minorHAnsi"/>
                <w:sz w:val="20"/>
              </w:rPr>
              <w:t>voor de contractuele functionarissen: door de secretaris-generaal.</w:t>
            </w:r>
          </w:p>
        </w:tc>
        <w:tc>
          <w:tcPr>
            <w:tcW w:w="5715" w:type="dxa"/>
          </w:tcPr>
          <w:p w:rsidRPr="00BD77D3" w:rsidR="00F10DD9" w:rsidP="00B8135B" w:rsidRDefault="00F10DD9" w14:paraId="06C3075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89C7BC7" w14:textId="77777777">
        <w:trPr>
          <w:jc w:val="center"/>
        </w:trPr>
        <w:tc>
          <w:tcPr>
            <w:tcW w:w="4809" w:type="dxa"/>
          </w:tcPr>
          <w:p w:rsidRPr="00BD77D3" w:rsidR="00F10DD9" w:rsidP="00B8135B" w:rsidRDefault="00F10DD9" w14:paraId="59220AE3"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0A088F25" w14:textId="77777777">
            <w:pPr>
              <w:widowControl w:val="0"/>
              <w:adjustRightInd w:val="0"/>
              <w:snapToGrid w:val="0"/>
              <w:jc w:val="center"/>
              <w:rPr>
                <w:rFonts w:asciiTheme="minorHAnsi" w:hAnsiTheme="minorHAnsi" w:cstheme="minorHAnsi"/>
                <w:b/>
                <w:sz w:val="20"/>
                <w:szCs w:val="20"/>
                <w:lang w:val="en-GB"/>
              </w:rPr>
            </w:pPr>
          </w:p>
        </w:tc>
      </w:tr>
      <w:tr w:rsidR="0057054B" w14:paraId="36454A59" w14:textId="77777777">
        <w:trPr>
          <w:jc w:val="center"/>
        </w:trPr>
        <w:tc>
          <w:tcPr>
            <w:tcW w:w="4809" w:type="dxa"/>
          </w:tcPr>
          <w:p w:rsidRPr="00BD77D3" w:rsidR="00F10DD9" w:rsidP="00B8135B" w:rsidRDefault="00F10DD9" w14:paraId="21E4B54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104 – Andere statutaire bepalingen</w:t>
            </w:r>
          </w:p>
        </w:tc>
        <w:tc>
          <w:tcPr>
            <w:tcW w:w="5715" w:type="dxa"/>
          </w:tcPr>
          <w:p w:rsidRPr="00BD77D3" w:rsidR="00F10DD9" w:rsidP="00B8135B" w:rsidRDefault="00F10DD9" w14:paraId="5E0B037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B4215FF" w14:textId="77777777">
        <w:trPr>
          <w:jc w:val="center"/>
        </w:trPr>
        <w:tc>
          <w:tcPr>
            <w:tcW w:w="4809" w:type="dxa"/>
          </w:tcPr>
          <w:p w:rsidRPr="00BD77D3" w:rsidR="00F10DD9" w:rsidP="00B8135B" w:rsidRDefault="00F10DD9" w14:paraId="7F5A8493" w14:textId="77777777">
            <w:pPr>
              <w:pStyle w:val="Heading1"/>
              <w:numPr>
                <w:ilvl w:val="0"/>
                <w:numId w:val="155"/>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bevoegdheden die krachtens artikel 110 van het statuut van de ambtenaren aan het Comité zijn toegekend om de algemene bepalingen ter uitvoering van het statuut van de ambtenaren alsmede de in gemeenschappelijk overleg tussen de instellingen </w:t>
            </w:r>
            <w:r>
              <w:rPr>
                <w:rFonts w:asciiTheme="minorHAnsi" w:hAnsiTheme="minorHAnsi"/>
                <w:sz w:val="20"/>
              </w:rPr>
              <w:lastRenderedPageBreak/>
              <w:t>vastgestelde regelingen te implementeren, worden uitgeoefend door de voorzitter van het Comité.</w:t>
            </w:r>
          </w:p>
        </w:tc>
        <w:tc>
          <w:tcPr>
            <w:tcW w:w="5715" w:type="dxa"/>
          </w:tcPr>
          <w:p w:rsidRPr="00BD77D3" w:rsidR="00F10DD9" w:rsidP="00B8135B" w:rsidRDefault="00F10DD9" w14:paraId="4E9D017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1528D0F" w14:textId="77777777">
        <w:trPr>
          <w:jc w:val="center"/>
        </w:trPr>
        <w:tc>
          <w:tcPr>
            <w:tcW w:w="4809" w:type="dxa"/>
          </w:tcPr>
          <w:p w:rsidRPr="00BD77D3" w:rsidR="00F10DD9" w:rsidP="00B8135B" w:rsidRDefault="00F10DD9" w14:paraId="18171756" w14:textId="77777777">
            <w:pPr>
              <w:widowControl w:val="0"/>
              <w:adjustRightInd w:val="0"/>
              <w:snapToGrid w:val="0"/>
              <w:rPr>
                <w:rFonts w:asciiTheme="minorHAnsi" w:hAnsiTheme="minorHAnsi" w:cstheme="minorHAnsi"/>
                <w:sz w:val="20"/>
                <w:szCs w:val="20"/>
              </w:rPr>
            </w:pPr>
            <w:r>
              <w:rPr>
                <w:rFonts w:asciiTheme="minorHAnsi" w:hAnsiTheme="minorHAnsi"/>
                <w:sz w:val="20"/>
              </w:rPr>
              <w:t>Wat de overige bepalingen van algemene aard betreft, worden de desbetreffende bevoegdheden uitgeoefend door de secretaris-generaal.</w:t>
            </w:r>
          </w:p>
        </w:tc>
        <w:tc>
          <w:tcPr>
            <w:tcW w:w="5715" w:type="dxa"/>
          </w:tcPr>
          <w:p w:rsidRPr="00BD77D3" w:rsidR="00F10DD9" w:rsidP="00B8135B" w:rsidRDefault="00F10DD9" w14:paraId="48E7043A" w14:textId="77777777">
            <w:pPr>
              <w:widowControl w:val="0"/>
              <w:adjustRightInd w:val="0"/>
              <w:snapToGrid w:val="0"/>
              <w:rPr>
                <w:rFonts w:asciiTheme="minorHAnsi" w:hAnsiTheme="minorHAnsi" w:cstheme="minorHAnsi"/>
                <w:sz w:val="20"/>
                <w:szCs w:val="20"/>
                <w:lang w:val="en-GB"/>
              </w:rPr>
            </w:pPr>
          </w:p>
        </w:tc>
      </w:tr>
      <w:tr w:rsidR="0057054B" w14:paraId="66FA65D8" w14:textId="77777777">
        <w:trPr>
          <w:jc w:val="center"/>
        </w:trPr>
        <w:tc>
          <w:tcPr>
            <w:tcW w:w="4809" w:type="dxa"/>
          </w:tcPr>
          <w:p w:rsidRPr="00BD77D3" w:rsidR="00F10DD9" w:rsidP="00B8135B" w:rsidRDefault="00F10DD9" w14:paraId="38D11647" w14:textId="77777777">
            <w:pPr>
              <w:pStyle w:val="Heading1"/>
              <w:numPr>
                <w:ilvl w:val="0"/>
                <w:numId w:val="155"/>
              </w:numPr>
              <w:tabs>
                <w:tab w:val="left" w:pos="567"/>
              </w:tabs>
              <w:ind w:left="0" w:firstLine="0"/>
              <w:outlineLvl w:val="0"/>
              <w:rPr>
                <w:rFonts w:asciiTheme="minorHAnsi" w:hAnsiTheme="minorHAnsi" w:cstheme="minorHAnsi"/>
                <w:sz w:val="20"/>
                <w:szCs w:val="20"/>
              </w:rPr>
            </w:pPr>
            <w:r>
              <w:rPr>
                <w:rFonts w:asciiTheme="minorHAnsi" w:hAnsiTheme="minorHAnsi"/>
                <w:sz w:val="20"/>
              </w:rPr>
              <w:t>In alle andere gevallen waarin dit reglement van orde niet voorziet, worden de bevoegdheden die krachtens het statuut van de ambtenaren of de RAP aan het Comité zijn toegekend, uitgeoefend door de secretaris-generaal.</w:t>
            </w:r>
          </w:p>
        </w:tc>
        <w:tc>
          <w:tcPr>
            <w:tcW w:w="5715" w:type="dxa"/>
          </w:tcPr>
          <w:p w:rsidRPr="00BD77D3" w:rsidR="00F10DD9" w:rsidP="00B8135B" w:rsidRDefault="00F10DD9" w14:paraId="48507A0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F21F0CD" w14:textId="77777777">
        <w:trPr>
          <w:jc w:val="center"/>
        </w:trPr>
        <w:tc>
          <w:tcPr>
            <w:tcW w:w="4809" w:type="dxa"/>
          </w:tcPr>
          <w:p w:rsidRPr="00BD77D3" w:rsidR="00F10DD9" w:rsidP="00B8135B" w:rsidRDefault="00F10DD9" w14:paraId="5999A181" w14:textId="77777777">
            <w:pPr>
              <w:pStyle w:val="Heading1"/>
              <w:numPr>
                <w:ilvl w:val="0"/>
                <w:numId w:val="155"/>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Het bureau, de voorzitter van het Comité en de secretaris-generaal kunnen de hun krachtens de artikelen 102, 103 en 104 van dit reglement van orde toegekende bevoegdheden delegeren. </w:t>
            </w:r>
          </w:p>
        </w:tc>
        <w:tc>
          <w:tcPr>
            <w:tcW w:w="5715" w:type="dxa"/>
          </w:tcPr>
          <w:p w:rsidRPr="00BD77D3" w:rsidR="00F10DD9" w:rsidP="00B8135B" w:rsidRDefault="00F10DD9" w14:paraId="75D5C13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41FC070" w14:textId="77777777">
        <w:trPr>
          <w:jc w:val="center"/>
        </w:trPr>
        <w:tc>
          <w:tcPr>
            <w:tcW w:w="4809" w:type="dxa"/>
          </w:tcPr>
          <w:p w:rsidRPr="00BD77D3" w:rsidR="00F10DD9" w:rsidP="00B8135B" w:rsidRDefault="00F10DD9" w14:paraId="396B002E"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In de delegatiebesluiten wordt vastgelegd welke bevoegdheden precies worden gedelegeerd en aan welke ambtenaren of andere personeelsleden, met de bijbehorende beperkingen en termijnen, en of de begunstigden van de delegatie hun bevoegdheden mogen subdelegeren. </w:t>
            </w:r>
          </w:p>
        </w:tc>
        <w:tc>
          <w:tcPr>
            <w:tcW w:w="5715" w:type="dxa"/>
          </w:tcPr>
          <w:p w:rsidRPr="00BD77D3" w:rsidR="00F10DD9" w:rsidP="00B8135B" w:rsidRDefault="00F10DD9" w14:paraId="58F2C571" w14:textId="77777777">
            <w:pPr>
              <w:widowControl w:val="0"/>
              <w:adjustRightInd w:val="0"/>
              <w:snapToGrid w:val="0"/>
              <w:rPr>
                <w:rFonts w:asciiTheme="minorHAnsi" w:hAnsiTheme="minorHAnsi" w:cstheme="minorHAnsi"/>
                <w:sz w:val="20"/>
                <w:szCs w:val="20"/>
                <w:lang w:val="en-GB"/>
              </w:rPr>
            </w:pPr>
          </w:p>
        </w:tc>
      </w:tr>
      <w:tr w:rsidR="0057054B" w14:paraId="11266BF8" w14:textId="77777777">
        <w:trPr>
          <w:jc w:val="center"/>
        </w:trPr>
        <w:tc>
          <w:tcPr>
            <w:tcW w:w="4809" w:type="dxa"/>
          </w:tcPr>
          <w:p w:rsidRPr="00BD77D3" w:rsidR="00F10DD9" w:rsidP="00B8135B" w:rsidRDefault="00F10DD9" w14:paraId="116CEF16"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1B1CE0B5" w14:textId="77777777">
            <w:pPr>
              <w:widowControl w:val="0"/>
              <w:adjustRightInd w:val="0"/>
              <w:snapToGrid w:val="0"/>
              <w:jc w:val="left"/>
              <w:rPr>
                <w:rFonts w:asciiTheme="minorHAnsi" w:hAnsiTheme="minorHAnsi" w:cstheme="minorHAnsi"/>
                <w:sz w:val="20"/>
                <w:szCs w:val="20"/>
                <w:lang w:val="en-GB"/>
              </w:rPr>
            </w:pPr>
          </w:p>
        </w:tc>
      </w:tr>
      <w:tr w:rsidR="0057054B" w14:paraId="0A08D66C" w14:textId="77777777">
        <w:trPr>
          <w:jc w:val="center"/>
        </w:trPr>
        <w:tc>
          <w:tcPr>
            <w:tcW w:w="4809" w:type="dxa"/>
          </w:tcPr>
          <w:p w:rsidRPr="00BD77D3" w:rsidR="00F10DD9" w:rsidP="00B8135B" w:rsidRDefault="00F10DD9" w14:paraId="6DB69E78"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105 – Selectie van de secretaris-generaal</w:t>
            </w:r>
          </w:p>
        </w:tc>
        <w:tc>
          <w:tcPr>
            <w:tcW w:w="5715" w:type="dxa"/>
          </w:tcPr>
          <w:p w:rsidRPr="00BD77D3" w:rsidR="00F10DD9" w:rsidP="00B8135B" w:rsidRDefault="00F10DD9" w14:paraId="11EA42C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016B219" w14:textId="77777777">
        <w:trPr>
          <w:jc w:val="center"/>
        </w:trPr>
        <w:tc>
          <w:tcPr>
            <w:tcW w:w="4809" w:type="dxa"/>
          </w:tcPr>
          <w:p w:rsidRPr="00BD77D3" w:rsidR="00F10DD9" w:rsidP="00B8135B" w:rsidRDefault="00F10DD9" w14:paraId="10293A88" w14:textId="77777777">
            <w:pPr>
              <w:widowControl w:val="0"/>
              <w:adjustRightInd w:val="0"/>
              <w:snapToGrid w:val="0"/>
              <w:jc w:val="left"/>
              <w:rPr>
                <w:rFonts w:asciiTheme="minorHAnsi" w:hAnsiTheme="minorHAnsi" w:cstheme="minorHAnsi"/>
                <w:sz w:val="20"/>
                <w:szCs w:val="20"/>
              </w:rPr>
            </w:pPr>
            <w:r>
              <w:rPr>
                <w:rFonts w:asciiTheme="minorHAnsi" w:hAnsiTheme="minorHAnsi"/>
                <w:sz w:val="20"/>
              </w:rPr>
              <w:t>Voor de benoeming of aanstelling van een nieuwe secretaris-generaal wordt de volgende procedure gevolgd:</w:t>
            </w:r>
          </w:p>
        </w:tc>
        <w:tc>
          <w:tcPr>
            <w:tcW w:w="5715" w:type="dxa"/>
          </w:tcPr>
          <w:p w:rsidRPr="00BD77D3" w:rsidR="00F10DD9" w:rsidP="00B8135B" w:rsidRDefault="00F10DD9" w14:paraId="18B73FB0" w14:textId="77777777">
            <w:pPr>
              <w:widowControl w:val="0"/>
              <w:adjustRightInd w:val="0"/>
              <w:snapToGrid w:val="0"/>
              <w:jc w:val="left"/>
              <w:rPr>
                <w:rFonts w:asciiTheme="minorHAnsi" w:hAnsiTheme="minorHAnsi" w:cstheme="minorHAnsi"/>
                <w:sz w:val="20"/>
                <w:szCs w:val="20"/>
                <w:lang w:val="en-GB"/>
              </w:rPr>
            </w:pPr>
          </w:p>
        </w:tc>
      </w:tr>
      <w:tr w:rsidR="0057054B" w14:paraId="51BB19C9" w14:textId="77777777">
        <w:trPr>
          <w:jc w:val="center"/>
        </w:trPr>
        <w:tc>
          <w:tcPr>
            <w:tcW w:w="4809" w:type="dxa"/>
          </w:tcPr>
          <w:p w:rsidRPr="00BD77D3" w:rsidR="00F10DD9" w:rsidP="00B8135B" w:rsidRDefault="00F10DD9" w14:paraId="50134121" w14:textId="77777777">
            <w:pPr>
              <w:pStyle w:val="ListParagraph"/>
              <w:keepNext/>
              <w:keepLines/>
              <w:widowControl w:val="0"/>
              <w:numPr>
                <w:ilvl w:val="1"/>
                <w:numId w:val="41"/>
              </w:numPr>
              <w:adjustRightInd w:val="0"/>
              <w:snapToGrid w:val="0"/>
              <w:spacing w:after="0" w:line="288" w:lineRule="auto"/>
              <w:ind w:left="567" w:hanging="567"/>
              <w:contextualSpacing w:val="0"/>
              <w:rPr>
                <w:rFonts w:cstheme="minorHAnsi"/>
              </w:rPr>
            </w:pPr>
            <w:r>
              <w:t>Het bureau (eerste fase):</w:t>
            </w:r>
          </w:p>
        </w:tc>
        <w:tc>
          <w:tcPr>
            <w:tcW w:w="5715" w:type="dxa"/>
          </w:tcPr>
          <w:p w:rsidRPr="00BD77D3" w:rsidR="00F10DD9" w:rsidP="00B8135B" w:rsidRDefault="00F10DD9" w14:paraId="0DB6726C" w14:textId="77777777">
            <w:pPr>
              <w:pStyle w:val="ListParagraph"/>
              <w:keepNext/>
              <w:keepLines/>
              <w:widowControl w:val="0"/>
              <w:adjustRightInd w:val="0"/>
              <w:snapToGrid w:val="0"/>
              <w:spacing w:after="0" w:line="288" w:lineRule="auto"/>
              <w:ind w:left="567"/>
              <w:contextualSpacing w:val="0"/>
              <w:rPr>
                <w:rFonts w:cstheme="minorHAnsi"/>
              </w:rPr>
            </w:pPr>
          </w:p>
        </w:tc>
      </w:tr>
      <w:tr w:rsidR="0057054B" w14:paraId="11D91069" w14:textId="77777777">
        <w:trPr>
          <w:jc w:val="center"/>
        </w:trPr>
        <w:tc>
          <w:tcPr>
            <w:tcW w:w="4809" w:type="dxa"/>
          </w:tcPr>
          <w:p w:rsidRPr="00BD77D3" w:rsidR="00F10DD9" w:rsidP="00B8135B" w:rsidRDefault="00F10DD9" w14:paraId="198701B3" w14:textId="77777777">
            <w:pPr>
              <w:pStyle w:val="ListParagraph"/>
              <w:widowControl w:val="0"/>
              <w:numPr>
                <w:ilvl w:val="2"/>
                <w:numId w:val="45"/>
              </w:numPr>
              <w:adjustRightInd w:val="0"/>
              <w:snapToGrid w:val="0"/>
              <w:spacing w:after="0" w:line="288" w:lineRule="auto"/>
              <w:ind w:left="567" w:hanging="283"/>
              <w:contextualSpacing w:val="0"/>
              <w:rPr>
                <w:rFonts w:cstheme="minorHAnsi"/>
              </w:rPr>
            </w:pPr>
            <w:r>
              <w:t>neemt een besluit over het statuut van de secretaris-generaal (ambtenaar of tijdelijke functionaris);</w:t>
            </w:r>
          </w:p>
        </w:tc>
        <w:tc>
          <w:tcPr>
            <w:tcW w:w="5715" w:type="dxa"/>
          </w:tcPr>
          <w:p w:rsidRPr="00BD77D3" w:rsidR="00F10DD9" w:rsidP="00B8135B" w:rsidRDefault="00F10DD9" w14:paraId="6B58DF01" w14:textId="77777777">
            <w:pPr>
              <w:pStyle w:val="ListParagraph"/>
              <w:widowControl w:val="0"/>
              <w:adjustRightInd w:val="0"/>
              <w:snapToGrid w:val="0"/>
              <w:spacing w:after="0" w:line="288" w:lineRule="auto"/>
              <w:ind w:left="1134"/>
              <w:contextualSpacing w:val="0"/>
              <w:rPr>
                <w:rFonts w:cstheme="minorHAnsi"/>
              </w:rPr>
            </w:pPr>
          </w:p>
        </w:tc>
      </w:tr>
      <w:tr w:rsidR="0057054B" w14:paraId="4F573E32" w14:textId="77777777">
        <w:trPr>
          <w:jc w:val="center"/>
        </w:trPr>
        <w:tc>
          <w:tcPr>
            <w:tcW w:w="4809" w:type="dxa"/>
          </w:tcPr>
          <w:p w:rsidRPr="00BD77D3" w:rsidR="00F10DD9" w:rsidP="00B8135B" w:rsidRDefault="00F10DD9" w14:paraId="2A1C68B2" w14:textId="77777777">
            <w:pPr>
              <w:pStyle w:val="ListParagraph"/>
              <w:widowControl w:val="0"/>
              <w:numPr>
                <w:ilvl w:val="2"/>
                <w:numId w:val="45"/>
              </w:numPr>
              <w:adjustRightInd w:val="0"/>
              <w:snapToGrid w:val="0"/>
              <w:spacing w:after="0" w:line="288" w:lineRule="auto"/>
              <w:ind w:left="567" w:hanging="283"/>
              <w:contextualSpacing w:val="0"/>
              <w:rPr>
                <w:rFonts w:cstheme="minorHAnsi"/>
              </w:rPr>
            </w:pPr>
            <w:r>
              <w:t xml:space="preserve">wijst een panel van drie leden van het Comité </w:t>
            </w:r>
            <w:r>
              <w:lastRenderedPageBreak/>
              <w:t xml:space="preserve">aan om, bijgestaan door de bevoegde diensten van het secretariaat-generaal, een ontwerp van kennisgeving van vacature voor te bereiden, en stelt een termijn vast waarbinnen dit panel dat ontwerp moet voorleggen aan het bureau; </w:t>
            </w:r>
          </w:p>
        </w:tc>
        <w:tc>
          <w:tcPr>
            <w:tcW w:w="5715" w:type="dxa"/>
          </w:tcPr>
          <w:p w:rsidRPr="00BD77D3" w:rsidR="00F10DD9" w:rsidP="00B8135B" w:rsidRDefault="00F10DD9" w14:paraId="1EE94BA8" w14:textId="77777777">
            <w:pPr>
              <w:pStyle w:val="ListParagraph"/>
              <w:widowControl w:val="0"/>
              <w:adjustRightInd w:val="0"/>
              <w:snapToGrid w:val="0"/>
              <w:spacing w:after="0" w:line="288" w:lineRule="auto"/>
              <w:ind w:left="1134"/>
              <w:contextualSpacing w:val="0"/>
              <w:rPr>
                <w:rFonts w:cstheme="minorHAnsi"/>
              </w:rPr>
            </w:pPr>
          </w:p>
        </w:tc>
      </w:tr>
      <w:tr w:rsidR="0057054B" w14:paraId="60F9EAE4" w14:textId="77777777">
        <w:trPr>
          <w:jc w:val="center"/>
        </w:trPr>
        <w:tc>
          <w:tcPr>
            <w:tcW w:w="4809" w:type="dxa"/>
          </w:tcPr>
          <w:p w:rsidRPr="00BD77D3" w:rsidR="00F10DD9" w:rsidP="00DC4C0A" w:rsidRDefault="00F10DD9" w14:paraId="790FA47C" w14:textId="77777777">
            <w:pPr>
              <w:pStyle w:val="ListParagraph"/>
              <w:widowControl w:val="0"/>
              <w:numPr>
                <w:ilvl w:val="2"/>
                <w:numId w:val="45"/>
              </w:numPr>
              <w:adjustRightInd w:val="0"/>
              <w:snapToGrid w:val="0"/>
              <w:spacing w:after="0"/>
              <w:ind w:left="568" w:hanging="284"/>
              <w:contextualSpacing w:val="0"/>
              <w:rPr>
                <w:rFonts w:cstheme="minorHAnsi"/>
              </w:rPr>
            </w:pPr>
            <w:r>
              <w:t>stelt de kennisgeving van vacature vast op basis van het door het panel voorgelegde ontwerp;</w:t>
            </w:r>
          </w:p>
        </w:tc>
        <w:tc>
          <w:tcPr>
            <w:tcW w:w="5715" w:type="dxa"/>
          </w:tcPr>
          <w:p w:rsidRPr="00BD77D3" w:rsidR="00F10DD9" w:rsidP="00B8135B" w:rsidRDefault="00F10DD9" w14:paraId="682634DC" w14:textId="77777777">
            <w:pPr>
              <w:pStyle w:val="ListParagraph"/>
              <w:widowControl w:val="0"/>
              <w:adjustRightInd w:val="0"/>
              <w:snapToGrid w:val="0"/>
              <w:spacing w:after="0" w:line="288" w:lineRule="auto"/>
              <w:ind w:left="1134"/>
              <w:contextualSpacing w:val="0"/>
              <w:rPr>
                <w:rFonts w:cstheme="minorHAnsi"/>
              </w:rPr>
            </w:pPr>
          </w:p>
        </w:tc>
      </w:tr>
      <w:tr w:rsidR="0057054B" w14:paraId="6EB507CA" w14:textId="77777777">
        <w:trPr>
          <w:jc w:val="center"/>
        </w:trPr>
        <w:tc>
          <w:tcPr>
            <w:tcW w:w="4809" w:type="dxa"/>
          </w:tcPr>
          <w:p w:rsidRPr="00BD77D3" w:rsidR="00F10DD9" w:rsidP="00DC4C0A" w:rsidRDefault="00F10DD9" w14:paraId="0AA76D10" w14:textId="77777777">
            <w:pPr>
              <w:pStyle w:val="ListParagraph"/>
              <w:widowControl w:val="0"/>
              <w:numPr>
                <w:ilvl w:val="2"/>
                <w:numId w:val="45"/>
              </w:numPr>
              <w:adjustRightInd w:val="0"/>
              <w:snapToGrid w:val="0"/>
              <w:spacing w:after="0"/>
              <w:ind w:left="568" w:hanging="284"/>
              <w:contextualSpacing w:val="0"/>
              <w:rPr>
                <w:rFonts w:cstheme="minorHAnsi"/>
              </w:rPr>
            </w:pPr>
            <w:r>
              <w:t>wijst een preselectiecomité van zes leden van het Comité aan en stelt een termijn vast waarbinnen dit comité de resultaten van zijn werkzaamheden moet voorleggen aan het bureau.</w:t>
            </w:r>
          </w:p>
        </w:tc>
        <w:tc>
          <w:tcPr>
            <w:tcW w:w="5715" w:type="dxa"/>
          </w:tcPr>
          <w:p w:rsidRPr="00BD77D3" w:rsidR="00F10DD9" w:rsidP="00B8135B" w:rsidRDefault="00F10DD9" w14:paraId="540FC28C" w14:textId="77777777">
            <w:pPr>
              <w:pStyle w:val="ListParagraph"/>
              <w:widowControl w:val="0"/>
              <w:adjustRightInd w:val="0"/>
              <w:snapToGrid w:val="0"/>
              <w:spacing w:after="0" w:line="288" w:lineRule="auto"/>
              <w:ind w:left="1134"/>
              <w:contextualSpacing w:val="0"/>
              <w:rPr>
                <w:rFonts w:cstheme="minorHAnsi"/>
              </w:rPr>
            </w:pPr>
          </w:p>
        </w:tc>
      </w:tr>
      <w:tr w:rsidR="0057054B" w14:paraId="31F8BDDB" w14:textId="77777777">
        <w:trPr>
          <w:jc w:val="center"/>
        </w:trPr>
        <w:tc>
          <w:tcPr>
            <w:tcW w:w="4809" w:type="dxa"/>
          </w:tcPr>
          <w:p w:rsidRPr="00BD77D3" w:rsidR="00F10DD9" w:rsidP="00B8135B" w:rsidRDefault="00F10DD9" w14:paraId="74738331" w14:textId="77777777">
            <w:pPr>
              <w:pStyle w:val="ListParagraph"/>
              <w:keepNext/>
              <w:keepLines/>
              <w:widowControl w:val="0"/>
              <w:numPr>
                <w:ilvl w:val="1"/>
                <w:numId w:val="41"/>
              </w:numPr>
              <w:adjustRightInd w:val="0"/>
              <w:snapToGrid w:val="0"/>
              <w:spacing w:after="0" w:line="288" w:lineRule="auto"/>
              <w:ind w:left="567" w:hanging="567"/>
              <w:contextualSpacing w:val="0"/>
              <w:jc w:val="left"/>
              <w:rPr>
                <w:rFonts w:cstheme="minorHAnsi"/>
              </w:rPr>
            </w:pPr>
            <w:r>
              <w:t>Het preselectiecomité:</w:t>
            </w:r>
          </w:p>
        </w:tc>
        <w:tc>
          <w:tcPr>
            <w:tcW w:w="5715" w:type="dxa"/>
          </w:tcPr>
          <w:p w:rsidRPr="00BD77D3" w:rsidR="00F10DD9" w:rsidP="00B8135B" w:rsidRDefault="00F10DD9" w14:paraId="0E7CF1EE" w14:textId="77777777">
            <w:pPr>
              <w:pStyle w:val="ListParagraph"/>
              <w:keepNext/>
              <w:keepLines/>
              <w:widowControl w:val="0"/>
              <w:adjustRightInd w:val="0"/>
              <w:snapToGrid w:val="0"/>
              <w:spacing w:after="0" w:line="288" w:lineRule="auto"/>
              <w:ind w:left="567"/>
              <w:contextualSpacing w:val="0"/>
              <w:jc w:val="left"/>
              <w:rPr>
                <w:rFonts w:cstheme="minorHAnsi"/>
              </w:rPr>
            </w:pPr>
          </w:p>
        </w:tc>
      </w:tr>
      <w:tr w:rsidR="0057054B" w14:paraId="2E983C92" w14:textId="77777777">
        <w:trPr>
          <w:jc w:val="center"/>
        </w:trPr>
        <w:tc>
          <w:tcPr>
            <w:tcW w:w="4809" w:type="dxa"/>
          </w:tcPr>
          <w:p w:rsidRPr="00BD77D3" w:rsidR="00F10DD9" w:rsidP="00B8135B" w:rsidRDefault="00F10DD9" w14:paraId="2056BA50" w14:textId="77777777">
            <w:pPr>
              <w:pStyle w:val="ListParagraph"/>
              <w:widowControl w:val="0"/>
              <w:numPr>
                <w:ilvl w:val="0"/>
                <w:numId w:val="156"/>
              </w:numPr>
              <w:adjustRightInd w:val="0"/>
              <w:snapToGrid w:val="0"/>
              <w:spacing w:after="0" w:line="288" w:lineRule="auto"/>
              <w:ind w:left="1134" w:hanging="425"/>
              <w:contextualSpacing w:val="0"/>
              <w:rPr>
                <w:rFonts w:cstheme="minorHAnsi"/>
              </w:rPr>
            </w:pPr>
            <w:r>
              <w:t>is ermee belast:</w:t>
            </w:r>
          </w:p>
        </w:tc>
        <w:tc>
          <w:tcPr>
            <w:tcW w:w="5715" w:type="dxa"/>
          </w:tcPr>
          <w:p w:rsidRPr="00BD77D3" w:rsidR="00F10DD9" w:rsidP="00B8135B" w:rsidRDefault="00F10DD9" w14:paraId="3A364550" w14:textId="77777777">
            <w:pPr>
              <w:pStyle w:val="ListParagraph"/>
              <w:widowControl w:val="0"/>
              <w:adjustRightInd w:val="0"/>
              <w:snapToGrid w:val="0"/>
              <w:spacing w:after="0" w:line="288" w:lineRule="auto"/>
              <w:ind w:left="1134"/>
              <w:contextualSpacing w:val="0"/>
              <w:rPr>
                <w:rFonts w:cstheme="minorHAnsi"/>
              </w:rPr>
            </w:pPr>
          </w:p>
        </w:tc>
      </w:tr>
      <w:tr w:rsidR="0057054B" w14:paraId="215887DB" w14:textId="77777777">
        <w:trPr>
          <w:jc w:val="center"/>
        </w:trPr>
        <w:tc>
          <w:tcPr>
            <w:tcW w:w="4809" w:type="dxa"/>
          </w:tcPr>
          <w:p w:rsidRPr="00BD77D3" w:rsidR="00F10DD9" w:rsidP="00B8135B" w:rsidRDefault="00F10DD9" w14:paraId="26FDEFCD" w14:textId="77777777">
            <w:pPr>
              <w:pStyle w:val="ListParagraph"/>
              <w:widowControl w:val="0"/>
              <w:numPr>
                <w:ilvl w:val="1"/>
                <w:numId w:val="42"/>
              </w:numPr>
              <w:adjustRightInd w:val="0"/>
              <w:snapToGrid w:val="0"/>
              <w:spacing w:after="0" w:line="288" w:lineRule="auto"/>
              <w:ind w:left="1134" w:hanging="425"/>
              <w:contextualSpacing w:val="0"/>
              <w:rPr>
                <w:rFonts w:cstheme="minorHAnsi"/>
              </w:rPr>
            </w:pPr>
            <w:r>
              <w:t xml:space="preserve">de kandidaatstellingen te onderzoeken; </w:t>
            </w:r>
          </w:p>
        </w:tc>
        <w:tc>
          <w:tcPr>
            <w:tcW w:w="5715" w:type="dxa"/>
          </w:tcPr>
          <w:p w:rsidRPr="00BD77D3" w:rsidR="00F10DD9" w:rsidP="00B8135B" w:rsidRDefault="00F10DD9" w14:paraId="76E54803" w14:textId="77777777">
            <w:pPr>
              <w:pStyle w:val="ListParagraph"/>
              <w:widowControl w:val="0"/>
              <w:adjustRightInd w:val="0"/>
              <w:snapToGrid w:val="0"/>
              <w:spacing w:after="0" w:line="288" w:lineRule="auto"/>
              <w:ind w:left="1701"/>
              <w:contextualSpacing w:val="0"/>
              <w:rPr>
                <w:rFonts w:cstheme="minorHAnsi"/>
              </w:rPr>
            </w:pPr>
          </w:p>
        </w:tc>
      </w:tr>
      <w:tr w:rsidR="0057054B" w14:paraId="5C6095BA" w14:textId="77777777">
        <w:trPr>
          <w:jc w:val="center"/>
        </w:trPr>
        <w:tc>
          <w:tcPr>
            <w:tcW w:w="4809" w:type="dxa"/>
          </w:tcPr>
          <w:p w:rsidRPr="00BD77D3" w:rsidR="00F10DD9" w:rsidP="00B8135B" w:rsidRDefault="00F10DD9" w14:paraId="173316C1" w14:textId="77777777">
            <w:pPr>
              <w:pStyle w:val="ListParagraph"/>
              <w:widowControl w:val="0"/>
              <w:numPr>
                <w:ilvl w:val="1"/>
                <w:numId w:val="42"/>
              </w:numPr>
              <w:adjustRightInd w:val="0"/>
              <w:snapToGrid w:val="0"/>
              <w:spacing w:after="0" w:line="288" w:lineRule="auto"/>
              <w:ind w:left="1134" w:hanging="425"/>
              <w:contextualSpacing w:val="0"/>
              <w:rPr>
                <w:rFonts w:cstheme="minorHAnsi"/>
              </w:rPr>
            </w:pPr>
            <w:r>
              <w:t>sollicitatiegesprekken te organiseren;</w:t>
            </w:r>
          </w:p>
        </w:tc>
        <w:tc>
          <w:tcPr>
            <w:tcW w:w="5715" w:type="dxa"/>
          </w:tcPr>
          <w:p w:rsidRPr="00BD77D3" w:rsidR="00F10DD9" w:rsidP="00B8135B" w:rsidRDefault="00F10DD9" w14:paraId="1DFCADA0" w14:textId="77777777">
            <w:pPr>
              <w:pStyle w:val="ListParagraph"/>
              <w:widowControl w:val="0"/>
              <w:adjustRightInd w:val="0"/>
              <w:snapToGrid w:val="0"/>
              <w:spacing w:after="0" w:line="288" w:lineRule="auto"/>
              <w:ind w:left="1701"/>
              <w:contextualSpacing w:val="0"/>
              <w:rPr>
                <w:rFonts w:cstheme="minorHAnsi"/>
              </w:rPr>
            </w:pPr>
          </w:p>
        </w:tc>
      </w:tr>
      <w:tr w:rsidR="0057054B" w14:paraId="005CF11E" w14:textId="77777777">
        <w:trPr>
          <w:jc w:val="center"/>
        </w:trPr>
        <w:tc>
          <w:tcPr>
            <w:tcW w:w="4809" w:type="dxa"/>
          </w:tcPr>
          <w:p w:rsidRPr="00BD77D3" w:rsidR="00F10DD9" w:rsidP="00DC4C0A" w:rsidRDefault="00F10DD9" w14:paraId="007A52F2" w14:textId="77777777">
            <w:pPr>
              <w:pStyle w:val="ListParagraph"/>
              <w:widowControl w:val="0"/>
              <w:numPr>
                <w:ilvl w:val="1"/>
                <w:numId w:val="42"/>
              </w:numPr>
              <w:adjustRightInd w:val="0"/>
              <w:snapToGrid w:val="0"/>
              <w:spacing w:after="0"/>
              <w:ind w:left="1134" w:hanging="425"/>
              <w:contextualSpacing w:val="0"/>
              <w:rPr>
                <w:rFonts w:cstheme="minorHAnsi"/>
                <w:bCs/>
              </w:rPr>
            </w:pPr>
            <w:r>
              <w:t xml:space="preserve">een gemotiveerd schriftelijk verslag op te stellen, samen met een rangschikking van de kandidaten in voorkeursvolgorde, naargelang van hun competenties en overeenkomstig de procedure en criteria die in de kennisgeving van vacature zijn vastgesteld; </w:t>
            </w:r>
          </w:p>
        </w:tc>
        <w:tc>
          <w:tcPr>
            <w:tcW w:w="5715" w:type="dxa"/>
          </w:tcPr>
          <w:p w:rsidRPr="00BD77D3" w:rsidR="00F10DD9" w:rsidP="00B8135B" w:rsidRDefault="00F10DD9" w14:paraId="6FCCCC70" w14:textId="77777777">
            <w:pPr>
              <w:pStyle w:val="ListParagraph"/>
              <w:widowControl w:val="0"/>
              <w:adjustRightInd w:val="0"/>
              <w:snapToGrid w:val="0"/>
              <w:spacing w:after="0" w:line="288" w:lineRule="auto"/>
              <w:ind w:left="1701"/>
              <w:contextualSpacing w:val="0"/>
              <w:rPr>
                <w:rFonts w:cstheme="minorHAnsi"/>
              </w:rPr>
            </w:pPr>
          </w:p>
        </w:tc>
      </w:tr>
      <w:tr w:rsidR="0057054B" w14:paraId="089AB8A2" w14:textId="77777777">
        <w:trPr>
          <w:jc w:val="center"/>
        </w:trPr>
        <w:tc>
          <w:tcPr>
            <w:tcW w:w="4809" w:type="dxa"/>
          </w:tcPr>
          <w:p w:rsidRPr="00BD77D3" w:rsidR="00F10DD9" w:rsidP="00B8135B" w:rsidRDefault="00F10DD9" w14:paraId="39E3747B" w14:textId="77777777">
            <w:pPr>
              <w:pStyle w:val="ListParagraph"/>
              <w:widowControl w:val="0"/>
              <w:numPr>
                <w:ilvl w:val="1"/>
                <w:numId w:val="42"/>
              </w:numPr>
              <w:adjustRightInd w:val="0"/>
              <w:snapToGrid w:val="0"/>
              <w:spacing w:after="0" w:line="288" w:lineRule="auto"/>
              <w:ind w:left="1134" w:hanging="425"/>
              <w:contextualSpacing w:val="0"/>
              <w:rPr>
                <w:rFonts w:cstheme="minorHAnsi"/>
              </w:rPr>
            </w:pPr>
            <w:r>
              <w:t xml:space="preserve">een lijst van kandidaten voor de functie voor te stellen. </w:t>
            </w:r>
          </w:p>
        </w:tc>
        <w:tc>
          <w:tcPr>
            <w:tcW w:w="5715" w:type="dxa"/>
          </w:tcPr>
          <w:p w:rsidRPr="00BD77D3" w:rsidR="00F10DD9" w:rsidP="00B8135B" w:rsidRDefault="00F10DD9" w14:paraId="65F86C5F" w14:textId="77777777">
            <w:pPr>
              <w:pStyle w:val="ListParagraph"/>
              <w:widowControl w:val="0"/>
              <w:adjustRightInd w:val="0"/>
              <w:snapToGrid w:val="0"/>
              <w:spacing w:after="0" w:line="288" w:lineRule="auto"/>
              <w:ind w:left="0"/>
              <w:contextualSpacing w:val="0"/>
              <w:rPr>
                <w:rFonts w:cstheme="minorHAnsi"/>
              </w:rPr>
            </w:pPr>
            <w:r>
              <w:t>Het preselectiecomité verstrekt het bureau:</w:t>
            </w:r>
          </w:p>
          <w:p w:rsidRPr="00BD77D3" w:rsidR="00F10DD9" w:rsidP="00B8135B" w:rsidRDefault="00F10DD9" w14:paraId="0662629D" w14:textId="77777777">
            <w:pPr>
              <w:pStyle w:val="ListParagraph"/>
              <w:widowControl w:val="0"/>
              <w:adjustRightInd w:val="0"/>
              <w:snapToGrid w:val="0"/>
              <w:spacing w:after="0" w:line="288" w:lineRule="auto"/>
              <w:ind w:left="0"/>
              <w:contextualSpacing w:val="0"/>
              <w:rPr>
                <w:rFonts w:cstheme="minorHAnsi"/>
              </w:rPr>
            </w:pPr>
          </w:p>
          <w:p w:rsidRPr="00BD77D3" w:rsidR="00F10DD9" w:rsidP="00DC4C0A" w:rsidRDefault="00F10DD9" w14:paraId="076DDC4F" w14:textId="77777777">
            <w:pPr>
              <w:pStyle w:val="ListParagraph"/>
              <w:widowControl w:val="0"/>
              <w:numPr>
                <w:ilvl w:val="1"/>
                <w:numId w:val="183"/>
              </w:numPr>
              <w:adjustRightInd w:val="0"/>
              <w:snapToGrid w:val="0"/>
              <w:spacing w:after="0"/>
              <w:ind w:left="363" w:hanging="284"/>
              <w:contextualSpacing w:val="0"/>
              <w:rPr>
                <w:rFonts w:cstheme="minorHAnsi"/>
              </w:rPr>
            </w:pPr>
            <w:r>
              <w:t>een vertrouwelijke nota met de lijst van voorgestelde kandidaten in volgorde van voorkeur;</w:t>
            </w:r>
          </w:p>
          <w:p w:rsidRPr="00BD77D3" w:rsidR="00F10DD9" w:rsidP="00DC4C0A" w:rsidRDefault="00F10DD9" w14:paraId="1CA969D0" w14:textId="77777777">
            <w:pPr>
              <w:pStyle w:val="ListParagraph"/>
              <w:widowControl w:val="0"/>
              <w:numPr>
                <w:ilvl w:val="1"/>
                <w:numId w:val="183"/>
              </w:numPr>
              <w:adjustRightInd w:val="0"/>
              <w:snapToGrid w:val="0"/>
              <w:spacing w:after="0"/>
              <w:ind w:left="363" w:hanging="284"/>
              <w:contextualSpacing w:val="0"/>
              <w:rPr>
                <w:rFonts w:cstheme="minorHAnsi"/>
              </w:rPr>
            </w:pPr>
            <w:r>
              <w:t>de cv’s en evaluatieformulieren van de voorgestelde kandidaten en (indien van toepassing) de verslagen van het “assessment centre”.</w:t>
            </w:r>
          </w:p>
        </w:tc>
      </w:tr>
      <w:tr w:rsidR="0057054B" w14:paraId="32A9E330" w14:textId="77777777">
        <w:trPr>
          <w:jc w:val="center"/>
        </w:trPr>
        <w:tc>
          <w:tcPr>
            <w:tcW w:w="4809" w:type="dxa"/>
          </w:tcPr>
          <w:p w:rsidRPr="00BD77D3" w:rsidR="00F10DD9" w:rsidP="00B8135B" w:rsidRDefault="00F10DD9" w14:paraId="2CB70106" w14:textId="77777777">
            <w:pPr>
              <w:widowControl w:val="0"/>
              <w:adjustRightInd w:val="0"/>
              <w:snapToGrid w:val="0"/>
              <w:ind w:left="1134"/>
              <w:rPr>
                <w:rFonts w:asciiTheme="minorHAnsi" w:hAnsiTheme="minorHAnsi" w:cstheme="minorHAnsi"/>
                <w:sz w:val="20"/>
                <w:szCs w:val="20"/>
              </w:rPr>
            </w:pPr>
            <w:r>
              <w:rPr>
                <w:rFonts w:asciiTheme="minorHAnsi" w:hAnsiTheme="minorHAnsi"/>
                <w:sz w:val="20"/>
              </w:rPr>
              <w:t xml:space="preserve">Op voorwaarde dat er voldoende kandidaatstellingen zijn ontvangen die </w:t>
            </w:r>
            <w:r>
              <w:rPr>
                <w:rFonts w:asciiTheme="minorHAnsi" w:hAnsiTheme="minorHAnsi"/>
                <w:sz w:val="20"/>
              </w:rPr>
              <w:lastRenderedPageBreak/>
              <w:t>aan de in de kennisgeving van vacature vermelde eisen voldoen, omvat deze lijst ten minste drie kandidaten voor de functie, waarbij in geval van gelijke verdiensten van kandidaten het beginsel van genderevenwicht in acht wordt genomen.</w:t>
            </w:r>
          </w:p>
        </w:tc>
        <w:tc>
          <w:tcPr>
            <w:tcW w:w="5715" w:type="dxa"/>
          </w:tcPr>
          <w:p w:rsidRPr="00BD77D3" w:rsidR="00F10DD9" w:rsidP="00B8135B" w:rsidRDefault="00F10DD9" w14:paraId="03AF14A1" w14:textId="77777777">
            <w:pPr>
              <w:widowControl w:val="0"/>
              <w:adjustRightInd w:val="0"/>
              <w:snapToGrid w:val="0"/>
              <w:rPr>
                <w:rFonts w:asciiTheme="minorHAnsi" w:hAnsiTheme="minorHAnsi" w:cstheme="minorHAnsi"/>
                <w:sz w:val="20"/>
                <w:szCs w:val="20"/>
                <w:lang w:val="en-GB"/>
              </w:rPr>
            </w:pPr>
          </w:p>
        </w:tc>
      </w:tr>
      <w:tr w:rsidR="0057054B" w14:paraId="3A7D8377" w14:textId="77777777">
        <w:trPr>
          <w:jc w:val="center"/>
        </w:trPr>
        <w:tc>
          <w:tcPr>
            <w:tcW w:w="4809" w:type="dxa"/>
          </w:tcPr>
          <w:p w:rsidRPr="00BD77D3" w:rsidR="00F10DD9" w:rsidP="00B8135B" w:rsidRDefault="00F10DD9" w14:paraId="6D009E0F" w14:textId="77777777">
            <w:pPr>
              <w:widowControl w:val="0"/>
              <w:adjustRightInd w:val="0"/>
              <w:snapToGrid w:val="0"/>
              <w:ind w:left="1134"/>
              <w:rPr>
                <w:rFonts w:asciiTheme="minorHAnsi" w:hAnsiTheme="minorHAnsi" w:cstheme="minorHAnsi"/>
                <w:sz w:val="20"/>
                <w:szCs w:val="20"/>
              </w:rPr>
            </w:pPr>
            <w:r>
              <w:rPr>
                <w:rFonts w:asciiTheme="minorHAnsi" w:hAnsiTheme="minorHAnsi"/>
                <w:sz w:val="20"/>
              </w:rPr>
              <w:t>Indien het om de benoeming van een ambtenaar gaat, rangschikt het preselectiecomité de kandidaten rekening houdend met de in artikel 29 van het statuut van de ambtenaren vastgestelde volgorde;</w:t>
            </w:r>
          </w:p>
        </w:tc>
        <w:tc>
          <w:tcPr>
            <w:tcW w:w="5715" w:type="dxa"/>
          </w:tcPr>
          <w:p w:rsidRPr="00BD77D3" w:rsidR="00F10DD9" w:rsidP="00B8135B" w:rsidRDefault="00F10DD9" w14:paraId="4BBCA953" w14:textId="77777777">
            <w:pPr>
              <w:widowControl w:val="0"/>
              <w:adjustRightInd w:val="0"/>
              <w:snapToGrid w:val="0"/>
              <w:rPr>
                <w:rFonts w:asciiTheme="minorHAnsi" w:hAnsiTheme="minorHAnsi" w:cstheme="minorHAnsi"/>
                <w:sz w:val="20"/>
                <w:szCs w:val="20"/>
                <w:lang w:val="en-GB"/>
              </w:rPr>
            </w:pPr>
          </w:p>
        </w:tc>
      </w:tr>
      <w:tr w:rsidR="0057054B" w14:paraId="7C29516B" w14:textId="77777777">
        <w:trPr>
          <w:jc w:val="center"/>
        </w:trPr>
        <w:tc>
          <w:tcPr>
            <w:tcW w:w="4809" w:type="dxa"/>
          </w:tcPr>
          <w:p w:rsidRPr="00BD77D3" w:rsidR="00F10DD9" w:rsidP="00B8135B" w:rsidRDefault="00F10DD9" w14:paraId="308749CC" w14:textId="77777777">
            <w:pPr>
              <w:pStyle w:val="ListParagraph"/>
              <w:widowControl w:val="0"/>
              <w:numPr>
                <w:ilvl w:val="0"/>
                <w:numId w:val="156"/>
              </w:numPr>
              <w:adjustRightInd w:val="0"/>
              <w:snapToGrid w:val="0"/>
              <w:spacing w:after="0" w:line="288" w:lineRule="auto"/>
              <w:ind w:left="1134" w:hanging="567"/>
              <w:contextualSpacing w:val="0"/>
              <w:rPr>
                <w:rFonts w:cstheme="minorHAnsi"/>
              </w:rPr>
            </w:pPr>
            <w:r>
              <w:t>verricht zijn werkzaamheden in volledige onafhankelijkheid, onpartijdigheid en geheimhouding, op basis van de criteria die in de door het bureau goedgekeurde kennisgeving van vacature zijn vastgesteld.</w:t>
            </w:r>
          </w:p>
        </w:tc>
        <w:tc>
          <w:tcPr>
            <w:tcW w:w="5715" w:type="dxa"/>
          </w:tcPr>
          <w:p w:rsidRPr="00BD77D3" w:rsidR="00F10DD9" w:rsidP="00B8135B" w:rsidRDefault="00F10DD9" w14:paraId="5126F61E" w14:textId="77777777">
            <w:pPr>
              <w:pStyle w:val="ListParagraph"/>
              <w:widowControl w:val="0"/>
              <w:adjustRightInd w:val="0"/>
              <w:snapToGrid w:val="0"/>
              <w:spacing w:after="0" w:line="288" w:lineRule="auto"/>
              <w:ind w:left="1134"/>
              <w:contextualSpacing w:val="0"/>
              <w:rPr>
                <w:rFonts w:cstheme="minorHAnsi"/>
              </w:rPr>
            </w:pPr>
          </w:p>
        </w:tc>
      </w:tr>
      <w:tr w:rsidR="0057054B" w14:paraId="58256EA8" w14:textId="77777777">
        <w:trPr>
          <w:jc w:val="center"/>
        </w:trPr>
        <w:tc>
          <w:tcPr>
            <w:tcW w:w="4809" w:type="dxa"/>
          </w:tcPr>
          <w:p w:rsidRPr="00BD77D3" w:rsidR="00F10DD9" w:rsidP="00B8135B" w:rsidRDefault="00F10DD9" w14:paraId="38086657" w14:textId="77777777">
            <w:pPr>
              <w:widowControl w:val="0"/>
              <w:adjustRightInd w:val="0"/>
              <w:snapToGrid w:val="0"/>
              <w:ind w:left="1134"/>
              <w:rPr>
                <w:rFonts w:asciiTheme="minorHAnsi" w:hAnsiTheme="minorHAnsi" w:cstheme="minorHAnsi"/>
                <w:sz w:val="20"/>
                <w:szCs w:val="20"/>
              </w:rPr>
            </w:pPr>
            <w:r>
              <w:rPr>
                <w:rFonts w:asciiTheme="minorHAnsi" w:hAnsiTheme="minorHAnsi"/>
                <w:sz w:val="20"/>
              </w:rPr>
              <w:t>Het preselectiecomité wordt bijgestaan door de bevoegde diensten van het secretariaat-generaal en kan, indien nodig, een beroep doen op deskundigen van buiten het Comité of op tests van een “assessment centre”.</w:t>
            </w:r>
          </w:p>
        </w:tc>
        <w:tc>
          <w:tcPr>
            <w:tcW w:w="5715" w:type="dxa"/>
          </w:tcPr>
          <w:p w:rsidRPr="00BD77D3" w:rsidR="00F10DD9" w:rsidP="00B8135B" w:rsidRDefault="00F10DD9" w14:paraId="354AD68C" w14:textId="77777777">
            <w:pPr>
              <w:widowControl w:val="0"/>
              <w:adjustRightInd w:val="0"/>
              <w:snapToGrid w:val="0"/>
              <w:rPr>
                <w:rFonts w:asciiTheme="minorHAnsi" w:hAnsiTheme="minorHAnsi" w:cstheme="minorHAnsi"/>
                <w:sz w:val="20"/>
                <w:szCs w:val="20"/>
              </w:rPr>
            </w:pPr>
            <w:r>
              <w:rPr>
                <w:rFonts w:asciiTheme="minorHAnsi" w:hAnsiTheme="minorHAnsi"/>
                <w:sz w:val="20"/>
              </w:rPr>
              <w:t>De diensten van externe deskundigen of tests van een “assessment centre” moeten onder een bestaand, door het Comité gesloten raamcontract vallen.</w:t>
            </w:r>
          </w:p>
        </w:tc>
      </w:tr>
      <w:tr w:rsidR="0057054B" w14:paraId="2F12F561" w14:textId="77777777">
        <w:trPr>
          <w:jc w:val="center"/>
        </w:trPr>
        <w:tc>
          <w:tcPr>
            <w:tcW w:w="4809" w:type="dxa"/>
          </w:tcPr>
          <w:p w:rsidRPr="00BD77D3" w:rsidR="00F10DD9" w:rsidP="00B8135B" w:rsidRDefault="00F10DD9" w14:paraId="26368A09" w14:textId="77777777">
            <w:pPr>
              <w:pStyle w:val="ListParagraph"/>
              <w:keepNext/>
              <w:keepLines/>
              <w:widowControl w:val="0"/>
              <w:numPr>
                <w:ilvl w:val="1"/>
                <w:numId w:val="41"/>
              </w:numPr>
              <w:adjustRightInd w:val="0"/>
              <w:snapToGrid w:val="0"/>
              <w:spacing w:after="0" w:line="288" w:lineRule="auto"/>
              <w:ind w:left="567" w:hanging="567"/>
              <w:contextualSpacing w:val="0"/>
              <w:rPr>
                <w:rFonts w:cstheme="minorHAnsi"/>
              </w:rPr>
            </w:pPr>
            <w:r>
              <w:t>Het bureau (tweede fase):</w:t>
            </w:r>
          </w:p>
        </w:tc>
        <w:tc>
          <w:tcPr>
            <w:tcW w:w="5715" w:type="dxa"/>
          </w:tcPr>
          <w:p w:rsidRPr="00BD77D3" w:rsidR="00F10DD9" w:rsidP="00B8135B" w:rsidRDefault="00F10DD9" w14:paraId="155A454D" w14:textId="77777777">
            <w:pPr>
              <w:pStyle w:val="ListParagraph"/>
              <w:keepNext/>
              <w:keepLines/>
              <w:widowControl w:val="0"/>
              <w:adjustRightInd w:val="0"/>
              <w:snapToGrid w:val="0"/>
              <w:spacing w:after="0" w:line="288" w:lineRule="auto"/>
              <w:ind w:left="567"/>
              <w:contextualSpacing w:val="0"/>
              <w:rPr>
                <w:rFonts w:cstheme="minorHAnsi"/>
              </w:rPr>
            </w:pPr>
          </w:p>
        </w:tc>
      </w:tr>
      <w:tr w:rsidR="0057054B" w14:paraId="055C559F" w14:textId="77777777">
        <w:trPr>
          <w:jc w:val="center"/>
        </w:trPr>
        <w:tc>
          <w:tcPr>
            <w:tcW w:w="4809" w:type="dxa"/>
          </w:tcPr>
          <w:p w:rsidRPr="00BD77D3" w:rsidR="00F10DD9" w:rsidP="00B8135B" w:rsidRDefault="00F10DD9" w14:paraId="119CAA5E" w14:textId="77777777">
            <w:pPr>
              <w:pStyle w:val="ListParagraph"/>
              <w:widowControl w:val="0"/>
              <w:numPr>
                <w:ilvl w:val="0"/>
                <w:numId w:val="157"/>
              </w:numPr>
              <w:adjustRightInd w:val="0"/>
              <w:snapToGrid w:val="0"/>
              <w:spacing w:after="0" w:line="288" w:lineRule="auto"/>
              <w:ind w:left="851" w:hanging="131"/>
              <w:contextualSpacing w:val="0"/>
              <w:rPr>
                <w:rFonts w:cstheme="minorHAnsi"/>
              </w:rPr>
            </w:pPr>
            <w:r>
              <w:t>bestudeert het verslag, de documenten waarop dat is gebaseerd en de kandidatenlijst die door het preselectiecomité zijn voorgelegd;</w:t>
            </w:r>
          </w:p>
        </w:tc>
        <w:tc>
          <w:tcPr>
            <w:tcW w:w="5715" w:type="dxa"/>
          </w:tcPr>
          <w:p w:rsidRPr="00BD77D3" w:rsidR="00F10DD9" w:rsidP="00B8135B" w:rsidRDefault="00F10DD9" w14:paraId="29FD9622" w14:textId="3E6B8254">
            <w:pPr>
              <w:pStyle w:val="ListParagraph"/>
              <w:widowControl w:val="0"/>
              <w:numPr>
                <w:ilvl w:val="1"/>
                <w:numId w:val="183"/>
              </w:numPr>
              <w:adjustRightInd w:val="0"/>
              <w:snapToGrid w:val="0"/>
              <w:spacing w:after="0" w:line="288" w:lineRule="auto"/>
              <w:ind w:left="362" w:hanging="283"/>
              <w:contextualSpacing w:val="0"/>
              <w:rPr>
                <w:rFonts w:cstheme="minorHAnsi"/>
              </w:rPr>
            </w:pPr>
          </w:p>
        </w:tc>
      </w:tr>
      <w:tr w:rsidR="0057054B" w14:paraId="424D5DE6" w14:textId="77777777">
        <w:trPr>
          <w:jc w:val="center"/>
        </w:trPr>
        <w:tc>
          <w:tcPr>
            <w:tcW w:w="4809" w:type="dxa"/>
          </w:tcPr>
          <w:p w:rsidRPr="00BD77D3" w:rsidR="00F10DD9" w:rsidP="00B8135B" w:rsidRDefault="00F10DD9" w14:paraId="2B849BCC" w14:textId="77777777">
            <w:pPr>
              <w:pStyle w:val="ListParagraph"/>
              <w:widowControl w:val="0"/>
              <w:numPr>
                <w:ilvl w:val="0"/>
                <w:numId w:val="157"/>
              </w:numPr>
              <w:adjustRightInd w:val="0"/>
              <w:snapToGrid w:val="0"/>
              <w:spacing w:after="0" w:line="288" w:lineRule="auto"/>
              <w:ind w:left="851" w:hanging="131"/>
              <w:contextualSpacing w:val="0"/>
              <w:rPr>
                <w:rFonts w:cstheme="minorHAnsi"/>
              </w:rPr>
            </w:pPr>
            <w:r>
              <w:lastRenderedPageBreak/>
              <w:t>voert gesprekken met de door het preselectiecomité voorgestelde kandidaten;</w:t>
            </w:r>
          </w:p>
        </w:tc>
        <w:tc>
          <w:tcPr>
            <w:tcW w:w="5715" w:type="dxa"/>
          </w:tcPr>
          <w:p w:rsidRPr="00BD77D3" w:rsidR="00F10DD9" w:rsidP="00B8135B" w:rsidRDefault="00F10DD9" w14:paraId="19599902" w14:textId="77777777">
            <w:pPr>
              <w:pStyle w:val="ListParagraph"/>
              <w:widowControl w:val="0"/>
              <w:adjustRightInd w:val="0"/>
              <w:snapToGrid w:val="0"/>
              <w:spacing w:after="0" w:line="288" w:lineRule="auto"/>
              <w:ind w:left="1134"/>
              <w:contextualSpacing w:val="0"/>
              <w:rPr>
                <w:rFonts w:cstheme="minorHAnsi"/>
              </w:rPr>
            </w:pPr>
          </w:p>
        </w:tc>
      </w:tr>
      <w:tr w:rsidR="0057054B" w14:paraId="2D180FAE" w14:textId="77777777">
        <w:trPr>
          <w:jc w:val="center"/>
        </w:trPr>
        <w:tc>
          <w:tcPr>
            <w:tcW w:w="4809" w:type="dxa"/>
          </w:tcPr>
          <w:p w:rsidRPr="00BD77D3" w:rsidR="00F10DD9" w:rsidP="00B8135B" w:rsidRDefault="00F10DD9" w14:paraId="133ACE7F" w14:textId="77777777">
            <w:pPr>
              <w:pStyle w:val="ListParagraph"/>
              <w:widowControl w:val="0"/>
              <w:numPr>
                <w:ilvl w:val="0"/>
                <w:numId w:val="157"/>
              </w:numPr>
              <w:adjustRightInd w:val="0"/>
              <w:snapToGrid w:val="0"/>
              <w:spacing w:after="0" w:line="288" w:lineRule="auto"/>
              <w:ind w:left="851" w:hanging="131"/>
              <w:contextualSpacing w:val="0"/>
              <w:rPr>
                <w:rFonts w:cstheme="minorHAnsi"/>
              </w:rPr>
            </w:pPr>
            <w:r>
              <w:t>neemt een definitief besluit op grond van een stemming achter gesloten deuren die, indien nodig, meerdere stemrondes kan tellen:</w:t>
            </w:r>
          </w:p>
        </w:tc>
        <w:tc>
          <w:tcPr>
            <w:tcW w:w="5715" w:type="dxa"/>
          </w:tcPr>
          <w:p w:rsidRPr="00BD77D3" w:rsidR="00F10DD9" w:rsidP="00B8135B" w:rsidRDefault="00F10DD9" w14:paraId="521099EE" w14:textId="77777777">
            <w:pPr>
              <w:pStyle w:val="ListParagraph"/>
              <w:keepNext/>
              <w:keepLines/>
              <w:widowControl w:val="0"/>
              <w:adjustRightInd w:val="0"/>
              <w:snapToGrid w:val="0"/>
              <w:spacing w:after="0" w:line="288" w:lineRule="auto"/>
              <w:ind w:left="1134"/>
              <w:contextualSpacing w:val="0"/>
              <w:rPr>
                <w:rFonts w:cstheme="minorHAnsi"/>
              </w:rPr>
            </w:pPr>
          </w:p>
        </w:tc>
      </w:tr>
      <w:tr w:rsidR="0057054B" w14:paraId="0F1E58DC" w14:textId="77777777">
        <w:trPr>
          <w:jc w:val="center"/>
        </w:trPr>
        <w:tc>
          <w:tcPr>
            <w:tcW w:w="4809" w:type="dxa"/>
          </w:tcPr>
          <w:p w:rsidRPr="00BD77D3" w:rsidR="00F10DD9" w:rsidP="00B8135B" w:rsidRDefault="00F10DD9" w14:paraId="30C0822D" w14:textId="77777777">
            <w:pPr>
              <w:pStyle w:val="ListParagraph"/>
              <w:widowControl w:val="0"/>
              <w:numPr>
                <w:ilvl w:val="1"/>
                <w:numId w:val="42"/>
              </w:numPr>
              <w:adjustRightInd w:val="0"/>
              <w:snapToGrid w:val="0"/>
              <w:spacing w:after="0" w:line="288" w:lineRule="auto"/>
              <w:ind w:left="1134" w:hanging="283"/>
              <w:contextualSpacing w:val="0"/>
              <w:rPr>
                <w:rFonts w:cstheme="minorHAnsi"/>
              </w:rPr>
            </w:pPr>
            <w:r>
              <w:t>de kandidaat die bij de eerste stemronde meer dan de helft van de stemmen van de bureauleden behaalt, wordt benoemd of aangesteld zonder dat een tweede stemronde is vereist;</w:t>
            </w:r>
          </w:p>
        </w:tc>
        <w:tc>
          <w:tcPr>
            <w:tcW w:w="5715" w:type="dxa"/>
          </w:tcPr>
          <w:p w:rsidRPr="00BD77D3" w:rsidR="00F10DD9" w:rsidP="00B8135B" w:rsidRDefault="00F10DD9" w14:paraId="644EBCD5" w14:textId="77777777">
            <w:pPr>
              <w:pStyle w:val="ListParagraph"/>
              <w:widowControl w:val="0"/>
              <w:adjustRightInd w:val="0"/>
              <w:snapToGrid w:val="0"/>
              <w:spacing w:after="0" w:line="288" w:lineRule="auto"/>
              <w:ind w:left="1701"/>
              <w:contextualSpacing w:val="0"/>
              <w:rPr>
                <w:rFonts w:cstheme="minorHAnsi"/>
              </w:rPr>
            </w:pPr>
          </w:p>
        </w:tc>
      </w:tr>
      <w:tr w:rsidR="0057054B" w14:paraId="1A43B0D0" w14:textId="77777777">
        <w:trPr>
          <w:jc w:val="center"/>
        </w:trPr>
        <w:tc>
          <w:tcPr>
            <w:tcW w:w="4809" w:type="dxa"/>
          </w:tcPr>
          <w:p w:rsidRPr="00BD77D3" w:rsidR="00F10DD9" w:rsidP="00DC4C0A" w:rsidRDefault="00F10DD9" w14:paraId="31878CC0" w14:textId="77777777">
            <w:pPr>
              <w:pStyle w:val="ListParagraph"/>
              <w:widowControl w:val="0"/>
              <w:numPr>
                <w:ilvl w:val="1"/>
                <w:numId w:val="42"/>
              </w:numPr>
              <w:adjustRightInd w:val="0"/>
              <w:snapToGrid w:val="0"/>
              <w:spacing w:after="0"/>
              <w:ind w:left="1135" w:hanging="284"/>
              <w:contextualSpacing w:val="0"/>
              <w:rPr>
                <w:rFonts w:cstheme="minorHAnsi"/>
              </w:rPr>
            </w:pPr>
            <w:r>
              <w:t>indien geen enkele kandidaat deze meerderheid heeft behaald, gaat het bureau over tot een tweede stemronde met de twee kandidaten voor wie de meeste stemmen zijn uitgebracht. De kandidaat die meer dan de helft van de stemmen van de bureauleden behaalt, wordt benoemd of aangesteld;</w:t>
            </w:r>
          </w:p>
        </w:tc>
        <w:tc>
          <w:tcPr>
            <w:tcW w:w="5715" w:type="dxa"/>
          </w:tcPr>
          <w:p w:rsidRPr="00BD77D3" w:rsidR="00F10DD9" w:rsidP="00B8135B" w:rsidRDefault="00F10DD9" w14:paraId="382F73B9" w14:textId="77777777">
            <w:pPr>
              <w:pStyle w:val="ListParagraph"/>
              <w:widowControl w:val="0"/>
              <w:adjustRightInd w:val="0"/>
              <w:snapToGrid w:val="0"/>
              <w:spacing w:after="0" w:line="288" w:lineRule="auto"/>
              <w:ind w:left="1701"/>
              <w:contextualSpacing w:val="0"/>
              <w:rPr>
                <w:rFonts w:cstheme="minorHAnsi"/>
              </w:rPr>
            </w:pPr>
          </w:p>
        </w:tc>
      </w:tr>
      <w:tr w:rsidR="0057054B" w14:paraId="31E2DA94" w14:textId="77777777">
        <w:trPr>
          <w:jc w:val="center"/>
        </w:trPr>
        <w:tc>
          <w:tcPr>
            <w:tcW w:w="4809" w:type="dxa"/>
          </w:tcPr>
          <w:p w:rsidRPr="00BD77D3" w:rsidR="00F10DD9" w:rsidP="00DC4C0A" w:rsidRDefault="00F10DD9" w14:paraId="1ED0B843" w14:textId="77777777">
            <w:pPr>
              <w:pStyle w:val="ListParagraph"/>
              <w:widowControl w:val="0"/>
              <w:numPr>
                <w:ilvl w:val="1"/>
                <w:numId w:val="42"/>
              </w:numPr>
              <w:adjustRightInd w:val="0"/>
              <w:snapToGrid w:val="0"/>
              <w:spacing w:after="0"/>
              <w:ind w:left="1135" w:hanging="284"/>
              <w:contextualSpacing w:val="0"/>
              <w:rPr>
                <w:rFonts w:cstheme="minorHAnsi"/>
              </w:rPr>
            </w:pPr>
            <w:r>
              <w:t>bij staking van stemmen, waardoor het niet mogelijk is om na de eerste stemronde slechts twee kandidaten over te houden of een secretaris-generaal na de tweede stemronde aan te wijzen, wordt zo snel mogelijk een nieuwe bureauvergadering bijeengeroepen voor de benoeming of aanstelling van de secretaris-generaal.</w:t>
            </w:r>
          </w:p>
        </w:tc>
        <w:tc>
          <w:tcPr>
            <w:tcW w:w="5715" w:type="dxa"/>
          </w:tcPr>
          <w:p w:rsidRPr="00BD77D3" w:rsidR="00F10DD9" w:rsidP="00B8135B" w:rsidRDefault="00F10DD9" w14:paraId="4839A04E" w14:textId="77777777">
            <w:pPr>
              <w:pStyle w:val="ListParagraph"/>
              <w:widowControl w:val="0"/>
              <w:adjustRightInd w:val="0"/>
              <w:snapToGrid w:val="0"/>
              <w:spacing w:after="0" w:line="288" w:lineRule="auto"/>
              <w:ind w:left="1701"/>
              <w:contextualSpacing w:val="0"/>
              <w:rPr>
                <w:rFonts w:cstheme="minorHAnsi"/>
              </w:rPr>
            </w:pPr>
          </w:p>
        </w:tc>
      </w:tr>
      <w:tr w:rsidR="0057054B" w14:paraId="66E83063" w14:textId="77777777">
        <w:trPr>
          <w:jc w:val="center"/>
        </w:trPr>
        <w:tc>
          <w:tcPr>
            <w:tcW w:w="4809" w:type="dxa"/>
          </w:tcPr>
          <w:p w:rsidRPr="00BD77D3" w:rsidR="00F10DD9" w:rsidP="00B8135B" w:rsidRDefault="00F10DD9" w14:paraId="51574D12" w14:textId="77777777">
            <w:pPr>
              <w:widowControl w:val="0"/>
              <w:adjustRightInd w:val="0"/>
              <w:snapToGrid w:val="0"/>
              <w:ind w:left="1134"/>
              <w:rPr>
                <w:rFonts w:asciiTheme="minorHAnsi" w:hAnsiTheme="minorHAnsi" w:cstheme="minorHAnsi"/>
                <w:sz w:val="20"/>
                <w:szCs w:val="20"/>
              </w:rPr>
            </w:pPr>
            <w:r>
              <w:rPr>
                <w:rFonts w:asciiTheme="minorHAnsi" w:hAnsiTheme="minorHAnsi"/>
                <w:sz w:val="20"/>
              </w:rPr>
              <w:t xml:space="preserve">Tijdens deze tweede vergadering voert het bureau opnieuw gesprekken met de door het preselectiecomité voorgestelde kandidaten. </w:t>
            </w:r>
          </w:p>
        </w:tc>
        <w:tc>
          <w:tcPr>
            <w:tcW w:w="5715" w:type="dxa"/>
          </w:tcPr>
          <w:p w:rsidRPr="00BD77D3" w:rsidR="00F10DD9" w:rsidP="00B8135B" w:rsidRDefault="00F10DD9" w14:paraId="1D347CFD" w14:textId="77777777">
            <w:pPr>
              <w:widowControl w:val="0"/>
              <w:adjustRightInd w:val="0"/>
              <w:snapToGrid w:val="0"/>
              <w:rPr>
                <w:rFonts w:asciiTheme="minorHAnsi" w:hAnsiTheme="minorHAnsi" w:cstheme="minorHAnsi"/>
                <w:sz w:val="20"/>
                <w:szCs w:val="20"/>
                <w:lang w:val="en-GB"/>
              </w:rPr>
            </w:pPr>
          </w:p>
        </w:tc>
      </w:tr>
      <w:tr w:rsidR="0057054B" w14:paraId="749530E2" w14:textId="77777777">
        <w:trPr>
          <w:jc w:val="center"/>
        </w:trPr>
        <w:tc>
          <w:tcPr>
            <w:tcW w:w="4809" w:type="dxa"/>
          </w:tcPr>
          <w:p w:rsidRPr="00BD77D3" w:rsidR="00F10DD9" w:rsidP="00B8135B" w:rsidRDefault="00F10DD9" w14:paraId="79F787C9" w14:textId="77777777">
            <w:pPr>
              <w:pStyle w:val="ListParagraph"/>
              <w:widowControl w:val="0"/>
              <w:numPr>
                <w:ilvl w:val="1"/>
                <w:numId w:val="42"/>
              </w:numPr>
              <w:adjustRightInd w:val="0"/>
              <w:snapToGrid w:val="0"/>
              <w:spacing w:after="0" w:line="288" w:lineRule="auto"/>
              <w:ind w:left="1134" w:hanging="283"/>
              <w:contextualSpacing w:val="0"/>
              <w:rPr>
                <w:rFonts w:cstheme="minorHAnsi"/>
              </w:rPr>
            </w:pPr>
            <w:r>
              <w:lastRenderedPageBreak/>
              <w:t xml:space="preserve">Als het bureau uiteindelijk geen enkele kandidaat kiest, wordt de selectieprocedure afgesloten zonder dat een nieuwe secretaris-generaal wordt benoemd of aangesteld en start het bureau een nieuwe selectieprocedure. </w:t>
            </w:r>
          </w:p>
        </w:tc>
        <w:tc>
          <w:tcPr>
            <w:tcW w:w="5715" w:type="dxa"/>
          </w:tcPr>
          <w:p w:rsidRPr="00BD77D3" w:rsidR="00F10DD9" w:rsidP="00B8135B" w:rsidRDefault="00F10DD9" w14:paraId="28211791" w14:textId="77777777">
            <w:pPr>
              <w:pStyle w:val="ListParagraph"/>
              <w:widowControl w:val="0"/>
              <w:adjustRightInd w:val="0"/>
              <w:snapToGrid w:val="0"/>
              <w:spacing w:after="0" w:line="288" w:lineRule="auto"/>
              <w:ind w:left="1701"/>
              <w:contextualSpacing w:val="0"/>
              <w:rPr>
                <w:rFonts w:cstheme="minorHAnsi"/>
              </w:rPr>
            </w:pPr>
          </w:p>
        </w:tc>
      </w:tr>
      <w:tr w:rsidR="0057054B" w14:paraId="1A815606" w14:textId="77777777">
        <w:trPr>
          <w:jc w:val="center"/>
        </w:trPr>
        <w:tc>
          <w:tcPr>
            <w:tcW w:w="4809" w:type="dxa"/>
          </w:tcPr>
          <w:p w:rsidRPr="00BD77D3" w:rsidR="00F10DD9" w:rsidP="00B8135B" w:rsidRDefault="00F10DD9" w14:paraId="281D6802"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0B2BDBC3" w14:textId="77777777">
            <w:pPr>
              <w:widowControl w:val="0"/>
              <w:adjustRightInd w:val="0"/>
              <w:snapToGrid w:val="0"/>
              <w:rPr>
                <w:rFonts w:asciiTheme="minorHAnsi" w:hAnsiTheme="minorHAnsi" w:cstheme="minorHAnsi"/>
                <w:sz w:val="20"/>
                <w:szCs w:val="20"/>
                <w:lang w:val="en-GB"/>
              </w:rPr>
            </w:pPr>
          </w:p>
        </w:tc>
      </w:tr>
      <w:tr w:rsidR="0057054B" w14:paraId="6ECDEAD6" w14:textId="77777777">
        <w:trPr>
          <w:jc w:val="center"/>
        </w:trPr>
        <w:tc>
          <w:tcPr>
            <w:tcW w:w="4809" w:type="dxa"/>
          </w:tcPr>
          <w:p w:rsidRPr="00BD77D3" w:rsidR="00F10DD9" w:rsidP="00B8135B" w:rsidRDefault="00F10DD9" w14:paraId="121A898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106 – Selectie van andere leidinggevenden</w:t>
            </w:r>
          </w:p>
        </w:tc>
        <w:tc>
          <w:tcPr>
            <w:tcW w:w="5715" w:type="dxa"/>
          </w:tcPr>
          <w:p w:rsidRPr="00BD77D3" w:rsidR="00F10DD9" w:rsidP="00B8135B" w:rsidRDefault="00F10DD9" w14:paraId="1F1B407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CB6F898" w14:textId="77777777">
        <w:trPr>
          <w:jc w:val="center"/>
        </w:trPr>
        <w:tc>
          <w:tcPr>
            <w:tcW w:w="4809" w:type="dxa"/>
          </w:tcPr>
          <w:p w:rsidRPr="00BD77D3" w:rsidR="00F10DD9" w:rsidP="00B8135B" w:rsidRDefault="00F10DD9" w14:paraId="3C4AF2C0" w14:textId="77777777">
            <w:pPr>
              <w:pStyle w:val="Heading1"/>
              <w:numPr>
                <w:ilvl w:val="0"/>
                <w:numId w:val="43"/>
              </w:numPr>
              <w:tabs>
                <w:tab w:val="left" w:pos="567"/>
              </w:tabs>
              <w:ind w:left="0" w:firstLine="0"/>
              <w:outlineLvl w:val="0"/>
              <w:rPr>
                <w:rFonts w:asciiTheme="minorHAnsi" w:hAnsiTheme="minorHAnsi" w:cstheme="minorHAnsi"/>
                <w:sz w:val="20"/>
                <w:szCs w:val="20"/>
              </w:rPr>
            </w:pPr>
            <w:r>
              <w:rPr>
                <w:rFonts w:asciiTheme="minorHAnsi" w:hAnsiTheme="minorHAnsi"/>
                <w:sz w:val="20"/>
              </w:rPr>
              <w:t>Onverminderd de mogelijkheden om vacatures via interne overplaatsing of bevordering te vervullen, die eerst moeten worden onderzocht, wordt voor de benoeming van ambtenaren tot en de aanstelling van functionarissen als adjunct-secretaris-generaal, directeur, adjunct-directeur of hoofd van een eenheid van het directoraat Advieswerkzaamheden de volgende procedure gevolgd:</w:t>
            </w:r>
          </w:p>
        </w:tc>
        <w:tc>
          <w:tcPr>
            <w:tcW w:w="5715" w:type="dxa"/>
          </w:tcPr>
          <w:p w:rsidRPr="00BD77D3" w:rsidR="00F10DD9" w:rsidP="00B8135B" w:rsidRDefault="00F10DD9" w14:paraId="224F961B" w14:textId="77777777">
            <w:pPr>
              <w:pStyle w:val="ListParagraph"/>
              <w:widowControl w:val="0"/>
              <w:adjustRightInd w:val="0"/>
              <w:snapToGrid w:val="0"/>
              <w:spacing w:after="0" w:line="288" w:lineRule="auto"/>
              <w:ind w:left="0"/>
              <w:contextualSpacing w:val="0"/>
              <w:rPr>
                <w:rFonts w:cstheme="minorHAnsi"/>
              </w:rPr>
            </w:pPr>
            <w:r>
              <w:t>De formulering “hoofd van een eenheid van het directoraat Advieswerkzaamheden” heeft betrekking op de eenheidshoofden van de secretariaten van de afdelingen van het Comité en van de CCMI in het kader van de adviestaak van het Comité.</w:t>
            </w:r>
          </w:p>
        </w:tc>
      </w:tr>
      <w:tr w:rsidR="0057054B" w14:paraId="426BCBF1" w14:textId="77777777">
        <w:trPr>
          <w:jc w:val="center"/>
        </w:trPr>
        <w:tc>
          <w:tcPr>
            <w:tcW w:w="4809" w:type="dxa"/>
          </w:tcPr>
          <w:p w:rsidRPr="00BD77D3" w:rsidR="00F10DD9" w:rsidP="00B8135B" w:rsidRDefault="00F10DD9" w14:paraId="47763569" w14:textId="77777777">
            <w:pPr>
              <w:pStyle w:val="ListParagraph"/>
              <w:widowControl w:val="0"/>
              <w:numPr>
                <w:ilvl w:val="1"/>
                <w:numId w:val="158"/>
              </w:numPr>
              <w:tabs>
                <w:tab w:val="left" w:pos="567"/>
              </w:tabs>
              <w:adjustRightInd w:val="0"/>
              <w:snapToGrid w:val="0"/>
              <w:spacing w:after="0" w:line="288" w:lineRule="auto"/>
              <w:ind w:left="567" w:hanging="283"/>
              <w:contextualSpacing w:val="0"/>
              <w:rPr>
                <w:rFonts w:cstheme="minorHAnsi"/>
              </w:rPr>
            </w:pPr>
            <w:r>
              <w:t>Het TABG of het TAABG besluit of zij de vacature alleen intern of ook interinstitutioneel bekend wil maken.</w:t>
            </w:r>
          </w:p>
        </w:tc>
        <w:tc>
          <w:tcPr>
            <w:tcW w:w="5715" w:type="dxa"/>
          </w:tcPr>
          <w:p w:rsidRPr="00BD77D3" w:rsidR="00F10DD9" w:rsidP="00B8135B" w:rsidRDefault="00F10DD9" w14:paraId="1CEBE29A" w14:textId="77777777">
            <w:pPr>
              <w:pStyle w:val="ListParagraph"/>
              <w:widowControl w:val="0"/>
              <w:adjustRightInd w:val="0"/>
              <w:snapToGrid w:val="0"/>
              <w:spacing w:after="0" w:line="288" w:lineRule="auto"/>
              <w:ind w:left="1134"/>
              <w:contextualSpacing w:val="0"/>
              <w:rPr>
                <w:rFonts w:cstheme="minorHAnsi"/>
              </w:rPr>
            </w:pPr>
          </w:p>
        </w:tc>
      </w:tr>
      <w:tr w:rsidR="0057054B" w14:paraId="3C7BA59B" w14:textId="77777777">
        <w:trPr>
          <w:jc w:val="center"/>
        </w:trPr>
        <w:tc>
          <w:tcPr>
            <w:tcW w:w="4809" w:type="dxa"/>
          </w:tcPr>
          <w:p w:rsidRPr="00BD77D3" w:rsidR="00F10DD9" w:rsidP="00B8135B" w:rsidRDefault="00F10DD9" w14:paraId="27A5DDF4" w14:textId="77777777">
            <w:pPr>
              <w:widowControl w:val="0"/>
              <w:adjustRightInd w:val="0"/>
              <w:snapToGrid w:val="0"/>
              <w:ind w:left="567"/>
              <w:rPr>
                <w:rFonts w:asciiTheme="minorHAnsi" w:hAnsiTheme="minorHAnsi" w:cstheme="minorHAnsi"/>
                <w:sz w:val="20"/>
                <w:szCs w:val="20"/>
              </w:rPr>
            </w:pPr>
            <w:r>
              <w:rPr>
                <w:rFonts w:asciiTheme="minorHAnsi" w:hAnsiTheme="minorHAnsi"/>
                <w:sz w:val="20"/>
              </w:rPr>
              <w:t>Indien het om de benoeming of aanstelling van een adjunct-secretaris-generaal of directeur gaat, kan de vacature ook bekend worden gemaakt overeenkomstig artikel 29, lid 2, van het statuut van de ambtenaren.</w:t>
            </w:r>
          </w:p>
        </w:tc>
        <w:tc>
          <w:tcPr>
            <w:tcW w:w="5715" w:type="dxa"/>
          </w:tcPr>
          <w:p w:rsidRPr="00BD77D3" w:rsidR="00F10DD9" w:rsidP="00B8135B" w:rsidRDefault="00F10DD9" w14:paraId="21409CA1" w14:textId="77777777">
            <w:pPr>
              <w:widowControl w:val="0"/>
              <w:adjustRightInd w:val="0"/>
              <w:snapToGrid w:val="0"/>
              <w:rPr>
                <w:rFonts w:asciiTheme="minorHAnsi" w:hAnsiTheme="minorHAnsi" w:cstheme="minorHAnsi"/>
                <w:sz w:val="20"/>
                <w:szCs w:val="20"/>
                <w:lang w:val="en-GB"/>
              </w:rPr>
            </w:pPr>
          </w:p>
        </w:tc>
      </w:tr>
      <w:tr w:rsidR="0057054B" w14:paraId="6E8D08F7" w14:textId="77777777">
        <w:trPr>
          <w:jc w:val="center"/>
        </w:trPr>
        <w:tc>
          <w:tcPr>
            <w:tcW w:w="4809" w:type="dxa"/>
          </w:tcPr>
          <w:p w:rsidRPr="00BD77D3" w:rsidR="00F10DD9" w:rsidP="00B8135B" w:rsidRDefault="00F10DD9" w14:paraId="4D1E4729" w14:textId="77777777">
            <w:pPr>
              <w:pStyle w:val="ListParagraph"/>
              <w:widowControl w:val="0"/>
              <w:numPr>
                <w:ilvl w:val="1"/>
                <w:numId w:val="158"/>
              </w:numPr>
              <w:tabs>
                <w:tab w:val="left" w:pos="567"/>
              </w:tabs>
              <w:adjustRightInd w:val="0"/>
              <w:snapToGrid w:val="0"/>
              <w:spacing w:after="0" w:line="288" w:lineRule="auto"/>
              <w:ind w:left="567" w:hanging="283"/>
              <w:contextualSpacing w:val="0"/>
              <w:rPr>
                <w:rFonts w:cstheme="minorHAnsi"/>
              </w:rPr>
            </w:pPr>
            <w:r>
              <w:t>De secretaris-generaal stelt, vóór het onderzoek van de kandidaatstellingen, een beoordelingsschema op voor de preselectie op basis van de kennisgeving van vacature.</w:t>
            </w:r>
          </w:p>
        </w:tc>
        <w:tc>
          <w:tcPr>
            <w:tcW w:w="5715" w:type="dxa"/>
          </w:tcPr>
          <w:p w:rsidRPr="00BD77D3" w:rsidR="00F10DD9" w:rsidP="00B8135B" w:rsidRDefault="00F10DD9" w14:paraId="1D9CBB93" w14:textId="77777777">
            <w:pPr>
              <w:pStyle w:val="ListParagraph"/>
              <w:widowControl w:val="0"/>
              <w:adjustRightInd w:val="0"/>
              <w:snapToGrid w:val="0"/>
              <w:spacing w:after="0" w:line="288" w:lineRule="auto"/>
              <w:ind w:left="1134"/>
              <w:contextualSpacing w:val="0"/>
              <w:rPr>
                <w:rFonts w:cstheme="minorHAnsi"/>
              </w:rPr>
            </w:pPr>
          </w:p>
        </w:tc>
      </w:tr>
      <w:tr w:rsidR="0057054B" w14:paraId="339DEDE2" w14:textId="77777777">
        <w:trPr>
          <w:jc w:val="center"/>
        </w:trPr>
        <w:tc>
          <w:tcPr>
            <w:tcW w:w="4809" w:type="dxa"/>
          </w:tcPr>
          <w:p w:rsidRPr="00BD77D3" w:rsidR="00F10DD9" w:rsidP="00B8135B" w:rsidRDefault="00F10DD9" w14:paraId="0E74D5F4" w14:textId="77777777">
            <w:pPr>
              <w:pStyle w:val="ListParagraph"/>
              <w:widowControl w:val="0"/>
              <w:numPr>
                <w:ilvl w:val="1"/>
                <w:numId w:val="158"/>
              </w:numPr>
              <w:tabs>
                <w:tab w:val="left" w:pos="567"/>
              </w:tabs>
              <w:adjustRightInd w:val="0"/>
              <w:snapToGrid w:val="0"/>
              <w:spacing w:after="0" w:line="288" w:lineRule="auto"/>
              <w:ind w:left="567" w:hanging="283"/>
              <w:contextualSpacing w:val="0"/>
              <w:rPr>
                <w:rFonts w:cstheme="minorHAnsi"/>
              </w:rPr>
            </w:pPr>
            <w:r>
              <w:t xml:space="preserve">De secretaris-generaal wordt bij het onderzoek van de verschillende kandidaatstellingen </w:t>
            </w:r>
            <w:r>
              <w:lastRenderedPageBreak/>
              <w:t>bijgestaan door ambtenaren van het secretariaat-generaal met ten minste dezelfde rang en functie als de te vervullen vacature. In geval van een vacature voor een adjunct-secretaris-generaal zijn deze ambtenaren ten minste directeur.</w:t>
            </w:r>
          </w:p>
        </w:tc>
        <w:tc>
          <w:tcPr>
            <w:tcW w:w="5715" w:type="dxa"/>
          </w:tcPr>
          <w:p w:rsidRPr="00BD77D3" w:rsidR="00F10DD9" w:rsidP="00B8135B" w:rsidRDefault="00F10DD9" w14:paraId="3340A471" w14:textId="77777777">
            <w:pPr>
              <w:pStyle w:val="ListParagraph"/>
              <w:widowControl w:val="0"/>
              <w:adjustRightInd w:val="0"/>
              <w:snapToGrid w:val="0"/>
              <w:spacing w:after="0" w:line="288" w:lineRule="auto"/>
              <w:ind w:left="0"/>
              <w:contextualSpacing w:val="0"/>
              <w:rPr>
                <w:rFonts w:cstheme="minorHAnsi"/>
              </w:rPr>
            </w:pPr>
            <w:r>
              <w:lastRenderedPageBreak/>
              <w:t>Voor de toepassing van dit artikel wordt de functie van adjunct-directeur als gelijkwaardig aan die van directeur beschouwd.</w:t>
            </w:r>
          </w:p>
        </w:tc>
      </w:tr>
      <w:tr w:rsidR="0057054B" w14:paraId="4CBBBE35" w14:textId="77777777">
        <w:trPr>
          <w:jc w:val="center"/>
        </w:trPr>
        <w:tc>
          <w:tcPr>
            <w:tcW w:w="4809" w:type="dxa"/>
          </w:tcPr>
          <w:p w:rsidRPr="00BD77D3" w:rsidR="00F10DD9" w:rsidP="00B8135B" w:rsidRDefault="00F10DD9" w14:paraId="397B135D" w14:textId="77777777">
            <w:pPr>
              <w:pStyle w:val="ListParagraph"/>
              <w:widowControl w:val="0"/>
              <w:adjustRightInd w:val="0"/>
              <w:snapToGrid w:val="0"/>
              <w:spacing w:after="0" w:line="288" w:lineRule="auto"/>
              <w:ind w:left="567"/>
              <w:contextualSpacing w:val="0"/>
              <w:rPr>
                <w:rFonts w:cstheme="minorHAnsi"/>
              </w:rPr>
            </w:pPr>
            <w:r>
              <w:lastRenderedPageBreak/>
              <w:t xml:space="preserve">Ook drie door het bureau aangewezen leden nemen aan de desbetreffende werkzaamheden deel. </w:t>
            </w:r>
          </w:p>
        </w:tc>
        <w:tc>
          <w:tcPr>
            <w:tcW w:w="5715" w:type="dxa"/>
          </w:tcPr>
          <w:p w:rsidRPr="00BD77D3" w:rsidR="00F10DD9" w:rsidP="00B8135B" w:rsidRDefault="00F10DD9" w14:paraId="41A29BDF" w14:textId="77777777">
            <w:pPr>
              <w:pStyle w:val="ListParagraph"/>
              <w:widowControl w:val="0"/>
              <w:adjustRightInd w:val="0"/>
              <w:snapToGrid w:val="0"/>
              <w:spacing w:after="0" w:line="288" w:lineRule="auto"/>
              <w:ind w:left="0"/>
              <w:contextualSpacing w:val="0"/>
              <w:rPr>
                <w:rFonts w:cstheme="minorHAnsi"/>
                <w:bCs/>
              </w:rPr>
            </w:pPr>
          </w:p>
        </w:tc>
      </w:tr>
      <w:tr w:rsidR="0057054B" w14:paraId="597CDF8E" w14:textId="77777777">
        <w:trPr>
          <w:jc w:val="center"/>
        </w:trPr>
        <w:tc>
          <w:tcPr>
            <w:tcW w:w="4809" w:type="dxa"/>
          </w:tcPr>
          <w:p w:rsidRPr="00BD77D3" w:rsidR="00F10DD9" w:rsidP="00B8135B" w:rsidRDefault="00F10DD9" w14:paraId="3AA4E68F" w14:textId="77777777">
            <w:pPr>
              <w:pStyle w:val="ListParagraph"/>
              <w:widowControl w:val="0"/>
              <w:numPr>
                <w:ilvl w:val="1"/>
                <w:numId w:val="158"/>
              </w:numPr>
              <w:tabs>
                <w:tab w:val="left" w:pos="567"/>
              </w:tabs>
              <w:adjustRightInd w:val="0"/>
              <w:snapToGrid w:val="0"/>
              <w:spacing w:after="0" w:line="288" w:lineRule="auto"/>
              <w:ind w:left="567" w:hanging="283"/>
              <w:contextualSpacing w:val="0"/>
              <w:rPr>
                <w:rFonts w:cstheme="minorHAnsi"/>
              </w:rPr>
            </w:pPr>
            <w:r>
              <w:t>De secretaris-generaal doet na afloop van de procedure een voorstel tot benoeming of aanstelling, rekening houdend met de in artikel 29 van het statuut van de ambtenaren vastgestelde volgorde indien het om de benoeming van een ambtenaar gaat.</w:t>
            </w:r>
          </w:p>
        </w:tc>
        <w:tc>
          <w:tcPr>
            <w:tcW w:w="5715" w:type="dxa"/>
          </w:tcPr>
          <w:p w:rsidRPr="00BD77D3" w:rsidR="00F10DD9" w:rsidP="00B8135B" w:rsidRDefault="00F10DD9" w14:paraId="632DD81C" w14:textId="77777777">
            <w:pPr>
              <w:pStyle w:val="ListParagraph"/>
              <w:widowControl w:val="0"/>
              <w:adjustRightInd w:val="0"/>
              <w:snapToGrid w:val="0"/>
              <w:spacing w:after="0" w:line="288" w:lineRule="auto"/>
              <w:ind w:left="1134"/>
              <w:contextualSpacing w:val="0"/>
              <w:rPr>
                <w:rFonts w:cstheme="minorHAnsi"/>
              </w:rPr>
            </w:pPr>
          </w:p>
        </w:tc>
      </w:tr>
      <w:tr w:rsidR="0057054B" w14:paraId="26991E6F" w14:textId="77777777">
        <w:trPr>
          <w:jc w:val="center"/>
        </w:trPr>
        <w:tc>
          <w:tcPr>
            <w:tcW w:w="4809" w:type="dxa"/>
          </w:tcPr>
          <w:p w:rsidRPr="00BD77D3" w:rsidR="00F10DD9" w:rsidP="00B8135B" w:rsidRDefault="00F10DD9" w14:paraId="28D3EED5" w14:textId="77777777">
            <w:pPr>
              <w:pStyle w:val="ListParagraph"/>
              <w:widowControl w:val="0"/>
              <w:numPr>
                <w:ilvl w:val="1"/>
                <w:numId w:val="158"/>
              </w:numPr>
              <w:tabs>
                <w:tab w:val="left" w:pos="567"/>
              </w:tabs>
              <w:adjustRightInd w:val="0"/>
              <w:snapToGrid w:val="0"/>
              <w:spacing w:after="0" w:line="288" w:lineRule="auto"/>
              <w:ind w:left="567" w:hanging="283"/>
              <w:contextualSpacing w:val="0"/>
              <w:rPr>
                <w:rFonts w:cstheme="minorHAnsi"/>
                <w:bCs/>
              </w:rPr>
            </w:pPr>
            <w:r>
              <w:t>De secretaris-generaal legt zijn voorstel voor:</w:t>
            </w:r>
          </w:p>
        </w:tc>
        <w:tc>
          <w:tcPr>
            <w:tcW w:w="5715" w:type="dxa"/>
          </w:tcPr>
          <w:p w:rsidRPr="00BD77D3" w:rsidR="00F10DD9" w:rsidP="00B8135B" w:rsidRDefault="00F10DD9" w14:paraId="657E330C" w14:textId="77777777">
            <w:pPr>
              <w:pStyle w:val="ListParagraph"/>
              <w:widowControl w:val="0"/>
              <w:adjustRightInd w:val="0"/>
              <w:snapToGrid w:val="0"/>
              <w:spacing w:after="0" w:line="288" w:lineRule="auto"/>
              <w:ind w:left="1134"/>
              <w:contextualSpacing w:val="0"/>
              <w:rPr>
                <w:rFonts w:cstheme="minorHAnsi"/>
              </w:rPr>
            </w:pPr>
          </w:p>
        </w:tc>
      </w:tr>
      <w:tr w:rsidR="0057054B" w14:paraId="5B31459D" w14:textId="77777777">
        <w:trPr>
          <w:jc w:val="center"/>
        </w:trPr>
        <w:tc>
          <w:tcPr>
            <w:tcW w:w="4809" w:type="dxa"/>
          </w:tcPr>
          <w:p w:rsidRPr="00BD77D3" w:rsidR="00F10DD9" w:rsidP="00B8135B" w:rsidRDefault="00F10DD9" w14:paraId="7791FD97" w14:textId="77777777">
            <w:pPr>
              <w:pStyle w:val="ListParagraph"/>
              <w:widowControl w:val="0"/>
              <w:numPr>
                <w:ilvl w:val="2"/>
                <w:numId w:val="44"/>
              </w:numPr>
              <w:adjustRightInd w:val="0"/>
              <w:snapToGrid w:val="0"/>
              <w:spacing w:after="0" w:line="288" w:lineRule="auto"/>
              <w:ind w:left="851" w:hanging="284"/>
              <w:contextualSpacing w:val="0"/>
              <w:rPr>
                <w:rFonts w:cstheme="minorHAnsi"/>
                <w:bCs/>
              </w:rPr>
            </w:pPr>
            <w:r>
              <w:t>indien het om de benoeming of aanstelling van een adjunct-secretaris-generaal of directeur gaat: aan het bureau, dat op basis daarvan een besluit neemt;</w:t>
            </w:r>
          </w:p>
        </w:tc>
        <w:tc>
          <w:tcPr>
            <w:tcW w:w="5715" w:type="dxa"/>
          </w:tcPr>
          <w:p w:rsidRPr="00BD77D3" w:rsidR="00F10DD9" w:rsidP="00B8135B" w:rsidRDefault="00F10DD9" w14:paraId="36BA7C32" w14:textId="77777777">
            <w:pPr>
              <w:pStyle w:val="ListParagraph"/>
              <w:widowControl w:val="0"/>
              <w:adjustRightInd w:val="0"/>
              <w:snapToGrid w:val="0"/>
              <w:spacing w:after="0" w:line="288" w:lineRule="auto"/>
              <w:ind w:left="1701"/>
              <w:contextualSpacing w:val="0"/>
              <w:rPr>
                <w:rFonts w:cstheme="minorHAnsi"/>
              </w:rPr>
            </w:pPr>
          </w:p>
        </w:tc>
      </w:tr>
      <w:tr w:rsidR="0057054B" w14:paraId="0C488835" w14:textId="77777777">
        <w:trPr>
          <w:jc w:val="center"/>
        </w:trPr>
        <w:tc>
          <w:tcPr>
            <w:tcW w:w="4809" w:type="dxa"/>
          </w:tcPr>
          <w:p w:rsidRPr="00BD77D3" w:rsidR="00F10DD9" w:rsidP="00B8135B" w:rsidRDefault="00F10DD9" w14:paraId="1C71842A" w14:textId="77777777">
            <w:pPr>
              <w:pStyle w:val="ListParagraph"/>
              <w:widowControl w:val="0"/>
              <w:numPr>
                <w:ilvl w:val="2"/>
                <w:numId w:val="44"/>
              </w:numPr>
              <w:adjustRightInd w:val="0"/>
              <w:snapToGrid w:val="0"/>
              <w:spacing w:after="0" w:line="288" w:lineRule="auto"/>
              <w:ind w:left="851" w:hanging="284"/>
              <w:contextualSpacing w:val="0"/>
              <w:rPr>
                <w:rFonts w:cstheme="minorHAnsi"/>
              </w:rPr>
            </w:pPr>
            <w:r>
              <w:t>indien het om de benoeming of aanstelling van een adjunct-directeur of hoofd van een eenheid van het directoraat Advieswerkzaamheden gaat: aan de voorzitter van het Comité, die op basis daarvan een besluit neemt. Het presidium in uitgebreide samenstelling ontvangt uitgebreide informatie en wordt vooraf geraadpleegd over een dergelijke benoeming of aanstelling.</w:t>
            </w:r>
          </w:p>
        </w:tc>
        <w:tc>
          <w:tcPr>
            <w:tcW w:w="5715" w:type="dxa"/>
          </w:tcPr>
          <w:p w:rsidRPr="00BD77D3" w:rsidR="00F10DD9" w:rsidP="00B8135B" w:rsidRDefault="00F10DD9" w14:paraId="49E80B16" w14:textId="77777777">
            <w:pPr>
              <w:widowControl w:val="0"/>
              <w:adjustRightInd w:val="0"/>
              <w:snapToGrid w:val="0"/>
              <w:rPr>
                <w:rFonts w:asciiTheme="minorHAnsi" w:hAnsiTheme="minorHAnsi" w:cstheme="minorHAnsi"/>
                <w:sz w:val="20"/>
                <w:szCs w:val="20"/>
              </w:rPr>
            </w:pPr>
            <w:r>
              <w:rPr>
                <w:rFonts w:asciiTheme="minorHAnsi" w:hAnsiTheme="minorHAnsi"/>
                <w:sz w:val="20"/>
              </w:rPr>
              <w:t>De voorzitter is verantwoordelijk voor de raadpleging van het presidium in uitgebreide samenstelling.</w:t>
            </w:r>
          </w:p>
          <w:p w:rsidRPr="00BD77D3" w:rsidR="00F10DD9" w:rsidP="00B8135B" w:rsidRDefault="00F10DD9" w14:paraId="65FE1DF0" w14:textId="77777777">
            <w:pPr>
              <w:widowControl w:val="0"/>
              <w:adjustRightInd w:val="0"/>
              <w:snapToGrid w:val="0"/>
              <w:rPr>
                <w:rFonts w:asciiTheme="minorHAnsi" w:hAnsiTheme="minorHAnsi" w:cstheme="minorHAnsi"/>
                <w:sz w:val="20"/>
                <w:szCs w:val="20"/>
                <w:lang w:val="en-GB"/>
              </w:rPr>
            </w:pPr>
          </w:p>
          <w:p w:rsidRPr="00F557BC" w:rsidR="00F10DD9" w:rsidP="00B8135B" w:rsidRDefault="00F10DD9" w14:paraId="60CF5CF2" w14:textId="5F4A4623">
            <w:pPr>
              <w:widowControl w:val="0"/>
              <w:adjustRightInd w:val="0"/>
              <w:snapToGrid w:val="0"/>
              <w:rPr>
                <w:rFonts w:asciiTheme="minorHAnsi" w:hAnsiTheme="minorHAnsi" w:cstheme="minorHAnsi"/>
                <w:sz w:val="20"/>
                <w:szCs w:val="20"/>
              </w:rPr>
            </w:pPr>
            <w:r>
              <w:rPr>
                <w:rFonts w:asciiTheme="minorHAnsi" w:hAnsiTheme="minorHAnsi"/>
                <w:sz w:val="20"/>
              </w:rPr>
              <w:t>Voor de toepassing van dit artikel wordt onder de uitgebreide informatie die het presidium in uitgebreide samenstelling dient te ontvangen, alle noodzakelijke informatie verstaan, waaronder de nota die de secretaris-generaal met zijn gemotiveerde voorstel tot benoeming aan de voorzitter verstrekt alsmede de cv’s en evaluatieformulieren van de voorgestelde kandidaten en (indien van toepassing) de verslagen van het “assessment centre”.</w:t>
            </w:r>
          </w:p>
        </w:tc>
      </w:tr>
      <w:tr w:rsidR="0057054B" w14:paraId="559E0982" w14:textId="77777777">
        <w:trPr>
          <w:jc w:val="center"/>
        </w:trPr>
        <w:tc>
          <w:tcPr>
            <w:tcW w:w="4809" w:type="dxa"/>
          </w:tcPr>
          <w:p w:rsidRPr="00BD77D3" w:rsidR="00F10DD9" w:rsidP="00B8135B" w:rsidRDefault="00F10DD9" w14:paraId="40F4ADA5" w14:textId="77777777">
            <w:pPr>
              <w:pStyle w:val="Heading1"/>
              <w:numPr>
                <w:ilvl w:val="0"/>
                <w:numId w:val="159"/>
              </w:numPr>
              <w:tabs>
                <w:tab w:val="left" w:pos="567"/>
              </w:tabs>
              <w:outlineLvl w:val="0"/>
              <w:rPr>
                <w:rFonts w:asciiTheme="minorHAnsi" w:hAnsiTheme="minorHAnsi" w:cstheme="minorHAnsi"/>
                <w:sz w:val="20"/>
                <w:szCs w:val="20"/>
              </w:rPr>
            </w:pPr>
            <w:r>
              <w:rPr>
                <w:rFonts w:asciiTheme="minorHAnsi" w:hAnsiTheme="minorHAnsi"/>
                <w:sz w:val="20"/>
              </w:rPr>
              <w:lastRenderedPageBreak/>
              <w:t xml:space="preserve">De secretaris-generaal kan een besluit nemen tot vaststelling van bepalingen voor de toepassing van dit artikel. </w:t>
            </w:r>
          </w:p>
        </w:tc>
        <w:tc>
          <w:tcPr>
            <w:tcW w:w="5715" w:type="dxa"/>
          </w:tcPr>
          <w:p w:rsidRPr="00BD77D3" w:rsidR="00F10DD9" w:rsidP="00B8135B" w:rsidRDefault="00F10DD9" w14:paraId="05B66EC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ADF992B" w14:textId="77777777">
        <w:trPr>
          <w:jc w:val="center"/>
        </w:trPr>
        <w:tc>
          <w:tcPr>
            <w:tcW w:w="4809" w:type="dxa"/>
          </w:tcPr>
          <w:p w:rsidRPr="00BD77D3" w:rsidR="00F10DD9" w:rsidP="00B8135B" w:rsidRDefault="00F10DD9" w14:paraId="599E10FB"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1FFE4CF2" w14:textId="77777777">
            <w:pPr>
              <w:widowControl w:val="0"/>
              <w:adjustRightInd w:val="0"/>
              <w:snapToGrid w:val="0"/>
              <w:jc w:val="center"/>
              <w:rPr>
                <w:rFonts w:asciiTheme="minorHAnsi" w:hAnsiTheme="minorHAnsi" w:cstheme="minorHAnsi"/>
                <w:b/>
                <w:sz w:val="20"/>
                <w:szCs w:val="20"/>
                <w:lang w:val="en-GB"/>
              </w:rPr>
            </w:pPr>
          </w:p>
        </w:tc>
      </w:tr>
      <w:tr w:rsidR="0057054B" w14:paraId="5F03D166" w14:textId="77777777">
        <w:trPr>
          <w:jc w:val="center"/>
        </w:trPr>
        <w:tc>
          <w:tcPr>
            <w:tcW w:w="4809" w:type="dxa"/>
          </w:tcPr>
          <w:p w:rsidRPr="00BD77D3" w:rsidR="00F10DD9" w:rsidP="00B8135B" w:rsidRDefault="00F10DD9" w14:paraId="74200EB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III</w:t>
            </w:r>
          </w:p>
        </w:tc>
        <w:tc>
          <w:tcPr>
            <w:tcW w:w="5715" w:type="dxa"/>
          </w:tcPr>
          <w:p w:rsidRPr="00BD77D3" w:rsidR="00F10DD9" w:rsidP="00B8135B" w:rsidRDefault="00F10DD9" w14:paraId="0CE22AC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0851A89" w14:textId="77777777">
        <w:trPr>
          <w:jc w:val="center"/>
        </w:trPr>
        <w:tc>
          <w:tcPr>
            <w:tcW w:w="4809" w:type="dxa"/>
          </w:tcPr>
          <w:p w:rsidRPr="00BD77D3" w:rsidR="00F10DD9" w:rsidP="00B8135B" w:rsidRDefault="00F10DD9" w14:paraId="711A0B9A"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SECRETARIATEN</w:t>
            </w:r>
          </w:p>
        </w:tc>
        <w:tc>
          <w:tcPr>
            <w:tcW w:w="5715" w:type="dxa"/>
          </w:tcPr>
          <w:p w:rsidRPr="00BD77D3" w:rsidR="00F10DD9" w:rsidP="00B8135B" w:rsidRDefault="00F10DD9" w14:paraId="0F3C09A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D57C37F" w14:textId="77777777">
        <w:trPr>
          <w:jc w:val="center"/>
        </w:trPr>
        <w:tc>
          <w:tcPr>
            <w:tcW w:w="4809" w:type="dxa"/>
          </w:tcPr>
          <w:p w:rsidRPr="00BD77D3" w:rsidR="00F10DD9" w:rsidP="00B8135B" w:rsidRDefault="00F10DD9" w14:paraId="7EC58196"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7A0962E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AF3D527" w14:textId="77777777">
        <w:trPr>
          <w:jc w:val="center"/>
        </w:trPr>
        <w:tc>
          <w:tcPr>
            <w:tcW w:w="4809" w:type="dxa"/>
          </w:tcPr>
          <w:p w:rsidRPr="00BD77D3" w:rsidR="00F10DD9" w:rsidP="00B8135B" w:rsidRDefault="00F10DD9" w14:paraId="01954A4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107 – Secretariaat van de voorzitter van het Comité</w:t>
            </w:r>
          </w:p>
        </w:tc>
        <w:tc>
          <w:tcPr>
            <w:tcW w:w="5715" w:type="dxa"/>
          </w:tcPr>
          <w:p w:rsidRPr="00BD77D3" w:rsidR="00F10DD9" w:rsidP="00B8135B" w:rsidRDefault="00F10DD9" w14:paraId="574E707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744EFF0" w14:textId="77777777">
        <w:trPr>
          <w:jc w:val="center"/>
        </w:trPr>
        <w:tc>
          <w:tcPr>
            <w:tcW w:w="4809" w:type="dxa"/>
          </w:tcPr>
          <w:p w:rsidRPr="00BD77D3" w:rsidR="00F10DD9" w:rsidP="00B8135B" w:rsidRDefault="00F10DD9" w14:paraId="5A266EE5" w14:textId="77777777">
            <w:pPr>
              <w:pStyle w:val="Heading1"/>
              <w:numPr>
                <w:ilvl w:val="0"/>
                <w:numId w:val="46"/>
              </w:numPr>
              <w:ind w:left="567" w:hanging="567"/>
              <w:outlineLvl w:val="0"/>
              <w:rPr>
                <w:rFonts w:asciiTheme="minorHAnsi" w:hAnsiTheme="minorHAnsi" w:cstheme="minorHAnsi"/>
                <w:sz w:val="20"/>
                <w:szCs w:val="20"/>
              </w:rPr>
            </w:pPr>
            <w:r>
              <w:rPr>
                <w:rFonts w:asciiTheme="minorHAnsi" w:hAnsiTheme="minorHAnsi"/>
                <w:sz w:val="20"/>
              </w:rPr>
              <w:t>De voorzitter van het Comité beschikt over een secretariaat.</w:t>
            </w:r>
          </w:p>
        </w:tc>
        <w:tc>
          <w:tcPr>
            <w:tcW w:w="5715" w:type="dxa"/>
          </w:tcPr>
          <w:p w:rsidRPr="00BD77D3" w:rsidR="00F10DD9" w:rsidP="00B8135B" w:rsidRDefault="00F10DD9" w14:paraId="0F793724" w14:textId="77777777">
            <w:pPr>
              <w:rPr>
                <w:rFonts w:asciiTheme="minorHAnsi" w:hAnsiTheme="minorHAnsi" w:cstheme="minorHAnsi"/>
                <w:lang w:val="en-GB"/>
              </w:rPr>
            </w:pPr>
          </w:p>
        </w:tc>
      </w:tr>
      <w:tr w:rsidR="0057054B" w14:paraId="5AB5C1EC" w14:textId="77777777">
        <w:trPr>
          <w:jc w:val="center"/>
        </w:trPr>
        <w:tc>
          <w:tcPr>
            <w:tcW w:w="4809" w:type="dxa"/>
          </w:tcPr>
          <w:p w:rsidRPr="00BD77D3" w:rsidR="00F10DD9" w:rsidP="00DC4C0A" w:rsidRDefault="00F10DD9" w14:paraId="6A528901" w14:textId="77777777">
            <w:pPr>
              <w:pStyle w:val="Heading1"/>
              <w:numPr>
                <w:ilvl w:val="0"/>
                <w:numId w:val="160"/>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Dit secretariaat bestaat uit ambtenaren die bij het secretariaat van de voorzitter van het Comité zijn gedetacheerd en/of uit personeelsleden die in het kader van de begroting als tijdelijke functionarissen zijn aangeworven.</w:t>
            </w:r>
          </w:p>
        </w:tc>
        <w:tc>
          <w:tcPr>
            <w:tcW w:w="5715" w:type="dxa"/>
          </w:tcPr>
          <w:p w:rsidRPr="00BD77D3" w:rsidR="00F10DD9" w:rsidP="00B8135B" w:rsidRDefault="00F10DD9" w14:paraId="7B5EDA5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9DD5E9E" w14:textId="77777777">
        <w:trPr>
          <w:jc w:val="center"/>
        </w:trPr>
        <w:tc>
          <w:tcPr>
            <w:tcW w:w="4809" w:type="dxa"/>
          </w:tcPr>
          <w:p w:rsidRPr="00BD77D3" w:rsidR="00F10DD9" w:rsidP="00DC4C0A" w:rsidRDefault="00F10DD9" w14:paraId="65040ECC" w14:textId="77777777">
            <w:pPr>
              <w:widowControl w:val="0"/>
              <w:adjustRightInd w:val="0"/>
              <w:snapToGrid w:val="0"/>
              <w:spacing w:line="276" w:lineRule="auto"/>
              <w:rPr>
                <w:rFonts w:asciiTheme="minorHAnsi" w:hAnsiTheme="minorHAnsi" w:cstheme="minorHAnsi"/>
                <w:sz w:val="20"/>
                <w:szCs w:val="20"/>
              </w:rPr>
            </w:pPr>
            <w:r>
              <w:rPr>
                <w:rFonts w:asciiTheme="minorHAnsi" w:hAnsiTheme="minorHAnsi"/>
                <w:sz w:val="20"/>
              </w:rPr>
              <w:t>In beide gevallen worden de aan het TABG of aan het TAABG toegekende bevoegdheden door de voorzitter van het Comité uitgeoefend.</w:t>
            </w:r>
          </w:p>
        </w:tc>
        <w:tc>
          <w:tcPr>
            <w:tcW w:w="5715" w:type="dxa"/>
          </w:tcPr>
          <w:p w:rsidRPr="00BD77D3" w:rsidR="00F10DD9" w:rsidP="00B8135B" w:rsidRDefault="00F10DD9" w14:paraId="67B883AB" w14:textId="77777777">
            <w:pPr>
              <w:widowControl w:val="0"/>
              <w:adjustRightInd w:val="0"/>
              <w:snapToGrid w:val="0"/>
              <w:rPr>
                <w:rFonts w:asciiTheme="minorHAnsi" w:hAnsiTheme="minorHAnsi" w:cstheme="minorHAnsi"/>
                <w:sz w:val="20"/>
                <w:szCs w:val="20"/>
                <w:lang w:val="en-GB"/>
              </w:rPr>
            </w:pPr>
          </w:p>
        </w:tc>
      </w:tr>
      <w:tr w:rsidR="0057054B" w14:paraId="0C838BBF" w14:textId="77777777">
        <w:trPr>
          <w:jc w:val="center"/>
        </w:trPr>
        <w:tc>
          <w:tcPr>
            <w:tcW w:w="4809" w:type="dxa"/>
          </w:tcPr>
          <w:p w:rsidRPr="00BD77D3" w:rsidR="00F10DD9" w:rsidP="00B8135B" w:rsidRDefault="00F10DD9" w14:paraId="4D71D202"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22928493" w14:textId="77777777">
            <w:pPr>
              <w:widowControl w:val="0"/>
              <w:adjustRightInd w:val="0"/>
              <w:snapToGrid w:val="0"/>
              <w:rPr>
                <w:rFonts w:asciiTheme="minorHAnsi" w:hAnsiTheme="minorHAnsi" w:cstheme="minorHAnsi"/>
                <w:sz w:val="20"/>
                <w:szCs w:val="20"/>
                <w:lang w:val="en-GB"/>
              </w:rPr>
            </w:pPr>
          </w:p>
        </w:tc>
      </w:tr>
      <w:tr w:rsidR="0057054B" w14:paraId="2D94E8A4" w14:textId="77777777">
        <w:trPr>
          <w:jc w:val="center"/>
        </w:trPr>
        <w:tc>
          <w:tcPr>
            <w:tcW w:w="4809" w:type="dxa"/>
          </w:tcPr>
          <w:p w:rsidRPr="00BD77D3" w:rsidR="00F10DD9" w:rsidP="00B8135B" w:rsidRDefault="00F10DD9" w14:paraId="6F155C91"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108 – Secretariaten van de afdelingen</w:t>
            </w:r>
          </w:p>
        </w:tc>
        <w:tc>
          <w:tcPr>
            <w:tcW w:w="5715" w:type="dxa"/>
          </w:tcPr>
          <w:p w:rsidRPr="00BD77D3" w:rsidR="00F10DD9" w:rsidP="00B8135B" w:rsidRDefault="00F10DD9" w14:paraId="218D2BA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4ADB5A4" w14:textId="77777777">
        <w:trPr>
          <w:jc w:val="center"/>
        </w:trPr>
        <w:tc>
          <w:tcPr>
            <w:tcW w:w="4809" w:type="dxa"/>
          </w:tcPr>
          <w:p w:rsidRPr="00BD77D3" w:rsidR="00F10DD9" w:rsidP="00DC4C0A" w:rsidRDefault="00F10DD9" w14:paraId="1D1C3CDD" w14:textId="77777777">
            <w:pPr>
              <w:widowControl w:val="0"/>
              <w:adjustRightInd w:val="0"/>
              <w:snapToGrid w:val="0"/>
              <w:spacing w:line="276" w:lineRule="auto"/>
              <w:rPr>
                <w:rFonts w:asciiTheme="minorHAnsi" w:hAnsiTheme="minorHAnsi" w:cstheme="minorHAnsi"/>
                <w:sz w:val="20"/>
                <w:szCs w:val="20"/>
              </w:rPr>
            </w:pPr>
            <w:r>
              <w:rPr>
                <w:rFonts w:asciiTheme="minorHAnsi" w:hAnsiTheme="minorHAnsi"/>
                <w:sz w:val="20"/>
              </w:rPr>
              <w:t>Elke afdeling en de CCMI beschikt over een secretariaat, dat wordt verzorgd door de diensten van het secretariaat-generaal en onder leiding staat van een eenheidshoofd.</w:t>
            </w:r>
          </w:p>
        </w:tc>
        <w:tc>
          <w:tcPr>
            <w:tcW w:w="5715" w:type="dxa"/>
          </w:tcPr>
          <w:p w:rsidRPr="00BD77D3" w:rsidR="00F10DD9" w:rsidP="00B8135B" w:rsidRDefault="00F10DD9" w14:paraId="5F57BB35" w14:textId="77777777">
            <w:pPr>
              <w:widowControl w:val="0"/>
              <w:adjustRightInd w:val="0"/>
              <w:snapToGrid w:val="0"/>
              <w:rPr>
                <w:rFonts w:asciiTheme="minorHAnsi" w:hAnsiTheme="minorHAnsi" w:cstheme="minorHAnsi"/>
                <w:sz w:val="20"/>
                <w:szCs w:val="20"/>
                <w:lang w:val="en-GB"/>
              </w:rPr>
            </w:pPr>
          </w:p>
        </w:tc>
      </w:tr>
      <w:tr w:rsidR="0057054B" w14:paraId="571E3B27" w14:textId="77777777">
        <w:trPr>
          <w:jc w:val="center"/>
        </w:trPr>
        <w:tc>
          <w:tcPr>
            <w:tcW w:w="4809" w:type="dxa"/>
          </w:tcPr>
          <w:p w:rsidRPr="00BD77D3" w:rsidR="00F10DD9" w:rsidP="00B8135B" w:rsidRDefault="00F10DD9" w14:paraId="6203C818"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46202FEA" w14:textId="77777777">
            <w:pPr>
              <w:widowControl w:val="0"/>
              <w:adjustRightInd w:val="0"/>
              <w:snapToGrid w:val="0"/>
              <w:rPr>
                <w:rFonts w:asciiTheme="minorHAnsi" w:hAnsiTheme="minorHAnsi" w:cstheme="minorHAnsi"/>
                <w:sz w:val="20"/>
                <w:szCs w:val="20"/>
                <w:lang w:val="en-GB"/>
              </w:rPr>
            </w:pPr>
          </w:p>
        </w:tc>
      </w:tr>
      <w:tr w:rsidR="0057054B" w14:paraId="3DD03A8F" w14:textId="77777777">
        <w:trPr>
          <w:jc w:val="center"/>
        </w:trPr>
        <w:tc>
          <w:tcPr>
            <w:tcW w:w="4809" w:type="dxa"/>
          </w:tcPr>
          <w:p w:rsidRPr="00BD77D3" w:rsidR="00F10DD9" w:rsidP="00B8135B" w:rsidRDefault="00F10DD9" w14:paraId="0D5FC22F"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109 – Secretariaten van de groepen</w:t>
            </w:r>
          </w:p>
        </w:tc>
        <w:tc>
          <w:tcPr>
            <w:tcW w:w="5715" w:type="dxa"/>
          </w:tcPr>
          <w:p w:rsidRPr="00BD77D3" w:rsidR="00F10DD9" w:rsidP="00B8135B" w:rsidRDefault="00F10DD9" w14:paraId="2DA94AAF"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78634F4C" w14:textId="77777777">
        <w:trPr>
          <w:jc w:val="center"/>
        </w:trPr>
        <w:tc>
          <w:tcPr>
            <w:tcW w:w="4809" w:type="dxa"/>
          </w:tcPr>
          <w:p w:rsidRPr="00BD77D3" w:rsidR="00752179" w:rsidP="00DC4C0A" w:rsidRDefault="00752179" w14:paraId="45044F6C" w14:textId="77777777">
            <w:pPr>
              <w:pStyle w:val="Heading1"/>
              <w:numPr>
                <w:ilvl w:val="0"/>
                <w:numId w:val="161"/>
              </w:numPr>
              <w:tabs>
                <w:tab w:val="left" w:pos="567"/>
              </w:tabs>
              <w:spacing w:line="276" w:lineRule="auto"/>
              <w:outlineLvl w:val="0"/>
              <w:rPr>
                <w:rFonts w:asciiTheme="minorHAnsi" w:hAnsiTheme="minorHAnsi" w:cstheme="minorHAnsi"/>
                <w:sz w:val="20"/>
                <w:szCs w:val="20"/>
              </w:rPr>
            </w:pPr>
            <w:r w:rsidRPr="00DC4C0A">
              <w:rPr>
                <w:rFonts w:asciiTheme="minorHAnsi" w:hAnsiTheme="minorHAnsi"/>
                <w:spacing w:val="-2"/>
                <w:sz w:val="20"/>
              </w:rPr>
              <w:t>Elke groep beschikt over een secretariaat. Het hoofd van een secretariaat van een groep brengt rechtstreeks verslag uit aan de voorzitter van de desbetreffende</w:t>
            </w:r>
            <w:r>
              <w:rPr>
                <w:rFonts w:asciiTheme="minorHAnsi" w:hAnsiTheme="minorHAnsi"/>
                <w:sz w:val="20"/>
              </w:rPr>
              <w:t xml:space="preserve"> groep.</w:t>
            </w:r>
          </w:p>
        </w:tc>
        <w:tc>
          <w:tcPr>
            <w:tcW w:w="5715" w:type="dxa"/>
          </w:tcPr>
          <w:p w:rsidR="00752179" w:rsidP="009B1E9B" w:rsidRDefault="00752179" w14:paraId="2DE938E2" w14:textId="35167C8A">
            <w:pPr>
              <w:rPr>
                <w:rFonts w:asciiTheme="minorHAnsi" w:hAnsiTheme="minorHAnsi" w:cstheme="minorHAnsi"/>
                <w:sz w:val="20"/>
                <w:szCs w:val="20"/>
              </w:rPr>
            </w:pPr>
            <w:r>
              <w:rPr>
                <w:rFonts w:asciiTheme="minorHAnsi" w:hAnsiTheme="minorHAnsi"/>
                <w:sz w:val="20"/>
              </w:rPr>
              <w:t>Tijdens de overgangsperiode wordt de selectie en aanwerving van personeel in de groepssecretariaten vermeden.</w:t>
            </w:r>
          </w:p>
          <w:p w:rsidR="000561C3" w:rsidP="000561C3" w:rsidRDefault="000561C3" w14:paraId="6D695AFA" w14:textId="77777777">
            <w:pPr>
              <w:rPr>
                <w:lang w:val="en-GB"/>
              </w:rPr>
            </w:pPr>
          </w:p>
          <w:p w:rsidRPr="000561C3" w:rsidR="000561C3" w:rsidP="00E8196C" w:rsidRDefault="002037CD" w14:paraId="5167CC1B" w14:textId="3864B9C2">
            <w:pPr>
              <w:rPr>
                <w:rFonts w:asciiTheme="minorHAnsi" w:hAnsiTheme="minorHAnsi" w:cstheme="minorHAnsi"/>
                <w:sz w:val="20"/>
                <w:szCs w:val="20"/>
              </w:rPr>
            </w:pPr>
            <w:r>
              <w:rPr>
                <w:rFonts w:asciiTheme="minorHAnsi" w:hAnsiTheme="minorHAnsi"/>
                <w:sz w:val="20"/>
              </w:rPr>
              <w:lastRenderedPageBreak/>
              <w:t>De selectie en aanwerving van personeel in de groepssecretariaten wordt in principe ook vermeden tijdens de zes maanden voorafgaand aan de vijfjaarlijkse vernieuwing van het Comité en tijdens de drie maanden voorafgaand aan de vernieuwing van het Comité halverwege de mandaatsperiode, met uitzondering van de aanwerving van contractuele functionarissen voor maximaal drie maanden.</w:t>
            </w:r>
          </w:p>
        </w:tc>
      </w:tr>
      <w:tr w:rsidR="00752179" w14:paraId="14E5FE2A" w14:textId="77777777">
        <w:trPr>
          <w:jc w:val="center"/>
        </w:trPr>
        <w:tc>
          <w:tcPr>
            <w:tcW w:w="4809" w:type="dxa"/>
          </w:tcPr>
          <w:p w:rsidRPr="00BD77D3" w:rsidR="00752179" w:rsidP="00752179" w:rsidRDefault="00752179" w14:paraId="2196CB5E" w14:textId="77777777">
            <w:pPr>
              <w:pStyle w:val="Heading1"/>
              <w:numPr>
                <w:ilvl w:val="0"/>
                <w:numId w:val="161"/>
              </w:numPr>
              <w:tabs>
                <w:tab w:val="left" w:pos="567"/>
              </w:tabs>
              <w:outlineLvl w:val="0"/>
              <w:rPr>
                <w:rFonts w:asciiTheme="minorHAnsi" w:hAnsiTheme="minorHAnsi" w:cstheme="minorHAnsi"/>
                <w:sz w:val="20"/>
                <w:szCs w:val="20"/>
              </w:rPr>
            </w:pPr>
            <w:r>
              <w:rPr>
                <w:rFonts w:asciiTheme="minorHAnsi" w:hAnsiTheme="minorHAnsi"/>
                <w:sz w:val="20"/>
              </w:rPr>
              <w:lastRenderedPageBreak/>
              <w:t xml:space="preserve">De bevoegdheden van het TABG worden uitgeoefend op voorstel van de groepsvoorzitter voor de uit hoofde van artikel 37, onder a, tweede streepje, van het statuut van de ambtenaren bij de groep gedetacheerde ambtenaren, wat de toepassing van artikel 38 van het statuut van de ambtenaren betreft, met inbegrip van besluiten betreffende de ontwikkeling van hun loopbaan binnen de groep. </w:t>
            </w:r>
          </w:p>
        </w:tc>
        <w:tc>
          <w:tcPr>
            <w:tcW w:w="5715" w:type="dxa"/>
          </w:tcPr>
          <w:p w:rsidRPr="00BD77D3" w:rsidR="00752179" w:rsidP="00752179" w:rsidRDefault="00752179" w14:paraId="3104882D" w14:textId="1A554B7B">
            <w:pPr>
              <w:pStyle w:val="Heading1"/>
              <w:numPr>
                <w:ilvl w:val="0"/>
                <w:numId w:val="0"/>
              </w:numPr>
              <w:outlineLvl w:val="0"/>
              <w:rPr>
                <w:rFonts w:asciiTheme="minorHAnsi" w:hAnsiTheme="minorHAnsi" w:cstheme="minorHAnsi"/>
                <w:sz w:val="20"/>
                <w:szCs w:val="20"/>
                <w:lang w:val="en-GB"/>
              </w:rPr>
            </w:pPr>
          </w:p>
        </w:tc>
      </w:tr>
      <w:tr w:rsidR="00752179" w14:paraId="565445EE" w14:textId="77777777">
        <w:trPr>
          <w:jc w:val="center"/>
        </w:trPr>
        <w:tc>
          <w:tcPr>
            <w:tcW w:w="4809" w:type="dxa"/>
          </w:tcPr>
          <w:p w:rsidRPr="00BD77D3" w:rsidR="00752179" w:rsidP="00752179" w:rsidRDefault="00752179" w14:paraId="5E170582" w14:textId="77777777">
            <w:pPr>
              <w:widowControl w:val="0"/>
              <w:adjustRightInd w:val="0"/>
              <w:snapToGrid w:val="0"/>
              <w:rPr>
                <w:rFonts w:asciiTheme="minorHAnsi" w:hAnsiTheme="minorHAnsi" w:cstheme="minorHAnsi"/>
                <w:sz w:val="20"/>
                <w:szCs w:val="20"/>
              </w:rPr>
            </w:pPr>
            <w:r>
              <w:rPr>
                <w:rFonts w:asciiTheme="minorHAnsi" w:hAnsiTheme="minorHAnsi"/>
                <w:sz w:val="20"/>
              </w:rPr>
              <w:t>Als een bij een groep gedetacheerde ambtenaar weer deel gaat uitmaken van het secretariaat van het Comité, wordt hij ingedeeld in de rang waarop hij als ambtenaar recht zou hebben gehad.</w:t>
            </w:r>
          </w:p>
        </w:tc>
        <w:tc>
          <w:tcPr>
            <w:tcW w:w="5715" w:type="dxa"/>
          </w:tcPr>
          <w:p w:rsidRPr="00BD77D3" w:rsidR="00752179" w:rsidP="00752179" w:rsidRDefault="00752179" w14:paraId="343B2D1C" w14:textId="77777777">
            <w:pPr>
              <w:widowControl w:val="0"/>
              <w:adjustRightInd w:val="0"/>
              <w:snapToGrid w:val="0"/>
              <w:rPr>
                <w:rFonts w:asciiTheme="minorHAnsi" w:hAnsiTheme="minorHAnsi" w:cstheme="minorHAnsi"/>
                <w:sz w:val="20"/>
                <w:szCs w:val="20"/>
                <w:lang w:val="en-GB"/>
              </w:rPr>
            </w:pPr>
          </w:p>
        </w:tc>
      </w:tr>
      <w:tr w:rsidR="00752179" w14:paraId="7A0BAFE5" w14:textId="77777777">
        <w:trPr>
          <w:jc w:val="center"/>
        </w:trPr>
        <w:tc>
          <w:tcPr>
            <w:tcW w:w="4809" w:type="dxa"/>
          </w:tcPr>
          <w:p w:rsidRPr="00BD77D3" w:rsidR="00752179" w:rsidP="00752179" w:rsidRDefault="00752179" w14:paraId="731AB4FD" w14:textId="77777777">
            <w:pPr>
              <w:pStyle w:val="Heading1"/>
              <w:numPr>
                <w:ilvl w:val="0"/>
                <w:numId w:val="161"/>
              </w:numPr>
              <w:tabs>
                <w:tab w:val="left" w:pos="567"/>
              </w:tabs>
              <w:outlineLvl w:val="0"/>
              <w:rPr>
                <w:rFonts w:asciiTheme="minorHAnsi" w:hAnsiTheme="minorHAnsi" w:cstheme="minorHAnsi"/>
                <w:sz w:val="20"/>
                <w:szCs w:val="20"/>
              </w:rPr>
            </w:pPr>
            <w:r>
              <w:rPr>
                <w:rFonts w:asciiTheme="minorHAnsi" w:hAnsiTheme="minorHAnsi"/>
                <w:sz w:val="20"/>
              </w:rPr>
              <w:t>De bevoegdheden van het TAABG worden uitgeoefend op voorstel van de groepsvoorzitter voor de uit hoofde van artikel 2, onder c, van de RAP bij de groep werkzame tijdelijke functionarissen, wat de toepassing van de artikelen 8, derde alinea, 9 en 10, derde alinea, van de RAP betreft.</w:t>
            </w:r>
          </w:p>
        </w:tc>
        <w:tc>
          <w:tcPr>
            <w:tcW w:w="5715" w:type="dxa"/>
          </w:tcPr>
          <w:p w:rsidRPr="00BD77D3" w:rsidR="00752179" w:rsidP="00752179" w:rsidRDefault="00752179" w14:paraId="629E4E43" w14:textId="030582FC">
            <w:pPr>
              <w:pStyle w:val="Heading1"/>
              <w:numPr>
                <w:ilvl w:val="0"/>
                <w:numId w:val="0"/>
              </w:numPr>
              <w:outlineLvl w:val="0"/>
              <w:rPr>
                <w:rFonts w:asciiTheme="minorHAnsi" w:hAnsiTheme="minorHAnsi" w:cstheme="minorHAnsi"/>
                <w:sz w:val="20"/>
                <w:szCs w:val="20"/>
                <w:lang w:val="en-GB"/>
              </w:rPr>
            </w:pPr>
          </w:p>
        </w:tc>
      </w:tr>
      <w:tr w:rsidR="00752179" w14:paraId="2D67EEBC" w14:textId="77777777">
        <w:trPr>
          <w:jc w:val="center"/>
        </w:trPr>
        <w:tc>
          <w:tcPr>
            <w:tcW w:w="4809" w:type="dxa"/>
          </w:tcPr>
          <w:p w:rsidRPr="00BD77D3" w:rsidR="00752179" w:rsidP="00752179" w:rsidRDefault="00752179" w14:paraId="23117477" w14:textId="77777777">
            <w:pPr>
              <w:keepNext/>
              <w:keepLines/>
              <w:widowControl w:val="0"/>
              <w:adjustRightInd w:val="0"/>
              <w:snapToGrid w:val="0"/>
              <w:jc w:val="center"/>
              <w:rPr>
                <w:rFonts w:asciiTheme="minorHAnsi" w:hAnsiTheme="minorHAnsi" w:cstheme="minorHAnsi"/>
                <w:sz w:val="20"/>
                <w:szCs w:val="20"/>
                <w:lang w:val="en-GB"/>
              </w:rPr>
            </w:pPr>
          </w:p>
        </w:tc>
        <w:tc>
          <w:tcPr>
            <w:tcW w:w="5715" w:type="dxa"/>
          </w:tcPr>
          <w:p w:rsidRPr="00BD77D3" w:rsidR="00752179" w:rsidP="00752179" w:rsidRDefault="00752179" w14:paraId="6FADBE50" w14:textId="77777777">
            <w:pPr>
              <w:keepNext/>
              <w:keepLines/>
              <w:widowControl w:val="0"/>
              <w:adjustRightInd w:val="0"/>
              <w:snapToGrid w:val="0"/>
              <w:jc w:val="center"/>
              <w:rPr>
                <w:rFonts w:asciiTheme="minorHAnsi" w:hAnsiTheme="minorHAnsi" w:cstheme="minorHAnsi"/>
                <w:sz w:val="20"/>
                <w:szCs w:val="20"/>
                <w:lang w:val="en-GB"/>
              </w:rPr>
            </w:pPr>
          </w:p>
        </w:tc>
      </w:tr>
      <w:tr w:rsidR="00752179" w14:paraId="073E7698" w14:textId="77777777">
        <w:trPr>
          <w:jc w:val="center"/>
        </w:trPr>
        <w:tc>
          <w:tcPr>
            <w:tcW w:w="4809" w:type="dxa"/>
          </w:tcPr>
          <w:p w:rsidRPr="00BD77D3" w:rsidR="00752179" w:rsidP="00752179" w:rsidRDefault="00752179" w14:paraId="0FBE82B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Hoofdstuk IV</w:t>
            </w:r>
          </w:p>
        </w:tc>
        <w:tc>
          <w:tcPr>
            <w:tcW w:w="5715" w:type="dxa"/>
          </w:tcPr>
          <w:p w:rsidRPr="00BD77D3" w:rsidR="00752179" w:rsidP="00752179" w:rsidRDefault="00752179" w14:paraId="1AAA1EF2"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025865F6" w14:textId="77777777">
        <w:trPr>
          <w:jc w:val="center"/>
        </w:trPr>
        <w:tc>
          <w:tcPr>
            <w:tcW w:w="4809" w:type="dxa"/>
          </w:tcPr>
          <w:p w:rsidRPr="00BD77D3" w:rsidR="00752179" w:rsidP="00752179" w:rsidRDefault="00752179" w14:paraId="29660A7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BEGROTING</w:t>
            </w:r>
          </w:p>
        </w:tc>
        <w:tc>
          <w:tcPr>
            <w:tcW w:w="5715" w:type="dxa"/>
          </w:tcPr>
          <w:p w:rsidRPr="00BD77D3" w:rsidR="00752179" w:rsidP="00752179" w:rsidRDefault="00752179" w14:paraId="4AAC0FCE"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144C3F73" w14:textId="77777777">
        <w:trPr>
          <w:jc w:val="center"/>
        </w:trPr>
        <w:tc>
          <w:tcPr>
            <w:tcW w:w="4809" w:type="dxa"/>
          </w:tcPr>
          <w:p w:rsidRPr="00BD77D3" w:rsidR="00752179" w:rsidP="00752179" w:rsidRDefault="00752179" w14:paraId="5C12005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752179" w:rsidP="00752179" w:rsidRDefault="00752179" w14:paraId="39A3FA00"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4C2AD148" w14:textId="77777777">
        <w:trPr>
          <w:jc w:val="center"/>
        </w:trPr>
        <w:tc>
          <w:tcPr>
            <w:tcW w:w="4809" w:type="dxa"/>
          </w:tcPr>
          <w:p w:rsidRPr="00BD77D3" w:rsidR="00752179" w:rsidP="00752179" w:rsidRDefault="00752179" w14:paraId="2FC209DC"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110 – Voorbereiding van de begroting van het Comité</w:t>
            </w:r>
          </w:p>
        </w:tc>
        <w:tc>
          <w:tcPr>
            <w:tcW w:w="5715" w:type="dxa"/>
          </w:tcPr>
          <w:p w:rsidRPr="00BD77D3" w:rsidR="00752179" w:rsidP="00752179" w:rsidRDefault="00752179" w14:paraId="420116D6"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21AB91F9" w14:textId="77777777">
        <w:trPr>
          <w:jc w:val="center"/>
        </w:trPr>
        <w:tc>
          <w:tcPr>
            <w:tcW w:w="4809" w:type="dxa"/>
          </w:tcPr>
          <w:p w:rsidRPr="00BD77D3" w:rsidR="00752179" w:rsidP="00752179" w:rsidRDefault="00752179" w14:paraId="6400559C" w14:textId="77777777">
            <w:pPr>
              <w:pStyle w:val="Heading1"/>
              <w:numPr>
                <w:ilvl w:val="0"/>
                <w:numId w:val="162"/>
              </w:numPr>
              <w:tabs>
                <w:tab w:val="left" w:pos="567"/>
              </w:tabs>
              <w:outlineLvl w:val="0"/>
              <w:rPr>
                <w:rFonts w:asciiTheme="minorHAnsi" w:hAnsiTheme="minorHAnsi" w:cstheme="minorHAnsi"/>
                <w:sz w:val="20"/>
                <w:szCs w:val="20"/>
              </w:rPr>
            </w:pPr>
            <w:r>
              <w:rPr>
                <w:rFonts w:asciiTheme="minorHAnsi" w:hAnsiTheme="minorHAnsi"/>
                <w:sz w:val="20"/>
              </w:rPr>
              <w:t>In de eerste vier maanden van elk jaar stuurt de secretaris-generaal aan de CAF het aan het bureau voor te leggen voorontwerp van de raming van ontvangsten en uitgaven van het Comité voor het volgende begrotingsjaar.</w:t>
            </w:r>
          </w:p>
        </w:tc>
        <w:tc>
          <w:tcPr>
            <w:tcW w:w="5715" w:type="dxa"/>
          </w:tcPr>
          <w:p w:rsidRPr="00BD77D3" w:rsidR="00752179" w:rsidP="00752179" w:rsidRDefault="00752179" w14:paraId="7BE13043" w14:textId="3F71880E">
            <w:pPr>
              <w:pStyle w:val="Heading1"/>
              <w:numPr>
                <w:ilvl w:val="0"/>
                <w:numId w:val="0"/>
              </w:numPr>
              <w:ind w:left="52"/>
              <w:outlineLvl w:val="0"/>
              <w:rPr>
                <w:rFonts w:asciiTheme="minorHAnsi" w:hAnsiTheme="minorHAnsi" w:cstheme="minorHAnsi"/>
                <w:sz w:val="20"/>
                <w:szCs w:val="20"/>
              </w:rPr>
            </w:pPr>
            <w:r>
              <w:rPr>
                <w:rFonts w:asciiTheme="minorHAnsi" w:hAnsiTheme="minorHAnsi"/>
                <w:sz w:val="20"/>
              </w:rPr>
              <w:t>Artikel 110 en artikel 17, lid 2, onder a), moeten in onderling verband worden uitgelegd.</w:t>
            </w:r>
          </w:p>
        </w:tc>
      </w:tr>
      <w:tr w:rsidR="00752179" w14:paraId="4E0BB6A0" w14:textId="77777777">
        <w:trPr>
          <w:jc w:val="center"/>
        </w:trPr>
        <w:tc>
          <w:tcPr>
            <w:tcW w:w="4809" w:type="dxa"/>
          </w:tcPr>
          <w:p w:rsidRPr="00BD77D3" w:rsidR="00752179" w:rsidP="00752179" w:rsidRDefault="00752179" w14:paraId="019FC533" w14:textId="77777777">
            <w:pPr>
              <w:pStyle w:val="Heading1"/>
              <w:numPr>
                <w:ilvl w:val="0"/>
                <w:numId w:val="162"/>
              </w:numPr>
              <w:tabs>
                <w:tab w:val="left" w:pos="567"/>
              </w:tabs>
              <w:outlineLvl w:val="0"/>
              <w:rPr>
                <w:rFonts w:asciiTheme="minorHAnsi" w:hAnsiTheme="minorHAnsi" w:cstheme="minorHAnsi"/>
                <w:sz w:val="20"/>
                <w:szCs w:val="20"/>
              </w:rPr>
            </w:pPr>
            <w:r>
              <w:rPr>
                <w:rFonts w:asciiTheme="minorHAnsi" w:hAnsiTheme="minorHAnsi"/>
                <w:sz w:val="20"/>
              </w:rPr>
              <w:t>De CAF bestudeert het ontwerp, bespreekt dat met de secretaris-generaal en legt het aan het bureau voor, waarbij de CAF eventueel opmerkingen formuleert en wijzigingen voorstelt.</w:t>
            </w:r>
          </w:p>
        </w:tc>
        <w:tc>
          <w:tcPr>
            <w:tcW w:w="5715" w:type="dxa"/>
          </w:tcPr>
          <w:p w:rsidRPr="00BD77D3" w:rsidR="00752179" w:rsidP="00752179" w:rsidRDefault="00752179" w14:paraId="695CECBF"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326A08AB" w14:textId="77777777">
        <w:trPr>
          <w:jc w:val="center"/>
        </w:trPr>
        <w:tc>
          <w:tcPr>
            <w:tcW w:w="4809" w:type="dxa"/>
          </w:tcPr>
          <w:p w:rsidRPr="00BD77D3" w:rsidR="00752179" w:rsidP="00752179" w:rsidRDefault="00752179" w14:paraId="397906F9" w14:textId="77777777">
            <w:pPr>
              <w:pStyle w:val="Heading1"/>
              <w:numPr>
                <w:ilvl w:val="0"/>
                <w:numId w:val="162"/>
              </w:numPr>
              <w:tabs>
                <w:tab w:val="left" w:pos="567"/>
              </w:tabs>
              <w:outlineLvl w:val="0"/>
              <w:rPr>
                <w:rFonts w:asciiTheme="minorHAnsi" w:hAnsiTheme="minorHAnsi" w:cstheme="minorHAnsi"/>
                <w:sz w:val="20"/>
                <w:szCs w:val="20"/>
              </w:rPr>
            </w:pPr>
            <w:r>
              <w:rPr>
                <w:rFonts w:asciiTheme="minorHAnsi" w:hAnsiTheme="minorHAnsi"/>
                <w:sz w:val="20"/>
              </w:rPr>
              <w:t>Het bureau stelt de raming van ontvangsten en uitgaven van het Comité vast.</w:t>
            </w:r>
          </w:p>
        </w:tc>
        <w:tc>
          <w:tcPr>
            <w:tcW w:w="5715" w:type="dxa"/>
          </w:tcPr>
          <w:p w:rsidRPr="00BD77D3" w:rsidR="00752179" w:rsidP="00752179" w:rsidRDefault="00752179" w14:paraId="730D493C" w14:textId="77777777">
            <w:pPr>
              <w:pStyle w:val="Heading1"/>
              <w:numPr>
                <w:ilvl w:val="0"/>
                <w:numId w:val="0"/>
              </w:numPr>
              <w:ind w:left="45"/>
              <w:outlineLvl w:val="0"/>
              <w:rPr>
                <w:rFonts w:asciiTheme="minorHAnsi" w:hAnsiTheme="minorHAnsi" w:cstheme="minorHAnsi"/>
                <w:sz w:val="20"/>
                <w:szCs w:val="20"/>
              </w:rPr>
            </w:pPr>
            <w:r>
              <w:rPr>
                <w:rFonts w:asciiTheme="minorHAnsi" w:hAnsiTheme="minorHAnsi"/>
                <w:sz w:val="20"/>
              </w:rPr>
              <w:t>Het vaststellen van de raming van ontvangsten en uitgaven van het Comité door het bureau bestaat uit het goedkeuren of wijzigen van het door de CAF voorgelegde ontwerp.</w:t>
            </w:r>
          </w:p>
        </w:tc>
      </w:tr>
      <w:tr w:rsidR="00752179" w14:paraId="28DB5B38" w14:textId="77777777">
        <w:trPr>
          <w:jc w:val="center"/>
        </w:trPr>
        <w:tc>
          <w:tcPr>
            <w:tcW w:w="4809" w:type="dxa"/>
          </w:tcPr>
          <w:p w:rsidRPr="00BD77D3" w:rsidR="00752179" w:rsidP="00752179" w:rsidRDefault="00752179" w14:paraId="42273C33" w14:textId="77777777">
            <w:pPr>
              <w:widowControl w:val="0"/>
              <w:adjustRightInd w:val="0"/>
              <w:snapToGrid w:val="0"/>
              <w:rPr>
                <w:rFonts w:asciiTheme="minorHAnsi" w:hAnsiTheme="minorHAnsi" w:cstheme="minorHAnsi"/>
                <w:sz w:val="20"/>
                <w:szCs w:val="20"/>
              </w:rPr>
            </w:pPr>
            <w:r>
              <w:rPr>
                <w:rFonts w:asciiTheme="minorHAnsi" w:hAnsiTheme="minorHAnsi"/>
                <w:sz w:val="20"/>
              </w:rPr>
              <w:t>Het zendt deze door aan de begrotingsautoriteit binnen de termijnen en conform de procedure zoals bepaald in het Financieel Reglement.</w:t>
            </w:r>
          </w:p>
        </w:tc>
        <w:tc>
          <w:tcPr>
            <w:tcW w:w="5715" w:type="dxa"/>
          </w:tcPr>
          <w:p w:rsidRPr="00BD77D3" w:rsidR="00752179" w:rsidP="00752179" w:rsidRDefault="00752179" w14:paraId="763D4977" w14:textId="77777777">
            <w:pPr>
              <w:widowControl w:val="0"/>
              <w:adjustRightInd w:val="0"/>
              <w:snapToGrid w:val="0"/>
              <w:rPr>
                <w:rFonts w:asciiTheme="minorHAnsi" w:hAnsiTheme="minorHAnsi" w:cstheme="minorHAnsi"/>
                <w:sz w:val="20"/>
                <w:szCs w:val="20"/>
                <w:lang w:val="en-GB"/>
              </w:rPr>
            </w:pPr>
          </w:p>
        </w:tc>
      </w:tr>
      <w:tr w:rsidR="00752179" w14:paraId="024737AF" w14:textId="77777777">
        <w:trPr>
          <w:jc w:val="center"/>
        </w:trPr>
        <w:tc>
          <w:tcPr>
            <w:tcW w:w="4809" w:type="dxa"/>
          </w:tcPr>
          <w:p w:rsidRPr="00BD77D3" w:rsidR="00752179" w:rsidP="00752179" w:rsidRDefault="00752179" w14:paraId="13651CBF" w14:textId="77777777">
            <w:pPr>
              <w:pStyle w:val="Heading1"/>
              <w:numPr>
                <w:ilvl w:val="0"/>
                <w:numId w:val="162"/>
              </w:numPr>
              <w:tabs>
                <w:tab w:val="left" w:pos="567"/>
              </w:tabs>
              <w:outlineLvl w:val="0"/>
              <w:rPr>
                <w:rFonts w:asciiTheme="minorHAnsi" w:hAnsiTheme="minorHAnsi" w:cstheme="minorHAnsi"/>
                <w:sz w:val="20"/>
                <w:szCs w:val="20"/>
              </w:rPr>
            </w:pPr>
            <w:r>
              <w:rPr>
                <w:rFonts w:asciiTheme="minorHAnsi" w:hAnsiTheme="minorHAnsi"/>
                <w:sz w:val="20"/>
              </w:rPr>
              <w:t xml:space="preserve">Overeenkomstig de bepalingen van het Financieel Reglement wordt de aan het Comité toegekende begroting door de voorzitter van het Comité of in diens opdracht uitgevoerd. </w:t>
            </w:r>
          </w:p>
        </w:tc>
        <w:tc>
          <w:tcPr>
            <w:tcW w:w="5715" w:type="dxa"/>
          </w:tcPr>
          <w:p w:rsidRPr="00BD77D3" w:rsidR="00752179" w:rsidP="00752179" w:rsidRDefault="00752179" w14:paraId="290C92CC" w14:textId="3276E905">
            <w:pPr>
              <w:pStyle w:val="Heading1"/>
              <w:numPr>
                <w:ilvl w:val="0"/>
                <w:numId w:val="0"/>
              </w:numPr>
              <w:ind w:left="45"/>
              <w:outlineLvl w:val="0"/>
              <w:rPr>
                <w:rFonts w:asciiTheme="minorHAnsi" w:hAnsiTheme="minorHAnsi" w:cstheme="minorHAnsi"/>
                <w:sz w:val="20"/>
                <w:szCs w:val="20"/>
              </w:rPr>
            </w:pPr>
            <w:r>
              <w:rPr>
                <w:rFonts w:asciiTheme="minorHAnsi" w:hAnsiTheme="minorHAnsi"/>
                <w:sz w:val="20"/>
              </w:rPr>
              <w:t>Het bureau delegeert de uitvoering van de aan het Comité toegekende begroting aan de gedelegeerd ordonnateur.</w:t>
            </w:r>
          </w:p>
        </w:tc>
      </w:tr>
      <w:tr w:rsidR="00752179" w14:paraId="012FDADE" w14:textId="77777777">
        <w:trPr>
          <w:jc w:val="center"/>
        </w:trPr>
        <w:tc>
          <w:tcPr>
            <w:tcW w:w="4809" w:type="dxa"/>
          </w:tcPr>
          <w:p w:rsidRPr="00BD77D3" w:rsidR="00752179" w:rsidP="00752179" w:rsidRDefault="00752179" w14:paraId="3FFAB3DA"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752179" w:rsidP="00752179" w:rsidRDefault="00752179" w14:paraId="0FD29448" w14:textId="77777777">
            <w:pPr>
              <w:widowControl w:val="0"/>
              <w:adjustRightInd w:val="0"/>
              <w:snapToGrid w:val="0"/>
              <w:jc w:val="center"/>
              <w:rPr>
                <w:rFonts w:asciiTheme="minorHAnsi" w:hAnsiTheme="minorHAnsi" w:cstheme="minorHAnsi"/>
                <w:b/>
                <w:sz w:val="20"/>
                <w:szCs w:val="20"/>
                <w:lang w:val="en-GB"/>
              </w:rPr>
            </w:pPr>
          </w:p>
        </w:tc>
      </w:tr>
      <w:tr w:rsidR="00752179" w14:paraId="23EC2329" w14:textId="77777777">
        <w:trPr>
          <w:jc w:val="center"/>
        </w:trPr>
        <w:tc>
          <w:tcPr>
            <w:tcW w:w="4809" w:type="dxa"/>
          </w:tcPr>
          <w:p w:rsidRPr="00BD77D3" w:rsidR="00752179" w:rsidP="00752179" w:rsidRDefault="00752179" w14:paraId="64E67614"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Hoofdstuk V</w:t>
            </w:r>
          </w:p>
        </w:tc>
        <w:tc>
          <w:tcPr>
            <w:tcW w:w="5715" w:type="dxa"/>
          </w:tcPr>
          <w:p w:rsidRPr="00BD77D3" w:rsidR="00752179" w:rsidP="00752179" w:rsidRDefault="00752179" w14:paraId="784CCBA2"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350DA253" w14:textId="77777777">
        <w:trPr>
          <w:jc w:val="center"/>
        </w:trPr>
        <w:tc>
          <w:tcPr>
            <w:tcW w:w="4809" w:type="dxa"/>
          </w:tcPr>
          <w:p w:rsidRPr="00BD77D3" w:rsidR="00752179" w:rsidP="00752179" w:rsidRDefault="00752179" w14:paraId="55A8BEAF"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DIVERSEN</w:t>
            </w:r>
          </w:p>
        </w:tc>
        <w:tc>
          <w:tcPr>
            <w:tcW w:w="5715" w:type="dxa"/>
          </w:tcPr>
          <w:p w:rsidRPr="00BD77D3" w:rsidR="00752179" w:rsidP="00752179" w:rsidRDefault="00752179" w14:paraId="45A82BD8"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671906F4" w14:textId="77777777">
        <w:trPr>
          <w:jc w:val="center"/>
        </w:trPr>
        <w:tc>
          <w:tcPr>
            <w:tcW w:w="4809" w:type="dxa"/>
          </w:tcPr>
          <w:p w:rsidRPr="00BD77D3" w:rsidR="00752179" w:rsidP="00752179" w:rsidRDefault="00752179" w14:paraId="1C039C8E"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752179" w:rsidP="00752179" w:rsidRDefault="00752179" w14:paraId="5199A902"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462CBB0F" w14:textId="77777777">
        <w:trPr>
          <w:jc w:val="center"/>
        </w:trPr>
        <w:tc>
          <w:tcPr>
            <w:tcW w:w="4809" w:type="dxa"/>
          </w:tcPr>
          <w:p w:rsidRPr="00BD77D3" w:rsidR="00752179" w:rsidP="00752179" w:rsidRDefault="00752179" w14:paraId="40A2242F"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111 – Correspondentie</w:t>
            </w:r>
          </w:p>
        </w:tc>
        <w:tc>
          <w:tcPr>
            <w:tcW w:w="5715" w:type="dxa"/>
          </w:tcPr>
          <w:p w:rsidRPr="00BD77D3" w:rsidR="00752179" w:rsidP="00752179" w:rsidRDefault="00752179" w14:paraId="27530282"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3D110CB6" w14:textId="77777777">
        <w:trPr>
          <w:jc w:val="center"/>
        </w:trPr>
        <w:tc>
          <w:tcPr>
            <w:tcW w:w="4809" w:type="dxa"/>
          </w:tcPr>
          <w:p w:rsidRPr="00BD77D3" w:rsidR="00752179" w:rsidP="00752179" w:rsidRDefault="00752179" w14:paraId="34490220"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aan het Comité gerichte correspondentie wordt aan de voorzitter van het Comité of aan de secretaris-generaal doorgestuurd. </w:t>
            </w:r>
          </w:p>
        </w:tc>
        <w:tc>
          <w:tcPr>
            <w:tcW w:w="5715" w:type="dxa"/>
          </w:tcPr>
          <w:p w:rsidRPr="00BD77D3" w:rsidR="00752179" w:rsidP="00752179" w:rsidRDefault="00752179" w14:paraId="6FE35AF7" w14:textId="77777777">
            <w:pPr>
              <w:widowControl w:val="0"/>
              <w:adjustRightInd w:val="0"/>
              <w:snapToGrid w:val="0"/>
              <w:rPr>
                <w:rFonts w:asciiTheme="minorHAnsi" w:hAnsiTheme="minorHAnsi" w:cstheme="minorHAnsi"/>
                <w:sz w:val="20"/>
                <w:szCs w:val="20"/>
                <w:lang w:val="en-GB"/>
              </w:rPr>
            </w:pPr>
          </w:p>
        </w:tc>
      </w:tr>
      <w:tr w:rsidR="00752179" w14:paraId="522168EC" w14:textId="77777777">
        <w:trPr>
          <w:jc w:val="center"/>
        </w:trPr>
        <w:tc>
          <w:tcPr>
            <w:tcW w:w="4809" w:type="dxa"/>
          </w:tcPr>
          <w:p w:rsidRPr="00BD77D3" w:rsidR="00752179" w:rsidP="00752179" w:rsidRDefault="00752179" w14:paraId="256B0481"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752179" w:rsidP="00752179" w:rsidRDefault="00752179" w14:paraId="159887E2" w14:textId="77777777">
            <w:pPr>
              <w:widowControl w:val="0"/>
              <w:adjustRightInd w:val="0"/>
              <w:snapToGrid w:val="0"/>
              <w:jc w:val="left"/>
              <w:rPr>
                <w:rFonts w:asciiTheme="minorHAnsi" w:hAnsiTheme="minorHAnsi" w:cstheme="minorHAnsi"/>
                <w:sz w:val="20"/>
                <w:szCs w:val="20"/>
                <w:lang w:val="en-GB"/>
              </w:rPr>
            </w:pPr>
          </w:p>
        </w:tc>
      </w:tr>
      <w:tr w:rsidR="00752179" w14:paraId="66C31886" w14:textId="77777777">
        <w:trPr>
          <w:jc w:val="center"/>
        </w:trPr>
        <w:tc>
          <w:tcPr>
            <w:tcW w:w="4809" w:type="dxa"/>
          </w:tcPr>
          <w:p w:rsidRPr="00BD77D3" w:rsidR="00752179" w:rsidP="00752179" w:rsidRDefault="00752179" w14:paraId="6EE8E086"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112 – Beginselen voor het houden van vergaderingen</w:t>
            </w:r>
          </w:p>
        </w:tc>
        <w:tc>
          <w:tcPr>
            <w:tcW w:w="5715" w:type="dxa"/>
          </w:tcPr>
          <w:p w:rsidRPr="00BD77D3" w:rsidR="00752179" w:rsidP="00752179" w:rsidRDefault="00752179" w14:paraId="76FA618C"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6590B102" w14:textId="77777777">
        <w:trPr>
          <w:jc w:val="center"/>
        </w:trPr>
        <w:tc>
          <w:tcPr>
            <w:tcW w:w="4809" w:type="dxa"/>
          </w:tcPr>
          <w:p w:rsidRPr="00BD77D3" w:rsidR="00752179" w:rsidP="00752179" w:rsidRDefault="00752179" w14:paraId="5E088989" w14:textId="77777777">
            <w:pPr>
              <w:pStyle w:val="Heading1"/>
              <w:numPr>
                <w:ilvl w:val="0"/>
                <w:numId w:val="47"/>
              </w:numPr>
              <w:tabs>
                <w:tab w:val="left" w:pos="567"/>
              </w:tabs>
              <w:ind w:left="0" w:firstLine="0"/>
              <w:outlineLvl w:val="0"/>
              <w:rPr>
                <w:rFonts w:asciiTheme="minorHAnsi" w:hAnsiTheme="minorHAnsi" w:cstheme="minorHAnsi"/>
                <w:sz w:val="20"/>
                <w:szCs w:val="20"/>
              </w:rPr>
            </w:pPr>
            <w:r>
              <w:rPr>
                <w:rFonts w:asciiTheme="minorHAnsi" w:hAnsiTheme="minorHAnsi"/>
                <w:sz w:val="20"/>
              </w:rPr>
              <w:t>Met het oog op een goed functioneren houdt het Comité zijn vergaderingen in fysieke vorm. Vergaderingen kunnen ook in hybride vorm worden gehouden.</w:t>
            </w:r>
          </w:p>
        </w:tc>
        <w:tc>
          <w:tcPr>
            <w:tcW w:w="5715" w:type="dxa"/>
          </w:tcPr>
          <w:p w:rsidRPr="00BD77D3" w:rsidR="00752179" w:rsidP="00752179" w:rsidRDefault="00752179" w14:paraId="089135F9" w14:textId="70017A52">
            <w:pPr>
              <w:pStyle w:val="Heading1"/>
              <w:numPr>
                <w:ilvl w:val="0"/>
                <w:numId w:val="0"/>
              </w:numPr>
              <w:ind w:left="79"/>
              <w:outlineLvl w:val="0"/>
              <w:rPr>
                <w:rFonts w:asciiTheme="minorHAnsi" w:hAnsiTheme="minorHAnsi" w:cstheme="minorHAnsi"/>
                <w:sz w:val="20"/>
                <w:szCs w:val="20"/>
                <w:lang w:val="en-GB"/>
              </w:rPr>
            </w:pPr>
          </w:p>
        </w:tc>
      </w:tr>
      <w:tr w:rsidR="00752179" w14:paraId="7AE37BE1" w14:textId="77777777">
        <w:trPr>
          <w:jc w:val="center"/>
        </w:trPr>
        <w:tc>
          <w:tcPr>
            <w:tcW w:w="4809" w:type="dxa"/>
          </w:tcPr>
          <w:p w:rsidRPr="00BD77D3" w:rsidR="00752179" w:rsidP="00752179" w:rsidRDefault="00752179" w14:paraId="2DDD1637" w14:textId="77777777">
            <w:pPr>
              <w:pStyle w:val="Heading1"/>
              <w:numPr>
                <w:ilvl w:val="0"/>
                <w:numId w:val="47"/>
              </w:numPr>
              <w:tabs>
                <w:tab w:val="left" w:pos="567"/>
              </w:tabs>
              <w:ind w:left="0" w:firstLine="0"/>
              <w:outlineLvl w:val="0"/>
              <w:rPr>
                <w:rFonts w:asciiTheme="minorHAnsi" w:hAnsiTheme="minorHAnsi" w:cstheme="minorHAnsi"/>
                <w:sz w:val="20"/>
                <w:szCs w:val="20"/>
              </w:rPr>
            </w:pPr>
            <w:r>
              <w:rPr>
                <w:rFonts w:asciiTheme="minorHAnsi" w:hAnsiTheme="minorHAnsi"/>
                <w:sz w:val="20"/>
              </w:rPr>
              <w:t>Na raadpleging van de groepen en het presidium in uitgebreide samenstelling stelt het bureau specifieke bepalingen vast met betrekking tot het houden en de organisatie van hybride vergaderingen en de eventuele deelname van leden, afgevaardigden van de CCMI, plaatsvervangers en adviseurs aan zulke vergaderingen.</w:t>
            </w:r>
          </w:p>
        </w:tc>
        <w:tc>
          <w:tcPr>
            <w:tcW w:w="5715" w:type="dxa"/>
          </w:tcPr>
          <w:p w:rsidRPr="00BD77D3" w:rsidR="00752179" w:rsidP="00752179" w:rsidRDefault="00752179" w14:paraId="15AA0EB4" w14:textId="77777777">
            <w:pPr>
              <w:pStyle w:val="Heading1"/>
              <w:numPr>
                <w:ilvl w:val="0"/>
                <w:numId w:val="0"/>
              </w:numPr>
              <w:outlineLvl w:val="0"/>
              <w:rPr>
                <w:rFonts w:asciiTheme="minorHAnsi" w:hAnsiTheme="minorHAnsi" w:cstheme="minorHAnsi"/>
                <w:sz w:val="20"/>
                <w:szCs w:val="20"/>
                <w:lang w:val="en-GB"/>
              </w:rPr>
            </w:pPr>
          </w:p>
        </w:tc>
      </w:tr>
      <w:tr w:rsidR="00752179" w14:paraId="041464FF" w14:textId="77777777">
        <w:trPr>
          <w:jc w:val="center"/>
        </w:trPr>
        <w:tc>
          <w:tcPr>
            <w:tcW w:w="4809" w:type="dxa"/>
          </w:tcPr>
          <w:p w:rsidRPr="00BD77D3" w:rsidR="00752179" w:rsidP="00752179" w:rsidRDefault="00752179" w14:paraId="3E4FF570"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752179" w:rsidP="00752179" w:rsidRDefault="00752179" w14:paraId="1C87B117" w14:textId="77777777">
            <w:pPr>
              <w:widowControl w:val="0"/>
              <w:adjustRightInd w:val="0"/>
              <w:snapToGrid w:val="0"/>
              <w:rPr>
                <w:rFonts w:asciiTheme="minorHAnsi" w:hAnsiTheme="minorHAnsi" w:cstheme="minorHAnsi"/>
                <w:sz w:val="20"/>
                <w:szCs w:val="20"/>
                <w:lang w:val="en-GB"/>
              </w:rPr>
            </w:pPr>
          </w:p>
        </w:tc>
      </w:tr>
      <w:tr w:rsidR="00752179" w14:paraId="1D7340AA" w14:textId="77777777">
        <w:trPr>
          <w:jc w:val="center"/>
        </w:trPr>
        <w:tc>
          <w:tcPr>
            <w:tcW w:w="4809" w:type="dxa"/>
          </w:tcPr>
          <w:p w:rsidRPr="00BD77D3" w:rsidR="00752179" w:rsidP="00752179" w:rsidRDefault="00752179" w14:paraId="4DCE99F0"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VIERDE DEEL</w:t>
            </w:r>
          </w:p>
        </w:tc>
        <w:tc>
          <w:tcPr>
            <w:tcW w:w="5715" w:type="dxa"/>
          </w:tcPr>
          <w:p w:rsidRPr="00BD77D3" w:rsidR="00752179" w:rsidP="00752179" w:rsidRDefault="00752179" w14:paraId="09F466C8"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69846BCF" w14:textId="77777777">
        <w:trPr>
          <w:jc w:val="center"/>
        </w:trPr>
        <w:tc>
          <w:tcPr>
            <w:tcW w:w="4809" w:type="dxa"/>
          </w:tcPr>
          <w:p w:rsidRPr="00BD77D3" w:rsidR="00752179" w:rsidP="00752179" w:rsidRDefault="00752179" w14:paraId="0468D3C5"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SLOTBEPALINGEN</w:t>
            </w:r>
          </w:p>
        </w:tc>
        <w:tc>
          <w:tcPr>
            <w:tcW w:w="5715" w:type="dxa"/>
          </w:tcPr>
          <w:p w:rsidRPr="00BD77D3" w:rsidR="00752179" w:rsidP="00752179" w:rsidRDefault="00752179" w14:paraId="4490E2BD"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1828CAEE" w14:textId="77777777">
        <w:trPr>
          <w:jc w:val="center"/>
        </w:trPr>
        <w:tc>
          <w:tcPr>
            <w:tcW w:w="4809" w:type="dxa"/>
          </w:tcPr>
          <w:p w:rsidRPr="00BD77D3" w:rsidR="00752179" w:rsidP="00752179" w:rsidRDefault="00752179" w14:paraId="7FD67B1C"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752179" w:rsidP="00752179" w:rsidRDefault="00752179" w14:paraId="623DEDF6"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6FFDC10F" w14:textId="77777777">
        <w:trPr>
          <w:jc w:val="center"/>
        </w:trPr>
        <w:tc>
          <w:tcPr>
            <w:tcW w:w="4809" w:type="dxa"/>
          </w:tcPr>
          <w:p w:rsidRPr="00BD77D3" w:rsidR="00752179" w:rsidP="00752179" w:rsidRDefault="00752179" w14:paraId="441B40F9"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113 – Gender en terminologie</w:t>
            </w:r>
          </w:p>
        </w:tc>
        <w:tc>
          <w:tcPr>
            <w:tcW w:w="5715" w:type="dxa"/>
          </w:tcPr>
          <w:p w:rsidRPr="00BD77D3" w:rsidR="00752179" w:rsidP="00752179" w:rsidRDefault="00752179" w14:paraId="64987250"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74E449EB" w14:textId="77777777">
        <w:trPr>
          <w:jc w:val="center"/>
        </w:trPr>
        <w:tc>
          <w:tcPr>
            <w:tcW w:w="4809" w:type="dxa"/>
          </w:tcPr>
          <w:p w:rsidRPr="00BD77D3" w:rsidR="00752179" w:rsidP="00752179" w:rsidRDefault="00752179" w14:paraId="6DBC34C7" w14:textId="77777777">
            <w:pPr>
              <w:widowControl w:val="0"/>
              <w:adjustRightInd w:val="0"/>
              <w:snapToGrid w:val="0"/>
              <w:rPr>
                <w:rFonts w:asciiTheme="minorHAnsi" w:hAnsiTheme="minorHAnsi" w:cstheme="minorHAnsi"/>
                <w:sz w:val="20"/>
                <w:szCs w:val="20"/>
              </w:rPr>
            </w:pPr>
            <w:r>
              <w:rPr>
                <w:rFonts w:asciiTheme="minorHAnsi" w:hAnsiTheme="minorHAnsi"/>
                <w:sz w:val="20"/>
              </w:rPr>
              <w:t>De in dit reglement van orde gebruikte formuleringen voor de diverse functies en taken zijn genderneutraal bedoeld.</w:t>
            </w:r>
          </w:p>
        </w:tc>
        <w:tc>
          <w:tcPr>
            <w:tcW w:w="5715" w:type="dxa"/>
          </w:tcPr>
          <w:p w:rsidRPr="00BD77D3" w:rsidR="00752179" w:rsidP="00752179" w:rsidRDefault="00752179" w14:paraId="6841AF3A" w14:textId="77777777">
            <w:pPr>
              <w:widowControl w:val="0"/>
              <w:adjustRightInd w:val="0"/>
              <w:snapToGrid w:val="0"/>
              <w:rPr>
                <w:rFonts w:asciiTheme="minorHAnsi" w:hAnsiTheme="minorHAnsi" w:cstheme="minorHAnsi"/>
                <w:sz w:val="20"/>
                <w:szCs w:val="20"/>
                <w:lang w:val="en-GB"/>
              </w:rPr>
            </w:pPr>
          </w:p>
        </w:tc>
      </w:tr>
      <w:tr w:rsidR="00752179" w14:paraId="74F4A4BE" w14:textId="77777777">
        <w:trPr>
          <w:jc w:val="center"/>
        </w:trPr>
        <w:tc>
          <w:tcPr>
            <w:tcW w:w="4809" w:type="dxa"/>
          </w:tcPr>
          <w:p w:rsidRPr="00BD77D3" w:rsidR="00752179" w:rsidP="00752179" w:rsidRDefault="00752179" w14:paraId="31587432"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752179" w:rsidP="00752179" w:rsidRDefault="00752179" w14:paraId="296E6AFF" w14:textId="77777777">
            <w:pPr>
              <w:widowControl w:val="0"/>
              <w:adjustRightInd w:val="0"/>
              <w:snapToGrid w:val="0"/>
              <w:jc w:val="left"/>
              <w:rPr>
                <w:rFonts w:asciiTheme="minorHAnsi" w:hAnsiTheme="minorHAnsi" w:cstheme="minorHAnsi"/>
                <w:sz w:val="20"/>
                <w:szCs w:val="20"/>
                <w:lang w:val="en-GB"/>
              </w:rPr>
            </w:pPr>
          </w:p>
        </w:tc>
      </w:tr>
      <w:tr w:rsidR="00752179" w14:paraId="68610E46" w14:textId="77777777">
        <w:trPr>
          <w:jc w:val="center"/>
        </w:trPr>
        <w:tc>
          <w:tcPr>
            <w:tcW w:w="4809" w:type="dxa"/>
          </w:tcPr>
          <w:p w:rsidRPr="00BD77D3" w:rsidR="00752179" w:rsidP="00752179" w:rsidRDefault="00752179" w14:paraId="4A5E519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lastRenderedPageBreak/>
              <w:t>Artikel 114 – Symbolen van het Comité</w:t>
            </w:r>
          </w:p>
        </w:tc>
        <w:tc>
          <w:tcPr>
            <w:tcW w:w="5715" w:type="dxa"/>
          </w:tcPr>
          <w:p w:rsidRPr="00BD77D3" w:rsidR="00752179" w:rsidP="00752179" w:rsidRDefault="00752179" w14:paraId="1F6CF9C1"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6E6D7A01" w14:textId="77777777">
        <w:trPr>
          <w:jc w:val="center"/>
        </w:trPr>
        <w:tc>
          <w:tcPr>
            <w:tcW w:w="4809" w:type="dxa"/>
          </w:tcPr>
          <w:p w:rsidRPr="00BD77D3" w:rsidR="00752179" w:rsidP="00752179" w:rsidRDefault="00752179" w14:paraId="72DE52F1" w14:textId="77777777">
            <w:pPr>
              <w:pStyle w:val="Heading1"/>
              <w:numPr>
                <w:ilvl w:val="0"/>
                <w:numId w:val="48"/>
              </w:numPr>
              <w:tabs>
                <w:tab w:val="left" w:pos="567"/>
              </w:tabs>
              <w:ind w:left="0" w:firstLine="0"/>
              <w:outlineLvl w:val="0"/>
              <w:rPr>
                <w:rFonts w:asciiTheme="minorHAnsi" w:hAnsiTheme="minorHAnsi" w:cstheme="minorHAnsi"/>
                <w:sz w:val="20"/>
                <w:szCs w:val="20"/>
              </w:rPr>
            </w:pPr>
            <w:r>
              <w:rPr>
                <w:rFonts w:asciiTheme="minorHAnsi" w:hAnsiTheme="minorHAnsi"/>
                <w:sz w:val="20"/>
              </w:rPr>
              <w:t>Het Comité erkent en maakt zelf gebruik van de symbolen van de Europese Unie, te weten:</w:t>
            </w:r>
          </w:p>
        </w:tc>
        <w:tc>
          <w:tcPr>
            <w:tcW w:w="5715" w:type="dxa"/>
          </w:tcPr>
          <w:p w:rsidRPr="00BD77D3" w:rsidR="00752179" w:rsidP="00752179" w:rsidRDefault="00752179" w14:paraId="5620D4F2"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78EE6BC0" w14:textId="77777777">
        <w:trPr>
          <w:jc w:val="center"/>
        </w:trPr>
        <w:tc>
          <w:tcPr>
            <w:tcW w:w="4809" w:type="dxa"/>
          </w:tcPr>
          <w:p w:rsidRPr="00BD77D3" w:rsidR="00752179" w:rsidP="00752179" w:rsidRDefault="00752179" w14:paraId="0E20E77B" w14:textId="77777777">
            <w:pPr>
              <w:pStyle w:val="ListParagraph"/>
              <w:widowControl w:val="0"/>
              <w:numPr>
                <w:ilvl w:val="1"/>
                <w:numId w:val="182"/>
              </w:numPr>
              <w:adjustRightInd w:val="0"/>
              <w:snapToGrid w:val="0"/>
              <w:spacing w:after="0" w:line="288" w:lineRule="auto"/>
              <w:ind w:left="567" w:hanging="283"/>
              <w:contextualSpacing w:val="0"/>
              <w:rPr>
                <w:rFonts w:cstheme="minorHAnsi"/>
              </w:rPr>
            </w:pPr>
            <w:r>
              <w:t>de vlag met een kring van twaalf gouden sterren tegen een blauwe achtergrond;</w:t>
            </w:r>
          </w:p>
        </w:tc>
        <w:tc>
          <w:tcPr>
            <w:tcW w:w="5715" w:type="dxa"/>
          </w:tcPr>
          <w:p w:rsidRPr="00BD77D3" w:rsidR="00752179" w:rsidP="00752179" w:rsidRDefault="00752179" w14:paraId="1F5D00A6" w14:textId="77777777">
            <w:pPr>
              <w:pStyle w:val="ListParagraph"/>
              <w:widowControl w:val="0"/>
              <w:adjustRightInd w:val="0"/>
              <w:snapToGrid w:val="0"/>
              <w:spacing w:after="0" w:line="288" w:lineRule="auto"/>
              <w:ind w:left="1134"/>
              <w:contextualSpacing w:val="0"/>
              <w:rPr>
                <w:rFonts w:cstheme="minorHAnsi"/>
              </w:rPr>
            </w:pPr>
          </w:p>
        </w:tc>
      </w:tr>
      <w:tr w:rsidR="00752179" w14:paraId="6DA89A76" w14:textId="77777777">
        <w:trPr>
          <w:jc w:val="center"/>
        </w:trPr>
        <w:tc>
          <w:tcPr>
            <w:tcW w:w="4809" w:type="dxa"/>
          </w:tcPr>
          <w:p w:rsidRPr="00BD77D3" w:rsidR="00752179" w:rsidP="00752179" w:rsidRDefault="00752179" w14:paraId="4349338A" w14:textId="77777777">
            <w:pPr>
              <w:pStyle w:val="ListParagraph"/>
              <w:widowControl w:val="0"/>
              <w:numPr>
                <w:ilvl w:val="1"/>
                <w:numId w:val="182"/>
              </w:numPr>
              <w:adjustRightInd w:val="0"/>
              <w:snapToGrid w:val="0"/>
              <w:spacing w:after="0" w:line="288" w:lineRule="auto"/>
              <w:ind w:left="567" w:hanging="283"/>
              <w:contextualSpacing w:val="0"/>
              <w:rPr>
                <w:rFonts w:cstheme="minorHAnsi"/>
              </w:rPr>
            </w:pPr>
            <w:r>
              <w:t>de op de negende symfonie van Ludwig van Beethoven (“Ode aan de Vreugde”) gebaseerde hymne;</w:t>
            </w:r>
          </w:p>
        </w:tc>
        <w:tc>
          <w:tcPr>
            <w:tcW w:w="5715" w:type="dxa"/>
          </w:tcPr>
          <w:p w:rsidRPr="00BD77D3" w:rsidR="00752179" w:rsidP="00752179" w:rsidRDefault="00752179" w14:paraId="6A4B0D8C" w14:textId="77777777">
            <w:pPr>
              <w:pStyle w:val="ListParagraph"/>
              <w:widowControl w:val="0"/>
              <w:adjustRightInd w:val="0"/>
              <w:snapToGrid w:val="0"/>
              <w:spacing w:after="0" w:line="288" w:lineRule="auto"/>
              <w:ind w:left="1134"/>
              <w:contextualSpacing w:val="0"/>
              <w:rPr>
                <w:rFonts w:cstheme="minorHAnsi"/>
              </w:rPr>
            </w:pPr>
          </w:p>
        </w:tc>
      </w:tr>
      <w:tr w:rsidR="00752179" w14:paraId="783A887D" w14:textId="77777777">
        <w:trPr>
          <w:jc w:val="center"/>
        </w:trPr>
        <w:tc>
          <w:tcPr>
            <w:tcW w:w="4809" w:type="dxa"/>
          </w:tcPr>
          <w:p w:rsidRPr="00BD77D3" w:rsidR="00752179" w:rsidP="00752179" w:rsidRDefault="00752179" w14:paraId="51E81A9C" w14:textId="77777777">
            <w:pPr>
              <w:pStyle w:val="ListParagraph"/>
              <w:widowControl w:val="0"/>
              <w:numPr>
                <w:ilvl w:val="1"/>
                <w:numId w:val="182"/>
              </w:numPr>
              <w:adjustRightInd w:val="0"/>
              <w:snapToGrid w:val="0"/>
              <w:spacing w:after="0" w:line="288" w:lineRule="auto"/>
              <w:ind w:left="567" w:hanging="283"/>
              <w:contextualSpacing w:val="0"/>
              <w:rPr>
                <w:rFonts w:cstheme="minorHAnsi"/>
              </w:rPr>
            </w:pPr>
            <w:r>
              <w:t>het devies “In verscheidenheid verenigd”.</w:t>
            </w:r>
          </w:p>
        </w:tc>
        <w:tc>
          <w:tcPr>
            <w:tcW w:w="5715" w:type="dxa"/>
          </w:tcPr>
          <w:p w:rsidRPr="00BD77D3" w:rsidR="00752179" w:rsidP="00752179" w:rsidRDefault="00752179" w14:paraId="5051BAF9" w14:textId="77777777">
            <w:pPr>
              <w:pStyle w:val="ListParagraph"/>
              <w:widowControl w:val="0"/>
              <w:adjustRightInd w:val="0"/>
              <w:snapToGrid w:val="0"/>
              <w:spacing w:after="0" w:line="288" w:lineRule="auto"/>
              <w:ind w:left="1134"/>
              <w:contextualSpacing w:val="0"/>
              <w:rPr>
                <w:rFonts w:cstheme="minorHAnsi"/>
              </w:rPr>
            </w:pPr>
          </w:p>
        </w:tc>
      </w:tr>
      <w:tr w:rsidR="00752179" w14:paraId="78932BB4" w14:textId="77777777">
        <w:trPr>
          <w:jc w:val="center"/>
        </w:trPr>
        <w:tc>
          <w:tcPr>
            <w:tcW w:w="4809" w:type="dxa"/>
          </w:tcPr>
          <w:p w:rsidRPr="00BD77D3" w:rsidR="00752179" w:rsidP="00752179" w:rsidRDefault="00752179" w14:paraId="070D694C" w14:textId="77777777">
            <w:pPr>
              <w:pStyle w:val="Heading1"/>
              <w:numPr>
                <w:ilvl w:val="0"/>
                <w:numId w:val="48"/>
              </w:numPr>
              <w:tabs>
                <w:tab w:val="left" w:pos="567"/>
              </w:tabs>
              <w:ind w:left="0" w:firstLine="0"/>
              <w:outlineLvl w:val="0"/>
              <w:rPr>
                <w:rFonts w:asciiTheme="minorHAnsi" w:hAnsiTheme="minorHAnsi" w:cstheme="minorHAnsi"/>
                <w:sz w:val="20"/>
                <w:szCs w:val="20"/>
              </w:rPr>
            </w:pPr>
            <w:r>
              <w:rPr>
                <w:rFonts w:asciiTheme="minorHAnsi" w:hAnsiTheme="minorHAnsi"/>
                <w:sz w:val="20"/>
              </w:rPr>
              <w:t>Het Comité viert op 9 mei de Dag van Europa.</w:t>
            </w:r>
          </w:p>
        </w:tc>
        <w:tc>
          <w:tcPr>
            <w:tcW w:w="5715" w:type="dxa"/>
          </w:tcPr>
          <w:p w:rsidRPr="00BD77D3" w:rsidR="00752179" w:rsidP="00752179" w:rsidRDefault="00752179" w14:paraId="288D38DD"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410081D1" w14:textId="77777777">
        <w:trPr>
          <w:jc w:val="center"/>
        </w:trPr>
        <w:tc>
          <w:tcPr>
            <w:tcW w:w="4809" w:type="dxa"/>
          </w:tcPr>
          <w:p w:rsidRPr="00BD77D3" w:rsidR="00752179" w:rsidP="00752179" w:rsidRDefault="00752179" w14:paraId="78311F4F" w14:textId="77777777">
            <w:pPr>
              <w:pStyle w:val="Heading1"/>
              <w:numPr>
                <w:ilvl w:val="0"/>
                <w:numId w:val="48"/>
              </w:numPr>
              <w:tabs>
                <w:tab w:val="left" w:pos="567"/>
              </w:tabs>
              <w:ind w:left="0" w:firstLine="0"/>
              <w:outlineLvl w:val="0"/>
              <w:rPr>
                <w:rFonts w:asciiTheme="minorHAnsi" w:hAnsiTheme="minorHAnsi" w:cstheme="minorHAnsi"/>
                <w:sz w:val="20"/>
                <w:szCs w:val="20"/>
              </w:rPr>
            </w:pPr>
            <w:r>
              <w:rPr>
                <w:rFonts w:asciiTheme="minorHAnsi" w:hAnsiTheme="minorHAnsi"/>
                <w:sz w:val="20"/>
              </w:rPr>
              <w:t>De vlag wordt uitgehangen in alle gebouwen van het Comité en bij officiële gelegenheden.</w:t>
            </w:r>
          </w:p>
        </w:tc>
        <w:tc>
          <w:tcPr>
            <w:tcW w:w="5715" w:type="dxa"/>
          </w:tcPr>
          <w:p w:rsidRPr="00BD77D3" w:rsidR="00752179" w:rsidP="00752179" w:rsidRDefault="00752179" w14:paraId="0F8B09CC"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4B80F848" w14:textId="77777777">
        <w:trPr>
          <w:jc w:val="center"/>
        </w:trPr>
        <w:tc>
          <w:tcPr>
            <w:tcW w:w="4809" w:type="dxa"/>
          </w:tcPr>
          <w:p w:rsidRPr="00BD77D3" w:rsidR="00752179" w:rsidP="00752179" w:rsidRDefault="00752179" w14:paraId="386ED985" w14:textId="77777777">
            <w:pPr>
              <w:pStyle w:val="Heading1"/>
              <w:numPr>
                <w:ilvl w:val="0"/>
                <w:numId w:val="48"/>
              </w:numPr>
              <w:tabs>
                <w:tab w:val="left" w:pos="567"/>
              </w:tabs>
              <w:ind w:left="0" w:firstLine="0"/>
              <w:outlineLvl w:val="0"/>
              <w:rPr>
                <w:rFonts w:asciiTheme="minorHAnsi" w:hAnsiTheme="minorHAnsi" w:cstheme="minorHAnsi"/>
                <w:sz w:val="20"/>
                <w:szCs w:val="20"/>
              </w:rPr>
            </w:pPr>
            <w:r>
              <w:rPr>
                <w:rFonts w:asciiTheme="minorHAnsi" w:hAnsiTheme="minorHAnsi"/>
                <w:sz w:val="20"/>
              </w:rPr>
              <w:t xml:space="preserve">De hymne wordt gespeeld bij de opening van elke eerste zitting aan het begin van een nieuwe mandaatsperiode en bij andere plechtige gelegenheden, zoals met name de ontvangst van staatshoofden en regeringsleiders, of de verwelkoming van nieuwe leden na een uitbreiding van de Europese Unie. </w:t>
            </w:r>
          </w:p>
        </w:tc>
        <w:tc>
          <w:tcPr>
            <w:tcW w:w="5715" w:type="dxa"/>
          </w:tcPr>
          <w:p w:rsidRPr="00BD77D3" w:rsidR="00752179" w:rsidP="00752179" w:rsidRDefault="00752179" w14:paraId="0F9B8508"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2DC1B554" w14:textId="77777777">
        <w:trPr>
          <w:jc w:val="center"/>
        </w:trPr>
        <w:tc>
          <w:tcPr>
            <w:tcW w:w="4809" w:type="dxa"/>
          </w:tcPr>
          <w:p w:rsidRPr="00BD77D3" w:rsidR="00752179" w:rsidP="00752179" w:rsidRDefault="00752179" w14:paraId="78F9AC16" w14:textId="77777777">
            <w:pPr>
              <w:rPr>
                <w:rFonts w:asciiTheme="minorHAnsi" w:hAnsiTheme="minorHAnsi" w:cstheme="minorHAnsi"/>
                <w:sz w:val="20"/>
                <w:szCs w:val="20"/>
                <w:lang w:val="en-GB"/>
              </w:rPr>
            </w:pPr>
          </w:p>
        </w:tc>
        <w:tc>
          <w:tcPr>
            <w:tcW w:w="5715" w:type="dxa"/>
          </w:tcPr>
          <w:p w:rsidRPr="00BD77D3" w:rsidR="00752179" w:rsidP="00752179" w:rsidRDefault="00752179" w14:paraId="1D4BCF8A" w14:textId="77777777">
            <w:pPr>
              <w:rPr>
                <w:rFonts w:asciiTheme="minorHAnsi" w:hAnsiTheme="minorHAnsi" w:cstheme="minorHAnsi"/>
                <w:sz w:val="20"/>
                <w:szCs w:val="20"/>
                <w:lang w:val="en-GB"/>
              </w:rPr>
            </w:pPr>
          </w:p>
        </w:tc>
      </w:tr>
      <w:tr w:rsidR="00752179" w14:paraId="7B5622D1" w14:textId="77777777">
        <w:trPr>
          <w:jc w:val="center"/>
        </w:trPr>
        <w:tc>
          <w:tcPr>
            <w:tcW w:w="4809" w:type="dxa"/>
          </w:tcPr>
          <w:p w:rsidRPr="00BD77D3" w:rsidR="00752179" w:rsidP="00752179" w:rsidRDefault="00752179" w14:paraId="27C25257"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115 – Herziening van het reglement van orde</w:t>
            </w:r>
          </w:p>
        </w:tc>
        <w:tc>
          <w:tcPr>
            <w:tcW w:w="5715" w:type="dxa"/>
          </w:tcPr>
          <w:p w:rsidRPr="00BD77D3" w:rsidR="00752179" w:rsidP="00752179" w:rsidRDefault="00752179" w14:paraId="64DDAE44"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32829AD2" w14:textId="77777777">
        <w:trPr>
          <w:jc w:val="center"/>
        </w:trPr>
        <w:tc>
          <w:tcPr>
            <w:tcW w:w="4809" w:type="dxa"/>
          </w:tcPr>
          <w:p w:rsidRPr="00BD77D3" w:rsidR="00752179" w:rsidP="00752179" w:rsidRDefault="00752179" w14:paraId="6F40210E" w14:textId="77777777">
            <w:pPr>
              <w:pStyle w:val="Heading1"/>
              <w:numPr>
                <w:ilvl w:val="0"/>
                <w:numId w:val="163"/>
              </w:numPr>
              <w:tabs>
                <w:tab w:val="left" w:pos="567"/>
              </w:tabs>
              <w:outlineLvl w:val="0"/>
              <w:rPr>
                <w:rFonts w:asciiTheme="minorHAnsi" w:hAnsiTheme="minorHAnsi" w:cstheme="minorHAnsi"/>
                <w:sz w:val="20"/>
                <w:szCs w:val="20"/>
              </w:rPr>
            </w:pPr>
            <w:r>
              <w:rPr>
                <w:rFonts w:asciiTheme="minorHAnsi" w:hAnsiTheme="minorHAnsi"/>
                <w:sz w:val="20"/>
              </w:rPr>
              <w:t>De voltallige vergadering besluit bij absolute meerderheid van haar leden of er aanleiding bestaat tot herziening van het reglement van orde.</w:t>
            </w:r>
          </w:p>
        </w:tc>
        <w:tc>
          <w:tcPr>
            <w:tcW w:w="5715" w:type="dxa"/>
          </w:tcPr>
          <w:p w:rsidRPr="00BD77D3" w:rsidR="00752179" w:rsidP="00752179" w:rsidRDefault="00752179" w14:paraId="0A4107D5" w14:textId="017D44AD">
            <w:pPr>
              <w:spacing w:after="160" w:line="259" w:lineRule="auto"/>
              <w:rPr>
                <w:rFonts w:asciiTheme="minorHAnsi" w:hAnsiTheme="minorHAnsi" w:cstheme="minorHAnsi"/>
                <w:sz w:val="20"/>
                <w:szCs w:val="20"/>
              </w:rPr>
            </w:pPr>
            <w:r>
              <w:rPr>
                <w:rFonts w:asciiTheme="minorHAnsi" w:hAnsiTheme="minorHAnsi"/>
                <w:sz w:val="20"/>
              </w:rPr>
              <w:t>De formulering “absolute meerderheid van de leden” betekent meer dan de helft van alle leden van het Comité.</w:t>
            </w:r>
          </w:p>
        </w:tc>
      </w:tr>
      <w:tr w:rsidR="00752179" w14:paraId="577A3D89" w14:textId="77777777">
        <w:trPr>
          <w:jc w:val="center"/>
        </w:trPr>
        <w:tc>
          <w:tcPr>
            <w:tcW w:w="4809" w:type="dxa"/>
          </w:tcPr>
          <w:p w:rsidRPr="00BD77D3" w:rsidR="00752179" w:rsidP="00752179" w:rsidRDefault="00752179" w14:paraId="19DED7D8" w14:textId="77777777">
            <w:pPr>
              <w:pStyle w:val="Heading1"/>
              <w:numPr>
                <w:ilvl w:val="0"/>
                <w:numId w:val="163"/>
              </w:numPr>
              <w:tabs>
                <w:tab w:val="left" w:pos="567"/>
              </w:tabs>
              <w:outlineLvl w:val="0"/>
              <w:rPr>
                <w:rFonts w:asciiTheme="minorHAnsi" w:hAnsiTheme="minorHAnsi" w:cstheme="minorHAnsi"/>
                <w:sz w:val="20"/>
                <w:szCs w:val="20"/>
              </w:rPr>
            </w:pPr>
            <w:r>
              <w:rPr>
                <w:rFonts w:asciiTheme="minorHAnsi" w:hAnsiTheme="minorHAnsi"/>
                <w:sz w:val="20"/>
              </w:rPr>
              <w:t>Voor de herziening van het reglement van orde stelt de voltallige vergadering een commissie voor het reglement van orde in.</w:t>
            </w:r>
          </w:p>
        </w:tc>
        <w:tc>
          <w:tcPr>
            <w:tcW w:w="5715" w:type="dxa"/>
          </w:tcPr>
          <w:p w:rsidRPr="00BD77D3" w:rsidR="00752179" w:rsidP="00752179" w:rsidRDefault="00752179" w14:paraId="150B490C"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0797830B" w14:textId="77777777">
        <w:trPr>
          <w:jc w:val="center"/>
        </w:trPr>
        <w:tc>
          <w:tcPr>
            <w:tcW w:w="4809" w:type="dxa"/>
          </w:tcPr>
          <w:p w:rsidRPr="00BD77D3" w:rsidR="00752179" w:rsidP="00752179" w:rsidRDefault="00752179" w14:paraId="32C1A85E" w14:textId="77777777">
            <w:pPr>
              <w:widowControl w:val="0"/>
              <w:adjustRightInd w:val="0"/>
              <w:snapToGrid w:val="0"/>
              <w:rPr>
                <w:rFonts w:asciiTheme="minorHAnsi" w:hAnsiTheme="minorHAnsi" w:cstheme="minorHAnsi"/>
                <w:sz w:val="20"/>
                <w:szCs w:val="20"/>
              </w:rPr>
            </w:pPr>
            <w:r>
              <w:rPr>
                <w:rFonts w:asciiTheme="minorHAnsi" w:hAnsiTheme="minorHAnsi"/>
                <w:sz w:val="20"/>
              </w:rPr>
              <w:t xml:space="preserve">De voltallige vergadering wijst een algemeen rapporteur aan die een ontwerp van nieuw reglement van orde moet opstellen. De commissie voor het reglement van orde en de algemeen rapporteur streven ernaar over </w:t>
            </w:r>
            <w:r>
              <w:rPr>
                <w:rFonts w:asciiTheme="minorHAnsi" w:hAnsiTheme="minorHAnsi"/>
                <w:sz w:val="20"/>
              </w:rPr>
              <w:lastRenderedPageBreak/>
              <w:t>alle essentiële kwesties overeenstemming te bereiken. Wanneer dat niet mogelijk is, worden bij het ontwerp van de algemeen rapporteur de alternatieve voorstellen gevoegd die de steun hebben van ten minste de helft van de leden van de commissie.</w:t>
            </w:r>
          </w:p>
        </w:tc>
        <w:tc>
          <w:tcPr>
            <w:tcW w:w="5715" w:type="dxa"/>
          </w:tcPr>
          <w:p w:rsidRPr="00BD77D3" w:rsidR="00752179" w:rsidP="00752179" w:rsidRDefault="00752179" w14:paraId="4A64D9A4" w14:textId="77777777">
            <w:pPr>
              <w:widowControl w:val="0"/>
              <w:adjustRightInd w:val="0"/>
              <w:snapToGrid w:val="0"/>
              <w:rPr>
                <w:rFonts w:asciiTheme="minorHAnsi" w:hAnsiTheme="minorHAnsi" w:cstheme="minorHAnsi"/>
                <w:sz w:val="20"/>
                <w:szCs w:val="20"/>
                <w:lang w:val="en-GB"/>
              </w:rPr>
            </w:pPr>
          </w:p>
        </w:tc>
      </w:tr>
      <w:tr w:rsidR="00752179" w14:paraId="5A8B0168" w14:textId="77777777">
        <w:trPr>
          <w:jc w:val="center"/>
        </w:trPr>
        <w:tc>
          <w:tcPr>
            <w:tcW w:w="4809" w:type="dxa"/>
          </w:tcPr>
          <w:p w:rsidRPr="00BD77D3" w:rsidR="00752179" w:rsidP="00752179" w:rsidRDefault="00752179" w14:paraId="35AFD96C" w14:textId="77777777">
            <w:pPr>
              <w:pStyle w:val="Heading1"/>
              <w:numPr>
                <w:ilvl w:val="0"/>
                <w:numId w:val="163"/>
              </w:numPr>
              <w:tabs>
                <w:tab w:val="left" w:pos="567"/>
              </w:tabs>
              <w:outlineLvl w:val="0"/>
              <w:rPr>
                <w:rFonts w:asciiTheme="minorHAnsi" w:hAnsiTheme="minorHAnsi" w:cstheme="minorHAnsi"/>
                <w:sz w:val="20"/>
                <w:szCs w:val="20"/>
              </w:rPr>
            </w:pPr>
            <w:r>
              <w:rPr>
                <w:rFonts w:asciiTheme="minorHAnsi" w:hAnsiTheme="minorHAnsi"/>
                <w:sz w:val="20"/>
              </w:rPr>
              <w:t>Het ontwerp wordt aan de voltallige vergadering voorgelegd en er kunnen wijzigingsvoorstellen met betrekking tot het ontwerp worden ingediend.</w:t>
            </w:r>
          </w:p>
        </w:tc>
        <w:tc>
          <w:tcPr>
            <w:tcW w:w="5715" w:type="dxa"/>
          </w:tcPr>
          <w:p w:rsidRPr="00BD77D3" w:rsidR="00752179" w:rsidP="00752179" w:rsidRDefault="00752179" w14:paraId="3634D6CE"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21C1C667" w14:textId="77777777">
        <w:trPr>
          <w:jc w:val="center"/>
        </w:trPr>
        <w:tc>
          <w:tcPr>
            <w:tcW w:w="4809" w:type="dxa"/>
          </w:tcPr>
          <w:p w:rsidRPr="00BD77D3" w:rsidR="00752179" w:rsidP="00752179" w:rsidRDefault="00752179" w14:paraId="6073064D" w14:textId="77777777">
            <w:pPr>
              <w:pStyle w:val="Heading1"/>
              <w:numPr>
                <w:ilvl w:val="0"/>
                <w:numId w:val="163"/>
              </w:numPr>
              <w:tabs>
                <w:tab w:val="left" w:pos="567"/>
              </w:tabs>
              <w:outlineLvl w:val="0"/>
              <w:rPr>
                <w:rFonts w:asciiTheme="minorHAnsi" w:hAnsiTheme="minorHAnsi" w:cstheme="minorHAnsi"/>
                <w:sz w:val="20"/>
                <w:szCs w:val="20"/>
              </w:rPr>
            </w:pPr>
            <w:r>
              <w:rPr>
                <w:rFonts w:asciiTheme="minorHAnsi" w:hAnsiTheme="minorHAnsi"/>
                <w:sz w:val="20"/>
              </w:rPr>
              <w:t>De voltallige vergadering keurt het nieuwe reglement van orde goed indien het de stemmen van meer dan de helft van haar leden behaalt.</w:t>
            </w:r>
          </w:p>
        </w:tc>
        <w:tc>
          <w:tcPr>
            <w:tcW w:w="5715" w:type="dxa"/>
          </w:tcPr>
          <w:p w:rsidRPr="00BD77D3" w:rsidR="00752179" w:rsidP="00752179" w:rsidRDefault="00752179" w14:paraId="37C5A66B"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21E52C2B" w14:textId="77777777">
        <w:trPr>
          <w:jc w:val="center"/>
        </w:trPr>
        <w:tc>
          <w:tcPr>
            <w:tcW w:w="4809" w:type="dxa"/>
          </w:tcPr>
          <w:p w:rsidRPr="00BD77D3" w:rsidR="00752179" w:rsidP="00752179" w:rsidRDefault="00752179" w14:paraId="405DBC6C" w14:textId="77777777">
            <w:pPr>
              <w:rPr>
                <w:rFonts w:asciiTheme="minorHAnsi" w:hAnsiTheme="minorHAnsi" w:cstheme="minorHAnsi"/>
                <w:sz w:val="20"/>
                <w:szCs w:val="20"/>
                <w:lang w:val="en-GB"/>
              </w:rPr>
            </w:pPr>
          </w:p>
        </w:tc>
        <w:tc>
          <w:tcPr>
            <w:tcW w:w="5715" w:type="dxa"/>
          </w:tcPr>
          <w:p w:rsidRPr="00BD77D3" w:rsidR="00752179" w:rsidP="00752179" w:rsidRDefault="00752179" w14:paraId="671263FB" w14:textId="77777777">
            <w:pPr>
              <w:rPr>
                <w:rFonts w:asciiTheme="minorHAnsi" w:hAnsiTheme="minorHAnsi" w:cstheme="minorHAnsi"/>
                <w:sz w:val="20"/>
                <w:szCs w:val="20"/>
                <w:lang w:val="en-GB"/>
              </w:rPr>
            </w:pPr>
          </w:p>
        </w:tc>
      </w:tr>
      <w:tr w:rsidR="00752179" w14:paraId="6FDC43C9" w14:textId="77777777">
        <w:trPr>
          <w:jc w:val="center"/>
        </w:trPr>
        <w:tc>
          <w:tcPr>
            <w:tcW w:w="4809" w:type="dxa"/>
          </w:tcPr>
          <w:p w:rsidRPr="00BD77D3" w:rsidR="00752179" w:rsidP="00752179" w:rsidRDefault="00752179" w14:paraId="3EFB1552"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116 – Vaststelling van de uitvoeringsbepalingen van het reglement van orde</w:t>
            </w:r>
          </w:p>
        </w:tc>
        <w:tc>
          <w:tcPr>
            <w:tcW w:w="5715" w:type="dxa"/>
          </w:tcPr>
          <w:p w:rsidRPr="00BD77D3" w:rsidR="00752179" w:rsidP="00752179" w:rsidRDefault="00752179" w14:paraId="416DD2A4"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702171E0" w14:textId="77777777">
        <w:trPr>
          <w:jc w:val="center"/>
        </w:trPr>
        <w:tc>
          <w:tcPr>
            <w:tcW w:w="4809" w:type="dxa"/>
          </w:tcPr>
          <w:p w:rsidRPr="00BD77D3" w:rsidR="00752179" w:rsidP="00DC4C0A" w:rsidRDefault="00752179" w14:paraId="646170A9" w14:textId="77777777">
            <w:pPr>
              <w:pStyle w:val="Heading1"/>
              <w:numPr>
                <w:ilvl w:val="0"/>
                <w:numId w:val="164"/>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Nadat het reglement van orde is goedgekeurd, verlengt de voltallige vergadering het mandaat van de commissie voor het reglement van orde met maximaal 90 werkdagen, zodat deze, indien nodig, een voorstel tot wijziging van de uitvoeringsbepalingen kan opstellen.</w:t>
            </w:r>
          </w:p>
        </w:tc>
        <w:tc>
          <w:tcPr>
            <w:tcW w:w="5715" w:type="dxa"/>
          </w:tcPr>
          <w:p w:rsidRPr="00BD77D3" w:rsidR="00752179" w:rsidP="00752179" w:rsidRDefault="007A78AC" w14:paraId="092BEF25" w14:textId="6725C5DA">
            <w:pPr>
              <w:widowControl w:val="0"/>
              <w:adjustRightInd w:val="0"/>
              <w:snapToGrid w:val="0"/>
              <w:rPr>
                <w:rFonts w:asciiTheme="minorHAnsi" w:hAnsiTheme="minorHAnsi" w:cstheme="minorHAnsi"/>
                <w:sz w:val="20"/>
                <w:szCs w:val="20"/>
              </w:rPr>
            </w:pPr>
            <w:r>
              <w:rPr>
                <w:rFonts w:asciiTheme="minorHAnsi" w:hAnsiTheme="minorHAnsi"/>
                <w:sz w:val="20"/>
              </w:rPr>
              <w:t xml:space="preserve">De formulering “werkdagen” betekent de werkdagen van het Comité, met uitzondering van de maand augustus. </w:t>
            </w:r>
          </w:p>
        </w:tc>
      </w:tr>
      <w:tr w:rsidR="00752179" w14:paraId="4E1A81F4" w14:textId="77777777">
        <w:trPr>
          <w:jc w:val="center"/>
        </w:trPr>
        <w:tc>
          <w:tcPr>
            <w:tcW w:w="4809" w:type="dxa"/>
          </w:tcPr>
          <w:p w:rsidRPr="00BD77D3" w:rsidR="00752179" w:rsidP="00DC4C0A" w:rsidRDefault="00752179" w14:paraId="05924E3D" w14:textId="77777777">
            <w:pPr>
              <w:pStyle w:val="Heading1"/>
              <w:numPr>
                <w:ilvl w:val="0"/>
                <w:numId w:val="164"/>
              </w:numPr>
              <w:tabs>
                <w:tab w:val="left" w:pos="567"/>
              </w:tabs>
              <w:spacing w:line="276" w:lineRule="auto"/>
              <w:outlineLvl w:val="0"/>
              <w:rPr>
                <w:rFonts w:asciiTheme="minorHAnsi" w:hAnsiTheme="minorHAnsi" w:cstheme="minorHAnsi"/>
                <w:sz w:val="20"/>
                <w:szCs w:val="20"/>
              </w:rPr>
            </w:pPr>
            <w:r>
              <w:rPr>
                <w:rFonts w:asciiTheme="minorHAnsi" w:hAnsiTheme="minorHAnsi"/>
                <w:sz w:val="20"/>
              </w:rPr>
              <w:t>Het voorstel wordt aan het bureau voorgelegd, dat het na de mening van de groepen te hebben gehoord goedkeurt indien het de stemmen van meer dan de helft van zijn leden behaalt.</w:t>
            </w:r>
          </w:p>
        </w:tc>
        <w:tc>
          <w:tcPr>
            <w:tcW w:w="5715" w:type="dxa"/>
          </w:tcPr>
          <w:p w:rsidRPr="00BD77D3" w:rsidR="00752179" w:rsidP="00752179" w:rsidRDefault="00752179" w14:paraId="58D021DF"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69F856EA" w14:textId="77777777">
        <w:trPr>
          <w:jc w:val="center"/>
        </w:trPr>
        <w:tc>
          <w:tcPr>
            <w:tcW w:w="4809" w:type="dxa"/>
          </w:tcPr>
          <w:p w:rsidRPr="00BD77D3" w:rsidR="00752179" w:rsidP="00752179" w:rsidRDefault="00752179" w14:paraId="717147F2" w14:textId="77777777">
            <w:pPr>
              <w:pStyle w:val="Heading1"/>
              <w:numPr>
                <w:ilvl w:val="0"/>
                <w:numId w:val="164"/>
              </w:numPr>
              <w:tabs>
                <w:tab w:val="left" w:pos="567"/>
              </w:tabs>
              <w:outlineLvl w:val="0"/>
              <w:rPr>
                <w:rFonts w:asciiTheme="minorHAnsi" w:hAnsiTheme="minorHAnsi" w:cstheme="minorHAnsi"/>
                <w:sz w:val="20"/>
                <w:szCs w:val="20"/>
              </w:rPr>
            </w:pPr>
            <w:r>
              <w:rPr>
                <w:rFonts w:asciiTheme="minorHAnsi" w:hAnsiTheme="minorHAnsi"/>
                <w:sz w:val="20"/>
              </w:rPr>
              <w:t>Indien het reglement van orde wordt herzien maar de uitvoeringsbepalingen vervolgens niet worden gewijzigd, blijven de oude uitvoeringsbepalingen van toepassing.</w:t>
            </w:r>
          </w:p>
        </w:tc>
        <w:tc>
          <w:tcPr>
            <w:tcW w:w="5715" w:type="dxa"/>
          </w:tcPr>
          <w:p w:rsidRPr="00BD77D3" w:rsidR="00752179" w:rsidP="00752179" w:rsidRDefault="00752179" w14:paraId="21E210D8"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772B30B6" w14:textId="77777777">
        <w:trPr>
          <w:jc w:val="center"/>
        </w:trPr>
        <w:tc>
          <w:tcPr>
            <w:tcW w:w="4809" w:type="dxa"/>
          </w:tcPr>
          <w:p w:rsidRPr="00BD77D3" w:rsidR="00752179" w:rsidP="00752179" w:rsidRDefault="00752179" w14:paraId="2188FFC8" w14:textId="77777777">
            <w:pPr>
              <w:widowControl w:val="0"/>
              <w:adjustRightInd w:val="0"/>
              <w:snapToGrid w:val="0"/>
              <w:rPr>
                <w:rFonts w:asciiTheme="minorHAnsi" w:hAnsiTheme="minorHAnsi" w:cstheme="minorHAnsi"/>
                <w:sz w:val="20"/>
                <w:szCs w:val="20"/>
              </w:rPr>
            </w:pPr>
            <w:r>
              <w:rPr>
                <w:rFonts w:asciiTheme="minorHAnsi" w:hAnsiTheme="minorHAnsi"/>
                <w:sz w:val="20"/>
              </w:rPr>
              <w:t>Zij dienen altijd zo te worden uitgelegd dat voor naleving van de bepalingen van het geldende reglement van orde wordt gezorgd.</w:t>
            </w:r>
          </w:p>
        </w:tc>
        <w:tc>
          <w:tcPr>
            <w:tcW w:w="5715" w:type="dxa"/>
          </w:tcPr>
          <w:p w:rsidRPr="00BD77D3" w:rsidR="00752179" w:rsidP="00752179" w:rsidRDefault="00752179" w14:paraId="1FC971D3" w14:textId="77777777">
            <w:pPr>
              <w:widowControl w:val="0"/>
              <w:adjustRightInd w:val="0"/>
              <w:snapToGrid w:val="0"/>
              <w:rPr>
                <w:rFonts w:asciiTheme="minorHAnsi" w:hAnsiTheme="minorHAnsi" w:cstheme="minorHAnsi"/>
                <w:sz w:val="20"/>
                <w:szCs w:val="20"/>
                <w:lang w:val="en-GB"/>
              </w:rPr>
            </w:pPr>
          </w:p>
        </w:tc>
      </w:tr>
      <w:tr w:rsidR="00752179" w14:paraId="4EF8B0ED" w14:textId="77777777">
        <w:trPr>
          <w:jc w:val="center"/>
        </w:trPr>
        <w:tc>
          <w:tcPr>
            <w:tcW w:w="4809" w:type="dxa"/>
          </w:tcPr>
          <w:p w:rsidRPr="00BD77D3" w:rsidR="00752179" w:rsidP="00752179" w:rsidRDefault="00752179" w14:paraId="02F96526" w14:textId="77777777">
            <w:pPr>
              <w:pStyle w:val="Heading1"/>
              <w:numPr>
                <w:ilvl w:val="0"/>
                <w:numId w:val="164"/>
              </w:numPr>
              <w:tabs>
                <w:tab w:val="left" w:pos="567"/>
              </w:tabs>
              <w:outlineLvl w:val="0"/>
              <w:rPr>
                <w:rFonts w:asciiTheme="minorHAnsi" w:hAnsiTheme="minorHAnsi" w:cstheme="minorHAnsi"/>
                <w:sz w:val="20"/>
                <w:szCs w:val="20"/>
              </w:rPr>
            </w:pPr>
            <w:r>
              <w:rPr>
                <w:rFonts w:asciiTheme="minorHAnsi" w:hAnsiTheme="minorHAnsi"/>
                <w:sz w:val="20"/>
              </w:rPr>
              <w:lastRenderedPageBreak/>
              <w:t xml:space="preserve">De uitvoeringsbepalingen kunnen ook worden gewijzigd indien het bureau dat nodig acht. </w:t>
            </w:r>
          </w:p>
        </w:tc>
        <w:tc>
          <w:tcPr>
            <w:tcW w:w="5715" w:type="dxa"/>
          </w:tcPr>
          <w:p w:rsidRPr="00BD77D3" w:rsidR="00752179" w:rsidP="00752179" w:rsidRDefault="00752179" w14:paraId="34AA1B4D"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35A842D9" w14:textId="77777777">
        <w:trPr>
          <w:jc w:val="center"/>
        </w:trPr>
        <w:tc>
          <w:tcPr>
            <w:tcW w:w="4809" w:type="dxa"/>
          </w:tcPr>
          <w:p w:rsidRPr="00BD77D3" w:rsidR="00752179" w:rsidP="00752179" w:rsidRDefault="00752179" w14:paraId="5CAB60F6" w14:textId="77777777">
            <w:pPr>
              <w:widowControl w:val="0"/>
              <w:adjustRightInd w:val="0"/>
              <w:snapToGrid w:val="0"/>
              <w:rPr>
                <w:rFonts w:asciiTheme="minorHAnsi" w:hAnsiTheme="minorHAnsi" w:cstheme="minorHAnsi"/>
                <w:sz w:val="20"/>
                <w:szCs w:val="20"/>
              </w:rPr>
            </w:pPr>
            <w:r>
              <w:rPr>
                <w:rFonts w:asciiTheme="minorHAnsi" w:hAnsiTheme="minorHAnsi"/>
                <w:sz w:val="20"/>
              </w:rPr>
              <w:t>In dat geval verzoekt het bureau de voltallige vergadering om een commissie voor de herziening van de uitvoeringsbepalingen in te stellen en wordt de in de leden 1 en 2 van dit artikel vastgestelde procedure mutatis mutandis gevolgd.</w:t>
            </w:r>
          </w:p>
        </w:tc>
        <w:tc>
          <w:tcPr>
            <w:tcW w:w="5715" w:type="dxa"/>
          </w:tcPr>
          <w:p w:rsidRPr="00BD77D3" w:rsidR="00752179" w:rsidP="00752179" w:rsidRDefault="00752179" w14:paraId="35B3B182" w14:textId="77777777">
            <w:pPr>
              <w:widowControl w:val="0"/>
              <w:adjustRightInd w:val="0"/>
              <w:snapToGrid w:val="0"/>
              <w:rPr>
                <w:rFonts w:asciiTheme="minorHAnsi" w:hAnsiTheme="minorHAnsi" w:cstheme="minorHAnsi"/>
                <w:sz w:val="20"/>
                <w:szCs w:val="20"/>
                <w:lang w:val="en-GB"/>
              </w:rPr>
            </w:pPr>
          </w:p>
        </w:tc>
      </w:tr>
      <w:tr w:rsidR="00752179" w14:paraId="13195501" w14:textId="77777777">
        <w:trPr>
          <w:jc w:val="center"/>
        </w:trPr>
        <w:tc>
          <w:tcPr>
            <w:tcW w:w="4809" w:type="dxa"/>
          </w:tcPr>
          <w:p w:rsidRPr="00BD77D3" w:rsidR="00752179" w:rsidP="00752179" w:rsidRDefault="00752179" w14:paraId="53218ECE" w14:textId="77777777">
            <w:pPr>
              <w:pStyle w:val="Heading1"/>
              <w:numPr>
                <w:ilvl w:val="0"/>
                <w:numId w:val="164"/>
              </w:numPr>
              <w:tabs>
                <w:tab w:val="left" w:pos="567"/>
              </w:tabs>
              <w:outlineLvl w:val="0"/>
              <w:rPr>
                <w:rFonts w:asciiTheme="minorHAnsi" w:hAnsiTheme="minorHAnsi" w:cstheme="minorHAnsi"/>
                <w:sz w:val="20"/>
                <w:szCs w:val="20"/>
              </w:rPr>
            </w:pPr>
            <w:r>
              <w:rPr>
                <w:rFonts w:asciiTheme="minorHAnsi" w:hAnsiTheme="minorHAnsi"/>
                <w:sz w:val="20"/>
              </w:rPr>
              <w:t>De uitvoeringsbepalingen treden in werking op de dag volgende op die van de bekendmaking ervan op het intranet van het Comité.</w:t>
            </w:r>
          </w:p>
        </w:tc>
        <w:tc>
          <w:tcPr>
            <w:tcW w:w="5715" w:type="dxa"/>
          </w:tcPr>
          <w:p w:rsidRPr="00BD77D3" w:rsidR="00752179" w:rsidP="00752179" w:rsidRDefault="00752179" w14:paraId="49705E7C"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4DDEB67E" w14:textId="77777777">
        <w:trPr>
          <w:jc w:val="center"/>
        </w:trPr>
        <w:tc>
          <w:tcPr>
            <w:tcW w:w="4809" w:type="dxa"/>
          </w:tcPr>
          <w:p w:rsidRPr="00BD77D3" w:rsidR="00752179" w:rsidP="00752179" w:rsidRDefault="00752179" w14:paraId="2F5307C4"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752179" w:rsidP="00752179" w:rsidRDefault="00752179" w14:paraId="1F5DA7CC"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740BE346" w14:textId="77777777">
        <w:trPr>
          <w:jc w:val="center"/>
        </w:trPr>
        <w:tc>
          <w:tcPr>
            <w:tcW w:w="4809" w:type="dxa"/>
          </w:tcPr>
          <w:p w:rsidRPr="00BD77D3" w:rsidR="00752179" w:rsidP="00752179" w:rsidRDefault="00752179" w14:paraId="71D98B5F" w14:textId="77777777">
            <w:pPr>
              <w:keepNext/>
              <w:keepLines/>
              <w:widowControl w:val="0"/>
              <w:adjustRightInd w:val="0"/>
              <w:snapToGrid w:val="0"/>
              <w:jc w:val="center"/>
              <w:rPr>
                <w:rFonts w:asciiTheme="minorHAnsi" w:hAnsiTheme="minorHAnsi" w:cstheme="minorHAnsi"/>
                <w:b/>
                <w:sz w:val="20"/>
                <w:szCs w:val="20"/>
              </w:rPr>
            </w:pPr>
            <w:r>
              <w:rPr>
                <w:rFonts w:asciiTheme="minorHAnsi" w:hAnsiTheme="minorHAnsi"/>
                <w:b/>
                <w:sz w:val="20"/>
              </w:rPr>
              <w:t>Artikel 117 – Inwerkingtreding van het reglement van orde</w:t>
            </w:r>
          </w:p>
        </w:tc>
        <w:tc>
          <w:tcPr>
            <w:tcW w:w="5715" w:type="dxa"/>
          </w:tcPr>
          <w:p w:rsidRPr="00BD77D3" w:rsidR="00752179" w:rsidP="00752179" w:rsidRDefault="00752179" w14:paraId="41C49E91"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071AFD07" w14:textId="77777777">
        <w:trPr>
          <w:jc w:val="center"/>
        </w:trPr>
        <w:tc>
          <w:tcPr>
            <w:tcW w:w="4809" w:type="dxa"/>
          </w:tcPr>
          <w:p w:rsidRPr="00BD77D3" w:rsidR="00752179" w:rsidP="00752179" w:rsidRDefault="00752179" w14:paraId="7717D314" w14:textId="77777777">
            <w:pPr>
              <w:keepNext/>
              <w:keepLines/>
              <w:widowControl w:val="0"/>
              <w:adjustRightInd w:val="0"/>
              <w:snapToGrid w:val="0"/>
              <w:rPr>
                <w:rFonts w:asciiTheme="minorHAnsi" w:hAnsiTheme="minorHAnsi" w:cstheme="minorHAnsi"/>
                <w:sz w:val="20"/>
                <w:szCs w:val="20"/>
              </w:rPr>
            </w:pPr>
            <w:r>
              <w:rPr>
                <w:rFonts w:asciiTheme="minorHAnsi" w:hAnsiTheme="minorHAnsi"/>
                <w:sz w:val="20"/>
              </w:rPr>
              <w:t>Dit reglement van orde treedt in werking op de dag volgende op die van de bekendmaking ervan in het Publicatieblad van de Europese Unie.</w:t>
            </w:r>
          </w:p>
        </w:tc>
        <w:tc>
          <w:tcPr>
            <w:tcW w:w="5715" w:type="dxa"/>
          </w:tcPr>
          <w:p w:rsidRPr="00BD77D3" w:rsidR="00752179" w:rsidP="00752179" w:rsidRDefault="00752179" w14:paraId="68098DF7" w14:textId="77777777">
            <w:pPr>
              <w:keepNext/>
              <w:keepLines/>
              <w:widowControl w:val="0"/>
              <w:adjustRightInd w:val="0"/>
              <w:snapToGrid w:val="0"/>
              <w:rPr>
                <w:rFonts w:asciiTheme="minorHAnsi" w:hAnsiTheme="minorHAnsi" w:cstheme="minorHAnsi"/>
                <w:sz w:val="20"/>
                <w:szCs w:val="20"/>
                <w:lang w:val="en-GB"/>
              </w:rPr>
            </w:pPr>
          </w:p>
        </w:tc>
      </w:tr>
    </w:tbl>
    <w:p w:rsidR="00912244" w:rsidRDefault="00912244" w14:paraId="1FA7F0E6" w14:textId="77777777">
      <w:pPr>
        <w:overflowPunct w:val="0"/>
        <w:autoSpaceDE w:val="0"/>
        <w:autoSpaceDN w:val="0"/>
        <w:adjustRightInd w:val="0"/>
        <w:jc w:val="center"/>
        <w:textAlignment w:val="baseline"/>
      </w:pPr>
      <w:r>
        <w:t>_____________</w:t>
      </w:r>
    </w:p>
    <w:p w:rsidRPr="00AE57B9" w:rsidR="00912244" w:rsidRDefault="00912244" w14:paraId="08D17795" w14:textId="77777777">
      <w:pPr>
        <w:rPr>
          <w:lang w:val="nl-BE"/>
        </w:rPr>
      </w:pPr>
    </w:p>
    <w:p w:rsidR="00B362FC" w:rsidP="00722896" w:rsidRDefault="00B362FC" w14:paraId="163EABF3" w14:textId="66E94FD1">
      <w:pPr>
        <w:widowControl w:val="0"/>
        <w:adjustRightInd w:val="0"/>
        <w:snapToGrid w:val="0"/>
        <w:jc w:val="center"/>
        <w:rPr>
          <w:rFonts w:asciiTheme="minorHAnsi" w:hAnsiTheme="minorHAnsi" w:cstheme="minorHAnsi"/>
          <w:sz w:val="20"/>
          <w:szCs w:val="20"/>
          <w:lang w:val="en-GB"/>
        </w:rPr>
      </w:pPr>
    </w:p>
    <w:p w:rsidRPr="00395266" w:rsidR="005352BB" w:rsidRDefault="005352BB" w14:paraId="4EE2E206" w14:textId="3716114A">
      <w:pPr>
        <w:widowControl w:val="0"/>
        <w:adjustRightInd w:val="0"/>
        <w:snapToGrid w:val="0"/>
        <w:jc w:val="left"/>
        <w:rPr>
          <w:rFonts w:asciiTheme="minorHAnsi" w:hAnsiTheme="minorHAnsi" w:cstheme="minorHAnsi"/>
          <w:sz w:val="20"/>
          <w:szCs w:val="20"/>
          <w:lang w:val="en-GB"/>
        </w:rPr>
      </w:pPr>
    </w:p>
    <w:sectPr w:rsidRPr="00395266" w:rsidR="005352BB" w:rsidSect="00A76501">
      <w:headerReference w:type="even" r:id="rId12"/>
      <w:headerReference w:type="default" r:id="rId13"/>
      <w:footerReference w:type="even" r:id="rId14"/>
      <w:footerReference w:type="default" r:id="rId15"/>
      <w:headerReference w:type="first" r:id="rId16"/>
      <w:footerReference w:type="first" r:id="rId17"/>
      <w:pgSz w:w="16839" w:h="11907" w:orient="landscape"/>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2ED1" w14:textId="77777777" w:rsidR="00A90752" w:rsidRDefault="00A90752" w:rsidP="00EC5DEF">
      <w:pPr>
        <w:spacing w:line="240" w:lineRule="auto"/>
      </w:pPr>
      <w:r>
        <w:separator/>
      </w:r>
    </w:p>
  </w:endnote>
  <w:endnote w:type="continuationSeparator" w:id="0">
    <w:p w14:paraId="15E8E081" w14:textId="77777777" w:rsidR="00A90752" w:rsidRDefault="00A90752" w:rsidP="00EC5DEF">
      <w:pPr>
        <w:spacing w:line="240" w:lineRule="auto"/>
      </w:pPr>
      <w:r>
        <w:continuationSeparator/>
      </w:r>
    </w:p>
  </w:endnote>
  <w:endnote w:type="continuationNotice" w:id="1">
    <w:p w14:paraId="7821CEE8" w14:textId="77777777" w:rsidR="00A90752" w:rsidRDefault="00A907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3271" w14:textId="77777777" w:rsidR="00B278FD" w:rsidRPr="00A76501" w:rsidRDefault="00B278FD" w:rsidP="00A7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CF9" w14:textId="1896FABF" w:rsidR="00526E75" w:rsidRPr="00A76501" w:rsidRDefault="00A76501" w:rsidP="00A76501">
    <w:pPr>
      <w:pStyle w:val="Footer"/>
    </w:pPr>
    <w:r>
      <w:t xml:space="preserve">EESC-2022-02549-00-14-INFO-TRA (EN) </w:t>
    </w:r>
    <w:r>
      <w:fldChar w:fldCharType="begin"/>
    </w:r>
    <w:r>
      <w:instrText xml:space="preserve"> PAGE  \* Arabic  \* MERGEFORMAT </w:instrText>
    </w:r>
    <w:r>
      <w:fldChar w:fldCharType="separate"/>
    </w:r>
    <w:r w:rsidR="004255B0">
      <w:t>2</w:t>
    </w:r>
    <w:r>
      <w:fldChar w:fldCharType="end"/>
    </w:r>
    <w:r>
      <w:t>/</w:t>
    </w:r>
    <w:r w:rsidR="007A225B">
      <w:fldChar w:fldCharType="begin"/>
    </w:r>
    <w:r w:rsidR="007A225B">
      <w:instrText xml:space="preserve"> NUMPAGES </w:instrText>
    </w:r>
    <w:r w:rsidR="007A225B">
      <w:fldChar w:fldCharType="separate"/>
    </w:r>
    <w:r w:rsidR="004255B0">
      <w:t>2</w:t>
    </w:r>
    <w:r w:rsidR="007A225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6F03" w14:textId="77777777" w:rsidR="00B278FD" w:rsidRPr="00A76501" w:rsidRDefault="00B278FD" w:rsidP="00A7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4F25" w14:textId="77777777" w:rsidR="00A90752" w:rsidRDefault="00A90752" w:rsidP="00EC5DEF">
      <w:pPr>
        <w:spacing w:line="240" w:lineRule="auto"/>
      </w:pPr>
      <w:r>
        <w:separator/>
      </w:r>
    </w:p>
  </w:footnote>
  <w:footnote w:type="continuationSeparator" w:id="0">
    <w:p w14:paraId="6AA74169" w14:textId="77777777" w:rsidR="00A90752" w:rsidRDefault="00A90752" w:rsidP="00EC5DEF">
      <w:pPr>
        <w:spacing w:line="240" w:lineRule="auto"/>
      </w:pPr>
      <w:r>
        <w:continuationSeparator/>
      </w:r>
    </w:p>
  </w:footnote>
  <w:footnote w:type="continuationNotice" w:id="1">
    <w:p w14:paraId="6C044811" w14:textId="77777777" w:rsidR="00A90752" w:rsidRDefault="00A907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BDBC" w14:textId="77777777" w:rsidR="00B278FD" w:rsidRPr="00A76501" w:rsidRDefault="00B278FD" w:rsidP="00A76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95E1" w14:textId="70AE9194" w:rsidR="00B278FD" w:rsidRPr="00A76501" w:rsidRDefault="00B278FD" w:rsidP="00A76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091" w14:textId="77777777" w:rsidR="00B278FD" w:rsidRPr="00A76501" w:rsidRDefault="00B278FD" w:rsidP="00A76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68E3A2"/>
    <w:lvl w:ilvl="0">
      <w:start w:val="5"/>
      <w:numFmt w:val="bullet"/>
      <w:lvlText w:val="–"/>
      <w:lvlJc w:val="left"/>
      <w:pPr>
        <w:ind w:left="0" w:firstLine="0"/>
      </w:pPr>
      <w:rPr>
        <w:rFonts w:ascii="Times New Roman" w:eastAsia="Times New Roman" w:hAnsi="Times New Roman" w:cs="Times New Roman" w:hint="default"/>
        <w:b w:val="0"/>
        <w:strike w:val="0"/>
      </w:rPr>
    </w:lvl>
    <w:lvl w:ilvl="1">
      <w:start w:val="1"/>
      <w:numFmt w:val="bullet"/>
      <w:lvlText w:val="-"/>
      <w:lvlJc w:val="left"/>
      <w:pPr>
        <w:ind w:left="0" w:firstLine="0"/>
      </w:pPr>
      <w:rPr>
        <w:rFonts w:ascii="Symbol" w:hAnsi="Symbol" w:hint="default"/>
      </w:rPr>
    </w:lvl>
    <w:lvl w:ilvl="2">
      <w:start w:val="5"/>
      <w:numFmt w:val="bullet"/>
      <w:lvlText w:val="–"/>
      <w:lvlJc w:val="left"/>
      <w:pPr>
        <w:ind w:left="0" w:firstLine="0"/>
      </w:pPr>
      <w:rPr>
        <w:rFonts w:ascii="Times New Roman" w:eastAsia="Times New Roman" w:hAnsi="Times New Roman" w:cs="Times New Roman"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00A359B"/>
    <w:multiLevelType w:val="multilevel"/>
    <w:tmpl w:val="4BEE607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27202BE"/>
    <w:multiLevelType w:val="hybridMultilevel"/>
    <w:tmpl w:val="8F62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E7C9B"/>
    <w:multiLevelType w:val="multilevel"/>
    <w:tmpl w:val="768438B0"/>
    <w:lvl w:ilvl="0">
      <w:start w:val="1"/>
      <w:numFmt w:val="lowerLetter"/>
      <w:lvlText w:val="%1)"/>
      <w:lvlJc w:val="lef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bullet"/>
      <w:lvlText w:val="-"/>
      <w:lvlJc w:val="left"/>
      <w:pPr>
        <w:ind w:left="720" w:firstLine="0"/>
      </w:pPr>
      <w:rPr>
        <w:rFonts w:ascii="Symbol" w:hAnsi="Symbol"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4" w15:restartNumberingAfterBreak="0">
    <w:nsid w:val="0383654F"/>
    <w:multiLevelType w:val="hybridMultilevel"/>
    <w:tmpl w:val="A5C634F0"/>
    <w:lvl w:ilvl="0" w:tplc="0809000F">
      <w:start w:val="1"/>
      <w:numFmt w:val="decimal"/>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15:restartNumberingAfterBreak="0">
    <w:nsid w:val="04875BF4"/>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4CA7386"/>
    <w:multiLevelType w:val="hybridMultilevel"/>
    <w:tmpl w:val="A21A3050"/>
    <w:lvl w:ilvl="0" w:tplc="08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06121B2C"/>
    <w:multiLevelType w:val="multilevel"/>
    <w:tmpl w:val="E06AC81A"/>
    <w:lvl w:ilvl="0">
      <w:start w:val="1"/>
      <w:numFmt w:val="decimal"/>
      <w:pStyle w:val="Heading1"/>
      <w:lvlText w:val="%1."/>
      <w:lvlJc w:val="left"/>
      <w:pPr>
        <w:ind w:left="0" w:firstLine="0"/>
      </w:pPr>
      <w:rPr>
        <w:rFonts w:hint="default"/>
        <w:b w:val="0"/>
        <w:strike w: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8" w15:restartNumberingAfterBreak="0">
    <w:nsid w:val="06470D41"/>
    <w:multiLevelType w:val="multilevel"/>
    <w:tmpl w:val="0CAA3436"/>
    <w:lvl w:ilvl="0">
      <w:start w:val="1"/>
      <w:numFmt w:val="decimal"/>
      <w:lvlText w:val="%1."/>
      <w:lvlJc w:val="left"/>
      <w:pPr>
        <w:tabs>
          <w:tab w:val="num" w:pos="720"/>
        </w:tabs>
        <w:ind w:left="720" w:hanging="720"/>
      </w:pPr>
      <w:rPr>
        <w:b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6BB7655"/>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6BC792C"/>
    <w:multiLevelType w:val="hybridMultilevel"/>
    <w:tmpl w:val="D8EEE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3C2615"/>
    <w:multiLevelType w:val="multilevel"/>
    <w:tmpl w:val="C8727A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09966AA2"/>
    <w:multiLevelType w:val="hybridMultilevel"/>
    <w:tmpl w:val="1A3CE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A11893"/>
    <w:multiLevelType w:val="hybridMultilevel"/>
    <w:tmpl w:val="4904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54D2D"/>
    <w:multiLevelType w:val="hybridMultilevel"/>
    <w:tmpl w:val="32C2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3A1874"/>
    <w:multiLevelType w:val="hybridMultilevel"/>
    <w:tmpl w:val="BDD06D42"/>
    <w:lvl w:ilvl="0" w:tplc="DFD21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9A0663B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7C56EC"/>
    <w:multiLevelType w:val="multilevel"/>
    <w:tmpl w:val="3A262454"/>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0FA5689E"/>
    <w:multiLevelType w:val="hybridMultilevel"/>
    <w:tmpl w:val="AB20764C"/>
    <w:lvl w:ilvl="0" w:tplc="FE861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A0644A"/>
    <w:multiLevelType w:val="multilevel"/>
    <w:tmpl w:val="4E6C0FE4"/>
    <w:lvl w:ilvl="0">
      <w:numFmt w:val="decimal"/>
      <w:lvlText w:val="%1."/>
      <w:lvlJc w:val="left"/>
      <w:pPr>
        <w:ind w:left="0" w:firstLine="0"/>
      </w:pPr>
      <w:rPr>
        <w:rFonts w:hint="default"/>
        <w:b w:val="0"/>
        <w:strike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32C2A87"/>
    <w:multiLevelType w:val="multilevel"/>
    <w:tmpl w:val="3A262454"/>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1370578D"/>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14152FCD"/>
    <w:multiLevelType w:val="hybridMultilevel"/>
    <w:tmpl w:val="1C649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45F3C1B"/>
    <w:multiLevelType w:val="hybridMultilevel"/>
    <w:tmpl w:val="45ECE2B8"/>
    <w:lvl w:ilvl="0" w:tplc="349A57A0">
      <w:start w:val="2"/>
      <w:numFmt w:val="lowerLetter"/>
      <w:lvlText w:val="%1."/>
      <w:lvlJc w:val="left"/>
      <w:pPr>
        <w:ind w:left="720" w:hanging="360"/>
      </w:pPr>
    </w:lvl>
    <w:lvl w:ilvl="1" w:tplc="1DACD326">
      <w:start w:val="1"/>
      <w:numFmt w:val="lowerLetter"/>
      <w:lvlText w:val="%2."/>
      <w:lvlJc w:val="left"/>
      <w:pPr>
        <w:ind w:left="1440" w:hanging="360"/>
      </w:pPr>
    </w:lvl>
    <w:lvl w:ilvl="2" w:tplc="E08E6B32">
      <w:start w:val="1"/>
      <w:numFmt w:val="lowerRoman"/>
      <w:lvlText w:val="%3."/>
      <w:lvlJc w:val="right"/>
      <w:pPr>
        <w:ind w:left="2160" w:hanging="180"/>
      </w:pPr>
    </w:lvl>
    <w:lvl w:ilvl="3" w:tplc="B40E204E">
      <w:start w:val="1"/>
      <w:numFmt w:val="decimal"/>
      <w:lvlText w:val="%4."/>
      <w:lvlJc w:val="left"/>
      <w:pPr>
        <w:ind w:left="2880" w:hanging="360"/>
      </w:pPr>
    </w:lvl>
    <w:lvl w:ilvl="4" w:tplc="9264888E">
      <w:start w:val="1"/>
      <w:numFmt w:val="lowerLetter"/>
      <w:lvlText w:val="%5."/>
      <w:lvlJc w:val="left"/>
      <w:pPr>
        <w:ind w:left="3600" w:hanging="360"/>
      </w:pPr>
    </w:lvl>
    <w:lvl w:ilvl="5" w:tplc="2902849A">
      <w:start w:val="1"/>
      <w:numFmt w:val="lowerRoman"/>
      <w:lvlText w:val="%6."/>
      <w:lvlJc w:val="right"/>
      <w:pPr>
        <w:ind w:left="4320" w:hanging="180"/>
      </w:pPr>
    </w:lvl>
    <w:lvl w:ilvl="6" w:tplc="694E5252">
      <w:start w:val="1"/>
      <w:numFmt w:val="decimal"/>
      <w:lvlText w:val="%7."/>
      <w:lvlJc w:val="left"/>
      <w:pPr>
        <w:ind w:left="5040" w:hanging="360"/>
      </w:pPr>
    </w:lvl>
    <w:lvl w:ilvl="7" w:tplc="6B0C1DCC">
      <w:start w:val="1"/>
      <w:numFmt w:val="lowerLetter"/>
      <w:lvlText w:val="%8."/>
      <w:lvlJc w:val="left"/>
      <w:pPr>
        <w:ind w:left="5760" w:hanging="360"/>
      </w:pPr>
    </w:lvl>
    <w:lvl w:ilvl="8" w:tplc="5B4AB426">
      <w:start w:val="1"/>
      <w:numFmt w:val="lowerRoman"/>
      <w:lvlText w:val="%9."/>
      <w:lvlJc w:val="right"/>
      <w:pPr>
        <w:ind w:left="6480" w:hanging="180"/>
      </w:pPr>
    </w:lvl>
  </w:abstractNum>
  <w:abstractNum w:abstractNumId="23" w15:restartNumberingAfterBreak="0">
    <w:nsid w:val="14B33D2B"/>
    <w:multiLevelType w:val="hybridMultilevel"/>
    <w:tmpl w:val="C4CECF28"/>
    <w:lvl w:ilvl="0" w:tplc="BBB80E00">
      <w:start w:val="1"/>
      <w:numFmt w:val="upperLetter"/>
      <w:lvlText w:val="%1."/>
      <w:lvlJc w:val="left"/>
      <w:pPr>
        <w:ind w:left="720" w:hanging="360"/>
      </w:pPr>
    </w:lvl>
    <w:lvl w:ilvl="1" w:tplc="6BE47E04">
      <w:start w:val="1"/>
      <w:numFmt w:val="lowerLetter"/>
      <w:lvlText w:val="%2."/>
      <w:lvlJc w:val="left"/>
      <w:pPr>
        <w:ind w:left="1440" w:hanging="360"/>
      </w:pPr>
    </w:lvl>
    <w:lvl w:ilvl="2" w:tplc="BD261630">
      <w:start w:val="1"/>
      <w:numFmt w:val="lowerRoman"/>
      <w:lvlText w:val="%3."/>
      <w:lvlJc w:val="right"/>
      <w:pPr>
        <w:ind w:left="2160" w:hanging="180"/>
      </w:pPr>
    </w:lvl>
    <w:lvl w:ilvl="3" w:tplc="83DE477C">
      <w:start w:val="1"/>
      <w:numFmt w:val="decimal"/>
      <w:lvlText w:val="%4."/>
      <w:lvlJc w:val="left"/>
      <w:pPr>
        <w:ind w:left="2880" w:hanging="360"/>
      </w:pPr>
    </w:lvl>
    <w:lvl w:ilvl="4" w:tplc="E0303E90">
      <w:start w:val="1"/>
      <w:numFmt w:val="lowerLetter"/>
      <w:lvlText w:val="%5."/>
      <w:lvlJc w:val="left"/>
      <w:pPr>
        <w:ind w:left="3600" w:hanging="360"/>
      </w:pPr>
    </w:lvl>
    <w:lvl w:ilvl="5" w:tplc="67A24BD8">
      <w:start w:val="1"/>
      <w:numFmt w:val="lowerRoman"/>
      <w:lvlText w:val="%6."/>
      <w:lvlJc w:val="right"/>
      <w:pPr>
        <w:ind w:left="4320" w:hanging="180"/>
      </w:pPr>
    </w:lvl>
    <w:lvl w:ilvl="6" w:tplc="1D0A529A">
      <w:start w:val="1"/>
      <w:numFmt w:val="decimal"/>
      <w:lvlText w:val="%7."/>
      <w:lvlJc w:val="left"/>
      <w:pPr>
        <w:ind w:left="5040" w:hanging="360"/>
      </w:pPr>
    </w:lvl>
    <w:lvl w:ilvl="7" w:tplc="598CA9E2">
      <w:start w:val="1"/>
      <w:numFmt w:val="lowerLetter"/>
      <w:lvlText w:val="%8."/>
      <w:lvlJc w:val="left"/>
      <w:pPr>
        <w:ind w:left="5760" w:hanging="360"/>
      </w:pPr>
    </w:lvl>
    <w:lvl w:ilvl="8" w:tplc="CD9EA654">
      <w:start w:val="1"/>
      <w:numFmt w:val="lowerRoman"/>
      <w:lvlText w:val="%9."/>
      <w:lvlJc w:val="right"/>
      <w:pPr>
        <w:ind w:left="6480" w:hanging="180"/>
      </w:pPr>
    </w:lvl>
  </w:abstractNum>
  <w:abstractNum w:abstractNumId="24" w15:restartNumberingAfterBreak="0">
    <w:nsid w:val="14F95478"/>
    <w:multiLevelType w:val="hybridMultilevel"/>
    <w:tmpl w:val="84A64242"/>
    <w:lvl w:ilvl="0" w:tplc="08090017">
      <w:start w:val="1"/>
      <w:numFmt w:val="lowerLetter"/>
      <w:lvlText w:val="%1)"/>
      <w:lvlJc w:val="left"/>
      <w:pPr>
        <w:ind w:left="1287" w:hanging="360"/>
      </w:pPr>
      <w:rPr>
        <w:rFonts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15D006B9"/>
    <w:multiLevelType w:val="multilevel"/>
    <w:tmpl w:val="B0EE16B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17B94E90"/>
    <w:multiLevelType w:val="hybridMultilevel"/>
    <w:tmpl w:val="1D04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E737FE"/>
    <w:multiLevelType w:val="hybridMultilevel"/>
    <w:tmpl w:val="42AA0194"/>
    <w:lvl w:ilvl="0" w:tplc="08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0A7198"/>
    <w:multiLevelType w:val="multilevel"/>
    <w:tmpl w:val="B0EE16B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1B4E2380"/>
    <w:multiLevelType w:val="hybridMultilevel"/>
    <w:tmpl w:val="2326F55E"/>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260897"/>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1C9C4BC2"/>
    <w:multiLevelType w:val="hybridMultilevel"/>
    <w:tmpl w:val="28606F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D947055"/>
    <w:multiLevelType w:val="hybridMultilevel"/>
    <w:tmpl w:val="7554A944"/>
    <w:lvl w:ilvl="0" w:tplc="9498F59E">
      <w:start w:val="1"/>
      <w:numFmt w:val="bullet"/>
      <w:lvlText w:val=""/>
      <w:lvlJc w:val="left"/>
      <w:pPr>
        <w:ind w:left="720" w:hanging="360"/>
      </w:pPr>
      <w:rPr>
        <w:rFonts w:ascii="Symbol" w:hAnsi="Symbol" w:hint="default"/>
      </w:rPr>
    </w:lvl>
    <w:lvl w:ilvl="1" w:tplc="9A0663B8">
      <w:start w:val="1"/>
      <w:numFmt w:val="bullet"/>
      <w:lvlText w:val=""/>
      <w:lvlJc w:val="left"/>
      <w:pPr>
        <w:ind w:left="1440" w:hanging="360"/>
      </w:pPr>
      <w:rPr>
        <w:rFonts w:ascii="Symbol" w:hAnsi="Symbol" w:hint="default"/>
      </w:rPr>
    </w:lvl>
    <w:lvl w:ilvl="2" w:tplc="E82213FA">
      <w:start w:val="1"/>
      <w:numFmt w:val="bullet"/>
      <w:lvlText w:val=""/>
      <w:lvlJc w:val="left"/>
      <w:pPr>
        <w:ind w:left="2160" w:hanging="360"/>
      </w:pPr>
      <w:rPr>
        <w:rFonts w:ascii="Wingdings" w:hAnsi="Wingdings" w:hint="default"/>
      </w:rPr>
    </w:lvl>
    <w:lvl w:ilvl="3" w:tplc="B12C726A">
      <w:start w:val="1"/>
      <w:numFmt w:val="bullet"/>
      <w:lvlText w:val=""/>
      <w:lvlJc w:val="left"/>
      <w:pPr>
        <w:ind w:left="2880" w:hanging="360"/>
      </w:pPr>
      <w:rPr>
        <w:rFonts w:ascii="Symbol" w:hAnsi="Symbol" w:hint="default"/>
      </w:rPr>
    </w:lvl>
    <w:lvl w:ilvl="4" w:tplc="BDD2A294">
      <w:start w:val="1"/>
      <w:numFmt w:val="bullet"/>
      <w:lvlText w:val="o"/>
      <w:lvlJc w:val="left"/>
      <w:pPr>
        <w:ind w:left="3600" w:hanging="360"/>
      </w:pPr>
      <w:rPr>
        <w:rFonts w:ascii="Courier New" w:hAnsi="Courier New" w:hint="default"/>
      </w:rPr>
    </w:lvl>
    <w:lvl w:ilvl="5" w:tplc="B8D445A4">
      <w:start w:val="1"/>
      <w:numFmt w:val="bullet"/>
      <w:lvlText w:val=""/>
      <w:lvlJc w:val="left"/>
      <w:pPr>
        <w:ind w:left="4320" w:hanging="360"/>
      </w:pPr>
      <w:rPr>
        <w:rFonts w:ascii="Wingdings" w:hAnsi="Wingdings" w:hint="default"/>
      </w:rPr>
    </w:lvl>
    <w:lvl w:ilvl="6" w:tplc="F53ED040">
      <w:start w:val="1"/>
      <w:numFmt w:val="bullet"/>
      <w:lvlText w:val=""/>
      <w:lvlJc w:val="left"/>
      <w:pPr>
        <w:ind w:left="5040" w:hanging="360"/>
      </w:pPr>
      <w:rPr>
        <w:rFonts w:ascii="Symbol" w:hAnsi="Symbol" w:hint="default"/>
      </w:rPr>
    </w:lvl>
    <w:lvl w:ilvl="7" w:tplc="A700141A">
      <w:start w:val="1"/>
      <w:numFmt w:val="bullet"/>
      <w:lvlText w:val="o"/>
      <w:lvlJc w:val="left"/>
      <w:pPr>
        <w:ind w:left="5760" w:hanging="360"/>
      </w:pPr>
      <w:rPr>
        <w:rFonts w:ascii="Courier New" w:hAnsi="Courier New" w:hint="default"/>
      </w:rPr>
    </w:lvl>
    <w:lvl w:ilvl="8" w:tplc="867E1786">
      <w:start w:val="1"/>
      <w:numFmt w:val="bullet"/>
      <w:lvlText w:val=""/>
      <w:lvlJc w:val="left"/>
      <w:pPr>
        <w:ind w:left="6480" w:hanging="360"/>
      </w:pPr>
      <w:rPr>
        <w:rFonts w:ascii="Wingdings" w:hAnsi="Wingdings" w:hint="default"/>
      </w:rPr>
    </w:lvl>
  </w:abstractNum>
  <w:abstractNum w:abstractNumId="33" w15:restartNumberingAfterBreak="0">
    <w:nsid w:val="1E815F69"/>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1F9C5237"/>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21A6179A"/>
    <w:multiLevelType w:val="hybridMultilevel"/>
    <w:tmpl w:val="A5C634F0"/>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2276848"/>
    <w:multiLevelType w:val="multilevel"/>
    <w:tmpl w:val="A21A2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347104F"/>
    <w:multiLevelType w:val="multilevel"/>
    <w:tmpl w:val="B908202C"/>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15:restartNumberingAfterBreak="0">
    <w:nsid w:val="23581CB4"/>
    <w:multiLevelType w:val="multilevel"/>
    <w:tmpl w:val="E0B4EAE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15:restartNumberingAfterBreak="0">
    <w:nsid w:val="24503E4C"/>
    <w:multiLevelType w:val="multilevel"/>
    <w:tmpl w:val="3A262454"/>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1" w15:restartNumberingAfterBreak="0">
    <w:nsid w:val="248245C6"/>
    <w:multiLevelType w:val="multilevel"/>
    <w:tmpl w:val="8EB8C474"/>
    <w:lvl w:ilvl="0">
      <w:start w:val="4"/>
      <w:numFmt w:val="decimal"/>
      <w:lvlText w:val="%1."/>
      <w:lvlJc w:val="left"/>
      <w:pPr>
        <w:ind w:left="0" w:firstLine="0"/>
      </w:pPr>
      <w:rPr>
        <w:rFonts w:hint="default"/>
        <w:b w:val="0"/>
        <w:strike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15:restartNumberingAfterBreak="0">
    <w:nsid w:val="25E877E2"/>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15:restartNumberingAfterBreak="0">
    <w:nsid w:val="27971848"/>
    <w:multiLevelType w:val="multilevel"/>
    <w:tmpl w:val="B382073E"/>
    <w:lvl w:ilvl="0">
      <w:start w:val="4"/>
      <w:numFmt w:val="decimal"/>
      <w:lvlText w:val="%1."/>
      <w:lvlJc w:val="left"/>
      <w:pPr>
        <w:ind w:left="0" w:firstLine="0"/>
      </w:pPr>
      <w:rPr>
        <w:rFonts w:hint="default"/>
        <w:b w:val="0"/>
        <w:strike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4" w15:restartNumberingAfterBreak="0">
    <w:nsid w:val="289D3F59"/>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5" w15:restartNumberingAfterBreak="0">
    <w:nsid w:val="28F617D5"/>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6" w15:restartNumberingAfterBreak="0">
    <w:nsid w:val="290B45E8"/>
    <w:multiLevelType w:val="hybridMultilevel"/>
    <w:tmpl w:val="B82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8B4B0B"/>
    <w:multiLevelType w:val="hybridMultilevel"/>
    <w:tmpl w:val="5FAC9D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BCD1885"/>
    <w:multiLevelType w:val="hybridMultilevel"/>
    <w:tmpl w:val="D52A5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2C463DC6"/>
    <w:multiLevelType w:val="multilevel"/>
    <w:tmpl w:val="44747806"/>
    <w:lvl w:ilvl="0">
      <w:start w:val="1"/>
      <w:numFmt w:val="lowerRoman"/>
      <w:lvlText w:val="%1."/>
      <w:lvlJc w:val="righ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50" w15:restartNumberingAfterBreak="0">
    <w:nsid w:val="2CC37B3C"/>
    <w:multiLevelType w:val="hybridMultilevel"/>
    <w:tmpl w:val="2200D742"/>
    <w:lvl w:ilvl="0" w:tplc="8F0C5354">
      <w:start w:val="1"/>
      <w:numFmt w:val="bullet"/>
      <w:lvlText w:val="-"/>
      <w:lvlJc w:val="left"/>
      <w:pPr>
        <w:ind w:left="720" w:hanging="360"/>
      </w:pPr>
      <w:rPr>
        <w:rFonts w:ascii="Symbol" w:hAnsi="Symbol" w:hint="default"/>
      </w:rPr>
    </w:lvl>
    <w:lvl w:ilvl="1" w:tplc="1EF2775E">
      <w:start w:val="1"/>
      <w:numFmt w:val="bullet"/>
      <w:lvlText w:val="o"/>
      <w:lvlJc w:val="left"/>
      <w:pPr>
        <w:ind w:left="1440" w:hanging="360"/>
      </w:pPr>
      <w:rPr>
        <w:rFonts w:ascii="Courier New" w:hAnsi="Courier New" w:hint="default"/>
      </w:rPr>
    </w:lvl>
    <w:lvl w:ilvl="2" w:tplc="C7E07E92">
      <w:start w:val="1"/>
      <w:numFmt w:val="bullet"/>
      <w:lvlText w:val=""/>
      <w:lvlJc w:val="left"/>
      <w:pPr>
        <w:ind w:left="2160" w:hanging="360"/>
      </w:pPr>
      <w:rPr>
        <w:rFonts w:ascii="Wingdings" w:hAnsi="Wingdings" w:hint="default"/>
      </w:rPr>
    </w:lvl>
    <w:lvl w:ilvl="3" w:tplc="0CEE6FB2">
      <w:start w:val="1"/>
      <w:numFmt w:val="bullet"/>
      <w:lvlText w:val=""/>
      <w:lvlJc w:val="left"/>
      <w:pPr>
        <w:ind w:left="2880" w:hanging="360"/>
      </w:pPr>
      <w:rPr>
        <w:rFonts w:ascii="Symbol" w:hAnsi="Symbol" w:hint="default"/>
      </w:rPr>
    </w:lvl>
    <w:lvl w:ilvl="4" w:tplc="8FD8BD0C">
      <w:start w:val="1"/>
      <w:numFmt w:val="bullet"/>
      <w:lvlText w:val="o"/>
      <w:lvlJc w:val="left"/>
      <w:pPr>
        <w:ind w:left="3600" w:hanging="360"/>
      </w:pPr>
      <w:rPr>
        <w:rFonts w:ascii="Courier New" w:hAnsi="Courier New" w:hint="default"/>
      </w:rPr>
    </w:lvl>
    <w:lvl w:ilvl="5" w:tplc="FCAE6310">
      <w:start w:val="1"/>
      <w:numFmt w:val="bullet"/>
      <w:lvlText w:val=""/>
      <w:lvlJc w:val="left"/>
      <w:pPr>
        <w:ind w:left="4320" w:hanging="360"/>
      </w:pPr>
      <w:rPr>
        <w:rFonts w:ascii="Wingdings" w:hAnsi="Wingdings" w:hint="default"/>
      </w:rPr>
    </w:lvl>
    <w:lvl w:ilvl="6" w:tplc="E76E105A">
      <w:start w:val="1"/>
      <w:numFmt w:val="bullet"/>
      <w:lvlText w:val=""/>
      <w:lvlJc w:val="left"/>
      <w:pPr>
        <w:ind w:left="5040" w:hanging="360"/>
      </w:pPr>
      <w:rPr>
        <w:rFonts w:ascii="Symbol" w:hAnsi="Symbol" w:hint="default"/>
      </w:rPr>
    </w:lvl>
    <w:lvl w:ilvl="7" w:tplc="CBD4F9F2">
      <w:start w:val="1"/>
      <w:numFmt w:val="bullet"/>
      <w:lvlText w:val="o"/>
      <w:lvlJc w:val="left"/>
      <w:pPr>
        <w:ind w:left="5760" w:hanging="360"/>
      </w:pPr>
      <w:rPr>
        <w:rFonts w:ascii="Courier New" w:hAnsi="Courier New" w:hint="default"/>
      </w:rPr>
    </w:lvl>
    <w:lvl w:ilvl="8" w:tplc="4150F6E2">
      <w:start w:val="1"/>
      <w:numFmt w:val="bullet"/>
      <w:lvlText w:val=""/>
      <w:lvlJc w:val="left"/>
      <w:pPr>
        <w:ind w:left="6480" w:hanging="360"/>
      </w:pPr>
      <w:rPr>
        <w:rFonts w:ascii="Wingdings" w:hAnsi="Wingdings" w:hint="default"/>
      </w:rPr>
    </w:lvl>
  </w:abstractNum>
  <w:abstractNum w:abstractNumId="51" w15:restartNumberingAfterBreak="0">
    <w:nsid w:val="2D3A374B"/>
    <w:multiLevelType w:val="hybridMultilevel"/>
    <w:tmpl w:val="D53A8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2DD910A4"/>
    <w:multiLevelType w:val="hybridMultilevel"/>
    <w:tmpl w:val="592A2D4C"/>
    <w:lvl w:ilvl="0" w:tplc="08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15:restartNumberingAfterBreak="0">
    <w:nsid w:val="2DFC5280"/>
    <w:multiLevelType w:val="hybridMultilevel"/>
    <w:tmpl w:val="F6FA7B80"/>
    <w:lvl w:ilvl="0" w:tplc="3CD88470">
      <w:start w:val="1"/>
      <w:numFmt w:val="decimal"/>
      <w:lvlText w:val="%1."/>
      <w:lvlJc w:val="left"/>
      <w:pPr>
        <w:ind w:left="720" w:hanging="360"/>
      </w:pPr>
      <w:rPr>
        <w:rFonts w:asciiTheme="minorHAnsi" w:hAnsiTheme="minorHAnsi" w:cstheme="minorHAns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250F11"/>
    <w:multiLevelType w:val="hybridMultilevel"/>
    <w:tmpl w:val="EB50E82E"/>
    <w:lvl w:ilvl="0" w:tplc="DFD21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FD214A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3F3E68"/>
    <w:multiLevelType w:val="hybridMultilevel"/>
    <w:tmpl w:val="BA8AC6DA"/>
    <w:lvl w:ilvl="0" w:tplc="A7BEBA56">
      <w:start w:val="1"/>
      <w:numFmt w:val="lowerLetter"/>
      <w:lvlText w:val="%1."/>
      <w:lvlJc w:val="left"/>
      <w:pPr>
        <w:ind w:left="720" w:hanging="360"/>
      </w:pPr>
    </w:lvl>
    <w:lvl w:ilvl="1" w:tplc="A7BEBA56">
      <w:start w:val="1"/>
      <w:numFmt w:val="lowerLetter"/>
      <w:lvlText w:val="%2."/>
      <w:lvlJc w:val="left"/>
      <w:pPr>
        <w:ind w:left="1440" w:hanging="360"/>
      </w:pPr>
    </w:lvl>
    <w:lvl w:ilvl="2" w:tplc="03F66C98">
      <w:start w:val="1"/>
      <w:numFmt w:val="bullet"/>
      <w:lvlText w:val="-"/>
      <w:lvlJc w:val="left"/>
      <w:pPr>
        <w:ind w:left="2160" w:hanging="180"/>
      </w:pPr>
    </w:lvl>
    <w:lvl w:ilvl="3" w:tplc="4E78BCE4">
      <w:start w:val="1"/>
      <w:numFmt w:val="lowerRoman"/>
      <w:lvlText w:val="%4."/>
      <w:lvlJc w:val="left"/>
      <w:pPr>
        <w:ind w:left="2880" w:hanging="360"/>
      </w:pPr>
      <w:rPr>
        <w:rFonts w:hint="default"/>
      </w:rPr>
    </w:lvl>
    <w:lvl w:ilvl="4" w:tplc="F26229DE">
      <w:start w:val="1"/>
      <w:numFmt w:val="lowerLetter"/>
      <w:lvlText w:val="%5."/>
      <w:lvlJc w:val="left"/>
      <w:pPr>
        <w:ind w:left="3600" w:hanging="360"/>
      </w:pPr>
    </w:lvl>
    <w:lvl w:ilvl="5" w:tplc="89B2DE0A">
      <w:start w:val="1"/>
      <w:numFmt w:val="lowerRoman"/>
      <w:lvlText w:val="%6."/>
      <w:lvlJc w:val="right"/>
      <w:pPr>
        <w:ind w:left="4320" w:hanging="180"/>
      </w:pPr>
    </w:lvl>
    <w:lvl w:ilvl="6" w:tplc="E3C0BADA">
      <w:start w:val="1"/>
      <w:numFmt w:val="decimal"/>
      <w:lvlText w:val="%7."/>
      <w:lvlJc w:val="left"/>
      <w:pPr>
        <w:ind w:left="5040" w:hanging="360"/>
      </w:pPr>
    </w:lvl>
    <w:lvl w:ilvl="7" w:tplc="DFD8DC7E">
      <w:start w:val="1"/>
      <w:numFmt w:val="lowerLetter"/>
      <w:lvlText w:val="%8."/>
      <w:lvlJc w:val="left"/>
      <w:pPr>
        <w:ind w:left="5760" w:hanging="360"/>
      </w:pPr>
    </w:lvl>
    <w:lvl w:ilvl="8" w:tplc="56FEB550">
      <w:start w:val="1"/>
      <w:numFmt w:val="lowerRoman"/>
      <w:lvlText w:val="%9."/>
      <w:lvlJc w:val="right"/>
      <w:pPr>
        <w:ind w:left="6480" w:hanging="180"/>
      </w:pPr>
    </w:lvl>
  </w:abstractNum>
  <w:abstractNum w:abstractNumId="56" w15:restartNumberingAfterBreak="0">
    <w:nsid w:val="303B13BF"/>
    <w:multiLevelType w:val="multilevel"/>
    <w:tmpl w:val="0F20913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30544A51"/>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8" w15:restartNumberingAfterBreak="0">
    <w:nsid w:val="31A0715E"/>
    <w:multiLevelType w:val="hybridMultilevel"/>
    <w:tmpl w:val="3BAED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31D329B6"/>
    <w:multiLevelType w:val="hybridMultilevel"/>
    <w:tmpl w:val="EEC82D2C"/>
    <w:lvl w:ilvl="0" w:tplc="591E276A">
      <w:start w:val="1"/>
      <w:numFmt w:val="bullet"/>
      <w:lvlText w:val="-"/>
      <w:lvlJc w:val="left"/>
      <w:pPr>
        <w:ind w:left="720" w:hanging="360"/>
      </w:pPr>
      <w:rPr>
        <w:rFonts w:ascii="Symbol" w:hAnsi="Symbol" w:hint="default"/>
      </w:rPr>
    </w:lvl>
    <w:lvl w:ilvl="1" w:tplc="778EEE26">
      <w:start w:val="1"/>
      <w:numFmt w:val="bullet"/>
      <w:lvlText w:val="o"/>
      <w:lvlJc w:val="left"/>
      <w:pPr>
        <w:ind w:left="1440" w:hanging="360"/>
      </w:pPr>
      <w:rPr>
        <w:rFonts w:ascii="Courier New" w:hAnsi="Courier New" w:hint="default"/>
      </w:rPr>
    </w:lvl>
    <w:lvl w:ilvl="2" w:tplc="ABF2F8A0">
      <w:start w:val="1"/>
      <w:numFmt w:val="bullet"/>
      <w:lvlText w:val=""/>
      <w:lvlJc w:val="left"/>
      <w:pPr>
        <w:ind w:left="2160" w:hanging="360"/>
      </w:pPr>
      <w:rPr>
        <w:rFonts w:ascii="Wingdings" w:hAnsi="Wingdings" w:hint="default"/>
      </w:rPr>
    </w:lvl>
    <w:lvl w:ilvl="3" w:tplc="9490E7C6">
      <w:start w:val="1"/>
      <w:numFmt w:val="bullet"/>
      <w:lvlText w:val=""/>
      <w:lvlJc w:val="left"/>
      <w:pPr>
        <w:ind w:left="2880" w:hanging="360"/>
      </w:pPr>
      <w:rPr>
        <w:rFonts w:ascii="Symbol" w:hAnsi="Symbol" w:hint="default"/>
      </w:rPr>
    </w:lvl>
    <w:lvl w:ilvl="4" w:tplc="4240F0E4">
      <w:start w:val="1"/>
      <w:numFmt w:val="bullet"/>
      <w:lvlText w:val="o"/>
      <w:lvlJc w:val="left"/>
      <w:pPr>
        <w:ind w:left="3600" w:hanging="360"/>
      </w:pPr>
      <w:rPr>
        <w:rFonts w:ascii="Courier New" w:hAnsi="Courier New" w:hint="default"/>
      </w:rPr>
    </w:lvl>
    <w:lvl w:ilvl="5" w:tplc="DB5ACD88">
      <w:start w:val="1"/>
      <w:numFmt w:val="bullet"/>
      <w:lvlText w:val=""/>
      <w:lvlJc w:val="left"/>
      <w:pPr>
        <w:ind w:left="4320" w:hanging="360"/>
      </w:pPr>
      <w:rPr>
        <w:rFonts w:ascii="Wingdings" w:hAnsi="Wingdings" w:hint="default"/>
      </w:rPr>
    </w:lvl>
    <w:lvl w:ilvl="6" w:tplc="7172945E">
      <w:start w:val="1"/>
      <w:numFmt w:val="bullet"/>
      <w:lvlText w:val=""/>
      <w:lvlJc w:val="left"/>
      <w:pPr>
        <w:ind w:left="5040" w:hanging="360"/>
      </w:pPr>
      <w:rPr>
        <w:rFonts w:ascii="Symbol" w:hAnsi="Symbol" w:hint="default"/>
      </w:rPr>
    </w:lvl>
    <w:lvl w:ilvl="7" w:tplc="65E8CEBA">
      <w:start w:val="1"/>
      <w:numFmt w:val="bullet"/>
      <w:lvlText w:val="o"/>
      <w:lvlJc w:val="left"/>
      <w:pPr>
        <w:ind w:left="5760" w:hanging="360"/>
      </w:pPr>
      <w:rPr>
        <w:rFonts w:ascii="Courier New" w:hAnsi="Courier New" w:hint="default"/>
      </w:rPr>
    </w:lvl>
    <w:lvl w:ilvl="8" w:tplc="7250C7D4">
      <w:start w:val="1"/>
      <w:numFmt w:val="bullet"/>
      <w:lvlText w:val=""/>
      <w:lvlJc w:val="left"/>
      <w:pPr>
        <w:ind w:left="6480" w:hanging="360"/>
      </w:pPr>
      <w:rPr>
        <w:rFonts w:ascii="Wingdings" w:hAnsi="Wingdings" w:hint="default"/>
      </w:rPr>
    </w:lvl>
  </w:abstractNum>
  <w:abstractNum w:abstractNumId="60" w15:restartNumberingAfterBreak="0">
    <w:nsid w:val="327855BD"/>
    <w:multiLevelType w:val="hybridMultilevel"/>
    <w:tmpl w:val="D4C4E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2E95F45"/>
    <w:multiLevelType w:val="hybridMultilevel"/>
    <w:tmpl w:val="4300D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49872D0"/>
    <w:multiLevelType w:val="hybridMultilevel"/>
    <w:tmpl w:val="8F4A9CA2"/>
    <w:lvl w:ilvl="0" w:tplc="A4049B9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E152E8"/>
    <w:multiLevelType w:val="multilevel"/>
    <w:tmpl w:val="D59C816C"/>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4" w15:restartNumberingAfterBreak="0">
    <w:nsid w:val="36C85183"/>
    <w:multiLevelType w:val="multilevel"/>
    <w:tmpl w:val="D59C816C"/>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5" w15:restartNumberingAfterBreak="0">
    <w:nsid w:val="391F1DB5"/>
    <w:multiLevelType w:val="multilevel"/>
    <w:tmpl w:val="BB5090B2"/>
    <w:lvl w:ilvl="0">
      <w:start w:val="2"/>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6" w15:restartNumberingAfterBreak="0">
    <w:nsid w:val="393D0D7A"/>
    <w:multiLevelType w:val="multilevel"/>
    <w:tmpl w:val="DEAC2B8E"/>
    <w:lvl w:ilvl="0">
      <w:start w:val="1"/>
      <w:numFmt w:val="lowerRoman"/>
      <w:lvlText w:val="%1."/>
      <w:lvlJc w:val="righ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lowerRoman"/>
      <w:lvlText w:val="%3."/>
      <w:lvlJc w:val="right"/>
      <w:pPr>
        <w:ind w:left="720" w:firstLine="0"/>
      </w:pPr>
      <w:rPr>
        <w:rFonts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67" w15:restartNumberingAfterBreak="0">
    <w:nsid w:val="39D42CF9"/>
    <w:multiLevelType w:val="hybridMultilevel"/>
    <w:tmpl w:val="827C5A04"/>
    <w:lvl w:ilvl="0" w:tplc="08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68" w15:restartNumberingAfterBreak="0">
    <w:nsid w:val="3A993119"/>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9"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3BBB3EF3"/>
    <w:multiLevelType w:val="multilevel"/>
    <w:tmpl w:val="D59C816C"/>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1" w15:restartNumberingAfterBreak="0">
    <w:nsid w:val="3CCD45D7"/>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2" w15:restartNumberingAfterBreak="0">
    <w:nsid w:val="3D1104B9"/>
    <w:multiLevelType w:val="hybridMultilevel"/>
    <w:tmpl w:val="79EE1CA0"/>
    <w:lvl w:ilvl="0" w:tplc="0809000F">
      <w:start w:val="1"/>
      <w:numFmt w:val="decimal"/>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3D952F72"/>
    <w:multiLevelType w:val="multilevel"/>
    <w:tmpl w:val="735AB134"/>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4" w15:restartNumberingAfterBreak="0">
    <w:nsid w:val="3DEA6D51"/>
    <w:multiLevelType w:val="hybridMultilevel"/>
    <w:tmpl w:val="31B43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3E0F0B9B"/>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6" w15:restartNumberingAfterBreak="0">
    <w:nsid w:val="3EF338D4"/>
    <w:multiLevelType w:val="hybridMultilevel"/>
    <w:tmpl w:val="DECE4938"/>
    <w:lvl w:ilvl="0" w:tplc="7C761C98">
      <w:start w:val="1"/>
      <w:numFmt w:val="bullet"/>
      <w:lvlText w:val=""/>
      <w:lvlJc w:val="left"/>
      <w:pPr>
        <w:ind w:left="720" w:hanging="360"/>
      </w:pPr>
      <w:rPr>
        <w:rFonts w:ascii="Symbol" w:hAnsi="Symbol" w:hint="default"/>
      </w:rPr>
    </w:lvl>
    <w:lvl w:ilvl="1" w:tplc="70C22C34">
      <w:start w:val="1"/>
      <w:numFmt w:val="bullet"/>
      <w:lvlText w:val="o"/>
      <w:lvlJc w:val="left"/>
      <w:pPr>
        <w:ind w:left="1440" w:hanging="360"/>
      </w:pPr>
      <w:rPr>
        <w:rFonts w:ascii="Courier New" w:hAnsi="Courier New" w:hint="default"/>
      </w:rPr>
    </w:lvl>
    <w:lvl w:ilvl="2" w:tplc="32B811CC">
      <w:start w:val="1"/>
      <w:numFmt w:val="bullet"/>
      <w:lvlText w:val=""/>
      <w:lvlJc w:val="left"/>
      <w:pPr>
        <w:ind w:left="2160" w:hanging="360"/>
      </w:pPr>
      <w:rPr>
        <w:rFonts w:ascii="Wingdings" w:hAnsi="Wingdings" w:hint="default"/>
      </w:rPr>
    </w:lvl>
    <w:lvl w:ilvl="3" w:tplc="2EACD826">
      <w:start w:val="1"/>
      <w:numFmt w:val="bullet"/>
      <w:lvlText w:val=""/>
      <w:lvlJc w:val="left"/>
      <w:pPr>
        <w:ind w:left="2880" w:hanging="360"/>
      </w:pPr>
      <w:rPr>
        <w:rFonts w:ascii="Symbol" w:hAnsi="Symbol" w:hint="default"/>
      </w:rPr>
    </w:lvl>
    <w:lvl w:ilvl="4" w:tplc="C55626AC">
      <w:start w:val="1"/>
      <w:numFmt w:val="bullet"/>
      <w:lvlText w:val="o"/>
      <w:lvlJc w:val="left"/>
      <w:pPr>
        <w:ind w:left="3600" w:hanging="360"/>
      </w:pPr>
      <w:rPr>
        <w:rFonts w:ascii="Courier New" w:hAnsi="Courier New" w:hint="default"/>
      </w:rPr>
    </w:lvl>
    <w:lvl w:ilvl="5" w:tplc="DB6420F6">
      <w:start w:val="1"/>
      <w:numFmt w:val="bullet"/>
      <w:lvlText w:val=""/>
      <w:lvlJc w:val="left"/>
      <w:pPr>
        <w:ind w:left="4320" w:hanging="360"/>
      </w:pPr>
      <w:rPr>
        <w:rFonts w:ascii="Wingdings" w:hAnsi="Wingdings" w:hint="default"/>
      </w:rPr>
    </w:lvl>
    <w:lvl w:ilvl="6" w:tplc="FE189848">
      <w:start w:val="1"/>
      <w:numFmt w:val="bullet"/>
      <w:lvlText w:val=""/>
      <w:lvlJc w:val="left"/>
      <w:pPr>
        <w:ind w:left="5040" w:hanging="360"/>
      </w:pPr>
      <w:rPr>
        <w:rFonts w:ascii="Symbol" w:hAnsi="Symbol" w:hint="default"/>
      </w:rPr>
    </w:lvl>
    <w:lvl w:ilvl="7" w:tplc="6DD4B75E">
      <w:start w:val="1"/>
      <w:numFmt w:val="bullet"/>
      <w:lvlText w:val="o"/>
      <w:lvlJc w:val="left"/>
      <w:pPr>
        <w:ind w:left="5760" w:hanging="360"/>
      </w:pPr>
      <w:rPr>
        <w:rFonts w:ascii="Courier New" w:hAnsi="Courier New" w:hint="default"/>
      </w:rPr>
    </w:lvl>
    <w:lvl w:ilvl="8" w:tplc="210081F6">
      <w:start w:val="1"/>
      <w:numFmt w:val="bullet"/>
      <w:lvlText w:val=""/>
      <w:lvlJc w:val="left"/>
      <w:pPr>
        <w:ind w:left="6480" w:hanging="360"/>
      </w:pPr>
      <w:rPr>
        <w:rFonts w:ascii="Wingdings" w:hAnsi="Wingdings" w:hint="default"/>
      </w:rPr>
    </w:lvl>
  </w:abstractNum>
  <w:abstractNum w:abstractNumId="77" w15:restartNumberingAfterBreak="0">
    <w:nsid w:val="40990176"/>
    <w:multiLevelType w:val="multilevel"/>
    <w:tmpl w:val="DBE8CDE0"/>
    <w:lvl w:ilvl="0">
      <w:start w:val="1"/>
      <w:numFmt w:val="lowerRoman"/>
      <w:lvlText w:val="%1."/>
      <w:lvlJc w:val="righ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lowerRoman"/>
      <w:lvlText w:val="%3."/>
      <w:lvlJc w:val="right"/>
      <w:pPr>
        <w:ind w:left="720" w:firstLine="0"/>
      </w:pPr>
      <w:rPr>
        <w:rFonts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78" w15:restartNumberingAfterBreak="0">
    <w:nsid w:val="410E0492"/>
    <w:multiLevelType w:val="multilevel"/>
    <w:tmpl w:val="1764A8D0"/>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9" w15:restartNumberingAfterBreak="0">
    <w:nsid w:val="431373AC"/>
    <w:multiLevelType w:val="hybridMultilevel"/>
    <w:tmpl w:val="A1E0A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3F00A8F"/>
    <w:multiLevelType w:val="hybridMultilevel"/>
    <w:tmpl w:val="1930972E"/>
    <w:lvl w:ilvl="0" w:tplc="0409001B">
      <w:start w:val="1"/>
      <w:numFmt w:val="lowerRoman"/>
      <w:lvlText w:val="%1."/>
      <w:lvlJc w:val="right"/>
      <w:pPr>
        <w:ind w:left="2907" w:hanging="360"/>
      </w:pPr>
    </w:lvl>
    <w:lvl w:ilvl="1" w:tplc="DFD214A2">
      <w:start w:val="1"/>
      <w:numFmt w:val="bullet"/>
      <w:lvlText w:val="-"/>
      <w:lvlJc w:val="left"/>
      <w:pPr>
        <w:ind w:left="3627" w:hanging="360"/>
      </w:pPr>
      <w:rPr>
        <w:rFonts w:ascii="Symbol" w:hAnsi="Symbol" w:hint="default"/>
      </w:r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81" w15:restartNumberingAfterBreak="0">
    <w:nsid w:val="46382543"/>
    <w:multiLevelType w:val="hybridMultilevel"/>
    <w:tmpl w:val="5548227A"/>
    <w:lvl w:ilvl="0" w:tplc="08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2" w15:restartNumberingAfterBreak="0">
    <w:nsid w:val="46613F46"/>
    <w:multiLevelType w:val="hybridMultilevel"/>
    <w:tmpl w:val="3BAED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466378C5"/>
    <w:multiLevelType w:val="hybridMultilevel"/>
    <w:tmpl w:val="BF18A4D4"/>
    <w:lvl w:ilvl="0" w:tplc="DC566522">
      <w:start w:val="1"/>
      <w:numFmt w:val="bullet"/>
      <w:lvlText w:val="·"/>
      <w:lvlJc w:val="left"/>
      <w:pPr>
        <w:ind w:left="720" w:hanging="360"/>
      </w:pPr>
      <w:rPr>
        <w:rFonts w:ascii="Symbol" w:hAnsi="Symbol" w:hint="default"/>
      </w:rPr>
    </w:lvl>
    <w:lvl w:ilvl="1" w:tplc="537AE25C">
      <w:start w:val="1"/>
      <w:numFmt w:val="bullet"/>
      <w:lvlText w:val="o"/>
      <w:lvlJc w:val="left"/>
      <w:pPr>
        <w:ind w:left="1440" w:hanging="360"/>
      </w:pPr>
      <w:rPr>
        <w:rFonts w:ascii="Courier New" w:hAnsi="Courier New" w:hint="default"/>
      </w:rPr>
    </w:lvl>
    <w:lvl w:ilvl="2" w:tplc="72B270B2">
      <w:start w:val="1"/>
      <w:numFmt w:val="bullet"/>
      <w:lvlText w:val=""/>
      <w:lvlJc w:val="left"/>
      <w:pPr>
        <w:ind w:left="2160" w:hanging="360"/>
      </w:pPr>
      <w:rPr>
        <w:rFonts w:ascii="Wingdings" w:hAnsi="Wingdings" w:hint="default"/>
      </w:rPr>
    </w:lvl>
    <w:lvl w:ilvl="3" w:tplc="E2E03E2A">
      <w:start w:val="1"/>
      <w:numFmt w:val="bullet"/>
      <w:lvlText w:val=""/>
      <w:lvlJc w:val="left"/>
      <w:pPr>
        <w:ind w:left="2880" w:hanging="360"/>
      </w:pPr>
      <w:rPr>
        <w:rFonts w:ascii="Symbol" w:hAnsi="Symbol" w:hint="default"/>
      </w:rPr>
    </w:lvl>
    <w:lvl w:ilvl="4" w:tplc="57AA78C0">
      <w:start w:val="1"/>
      <w:numFmt w:val="bullet"/>
      <w:lvlText w:val="o"/>
      <w:lvlJc w:val="left"/>
      <w:pPr>
        <w:ind w:left="3600" w:hanging="360"/>
      </w:pPr>
      <w:rPr>
        <w:rFonts w:ascii="Courier New" w:hAnsi="Courier New" w:hint="default"/>
      </w:rPr>
    </w:lvl>
    <w:lvl w:ilvl="5" w:tplc="BFEEA370">
      <w:start w:val="1"/>
      <w:numFmt w:val="bullet"/>
      <w:lvlText w:val=""/>
      <w:lvlJc w:val="left"/>
      <w:pPr>
        <w:ind w:left="4320" w:hanging="360"/>
      </w:pPr>
      <w:rPr>
        <w:rFonts w:ascii="Wingdings" w:hAnsi="Wingdings" w:hint="default"/>
      </w:rPr>
    </w:lvl>
    <w:lvl w:ilvl="6" w:tplc="66ECEC18">
      <w:start w:val="1"/>
      <w:numFmt w:val="bullet"/>
      <w:lvlText w:val=""/>
      <w:lvlJc w:val="left"/>
      <w:pPr>
        <w:ind w:left="5040" w:hanging="360"/>
      </w:pPr>
      <w:rPr>
        <w:rFonts w:ascii="Symbol" w:hAnsi="Symbol" w:hint="default"/>
      </w:rPr>
    </w:lvl>
    <w:lvl w:ilvl="7" w:tplc="E3A272DE">
      <w:start w:val="1"/>
      <w:numFmt w:val="bullet"/>
      <w:lvlText w:val="o"/>
      <w:lvlJc w:val="left"/>
      <w:pPr>
        <w:ind w:left="5760" w:hanging="360"/>
      </w:pPr>
      <w:rPr>
        <w:rFonts w:ascii="Courier New" w:hAnsi="Courier New" w:hint="default"/>
      </w:rPr>
    </w:lvl>
    <w:lvl w:ilvl="8" w:tplc="4FA4AFAA">
      <w:start w:val="1"/>
      <w:numFmt w:val="bullet"/>
      <w:lvlText w:val=""/>
      <w:lvlJc w:val="left"/>
      <w:pPr>
        <w:ind w:left="6480" w:hanging="360"/>
      </w:pPr>
      <w:rPr>
        <w:rFonts w:ascii="Wingdings" w:hAnsi="Wingdings" w:hint="default"/>
      </w:rPr>
    </w:lvl>
  </w:abstractNum>
  <w:abstractNum w:abstractNumId="84"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5" w15:restartNumberingAfterBreak="0">
    <w:nsid w:val="46C83D36"/>
    <w:multiLevelType w:val="hybridMultilevel"/>
    <w:tmpl w:val="F050C2A0"/>
    <w:lvl w:ilvl="0" w:tplc="E5687B20">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71959DE"/>
    <w:multiLevelType w:val="multilevel"/>
    <w:tmpl w:val="05529774"/>
    <w:lvl w:ilvl="0">
      <w:start w:val="1"/>
      <w:numFmt w:val="lowerLetter"/>
      <w:lvlText w:val="%1)"/>
      <w:lvlJc w:val="lef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bullet"/>
      <w:lvlText w:val="-"/>
      <w:lvlJc w:val="left"/>
      <w:pPr>
        <w:ind w:left="720" w:firstLine="0"/>
      </w:pPr>
      <w:rPr>
        <w:rFonts w:ascii="Symbol" w:hAnsi="Symbol"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87" w15:restartNumberingAfterBreak="0">
    <w:nsid w:val="47B24241"/>
    <w:multiLevelType w:val="multilevel"/>
    <w:tmpl w:val="45F2E7CE"/>
    <w:lvl w:ilvl="0">
      <w:start w:val="1"/>
      <w:numFmt w:val="lowerRoman"/>
      <w:lvlText w:val="%1."/>
      <w:lvlJc w:val="righ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8" w15:restartNumberingAfterBreak="0">
    <w:nsid w:val="48DB315F"/>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9" w15:restartNumberingAfterBreak="0">
    <w:nsid w:val="49172FE8"/>
    <w:multiLevelType w:val="multilevel"/>
    <w:tmpl w:val="D59C816C"/>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0" w15:restartNumberingAfterBreak="0">
    <w:nsid w:val="4A4758C1"/>
    <w:multiLevelType w:val="multilevel"/>
    <w:tmpl w:val="49FEEFA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4A6544A8"/>
    <w:multiLevelType w:val="multilevel"/>
    <w:tmpl w:val="628E709A"/>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2" w15:restartNumberingAfterBreak="0">
    <w:nsid w:val="4D766F76"/>
    <w:multiLevelType w:val="hybridMultilevel"/>
    <w:tmpl w:val="BB729E0E"/>
    <w:lvl w:ilvl="0" w:tplc="1DA4A794">
      <w:start w:val="1"/>
      <w:numFmt w:val="bullet"/>
      <w:lvlText w:val="-"/>
      <w:lvlJc w:val="left"/>
      <w:pPr>
        <w:ind w:left="720" w:hanging="360"/>
      </w:pPr>
      <w:rPr>
        <w:rFonts w:ascii="Symbol" w:hAnsi="Symbol" w:hint="default"/>
      </w:rPr>
    </w:lvl>
    <w:lvl w:ilvl="1" w:tplc="8384E942">
      <w:start w:val="1"/>
      <w:numFmt w:val="bullet"/>
      <w:lvlText w:val="o"/>
      <w:lvlJc w:val="left"/>
      <w:pPr>
        <w:ind w:left="1440" w:hanging="360"/>
      </w:pPr>
      <w:rPr>
        <w:rFonts w:ascii="Courier New" w:hAnsi="Courier New" w:hint="default"/>
      </w:rPr>
    </w:lvl>
    <w:lvl w:ilvl="2" w:tplc="0C600F8E">
      <w:start w:val="1"/>
      <w:numFmt w:val="bullet"/>
      <w:lvlText w:val=""/>
      <w:lvlJc w:val="left"/>
      <w:pPr>
        <w:ind w:left="2160" w:hanging="360"/>
      </w:pPr>
      <w:rPr>
        <w:rFonts w:ascii="Wingdings" w:hAnsi="Wingdings" w:hint="default"/>
      </w:rPr>
    </w:lvl>
    <w:lvl w:ilvl="3" w:tplc="3524EE58">
      <w:start w:val="1"/>
      <w:numFmt w:val="bullet"/>
      <w:lvlText w:val=""/>
      <w:lvlJc w:val="left"/>
      <w:pPr>
        <w:ind w:left="2880" w:hanging="360"/>
      </w:pPr>
      <w:rPr>
        <w:rFonts w:ascii="Symbol" w:hAnsi="Symbol" w:hint="default"/>
      </w:rPr>
    </w:lvl>
    <w:lvl w:ilvl="4" w:tplc="5B483A60">
      <w:start w:val="1"/>
      <w:numFmt w:val="bullet"/>
      <w:lvlText w:val="o"/>
      <w:lvlJc w:val="left"/>
      <w:pPr>
        <w:ind w:left="3600" w:hanging="360"/>
      </w:pPr>
      <w:rPr>
        <w:rFonts w:ascii="Courier New" w:hAnsi="Courier New" w:hint="default"/>
      </w:rPr>
    </w:lvl>
    <w:lvl w:ilvl="5" w:tplc="DBC6D0B0">
      <w:start w:val="1"/>
      <w:numFmt w:val="bullet"/>
      <w:lvlText w:val=""/>
      <w:lvlJc w:val="left"/>
      <w:pPr>
        <w:ind w:left="4320" w:hanging="360"/>
      </w:pPr>
      <w:rPr>
        <w:rFonts w:ascii="Wingdings" w:hAnsi="Wingdings" w:hint="default"/>
      </w:rPr>
    </w:lvl>
    <w:lvl w:ilvl="6" w:tplc="743A593C">
      <w:start w:val="1"/>
      <w:numFmt w:val="bullet"/>
      <w:lvlText w:val=""/>
      <w:lvlJc w:val="left"/>
      <w:pPr>
        <w:ind w:left="5040" w:hanging="360"/>
      </w:pPr>
      <w:rPr>
        <w:rFonts w:ascii="Symbol" w:hAnsi="Symbol" w:hint="default"/>
      </w:rPr>
    </w:lvl>
    <w:lvl w:ilvl="7" w:tplc="C9C4046E">
      <w:start w:val="1"/>
      <w:numFmt w:val="bullet"/>
      <w:lvlText w:val="o"/>
      <w:lvlJc w:val="left"/>
      <w:pPr>
        <w:ind w:left="5760" w:hanging="360"/>
      </w:pPr>
      <w:rPr>
        <w:rFonts w:ascii="Courier New" w:hAnsi="Courier New" w:hint="default"/>
      </w:rPr>
    </w:lvl>
    <w:lvl w:ilvl="8" w:tplc="6264EFBC">
      <w:start w:val="1"/>
      <w:numFmt w:val="bullet"/>
      <w:lvlText w:val=""/>
      <w:lvlJc w:val="left"/>
      <w:pPr>
        <w:ind w:left="6480" w:hanging="360"/>
      </w:pPr>
      <w:rPr>
        <w:rFonts w:ascii="Wingdings" w:hAnsi="Wingdings" w:hint="default"/>
      </w:rPr>
    </w:lvl>
  </w:abstractNum>
  <w:abstractNum w:abstractNumId="93" w15:restartNumberingAfterBreak="0">
    <w:nsid w:val="4DBA0B30"/>
    <w:multiLevelType w:val="hybridMultilevel"/>
    <w:tmpl w:val="D800E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50F5066E"/>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5" w15:restartNumberingAfterBreak="0">
    <w:nsid w:val="50FC0B0A"/>
    <w:multiLevelType w:val="multilevel"/>
    <w:tmpl w:val="B0EE16B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6" w15:restartNumberingAfterBreak="0">
    <w:nsid w:val="51685AA2"/>
    <w:multiLevelType w:val="hybridMultilevel"/>
    <w:tmpl w:val="88D24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52AC5445"/>
    <w:multiLevelType w:val="hybridMultilevel"/>
    <w:tmpl w:val="209A3732"/>
    <w:lvl w:ilvl="0" w:tplc="6EECEE04">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8" w15:restartNumberingAfterBreak="0">
    <w:nsid w:val="53134F84"/>
    <w:multiLevelType w:val="hybridMultilevel"/>
    <w:tmpl w:val="7194D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54494D49"/>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0" w15:restartNumberingAfterBreak="0">
    <w:nsid w:val="544C3473"/>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1" w15:restartNumberingAfterBreak="0">
    <w:nsid w:val="544E00FD"/>
    <w:multiLevelType w:val="hybridMultilevel"/>
    <w:tmpl w:val="10B66AA4"/>
    <w:lvl w:ilvl="0" w:tplc="FE861E3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2" w15:restartNumberingAfterBreak="0">
    <w:nsid w:val="55596D72"/>
    <w:multiLevelType w:val="hybridMultilevel"/>
    <w:tmpl w:val="01E0279E"/>
    <w:lvl w:ilvl="0" w:tplc="08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3" w15:restartNumberingAfterBreak="0">
    <w:nsid w:val="56D5611F"/>
    <w:multiLevelType w:val="hybridMultilevel"/>
    <w:tmpl w:val="58FC38F6"/>
    <w:lvl w:ilvl="0" w:tplc="FFFFFFFF">
      <w:start w:val="1"/>
      <w:numFmt w:val="bullet"/>
      <w:lvlText w:val=""/>
      <w:lvlJc w:val="left"/>
      <w:pPr>
        <w:ind w:left="720" w:hanging="360"/>
      </w:pPr>
    </w:lvl>
    <w:lvl w:ilvl="1" w:tplc="51C20BEA">
      <w:start w:val="1"/>
      <w:numFmt w:val="lowerLetter"/>
      <w:lvlText w:val="%2."/>
      <w:lvlJc w:val="left"/>
      <w:pPr>
        <w:ind w:left="1440" w:hanging="360"/>
      </w:pPr>
    </w:lvl>
    <w:lvl w:ilvl="2" w:tplc="713A2778">
      <w:start w:val="1"/>
      <w:numFmt w:val="lowerRoman"/>
      <w:lvlText w:val="%3."/>
      <w:lvlJc w:val="right"/>
      <w:pPr>
        <w:ind w:left="2160" w:hanging="180"/>
      </w:pPr>
    </w:lvl>
    <w:lvl w:ilvl="3" w:tplc="74EAB2AA">
      <w:start w:val="1"/>
      <w:numFmt w:val="decimal"/>
      <w:lvlText w:val="%4."/>
      <w:lvlJc w:val="left"/>
      <w:pPr>
        <w:ind w:left="2880" w:hanging="360"/>
      </w:pPr>
    </w:lvl>
    <w:lvl w:ilvl="4" w:tplc="96AA95B8">
      <w:start w:val="1"/>
      <w:numFmt w:val="lowerLetter"/>
      <w:lvlText w:val="%5."/>
      <w:lvlJc w:val="left"/>
      <w:pPr>
        <w:ind w:left="3600" w:hanging="360"/>
      </w:pPr>
    </w:lvl>
    <w:lvl w:ilvl="5" w:tplc="351E329C">
      <w:start w:val="1"/>
      <w:numFmt w:val="lowerRoman"/>
      <w:lvlText w:val="%6."/>
      <w:lvlJc w:val="right"/>
      <w:pPr>
        <w:ind w:left="4320" w:hanging="180"/>
      </w:pPr>
    </w:lvl>
    <w:lvl w:ilvl="6" w:tplc="EE9A2490">
      <w:start w:val="1"/>
      <w:numFmt w:val="decimal"/>
      <w:lvlText w:val="%7."/>
      <w:lvlJc w:val="left"/>
      <w:pPr>
        <w:ind w:left="5040" w:hanging="360"/>
      </w:pPr>
    </w:lvl>
    <w:lvl w:ilvl="7" w:tplc="F484FEE2">
      <w:start w:val="1"/>
      <w:numFmt w:val="lowerLetter"/>
      <w:lvlText w:val="%8."/>
      <w:lvlJc w:val="left"/>
      <w:pPr>
        <w:ind w:left="5760" w:hanging="360"/>
      </w:pPr>
    </w:lvl>
    <w:lvl w:ilvl="8" w:tplc="EE8C36C0">
      <w:start w:val="1"/>
      <w:numFmt w:val="lowerRoman"/>
      <w:lvlText w:val="%9."/>
      <w:lvlJc w:val="right"/>
      <w:pPr>
        <w:ind w:left="6480" w:hanging="180"/>
      </w:pPr>
    </w:lvl>
  </w:abstractNum>
  <w:abstractNum w:abstractNumId="104" w15:restartNumberingAfterBreak="0">
    <w:nsid w:val="57146B76"/>
    <w:multiLevelType w:val="multilevel"/>
    <w:tmpl w:val="735AB134"/>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5" w15:restartNumberingAfterBreak="0">
    <w:nsid w:val="57F10C69"/>
    <w:multiLevelType w:val="hybridMultilevel"/>
    <w:tmpl w:val="8E70DE4E"/>
    <w:lvl w:ilvl="0" w:tplc="98FC7C66">
      <w:start w:val="1"/>
      <w:numFmt w:val="upperRoman"/>
      <w:lvlText w:val="%1."/>
      <w:lvlJc w:val="left"/>
      <w:pPr>
        <w:ind w:left="1287" w:hanging="360"/>
      </w:pPr>
      <w:rPr>
        <w:rFonts w:hint="default"/>
      </w:rPr>
    </w:lvl>
    <w:lvl w:ilvl="1" w:tplc="08090015">
      <w:start w:val="1"/>
      <w:numFmt w:val="upp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15:restartNumberingAfterBreak="0">
    <w:nsid w:val="5961141A"/>
    <w:multiLevelType w:val="multilevel"/>
    <w:tmpl w:val="73228376"/>
    <w:lvl w:ilvl="0">
      <w:start w:val="1"/>
      <w:numFmt w:val="decimal"/>
      <w:lvlText w:val="%1."/>
      <w:lvlJc w:val="left"/>
      <w:pPr>
        <w:ind w:left="0" w:firstLine="0"/>
      </w:pPr>
      <w:rPr>
        <w:rFonts w:hint="default"/>
        <w:b w:val="0"/>
        <w:strike w:val="0"/>
      </w:rPr>
    </w:lvl>
    <w:lvl w:ilvl="1">
      <w:start w:val="5"/>
      <w:numFmt w:val="bullet"/>
      <w:lvlText w:val="–"/>
      <w:lvlJc w:val="left"/>
      <w:pPr>
        <w:ind w:left="0" w:firstLine="0"/>
      </w:pPr>
      <w:rPr>
        <w:rFonts w:ascii="Times New Roman" w:eastAsia="Times New Roman" w:hAnsi="Times New Roman" w:cs="Times New Roman"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7" w15:restartNumberingAfterBreak="0">
    <w:nsid w:val="5A152854"/>
    <w:multiLevelType w:val="multilevel"/>
    <w:tmpl w:val="2E32916A"/>
    <w:lvl w:ilvl="0">
      <w:start w:val="1"/>
      <w:numFmt w:val="lowerLetter"/>
      <w:lvlText w:val="%1)"/>
      <w:lvlJc w:val="lef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bullet"/>
      <w:lvlText w:val="-"/>
      <w:lvlJc w:val="left"/>
      <w:pPr>
        <w:ind w:left="720" w:firstLine="0"/>
      </w:pPr>
      <w:rPr>
        <w:rFonts w:ascii="Symbol" w:hAnsi="Symbol"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108" w15:restartNumberingAfterBreak="0">
    <w:nsid w:val="5AB51ADA"/>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9" w15:restartNumberingAfterBreak="0">
    <w:nsid w:val="5AE12312"/>
    <w:multiLevelType w:val="hybridMultilevel"/>
    <w:tmpl w:val="3424B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5B8B2C39"/>
    <w:multiLevelType w:val="hybridMultilevel"/>
    <w:tmpl w:val="74B0E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5BC43328"/>
    <w:multiLevelType w:val="hybridMultilevel"/>
    <w:tmpl w:val="4FB6733E"/>
    <w:lvl w:ilvl="0" w:tplc="6E6A34E4">
      <w:start w:val="1"/>
      <w:numFmt w:val="decimal"/>
      <w:lvlText w:val="%1."/>
      <w:lvlJc w:val="left"/>
      <w:pPr>
        <w:ind w:left="1004" w:hanging="360"/>
      </w:pPr>
      <w:rPr>
        <w:rFonts w:hint="default"/>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2" w15:restartNumberingAfterBreak="0">
    <w:nsid w:val="5E0F37C2"/>
    <w:multiLevelType w:val="hybridMultilevel"/>
    <w:tmpl w:val="B4D49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5E302295"/>
    <w:multiLevelType w:val="hybridMultilevel"/>
    <w:tmpl w:val="C148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171D24"/>
    <w:multiLevelType w:val="multilevel"/>
    <w:tmpl w:val="BA525EA8"/>
    <w:lvl w:ilvl="0">
      <w:start w:val="5"/>
      <w:numFmt w:val="bullet"/>
      <w:lvlText w:val="–"/>
      <w:lvlJc w:val="left"/>
      <w:pPr>
        <w:ind w:left="0" w:firstLine="0"/>
      </w:pPr>
      <w:rPr>
        <w:rFonts w:ascii="Times New Roman" w:eastAsia="Times New Roman" w:hAnsi="Times New Roman" w:cs="Times New Roman" w:hint="default"/>
        <w:b w:val="0"/>
        <w:strike w:val="0"/>
      </w:rPr>
    </w:lvl>
    <w:lvl w:ilvl="1">
      <w:start w:val="1"/>
      <w:numFmt w:val="lowerLetter"/>
      <w:lvlText w:val="%2)"/>
      <w:lvlJc w:val="left"/>
      <w:pPr>
        <w:ind w:left="0" w:firstLine="0"/>
      </w:pPr>
      <w:rPr>
        <w:rFonts w:hint="default"/>
      </w:rPr>
    </w:lvl>
    <w:lvl w:ilvl="2">
      <w:start w:val="5"/>
      <w:numFmt w:val="bullet"/>
      <w:lvlText w:val="–"/>
      <w:lvlJc w:val="left"/>
      <w:pPr>
        <w:ind w:left="0" w:firstLine="0"/>
      </w:pPr>
      <w:rPr>
        <w:rFonts w:ascii="Times New Roman" w:eastAsia="Times New Roman" w:hAnsi="Times New Roman" w:cs="Times New Roman"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5" w15:restartNumberingAfterBreak="0">
    <w:nsid w:val="6059770B"/>
    <w:multiLevelType w:val="hybridMultilevel"/>
    <w:tmpl w:val="0DD27B66"/>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6" w15:restartNumberingAfterBreak="0">
    <w:nsid w:val="62B17821"/>
    <w:multiLevelType w:val="hybridMultilevel"/>
    <w:tmpl w:val="E620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3BF5222"/>
    <w:multiLevelType w:val="hybridMultilevel"/>
    <w:tmpl w:val="4560CEC2"/>
    <w:lvl w:ilvl="0" w:tplc="8AC06FD2">
      <w:start w:val="1"/>
      <w:numFmt w:val="bullet"/>
      <w:lvlText w:val="-"/>
      <w:lvlJc w:val="left"/>
      <w:pPr>
        <w:ind w:left="720" w:hanging="360"/>
      </w:pPr>
      <w:rPr>
        <w:rFonts w:ascii="Symbol" w:hAnsi="Symbol" w:hint="default"/>
      </w:rPr>
    </w:lvl>
    <w:lvl w:ilvl="1" w:tplc="3250A972">
      <w:start w:val="1"/>
      <w:numFmt w:val="bullet"/>
      <w:lvlText w:val="o"/>
      <w:lvlJc w:val="left"/>
      <w:pPr>
        <w:ind w:left="1440" w:hanging="360"/>
      </w:pPr>
      <w:rPr>
        <w:rFonts w:ascii="Courier New" w:hAnsi="Courier New" w:hint="default"/>
      </w:rPr>
    </w:lvl>
    <w:lvl w:ilvl="2" w:tplc="20D62880">
      <w:start w:val="1"/>
      <w:numFmt w:val="bullet"/>
      <w:lvlText w:val=""/>
      <w:lvlJc w:val="left"/>
      <w:pPr>
        <w:ind w:left="2160" w:hanging="360"/>
      </w:pPr>
      <w:rPr>
        <w:rFonts w:ascii="Wingdings" w:hAnsi="Wingdings" w:hint="default"/>
      </w:rPr>
    </w:lvl>
    <w:lvl w:ilvl="3" w:tplc="3B22EE16">
      <w:start w:val="1"/>
      <w:numFmt w:val="bullet"/>
      <w:lvlText w:val=""/>
      <w:lvlJc w:val="left"/>
      <w:pPr>
        <w:ind w:left="2880" w:hanging="360"/>
      </w:pPr>
      <w:rPr>
        <w:rFonts w:ascii="Symbol" w:hAnsi="Symbol" w:hint="default"/>
      </w:rPr>
    </w:lvl>
    <w:lvl w:ilvl="4" w:tplc="49B61A9C">
      <w:start w:val="1"/>
      <w:numFmt w:val="bullet"/>
      <w:lvlText w:val="o"/>
      <w:lvlJc w:val="left"/>
      <w:pPr>
        <w:ind w:left="3600" w:hanging="360"/>
      </w:pPr>
      <w:rPr>
        <w:rFonts w:ascii="Courier New" w:hAnsi="Courier New" w:hint="default"/>
      </w:rPr>
    </w:lvl>
    <w:lvl w:ilvl="5" w:tplc="346A2E32">
      <w:start w:val="1"/>
      <w:numFmt w:val="bullet"/>
      <w:lvlText w:val=""/>
      <w:lvlJc w:val="left"/>
      <w:pPr>
        <w:ind w:left="4320" w:hanging="360"/>
      </w:pPr>
      <w:rPr>
        <w:rFonts w:ascii="Wingdings" w:hAnsi="Wingdings" w:hint="default"/>
      </w:rPr>
    </w:lvl>
    <w:lvl w:ilvl="6" w:tplc="7A929774">
      <w:start w:val="1"/>
      <w:numFmt w:val="bullet"/>
      <w:lvlText w:val=""/>
      <w:lvlJc w:val="left"/>
      <w:pPr>
        <w:ind w:left="5040" w:hanging="360"/>
      </w:pPr>
      <w:rPr>
        <w:rFonts w:ascii="Symbol" w:hAnsi="Symbol" w:hint="default"/>
      </w:rPr>
    </w:lvl>
    <w:lvl w:ilvl="7" w:tplc="D67C0A08">
      <w:start w:val="1"/>
      <w:numFmt w:val="bullet"/>
      <w:lvlText w:val="o"/>
      <w:lvlJc w:val="left"/>
      <w:pPr>
        <w:ind w:left="5760" w:hanging="360"/>
      </w:pPr>
      <w:rPr>
        <w:rFonts w:ascii="Courier New" w:hAnsi="Courier New" w:hint="default"/>
      </w:rPr>
    </w:lvl>
    <w:lvl w:ilvl="8" w:tplc="5942B0E8">
      <w:start w:val="1"/>
      <w:numFmt w:val="bullet"/>
      <w:lvlText w:val=""/>
      <w:lvlJc w:val="left"/>
      <w:pPr>
        <w:ind w:left="6480" w:hanging="360"/>
      </w:pPr>
      <w:rPr>
        <w:rFonts w:ascii="Wingdings" w:hAnsi="Wingdings" w:hint="default"/>
      </w:rPr>
    </w:lvl>
  </w:abstractNum>
  <w:abstractNum w:abstractNumId="118" w15:restartNumberingAfterBreak="0">
    <w:nsid w:val="648A5B0B"/>
    <w:multiLevelType w:val="hybridMultilevel"/>
    <w:tmpl w:val="E32CCA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64C7660A"/>
    <w:multiLevelType w:val="hybridMultilevel"/>
    <w:tmpl w:val="C148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D512CC"/>
    <w:multiLevelType w:val="hybridMultilevel"/>
    <w:tmpl w:val="A8E003E4"/>
    <w:lvl w:ilvl="0" w:tplc="891A1BEC">
      <w:start w:val="1"/>
      <w:numFmt w:val="lowerLetter"/>
      <w:lvlText w:val="%1."/>
      <w:lvlJc w:val="left"/>
      <w:pPr>
        <w:ind w:left="720" w:hanging="360"/>
      </w:pPr>
    </w:lvl>
    <w:lvl w:ilvl="1" w:tplc="82A0D766">
      <w:start w:val="1"/>
      <w:numFmt w:val="lowerLetter"/>
      <w:lvlText w:val="%2."/>
      <w:lvlJc w:val="left"/>
      <w:pPr>
        <w:ind w:left="1440" w:hanging="360"/>
      </w:pPr>
    </w:lvl>
    <w:lvl w:ilvl="2" w:tplc="00587014">
      <w:start w:val="1"/>
      <w:numFmt w:val="lowerRoman"/>
      <w:lvlText w:val="%3."/>
      <w:lvlJc w:val="right"/>
      <w:pPr>
        <w:ind w:left="2160" w:hanging="180"/>
      </w:pPr>
    </w:lvl>
    <w:lvl w:ilvl="3" w:tplc="4E685B6A">
      <w:start w:val="1"/>
      <w:numFmt w:val="decimal"/>
      <w:lvlText w:val="%4."/>
      <w:lvlJc w:val="left"/>
      <w:pPr>
        <w:ind w:left="2880" w:hanging="360"/>
      </w:pPr>
    </w:lvl>
    <w:lvl w:ilvl="4" w:tplc="4D6A4DAA">
      <w:start w:val="1"/>
      <w:numFmt w:val="lowerLetter"/>
      <w:lvlText w:val="%5."/>
      <w:lvlJc w:val="left"/>
      <w:pPr>
        <w:ind w:left="3600" w:hanging="360"/>
      </w:pPr>
    </w:lvl>
    <w:lvl w:ilvl="5" w:tplc="F91063F6">
      <w:start w:val="1"/>
      <w:numFmt w:val="lowerRoman"/>
      <w:lvlText w:val="%6."/>
      <w:lvlJc w:val="right"/>
      <w:pPr>
        <w:ind w:left="4320" w:hanging="180"/>
      </w:pPr>
    </w:lvl>
    <w:lvl w:ilvl="6" w:tplc="6E54FEF2">
      <w:start w:val="1"/>
      <w:numFmt w:val="decimal"/>
      <w:lvlText w:val="%7."/>
      <w:lvlJc w:val="left"/>
      <w:pPr>
        <w:ind w:left="5040" w:hanging="360"/>
      </w:pPr>
    </w:lvl>
    <w:lvl w:ilvl="7" w:tplc="4CACF3B4">
      <w:start w:val="1"/>
      <w:numFmt w:val="lowerLetter"/>
      <w:lvlText w:val="%8."/>
      <w:lvlJc w:val="left"/>
      <w:pPr>
        <w:ind w:left="5760" w:hanging="360"/>
      </w:pPr>
    </w:lvl>
    <w:lvl w:ilvl="8" w:tplc="FC40E500">
      <w:start w:val="1"/>
      <w:numFmt w:val="lowerRoman"/>
      <w:lvlText w:val="%9."/>
      <w:lvlJc w:val="right"/>
      <w:pPr>
        <w:ind w:left="6480" w:hanging="180"/>
      </w:pPr>
    </w:lvl>
  </w:abstractNum>
  <w:abstractNum w:abstractNumId="121" w15:restartNumberingAfterBreak="0">
    <w:nsid w:val="67E20D35"/>
    <w:multiLevelType w:val="hybridMultilevel"/>
    <w:tmpl w:val="C0B80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67F439D7"/>
    <w:multiLevelType w:val="multilevel"/>
    <w:tmpl w:val="A8229752"/>
    <w:lvl w:ilvl="0">
      <w:start w:val="15"/>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3" w15:restartNumberingAfterBreak="0">
    <w:nsid w:val="696234E4"/>
    <w:multiLevelType w:val="hybridMultilevel"/>
    <w:tmpl w:val="A28A1A30"/>
    <w:lvl w:ilvl="0" w:tplc="FE861E3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4" w15:restartNumberingAfterBreak="0">
    <w:nsid w:val="698C5CC2"/>
    <w:multiLevelType w:val="hybridMultilevel"/>
    <w:tmpl w:val="1D04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AB43D6A"/>
    <w:multiLevelType w:val="multilevel"/>
    <w:tmpl w:val="B0EE16B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6" w15:restartNumberingAfterBreak="0">
    <w:nsid w:val="6C327B8A"/>
    <w:multiLevelType w:val="multilevel"/>
    <w:tmpl w:val="80E8E542"/>
    <w:lvl w:ilvl="0">
      <w:start w:val="1"/>
      <w:numFmt w:val="lowerLetter"/>
      <w:lvlText w:val="%1)"/>
      <w:lvlJc w:val="lef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bullet"/>
      <w:lvlText w:val="-"/>
      <w:lvlJc w:val="left"/>
      <w:pPr>
        <w:ind w:left="720" w:firstLine="0"/>
      </w:pPr>
      <w:rPr>
        <w:rFonts w:ascii="Symbol" w:hAnsi="Symbol"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127" w15:restartNumberingAfterBreak="0">
    <w:nsid w:val="6D2B4B8C"/>
    <w:multiLevelType w:val="hybridMultilevel"/>
    <w:tmpl w:val="1C4CDBC0"/>
    <w:lvl w:ilvl="0" w:tplc="DFD214A2">
      <w:start w:val="1"/>
      <w:numFmt w:val="bullet"/>
      <w:lvlText w:val="-"/>
      <w:lvlJc w:val="left"/>
      <w:pPr>
        <w:ind w:left="720" w:hanging="360"/>
      </w:pPr>
      <w:rPr>
        <w:rFonts w:ascii="Symbol" w:hAnsi="Symbol" w:hint="default"/>
      </w:rPr>
    </w:lvl>
    <w:lvl w:ilvl="1" w:tplc="D0B8B43A">
      <w:start w:val="1"/>
      <w:numFmt w:val="bullet"/>
      <w:lvlText w:val="o"/>
      <w:lvlJc w:val="left"/>
      <w:pPr>
        <w:ind w:left="1440" w:hanging="360"/>
      </w:pPr>
      <w:rPr>
        <w:rFonts w:ascii="Courier New" w:hAnsi="Courier New" w:hint="default"/>
      </w:rPr>
    </w:lvl>
    <w:lvl w:ilvl="2" w:tplc="AB208474">
      <w:start w:val="1"/>
      <w:numFmt w:val="bullet"/>
      <w:lvlText w:val=""/>
      <w:lvlJc w:val="left"/>
      <w:pPr>
        <w:ind w:left="2160" w:hanging="360"/>
      </w:pPr>
      <w:rPr>
        <w:rFonts w:ascii="Wingdings" w:hAnsi="Wingdings" w:hint="default"/>
      </w:rPr>
    </w:lvl>
    <w:lvl w:ilvl="3" w:tplc="E7E84C9C">
      <w:start w:val="1"/>
      <w:numFmt w:val="bullet"/>
      <w:lvlText w:val=""/>
      <w:lvlJc w:val="left"/>
      <w:pPr>
        <w:ind w:left="2880" w:hanging="360"/>
      </w:pPr>
      <w:rPr>
        <w:rFonts w:ascii="Symbol" w:hAnsi="Symbol" w:hint="default"/>
      </w:rPr>
    </w:lvl>
    <w:lvl w:ilvl="4" w:tplc="545842CA">
      <w:start w:val="1"/>
      <w:numFmt w:val="bullet"/>
      <w:lvlText w:val="o"/>
      <w:lvlJc w:val="left"/>
      <w:pPr>
        <w:ind w:left="3600" w:hanging="360"/>
      </w:pPr>
      <w:rPr>
        <w:rFonts w:ascii="Courier New" w:hAnsi="Courier New" w:hint="default"/>
      </w:rPr>
    </w:lvl>
    <w:lvl w:ilvl="5" w:tplc="C35C299E">
      <w:start w:val="1"/>
      <w:numFmt w:val="bullet"/>
      <w:lvlText w:val=""/>
      <w:lvlJc w:val="left"/>
      <w:pPr>
        <w:ind w:left="4320" w:hanging="360"/>
      </w:pPr>
      <w:rPr>
        <w:rFonts w:ascii="Wingdings" w:hAnsi="Wingdings" w:hint="default"/>
      </w:rPr>
    </w:lvl>
    <w:lvl w:ilvl="6" w:tplc="03BE1076">
      <w:start w:val="1"/>
      <w:numFmt w:val="bullet"/>
      <w:lvlText w:val=""/>
      <w:lvlJc w:val="left"/>
      <w:pPr>
        <w:ind w:left="5040" w:hanging="360"/>
      </w:pPr>
      <w:rPr>
        <w:rFonts w:ascii="Symbol" w:hAnsi="Symbol" w:hint="default"/>
      </w:rPr>
    </w:lvl>
    <w:lvl w:ilvl="7" w:tplc="C5B2E812">
      <w:start w:val="1"/>
      <w:numFmt w:val="bullet"/>
      <w:lvlText w:val="o"/>
      <w:lvlJc w:val="left"/>
      <w:pPr>
        <w:ind w:left="5760" w:hanging="360"/>
      </w:pPr>
      <w:rPr>
        <w:rFonts w:ascii="Courier New" w:hAnsi="Courier New" w:hint="default"/>
      </w:rPr>
    </w:lvl>
    <w:lvl w:ilvl="8" w:tplc="7BD89D46">
      <w:start w:val="1"/>
      <w:numFmt w:val="bullet"/>
      <w:lvlText w:val=""/>
      <w:lvlJc w:val="left"/>
      <w:pPr>
        <w:ind w:left="6480" w:hanging="360"/>
      </w:pPr>
      <w:rPr>
        <w:rFonts w:ascii="Wingdings" w:hAnsi="Wingdings" w:hint="default"/>
      </w:rPr>
    </w:lvl>
  </w:abstractNum>
  <w:abstractNum w:abstractNumId="128" w15:restartNumberingAfterBreak="0">
    <w:nsid w:val="74C744AF"/>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9" w15:restartNumberingAfterBreak="0">
    <w:nsid w:val="75F20FE5"/>
    <w:multiLevelType w:val="hybridMultilevel"/>
    <w:tmpl w:val="AA94812A"/>
    <w:lvl w:ilvl="0" w:tplc="08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0" w15:restartNumberingAfterBreak="0">
    <w:nsid w:val="76B6701F"/>
    <w:multiLevelType w:val="hybridMultilevel"/>
    <w:tmpl w:val="0DD2A6CE"/>
    <w:lvl w:ilvl="0" w:tplc="9A0663B8">
      <w:start w:val="1"/>
      <w:numFmt w:val="bullet"/>
      <w:lvlText w:val=""/>
      <w:lvlJc w:val="left"/>
      <w:pPr>
        <w:ind w:left="720" w:hanging="360"/>
      </w:pPr>
      <w:rPr>
        <w:rFonts w:ascii="Symbol" w:hAnsi="Symbol" w:hint="default"/>
      </w:rPr>
    </w:lvl>
    <w:lvl w:ilvl="1" w:tplc="DFD214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79619CB"/>
    <w:multiLevelType w:val="hybridMultilevel"/>
    <w:tmpl w:val="D6063B14"/>
    <w:lvl w:ilvl="0" w:tplc="0809000F">
      <w:start w:val="1"/>
      <w:numFmt w:val="decimal"/>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2" w15:restartNumberingAfterBreak="0">
    <w:nsid w:val="788720C1"/>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3" w15:restartNumberingAfterBreak="0">
    <w:nsid w:val="79811DE9"/>
    <w:multiLevelType w:val="multilevel"/>
    <w:tmpl w:val="3A262454"/>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4" w15:restartNumberingAfterBreak="0">
    <w:nsid w:val="79C9606E"/>
    <w:multiLevelType w:val="hybridMultilevel"/>
    <w:tmpl w:val="60D442F8"/>
    <w:lvl w:ilvl="0" w:tplc="6F544E28">
      <w:start w:val="1"/>
      <w:numFmt w:val="bullet"/>
      <w:lvlText w:val="-"/>
      <w:lvlJc w:val="left"/>
      <w:pPr>
        <w:ind w:left="720" w:hanging="360"/>
      </w:pPr>
      <w:rPr>
        <w:rFonts w:ascii="Symbol" w:hAnsi="Symbol" w:hint="default"/>
      </w:rPr>
    </w:lvl>
    <w:lvl w:ilvl="1" w:tplc="D73C9C6A">
      <w:start w:val="1"/>
      <w:numFmt w:val="bullet"/>
      <w:lvlText w:val="o"/>
      <w:lvlJc w:val="left"/>
      <w:pPr>
        <w:ind w:left="1440" w:hanging="360"/>
      </w:pPr>
      <w:rPr>
        <w:rFonts w:ascii="Courier New" w:hAnsi="Courier New" w:hint="default"/>
      </w:rPr>
    </w:lvl>
    <w:lvl w:ilvl="2" w:tplc="3688505E">
      <w:start w:val="1"/>
      <w:numFmt w:val="bullet"/>
      <w:lvlText w:val=""/>
      <w:lvlJc w:val="left"/>
      <w:pPr>
        <w:ind w:left="2160" w:hanging="360"/>
      </w:pPr>
      <w:rPr>
        <w:rFonts w:ascii="Wingdings" w:hAnsi="Wingdings" w:hint="default"/>
      </w:rPr>
    </w:lvl>
    <w:lvl w:ilvl="3" w:tplc="AC6891BC">
      <w:start w:val="1"/>
      <w:numFmt w:val="bullet"/>
      <w:lvlText w:val=""/>
      <w:lvlJc w:val="left"/>
      <w:pPr>
        <w:ind w:left="2880" w:hanging="360"/>
      </w:pPr>
      <w:rPr>
        <w:rFonts w:ascii="Symbol" w:hAnsi="Symbol" w:hint="default"/>
      </w:rPr>
    </w:lvl>
    <w:lvl w:ilvl="4" w:tplc="81AADFFC">
      <w:start w:val="1"/>
      <w:numFmt w:val="bullet"/>
      <w:lvlText w:val="o"/>
      <w:lvlJc w:val="left"/>
      <w:pPr>
        <w:ind w:left="3600" w:hanging="360"/>
      </w:pPr>
      <w:rPr>
        <w:rFonts w:ascii="Courier New" w:hAnsi="Courier New" w:hint="default"/>
      </w:rPr>
    </w:lvl>
    <w:lvl w:ilvl="5" w:tplc="6316E022">
      <w:start w:val="1"/>
      <w:numFmt w:val="bullet"/>
      <w:lvlText w:val=""/>
      <w:lvlJc w:val="left"/>
      <w:pPr>
        <w:ind w:left="4320" w:hanging="360"/>
      </w:pPr>
      <w:rPr>
        <w:rFonts w:ascii="Wingdings" w:hAnsi="Wingdings" w:hint="default"/>
      </w:rPr>
    </w:lvl>
    <w:lvl w:ilvl="6" w:tplc="382088CC">
      <w:start w:val="1"/>
      <w:numFmt w:val="bullet"/>
      <w:lvlText w:val=""/>
      <w:lvlJc w:val="left"/>
      <w:pPr>
        <w:ind w:left="5040" w:hanging="360"/>
      </w:pPr>
      <w:rPr>
        <w:rFonts w:ascii="Symbol" w:hAnsi="Symbol" w:hint="default"/>
      </w:rPr>
    </w:lvl>
    <w:lvl w:ilvl="7" w:tplc="7848DAFA">
      <w:start w:val="1"/>
      <w:numFmt w:val="bullet"/>
      <w:lvlText w:val="o"/>
      <w:lvlJc w:val="left"/>
      <w:pPr>
        <w:ind w:left="5760" w:hanging="360"/>
      </w:pPr>
      <w:rPr>
        <w:rFonts w:ascii="Courier New" w:hAnsi="Courier New" w:hint="default"/>
      </w:rPr>
    </w:lvl>
    <w:lvl w:ilvl="8" w:tplc="4CA25D98">
      <w:start w:val="1"/>
      <w:numFmt w:val="bullet"/>
      <w:lvlText w:val=""/>
      <w:lvlJc w:val="left"/>
      <w:pPr>
        <w:ind w:left="6480" w:hanging="360"/>
      </w:pPr>
      <w:rPr>
        <w:rFonts w:ascii="Wingdings" w:hAnsi="Wingdings" w:hint="default"/>
      </w:rPr>
    </w:lvl>
  </w:abstractNum>
  <w:abstractNum w:abstractNumId="135" w15:restartNumberingAfterBreak="0">
    <w:nsid w:val="7A2A63CE"/>
    <w:multiLevelType w:val="hybridMultilevel"/>
    <w:tmpl w:val="826E1636"/>
    <w:lvl w:ilvl="0" w:tplc="080C000F">
      <w:start w:val="1"/>
      <w:numFmt w:val="decimal"/>
      <w:lvlText w:val="%1."/>
      <w:lvlJc w:val="left"/>
      <w:pPr>
        <w:ind w:left="720" w:hanging="360"/>
      </w:pPr>
    </w:lvl>
    <w:lvl w:ilvl="1" w:tplc="2BB63894">
      <w:start w:val="1"/>
      <w:numFmt w:val="lowerLetter"/>
      <w:lvlText w:val="%2."/>
      <w:lvlJc w:val="left"/>
      <w:pPr>
        <w:ind w:left="1440" w:hanging="360"/>
      </w:pPr>
    </w:lvl>
    <w:lvl w:ilvl="2" w:tplc="EB0CF224">
      <w:start w:val="1"/>
      <w:numFmt w:val="lowerRoman"/>
      <w:lvlText w:val="%3."/>
      <w:lvlJc w:val="right"/>
      <w:pPr>
        <w:ind w:left="2160" w:hanging="180"/>
      </w:pPr>
    </w:lvl>
    <w:lvl w:ilvl="3" w:tplc="10FE20C4">
      <w:start w:val="1"/>
      <w:numFmt w:val="decimal"/>
      <w:lvlText w:val="%4."/>
      <w:lvlJc w:val="left"/>
      <w:pPr>
        <w:ind w:left="2880" w:hanging="360"/>
      </w:pPr>
    </w:lvl>
    <w:lvl w:ilvl="4" w:tplc="59244EC2">
      <w:start w:val="1"/>
      <w:numFmt w:val="lowerLetter"/>
      <w:lvlText w:val="%5."/>
      <w:lvlJc w:val="left"/>
      <w:pPr>
        <w:ind w:left="3600" w:hanging="360"/>
      </w:pPr>
    </w:lvl>
    <w:lvl w:ilvl="5" w:tplc="E8F6E4CC">
      <w:start w:val="1"/>
      <w:numFmt w:val="lowerRoman"/>
      <w:lvlText w:val="%6."/>
      <w:lvlJc w:val="right"/>
      <w:pPr>
        <w:ind w:left="4320" w:hanging="180"/>
      </w:pPr>
    </w:lvl>
    <w:lvl w:ilvl="6" w:tplc="1E68E2DE">
      <w:start w:val="1"/>
      <w:numFmt w:val="decimal"/>
      <w:lvlText w:val="%7."/>
      <w:lvlJc w:val="left"/>
      <w:pPr>
        <w:ind w:left="5040" w:hanging="360"/>
      </w:pPr>
    </w:lvl>
    <w:lvl w:ilvl="7" w:tplc="1EC61612">
      <w:start w:val="1"/>
      <w:numFmt w:val="lowerLetter"/>
      <w:lvlText w:val="%8."/>
      <w:lvlJc w:val="left"/>
      <w:pPr>
        <w:ind w:left="5760" w:hanging="360"/>
      </w:pPr>
    </w:lvl>
    <w:lvl w:ilvl="8" w:tplc="25D47D50">
      <w:start w:val="1"/>
      <w:numFmt w:val="lowerRoman"/>
      <w:lvlText w:val="%9."/>
      <w:lvlJc w:val="right"/>
      <w:pPr>
        <w:ind w:left="6480" w:hanging="180"/>
      </w:pPr>
    </w:lvl>
  </w:abstractNum>
  <w:abstractNum w:abstractNumId="136" w15:restartNumberingAfterBreak="0">
    <w:nsid w:val="7C227EAB"/>
    <w:multiLevelType w:val="multilevel"/>
    <w:tmpl w:val="3A262454"/>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7" w15:restartNumberingAfterBreak="0">
    <w:nsid w:val="7DC66DC4"/>
    <w:multiLevelType w:val="multilevel"/>
    <w:tmpl w:val="735AB134"/>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8" w15:restartNumberingAfterBreak="0">
    <w:nsid w:val="7FD01EF8"/>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50"/>
  </w:num>
  <w:num w:numId="2">
    <w:abstractNumId w:val="127"/>
  </w:num>
  <w:num w:numId="3">
    <w:abstractNumId w:val="59"/>
  </w:num>
  <w:num w:numId="4">
    <w:abstractNumId w:val="103"/>
  </w:num>
  <w:num w:numId="5">
    <w:abstractNumId w:val="135"/>
  </w:num>
  <w:num w:numId="6">
    <w:abstractNumId w:val="55"/>
  </w:num>
  <w:num w:numId="7">
    <w:abstractNumId w:val="117"/>
  </w:num>
  <w:num w:numId="8">
    <w:abstractNumId w:val="22"/>
  </w:num>
  <w:num w:numId="9">
    <w:abstractNumId w:val="83"/>
  </w:num>
  <w:num w:numId="10">
    <w:abstractNumId w:val="92"/>
  </w:num>
  <w:num w:numId="11">
    <w:abstractNumId w:val="120"/>
  </w:num>
  <w:num w:numId="12">
    <w:abstractNumId w:val="134"/>
  </w:num>
  <w:num w:numId="13">
    <w:abstractNumId w:val="23"/>
  </w:num>
  <w:num w:numId="14">
    <w:abstractNumId w:val="76"/>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0"/>
  </w:num>
  <w:num w:numId="18">
    <w:abstractNumId w:val="115"/>
  </w:num>
  <w:num w:numId="19">
    <w:abstractNumId w:val="0"/>
  </w:num>
  <w:num w:numId="20">
    <w:abstractNumId w:val="0"/>
  </w:num>
  <w:num w:numId="21">
    <w:abstractNumId w:val="102"/>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num>
  <w:num w:numId="24">
    <w:abstractNumId w:val="0"/>
  </w:num>
  <w:num w:numId="25">
    <w:abstractNumId w:val="52"/>
  </w:num>
  <w:num w:numId="26">
    <w:abstractNumId w:val="0"/>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35"/>
  </w:num>
  <w:num w:numId="31">
    <w:abstractNumId w:val="84"/>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72"/>
  </w:num>
  <w:num w:numId="40">
    <w:abstractNumId w:val="69"/>
  </w:num>
  <w:num w:numId="41">
    <w:abstractNumId w:val="105"/>
  </w:num>
  <w:num w:numId="42">
    <w:abstractNumId w:val="80"/>
  </w:num>
  <w:num w:numId="43">
    <w:abstractNumId w:val="67"/>
  </w:num>
  <w:num w:numId="44">
    <w:abstractNumId w:val="0"/>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6"/>
  </w:num>
  <w:num w:numId="48">
    <w:abstractNumId w:val="129"/>
  </w:num>
  <w:num w:numId="49">
    <w:abstractNumId w:val="0"/>
  </w:num>
  <w:num w:numId="50">
    <w:abstractNumId w:val="24"/>
  </w:num>
  <w:num w:numId="51">
    <w:abstractNumId w:val="111"/>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56"/>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6"/>
  </w:num>
  <w:num w:numId="64">
    <w:abstractNumId w:val="26"/>
  </w:num>
  <w:num w:numId="65">
    <w:abstractNumId w:val="91"/>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4"/>
  </w:num>
  <w:num w:numId="68">
    <w:abstractNumId w:val="86"/>
  </w:num>
  <w:num w:numId="69">
    <w:abstractNumId w:val="78"/>
  </w:num>
  <w:num w:numId="70">
    <w:abstractNumId w:val="138"/>
  </w:num>
  <w:num w:numId="7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2"/>
  </w:num>
  <w:num w:numId="73">
    <w:abstractNumId w:val="34"/>
  </w:num>
  <w:num w:numId="7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5"/>
  </w:num>
  <w:num w:numId="79">
    <w:abstractNumId w:val="30"/>
  </w:num>
  <w:num w:numId="80">
    <w:abstractNumId w:val="11"/>
  </w:num>
  <w:num w:numId="81">
    <w:abstractNumId w:val="45"/>
  </w:num>
  <w:num w:numId="82">
    <w:abstractNumId w:val="88"/>
  </w:num>
  <w:num w:numId="8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7"/>
  </w:num>
  <w:num w:numId="85">
    <w:abstractNumId w:val="38"/>
  </w:num>
  <w:num w:numId="86">
    <w:abstractNumId w:val="79"/>
  </w:num>
  <w:num w:numId="87">
    <w:abstractNumId w:val="3"/>
  </w:num>
  <w:num w:numId="88">
    <w:abstractNumId w:val="48"/>
  </w:num>
  <w:num w:numId="89">
    <w:abstractNumId w:val="58"/>
  </w:num>
  <w:num w:numId="90">
    <w:abstractNumId w:val="65"/>
  </w:num>
  <w:num w:numId="9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2"/>
  </w:num>
  <w:num w:numId="9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num>
  <w:num w:numId="95">
    <w:abstractNumId w:val="49"/>
  </w:num>
  <w:num w:numId="96">
    <w:abstractNumId w:val="73"/>
  </w:num>
  <w:num w:numId="97">
    <w:abstractNumId w:val="137"/>
  </w:num>
  <w:num w:numId="9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num>
  <w:num w:numId="10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5"/>
  </w:num>
  <w:num w:numId="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num>
  <w:num w:numId="10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num>
  <w:num w:numId="10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num>
  <w:num w:numId="109">
    <w:abstractNumId w:val="68"/>
  </w:num>
  <w:num w:numId="110">
    <w:abstractNumId w:val="9"/>
  </w:num>
  <w:num w:numId="11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num>
  <w:num w:numId="11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128"/>
  </w:num>
  <w:num w:numId="116">
    <w:abstractNumId w:val="44"/>
  </w:num>
  <w:num w:numId="117">
    <w:abstractNumId w:val="20"/>
  </w:num>
  <w:num w:numId="118">
    <w:abstractNumId w:val="33"/>
  </w:num>
  <w:num w:numId="119">
    <w:abstractNumId w:val="100"/>
  </w:num>
  <w:num w:numId="120">
    <w:abstractNumId w:val="99"/>
  </w:num>
  <w:num w:numId="121">
    <w:abstractNumId w:val="94"/>
  </w:num>
  <w:num w:numId="122">
    <w:abstractNumId w:val="108"/>
  </w:num>
  <w:num w:numId="123">
    <w:abstractNumId w:val="122"/>
  </w:num>
  <w:num w:numId="124">
    <w:abstractNumId w:val="133"/>
  </w:num>
  <w:num w:numId="125">
    <w:abstractNumId w:val="19"/>
  </w:num>
  <w:num w:numId="126">
    <w:abstractNumId w:val="136"/>
  </w:num>
  <w:num w:numId="1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0"/>
  </w:num>
  <w:num w:numId="129">
    <w:abstractNumId w:val="36"/>
  </w:num>
  <w:num w:numId="1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7"/>
  </w:num>
  <w:num w:numId="1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
  </w:num>
  <w:num w:numId="134">
    <w:abstractNumId w:val="109"/>
  </w:num>
  <w:num w:numId="135">
    <w:abstractNumId w:val="21"/>
  </w:num>
  <w:num w:numId="136">
    <w:abstractNumId w:val="93"/>
  </w:num>
  <w:num w:numId="13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
  </w:num>
  <w:num w:numId="139">
    <w:abstractNumId w:val="110"/>
  </w:num>
  <w:num w:numId="140">
    <w:abstractNumId w:val="112"/>
  </w:num>
  <w:num w:numId="14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1"/>
  </w:num>
  <w:num w:numId="143">
    <w:abstractNumId w:val="98"/>
  </w:num>
  <w:num w:numId="14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6"/>
  </w:num>
  <w:num w:numId="146">
    <w:abstractNumId w:val="74"/>
  </w:num>
  <w:num w:numId="147">
    <w:abstractNumId w:val="60"/>
  </w:num>
  <w:num w:numId="148">
    <w:abstractNumId w:val="12"/>
  </w:num>
  <w:num w:numId="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1"/>
  </w:num>
  <w:num w:numId="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1"/>
  </w:num>
  <w:num w:numId="153">
    <w:abstractNumId w:val="7"/>
  </w:num>
  <w:num w:numId="154">
    <w:abstractNumId w:val="61"/>
  </w:num>
  <w:num w:numId="155">
    <w:abstractNumId w:val="118"/>
  </w:num>
  <w:num w:numId="156">
    <w:abstractNumId w:val="66"/>
  </w:num>
  <w:num w:numId="157">
    <w:abstractNumId w:val="77"/>
  </w:num>
  <w:num w:numId="158">
    <w:abstractNumId w:val="87"/>
  </w:num>
  <w:num w:numId="15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4"/>
  </w:num>
  <w:num w:numId="162">
    <w:abstractNumId w:val="70"/>
  </w:num>
  <w:num w:numId="163">
    <w:abstractNumId w:val="63"/>
  </w:num>
  <w:num w:numId="164">
    <w:abstractNumId w:val="89"/>
  </w:num>
  <w:num w:numId="16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9"/>
  </w:num>
  <w:num w:numId="1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6"/>
  </w:num>
  <w:num w:numId="17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4"/>
  </w:num>
  <w:num w:numId="183">
    <w:abstractNumId w:val="130"/>
  </w:num>
  <w:num w:numId="184">
    <w:abstractNumId w:val="46"/>
  </w:num>
  <w:num w:numId="185">
    <w:abstractNumId w:val="14"/>
  </w:num>
  <w:num w:numId="186">
    <w:abstractNumId w:val="116"/>
  </w:num>
  <w:num w:numId="187">
    <w:abstractNumId w:val="2"/>
  </w:num>
  <w:num w:numId="188">
    <w:abstractNumId w:val="13"/>
  </w:num>
  <w:num w:numId="189">
    <w:abstractNumId w:val="113"/>
  </w:num>
  <w:num w:numId="190">
    <w:abstractNumId w:val="119"/>
  </w:num>
  <w:num w:numId="191">
    <w:abstractNumId w:val="54"/>
  </w:num>
  <w:num w:numId="192">
    <w:abstractNumId w:val="15"/>
  </w:num>
  <w:num w:numId="193">
    <w:abstractNumId w:val="32"/>
  </w:num>
  <w:num w:numId="194">
    <w:abstractNumId w:val="7"/>
  </w:num>
  <w:num w:numId="195">
    <w:abstractNumId w:val="123"/>
  </w:num>
  <w:num w:numId="196">
    <w:abstractNumId w:val="101"/>
  </w:num>
  <w:num w:numId="197">
    <w:abstractNumId w:val="85"/>
  </w:num>
  <w:num w:numId="198">
    <w:abstractNumId w:val="53"/>
  </w:num>
  <w:num w:numId="199">
    <w:abstractNumId w:val="7"/>
  </w:num>
  <w:num w:numId="200">
    <w:abstractNumId w:val="7"/>
  </w:num>
  <w:num w:numId="201">
    <w:abstractNumId w:val="7"/>
  </w:num>
  <w:num w:numId="202">
    <w:abstractNumId w:val="7"/>
  </w:num>
  <w:num w:numId="203">
    <w:abstractNumId w:val="104"/>
  </w:num>
  <w:num w:numId="204">
    <w:abstractNumId w:val="7"/>
  </w:num>
  <w:num w:numId="205">
    <w:abstractNumId w:val="17"/>
  </w:num>
  <w:num w:numId="206">
    <w:abstractNumId w:val="97"/>
  </w:num>
  <w:num w:numId="207">
    <w:abstractNumId w:val="7"/>
  </w:num>
  <w:num w:numId="20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2"/>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BB"/>
    <w:rsid w:val="00000A73"/>
    <w:rsid w:val="00001BBD"/>
    <w:rsid w:val="00006320"/>
    <w:rsid w:val="000069AB"/>
    <w:rsid w:val="00010208"/>
    <w:rsid w:val="00010533"/>
    <w:rsid w:val="00011F71"/>
    <w:rsid w:val="0001361A"/>
    <w:rsid w:val="00014A2E"/>
    <w:rsid w:val="00014CED"/>
    <w:rsid w:val="00014D51"/>
    <w:rsid w:val="00015A4E"/>
    <w:rsid w:val="000176F3"/>
    <w:rsid w:val="00017A6D"/>
    <w:rsid w:val="000209D5"/>
    <w:rsid w:val="000212FC"/>
    <w:rsid w:val="00023174"/>
    <w:rsid w:val="00024BF7"/>
    <w:rsid w:val="00025347"/>
    <w:rsid w:val="00026518"/>
    <w:rsid w:val="000303E4"/>
    <w:rsid w:val="00032D6B"/>
    <w:rsid w:val="00036165"/>
    <w:rsid w:val="00036655"/>
    <w:rsid w:val="0003717F"/>
    <w:rsid w:val="00037D83"/>
    <w:rsid w:val="00042860"/>
    <w:rsid w:val="00046D91"/>
    <w:rsid w:val="000521EF"/>
    <w:rsid w:val="00052A5B"/>
    <w:rsid w:val="000561C3"/>
    <w:rsid w:val="00063409"/>
    <w:rsid w:val="000656F0"/>
    <w:rsid w:val="00066ECD"/>
    <w:rsid w:val="000757B1"/>
    <w:rsid w:val="00081391"/>
    <w:rsid w:val="000834E3"/>
    <w:rsid w:val="00086E9D"/>
    <w:rsid w:val="00087D69"/>
    <w:rsid w:val="00090D09"/>
    <w:rsid w:val="00093242"/>
    <w:rsid w:val="000945CC"/>
    <w:rsid w:val="00094603"/>
    <w:rsid w:val="000B3FE9"/>
    <w:rsid w:val="000B6A35"/>
    <w:rsid w:val="000B7B5E"/>
    <w:rsid w:val="000C037C"/>
    <w:rsid w:val="000C178D"/>
    <w:rsid w:val="000C3177"/>
    <w:rsid w:val="000C493F"/>
    <w:rsid w:val="000C5B7F"/>
    <w:rsid w:val="000C6E34"/>
    <w:rsid w:val="000C7CFF"/>
    <w:rsid w:val="000D0BDA"/>
    <w:rsid w:val="000D12F6"/>
    <w:rsid w:val="000D233A"/>
    <w:rsid w:val="000D5AB1"/>
    <w:rsid w:val="000E4A86"/>
    <w:rsid w:val="000E4BFB"/>
    <w:rsid w:val="000E5671"/>
    <w:rsid w:val="000E65AE"/>
    <w:rsid w:val="000F3709"/>
    <w:rsid w:val="000F7D1A"/>
    <w:rsid w:val="00101337"/>
    <w:rsid w:val="00101384"/>
    <w:rsid w:val="00101894"/>
    <w:rsid w:val="00102C29"/>
    <w:rsid w:val="001046A7"/>
    <w:rsid w:val="00112411"/>
    <w:rsid w:val="00113A07"/>
    <w:rsid w:val="00113FED"/>
    <w:rsid w:val="001166AF"/>
    <w:rsid w:val="00120284"/>
    <w:rsid w:val="00127E31"/>
    <w:rsid w:val="00135A10"/>
    <w:rsid w:val="0013711C"/>
    <w:rsid w:val="001371FE"/>
    <w:rsid w:val="001421DE"/>
    <w:rsid w:val="001425A2"/>
    <w:rsid w:val="001441CF"/>
    <w:rsid w:val="001450C8"/>
    <w:rsid w:val="00145984"/>
    <w:rsid w:val="00151E07"/>
    <w:rsid w:val="00152A7E"/>
    <w:rsid w:val="001558FA"/>
    <w:rsid w:val="0015597A"/>
    <w:rsid w:val="00160492"/>
    <w:rsid w:val="00161F2A"/>
    <w:rsid w:val="0016227B"/>
    <w:rsid w:val="0016285D"/>
    <w:rsid w:val="001629E9"/>
    <w:rsid w:val="0016650F"/>
    <w:rsid w:val="0017082D"/>
    <w:rsid w:val="00170953"/>
    <w:rsid w:val="00177ED6"/>
    <w:rsid w:val="00180572"/>
    <w:rsid w:val="00182328"/>
    <w:rsid w:val="00183044"/>
    <w:rsid w:val="00183F19"/>
    <w:rsid w:val="001861E9"/>
    <w:rsid w:val="001869AD"/>
    <w:rsid w:val="00191CED"/>
    <w:rsid w:val="00193F0D"/>
    <w:rsid w:val="00194019"/>
    <w:rsid w:val="0019561B"/>
    <w:rsid w:val="001A07F9"/>
    <w:rsid w:val="001A23A0"/>
    <w:rsid w:val="001A5967"/>
    <w:rsid w:val="001B1E77"/>
    <w:rsid w:val="001B2205"/>
    <w:rsid w:val="001B4120"/>
    <w:rsid w:val="001B6CDC"/>
    <w:rsid w:val="001B7B26"/>
    <w:rsid w:val="001C5694"/>
    <w:rsid w:val="001C7DB6"/>
    <w:rsid w:val="001D1B93"/>
    <w:rsid w:val="001D20E0"/>
    <w:rsid w:val="001D5AFC"/>
    <w:rsid w:val="001D6D85"/>
    <w:rsid w:val="001E4652"/>
    <w:rsid w:val="001E53F3"/>
    <w:rsid w:val="001E77B2"/>
    <w:rsid w:val="001F17EF"/>
    <w:rsid w:val="001F2A7D"/>
    <w:rsid w:val="001F2D7B"/>
    <w:rsid w:val="001F3782"/>
    <w:rsid w:val="001F5BB6"/>
    <w:rsid w:val="001F649F"/>
    <w:rsid w:val="00200367"/>
    <w:rsid w:val="002004BC"/>
    <w:rsid w:val="0020055E"/>
    <w:rsid w:val="002037CD"/>
    <w:rsid w:val="0020708C"/>
    <w:rsid w:val="002076FE"/>
    <w:rsid w:val="00210227"/>
    <w:rsid w:val="00210913"/>
    <w:rsid w:val="00220929"/>
    <w:rsid w:val="00222C7F"/>
    <w:rsid w:val="00226D3C"/>
    <w:rsid w:val="00227405"/>
    <w:rsid w:val="002314F3"/>
    <w:rsid w:val="0023443A"/>
    <w:rsid w:val="00235A61"/>
    <w:rsid w:val="002402D1"/>
    <w:rsid w:val="00242072"/>
    <w:rsid w:val="00242DF3"/>
    <w:rsid w:val="00243B4C"/>
    <w:rsid w:val="002454A7"/>
    <w:rsid w:val="002470C6"/>
    <w:rsid w:val="0025262B"/>
    <w:rsid w:val="00253778"/>
    <w:rsid w:val="002637CE"/>
    <w:rsid w:val="0026623D"/>
    <w:rsid w:val="00266B51"/>
    <w:rsid w:val="00267F65"/>
    <w:rsid w:val="002705F8"/>
    <w:rsid w:val="00272D72"/>
    <w:rsid w:val="002738E0"/>
    <w:rsid w:val="0027478A"/>
    <w:rsid w:val="00277D94"/>
    <w:rsid w:val="00280055"/>
    <w:rsid w:val="00280575"/>
    <w:rsid w:val="00281A48"/>
    <w:rsid w:val="00283A20"/>
    <w:rsid w:val="00284CB3"/>
    <w:rsid w:val="00285685"/>
    <w:rsid w:val="00285F26"/>
    <w:rsid w:val="00287374"/>
    <w:rsid w:val="00290886"/>
    <w:rsid w:val="0029363F"/>
    <w:rsid w:val="00293A1A"/>
    <w:rsid w:val="00296EAC"/>
    <w:rsid w:val="002977FD"/>
    <w:rsid w:val="002A0C08"/>
    <w:rsid w:val="002A28E2"/>
    <w:rsid w:val="002A40D4"/>
    <w:rsid w:val="002A6B36"/>
    <w:rsid w:val="002A7685"/>
    <w:rsid w:val="002B3C97"/>
    <w:rsid w:val="002B3D2F"/>
    <w:rsid w:val="002B710A"/>
    <w:rsid w:val="002C2253"/>
    <w:rsid w:val="002C3041"/>
    <w:rsid w:val="002D20E2"/>
    <w:rsid w:val="002D2F5A"/>
    <w:rsid w:val="002D472C"/>
    <w:rsid w:val="002D72C3"/>
    <w:rsid w:val="002E4B10"/>
    <w:rsid w:val="002E5DCD"/>
    <w:rsid w:val="002E5E9A"/>
    <w:rsid w:val="002F3002"/>
    <w:rsid w:val="002F3E86"/>
    <w:rsid w:val="00300098"/>
    <w:rsid w:val="00310BC2"/>
    <w:rsid w:val="003115CA"/>
    <w:rsid w:val="00311B29"/>
    <w:rsid w:val="00312247"/>
    <w:rsid w:val="00312EBF"/>
    <w:rsid w:val="00316E05"/>
    <w:rsid w:val="003211D2"/>
    <w:rsid w:val="00321249"/>
    <w:rsid w:val="00326961"/>
    <w:rsid w:val="00327FFD"/>
    <w:rsid w:val="003326FF"/>
    <w:rsid w:val="00334A59"/>
    <w:rsid w:val="003373FB"/>
    <w:rsid w:val="00342A2F"/>
    <w:rsid w:val="003466A4"/>
    <w:rsid w:val="0034720C"/>
    <w:rsid w:val="003514A3"/>
    <w:rsid w:val="00355BB5"/>
    <w:rsid w:val="00360AD0"/>
    <w:rsid w:val="00361D96"/>
    <w:rsid w:val="00362260"/>
    <w:rsid w:val="00363541"/>
    <w:rsid w:val="003663B2"/>
    <w:rsid w:val="00366B3F"/>
    <w:rsid w:val="00373D5D"/>
    <w:rsid w:val="00375B6B"/>
    <w:rsid w:val="00376890"/>
    <w:rsid w:val="00385165"/>
    <w:rsid w:val="003858C4"/>
    <w:rsid w:val="00393B0F"/>
    <w:rsid w:val="00395266"/>
    <w:rsid w:val="003A2CE2"/>
    <w:rsid w:val="003A547A"/>
    <w:rsid w:val="003B1407"/>
    <w:rsid w:val="003B7F0D"/>
    <w:rsid w:val="003C1388"/>
    <w:rsid w:val="003C3E27"/>
    <w:rsid w:val="003D2785"/>
    <w:rsid w:val="003D50AA"/>
    <w:rsid w:val="003D68B5"/>
    <w:rsid w:val="003D7530"/>
    <w:rsid w:val="003E5CAF"/>
    <w:rsid w:val="003E744A"/>
    <w:rsid w:val="003F060B"/>
    <w:rsid w:val="003F1C18"/>
    <w:rsid w:val="003F21E0"/>
    <w:rsid w:val="003F3D53"/>
    <w:rsid w:val="003F4602"/>
    <w:rsid w:val="003F658C"/>
    <w:rsid w:val="00405721"/>
    <w:rsid w:val="00406E0A"/>
    <w:rsid w:val="00414BBB"/>
    <w:rsid w:val="00415030"/>
    <w:rsid w:val="00415959"/>
    <w:rsid w:val="004168FB"/>
    <w:rsid w:val="0041745B"/>
    <w:rsid w:val="0041BF00"/>
    <w:rsid w:val="004230B6"/>
    <w:rsid w:val="004255B0"/>
    <w:rsid w:val="00425ED4"/>
    <w:rsid w:val="00427FD3"/>
    <w:rsid w:val="0043001F"/>
    <w:rsid w:val="00430D4C"/>
    <w:rsid w:val="00431EE8"/>
    <w:rsid w:val="00437CF6"/>
    <w:rsid w:val="0044025C"/>
    <w:rsid w:val="00441C97"/>
    <w:rsid w:val="00444600"/>
    <w:rsid w:val="0044521A"/>
    <w:rsid w:val="00447122"/>
    <w:rsid w:val="00450B4E"/>
    <w:rsid w:val="0045317B"/>
    <w:rsid w:val="00454EF6"/>
    <w:rsid w:val="0045A0B1"/>
    <w:rsid w:val="00463317"/>
    <w:rsid w:val="00464334"/>
    <w:rsid w:val="00465A70"/>
    <w:rsid w:val="00470CD0"/>
    <w:rsid w:val="00476A50"/>
    <w:rsid w:val="00477F27"/>
    <w:rsid w:val="00493FB9"/>
    <w:rsid w:val="00497A2C"/>
    <w:rsid w:val="00497D68"/>
    <w:rsid w:val="004A08D6"/>
    <w:rsid w:val="004A1F00"/>
    <w:rsid w:val="004A70AF"/>
    <w:rsid w:val="004B4519"/>
    <w:rsid w:val="004B72C9"/>
    <w:rsid w:val="004C0D51"/>
    <w:rsid w:val="004C39F2"/>
    <w:rsid w:val="004C5B56"/>
    <w:rsid w:val="004C7D7F"/>
    <w:rsid w:val="004D5699"/>
    <w:rsid w:val="004D5F48"/>
    <w:rsid w:val="004E0A3E"/>
    <w:rsid w:val="004E1F16"/>
    <w:rsid w:val="004E3FF9"/>
    <w:rsid w:val="004E67B9"/>
    <w:rsid w:val="004E70A1"/>
    <w:rsid w:val="004E71EE"/>
    <w:rsid w:val="004E7CF1"/>
    <w:rsid w:val="004F07CB"/>
    <w:rsid w:val="005012C6"/>
    <w:rsid w:val="0050242E"/>
    <w:rsid w:val="00504A27"/>
    <w:rsid w:val="00505BE6"/>
    <w:rsid w:val="00506EE7"/>
    <w:rsid w:val="00510824"/>
    <w:rsid w:val="005150D8"/>
    <w:rsid w:val="0051607C"/>
    <w:rsid w:val="005239E3"/>
    <w:rsid w:val="00526943"/>
    <w:rsid w:val="00526E75"/>
    <w:rsid w:val="00527785"/>
    <w:rsid w:val="0053089E"/>
    <w:rsid w:val="005313DB"/>
    <w:rsid w:val="00532579"/>
    <w:rsid w:val="005352BB"/>
    <w:rsid w:val="005354DE"/>
    <w:rsid w:val="00535ADB"/>
    <w:rsid w:val="00537856"/>
    <w:rsid w:val="00540391"/>
    <w:rsid w:val="005409DF"/>
    <w:rsid w:val="00542ED4"/>
    <w:rsid w:val="00543412"/>
    <w:rsid w:val="00544431"/>
    <w:rsid w:val="00544515"/>
    <w:rsid w:val="0054685D"/>
    <w:rsid w:val="00546EFA"/>
    <w:rsid w:val="00547D72"/>
    <w:rsid w:val="00547EDA"/>
    <w:rsid w:val="00550BA4"/>
    <w:rsid w:val="00553503"/>
    <w:rsid w:val="0055359D"/>
    <w:rsid w:val="005554BA"/>
    <w:rsid w:val="00556B04"/>
    <w:rsid w:val="005612D8"/>
    <w:rsid w:val="0056211F"/>
    <w:rsid w:val="00562702"/>
    <w:rsid w:val="00562A50"/>
    <w:rsid w:val="00564C2C"/>
    <w:rsid w:val="00567444"/>
    <w:rsid w:val="0057054B"/>
    <w:rsid w:val="00570ECD"/>
    <w:rsid w:val="005720BE"/>
    <w:rsid w:val="00592BB5"/>
    <w:rsid w:val="005A1C2F"/>
    <w:rsid w:val="005A4C40"/>
    <w:rsid w:val="005A71FE"/>
    <w:rsid w:val="005B0521"/>
    <w:rsid w:val="005B1846"/>
    <w:rsid w:val="005B3B45"/>
    <w:rsid w:val="005C03A5"/>
    <w:rsid w:val="005C1886"/>
    <w:rsid w:val="005C32EA"/>
    <w:rsid w:val="005C70B0"/>
    <w:rsid w:val="005C71B8"/>
    <w:rsid w:val="005D20CF"/>
    <w:rsid w:val="005E15FC"/>
    <w:rsid w:val="005E4E3B"/>
    <w:rsid w:val="005E7396"/>
    <w:rsid w:val="005E74F2"/>
    <w:rsid w:val="005E7C60"/>
    <w:rsid w:val="005F1EC5"/>
    <w:rsid w:val="005F249C"/>
    <w:rsid w:val="005F26A0"/>
    <w:rsid w:val="005F43DD"/>
    <w:rsid w:val="005F53D9"/>
    <w:rsid w:val="005F573B"/>
    <w:rsid w:val="005F59F4"/>
    <w:rsid w:val="00602202"/>
    <w:rsid w:val="00604DE0"/>
    <w:rsid w:val="00607760"/>
    <w:rsid w:val="0060787F"/>
    <w:rsid w:val="0061542F"/>
    <w:rsid w:val="00615482"/>
    <w:rsid w:val="0061653C"/>
    <w:rsid w:val="00616F6C"/>
    <w:rsid w:val="00617F80"/>
    <w:rsid w:val="0062197B"/>
    <w:rsid w:val="0062353D"/>
    <w:rsid w:val="006314D9"/>
    <w:rsid w:val="00634469"/>
    <w:rsid w:val="0063528B"/>
    <w:rsid w:val="00637898"/>
    <w:rsid w:val="006409FB"/>
    <w:rsid w:val="00641B93"/>
    <w:rsid w:val="0064425A"/>
    <w:rsid w:val="006502A3"/>
    <w:rsid w:val="00651022"/>
    <w:rsid w:val="00652B53"/>
    <w:rsid w:val="006546D9"/>
    <w:rsid w:val="00655461"/>
    <w:rsid w:val="00657762"/>
    <w:rsid w:val="0066505C"/>
    <w:rsid w:val="00666319"/>
    <w:rsid w:val="00667F3C"/>
    <w:rsid w:val="00671B64"/>
    <w:rsid w:val="006724FA"/>
    <w:rsid w:val="006741E1"/>
    <w:rsid w:val="00676DF3"/>
    <w:rsid w:val="00677C82"/>
    <w:rsid w:val="0068160F"/>
    <w:rsid w:val="00681EB7"/>
    <w:rsid w:val="0068434D"/>
    <w:rsid w:val="006877D6"/>
    <w:rsid w:val="00687D34"/>
    <w:rsid w:val="00695547"/>
    <w:rsid w:val="006A23AB"/>
    <w:rsid w:val="006A44EC"/>
    <w:rsid w:val="006A7091"/>
    <w:rsid w:val="006A756E"/>
    <w:rsid w:val="006B1B60"/>
    <w:rsid w:val="006B2463"/>
    <w:rsid w:val="006B4713"/>
    <w:rsid w:val="006B4D38"/>
    <w:rsid w:val="006C064A"/>
    <w:rsid w:val="006D04F9"/>
    <w:rsid w:val="006D23F5"/>
    <w:rsid w:val="006D5A6F"/>
    <w:rsid w:val="006E1275"/>
    <w:rsid w:val="006E2CEC"/>
    <w:rsid w:val="006E2E54"/>
    <w:rsid w:val="006E3A22"/>
    <w:rsid w:val="006E4982"/>
    <w:rsid w:val="006E5D8D"/>
    <w:rsid w:val="006F2CBB"/>
    <w:rsid w:val="006F747C"/>
    <w:rsid w:val="007000B0"/>
    <w:rsid w:val="00700C0F"/>
    <w:rsid w:val="00703579"/>
    <w:rsid w:val="007041C9"/>
    <w:rsid w:val="0070CFA4"/>
    <w:rsid w:val="00711CE3"/>
    <w:rsid w:val="0071297A"/>
    <w:rsid w:val="0071317A"/>
    <w:rsid w:val="00713F0E"/>
    <w:rsid w:val="007157C3"/>
    <w:rsid w:val="00715B3C"/>
    <w:rsid w:val="00716AEE"/>
    <w:rsid w:val="00721505"/>
    <w:rsid w:val="00721645"/>
    <w:rsid w:val="00722896"/>
    <w:rsid w:val="007228B2"/>
    <w:rsid w:val="007231F7"/>
    <w:rsid w:val="007271D5"/>
    <w:rsid w:val="007273AF"/>
    <w:rsid w:val="007276D3"/>
    <w:rsid w:val="00731307"/>
    <w:rsid w:val="0073263F"/>
    <w:rsid w:val="007328AB"/>
    <w:rsid w:val="00737CD3"/>
    <w:rsid w:val="00740F07"/>
    <w:rsid w:val="007442D3"/>
    <w:rsid w:val="0074660B"/>
    <w:rsid w:val="00747AE8"/>
    <w:rsid w:val="00747E38"/>
    <w:rsid w:val="007519F7"/>
    <w:rsid w:val="00751EDD"/>
    <w:rsid w:val="00752179"/>
    <w:rsid w:val="00752BF5"/>
    <w:rsid w:val="007533A2"/>
    <w:rsid w:val="007571ED"/>
    <w:rsid w:val="007626B5"/>
    <w:rsid w:val="00764336"/>
    <w:rsid w:val="00764792"/>
    <w:rsid w:val="007652AA"/>
    <w:rsid w:val="00766A79"/>
    <w:rsid w:val="00767DE8"/>
    <w:rsid w:val="00770A83"/>
    <w:rsid w:val="007710B9"/>
    <w:rsid w:val="00771238"/>
    <w:rsid w:val="00772036"/>
    <w:rsid w:val="007769FD"/>
    <w:rsid w:val="007776E3"/>
    <w:rsid w:val="00781846"/>
    <w:rsid w:val="007820FD"/>
    <w:rsid w:val="00782300"/>
    <w:rsid w:val="00785D62"/>
    <w:rsid w:val="007A225B"/>
    <w:rsid w:val="007A29D3"/>
    <w:rsid w:val="007A30C5"/>
    <w:rsid w:val="007A3524"/>
    <w:rsid w:val="007A365D"/>
    <w:rsid w:val="007A73D3"/>
    <w:rsid w:val="007A78AC"/>
    <w:rsid w:val="007B1E2F"/>
    <w:rsid w:val="007B6A29"/>
    <w:rsid w:val="007B70A1"/>
    <w:rsid w:val="007B724D"/>
    <w:rsid w:val="007C34ED"/>
    <w:rsid w:val="007C6182"/>
    <w:rsid w:val="007C7572"/>
    <w:rsid w:val="007D062D"/>
    <w:rsid w:val="007D2C48"/>
    <w:rsid w:val="007D36A7"/>
    <w:rsid w:val="007E0AA5"/>
    <w:rsid w:val="007E1470"/>
    <w:rsid w:val="007E2123"/>
    <w:rsid w:val="007E3B13"/>
    <w:rsid w:val="007E4B2E"/>
    <w:rsid w:val="007E55D7"/>
    <w:rsid w:val="007E66FB"/>
    <w:rsid w:val="007E7BC4"/>
    <w:rsid w:val="0080067C"/>
    <w:rsid w:val="00802947"/>
    <w:rsid w:val="00804FBA"/>
    <w:rsid w:val="0080514C"/>
    <w:rsid w:val="00807530"/>
    <w:rsid w:val="00813A9F"/>
    <w:rsid w:val="008161F1"/>
    <w:rsid w:val="00816BC1"/>
    <w:rsid w:val="00824413"/>
    <w:rsid w:val="00824896"/>
    <w:rsid w:val="00825B86"/>
    <w:rsid w:val="008272D4"/>
    <w:rsid w:val="00832235"/>
    <w:rsid w:val="00843224"/>
    <w:rsid w:val="0084424D"/>
    <w:rsid w:val="008450C4"/>
    <w:rsid w:val="008522C0"/>
    <w:rsid w:val="0086018B"/>
    <w:rsid w:val="00861059"/>
    <w:rsid w:val="00862474"/>
    <w:rsid w:val="00872890"/>
    <w:rsid w:val="00872A32"/>
    <w:rsid w:val="00874F7C"/>
    <w:rsid w:val="0087688D"/>
    <w:rsid w:val="008807AF"/>
    <w:rsid w:val="00880BA7"/>
    <w:rsid w:val="00884B88"/>
    <w:rsid w:val="008864A3"/>
    <w:rsid w:val="0089016A"/>
    <w:rsid w:val="00891A4B"/>
    <w:rsid w:val="00891F5C"/>
    <w:rsid w:val="008936FE"/>
    <w:rsid w:val="0089428E"/>
    <w:rsid w:val="00894929"/>
    <w:rsid w:val="00895E8E"/>
    <w:rsid w:val="008A0BD2"/>
    <w:rsid w:val="008A2D46"/>
    <w:rsid w:val="008A2D60"/>
    <w:rsid w:val="008B1472"/>
    <w:rsid w:val="008B2177"/>
    <w:rsid w:val="008B509E"/>
    <w:rsid w:val="008C0795"/>
    <w:rsid w:val="008C529F"/>
    <w:rsid w:val="008C5468"/>
    <w:rsid w:val="008D13CF"/>
    <w:rsid w:val="008D1965"/>
    <w:rsid w:val="008D311C"/>
    <w:rsid w:val="008D5509"/>
    <w:rsid w:val="008D5797"/>
    <w:rsid w:val="008D6D42"/>
    <w:rsid w:val="008E21E3"/>
    <w:rsid w:val="008E440C"/>
    <w:rsid w:val="008E6EFE"/>
    <w:rsid w:val="008E7CF8"/>
    <w:rsid w:val="008F164F"/>
    <w:rsid w:val="008F24D6"/>
    <w:rsid w:val="008F2B81"/>
    <w:rsid w:val="008F44F7"/>
    <w:rsid w:val="008F6EEF"/>
    <w:rsid w:val="00900014"/>
    <w:rsid w:val="00901B29"/>
    <w:rsid w:val="00901F9A"/>
    <w:rsid w:val="00902ECC"/>
    <w:rsid w:val="0090453C"/>
    <w:rsid w:val="00904F2D"/>
    <w:rsid w:val="0090718C"/>
    <w:rsid w:val="0090774F"/>
    <w:rsid w:val="0091035A"/>
    <w:rsid w:val="00912244"/>
    <w:rsid w:val="009128EA"/>
    <w:rsid w:val="00912FB6"/>
    <w:rsid w:val="009218EA"/>
    <w:rsid w:val="00921CC4"/>
    <w:rsid w:val="00923B00"/>
    <w:rsid w:val="00923F83"/>
    <w:rsid w:val="00925F7C"/>
    <w:rsid w:val="0092641F"/>
    <w:rsid w:val="00931CBE"/>
    <w:rsid w:val="009366DF"/>
    <w:rsid w:val="00942215"/>
    <w:rsid w:val="00943F50"/>
    <w:rsid w:val="00946B37"/>
    <w:rsid w:val="0095615B"/>
    <w:rsid w:val="00961291"/>
    <w:rsid w:val="00961549"/>
    <w:rsid w:val="009628F6"/>
    <w:rsid w:val="009632A3"/>
    <w:rsid w:val="0096401D"/>
    <w:rsid w:val="0097702F"/>
    <w:rsid w:val="0098035F"/>
    <w:rsid w:val="00981B8F"/>
    <w:rsid w:val="00982CC8"/>
    <w:rsid w:val="00985D36"/>
    <w:rsid w:val="00992F5B"/>
    <w:rsid w:val="0099347B"/>
    <w:rsid w:val="009941FB"/>
    <w:rsid w:val="00995D1F"/>
    <w:rsid w:val="009A0E13"/>
    <w:rsid w:val="009A21E6"/>
    <w:rsid w:val="009A4502"/>
    <w:rsid w:val="009A57B2"/>
    <w:rsid w:val="009A76AA"/>
    <w:rsid w:val="009A7BE6"/>
    <w:rsid w:val="009B1E9B"/>
    <w:rsid w:val="009B5167"/>
    <w:rsid w:val="009B54EC"/>
    <w:rsid w:val="009C0AA0"/>
    <w:rsid w:val="009C618B"/>
    <w:rsid w:val="009D1F62"/>
    <w:rsid w:val="009D3221"/>
    <w:rsid w:val="009D7D49"/>
    <w:rsid w:val="009E4625"/>
    <w:rsid w:val="009E4C39"/>
    <w:rsid w:val="009F04C2"/>
    <w:rsid w:val="009F101E"/>
    <w:rsid w:val="009F17C1"/>
    <w:rsid w:val="009F292F"/>
    <w:rsid w:val="00A00FCD"/>
    <w:rsid w:val="00A03D35"/>
    <w:rsid w:val="00A05CA7"/>
    <w:rsid w:val="00A07DED"/>
    <w:rsid w:val="00A131FC"/>
    <w:rsid w:val="00A20176"/>
    <w:rsid w:val="00A3035B"/>
    <w:rsid w:val="00A3222B"/>
    <w:rsid w:val="00A34C4B"/>
    <w:rsid w:val="00A36EEE"/>
    <w:rsid w:val="00A405F1"/>
    <w:rsid w:val="00A473BC"/>
    <w:rsid w:val="00A500ED"/>
    <w:rsid w:val="00A50113"/>
    <w:rsid w:val="00A54304"/>
    <w:rsid w:val="00A549D8"/>
    <w:rsid w:val="00A60994"/>
    <w:rsid w:val="00A6254D"/>
    <w:rsid w:val="00A639FB"/>
    <w:rsid w:val="00A65104"/>
    <w:rsid w:val="00A66225"/>
    <w:rsid w:val="00A70A9F"/>
    <w:rsid w:val="00A76501"/>
    <w:rsid w:val="00A77542"/>
    <w:rsid w:val="00A8192C"/>
    <w:rsid w:val="00A8222C"/>
    <w:rsid w:val="00A8406F"/>
    <w:rsid w:val="00A85C45"/>
    <w:rsid w:val="00A85D5F"/>
    <w:rsid w:val="00A87C51"/>
    <w:rsid w:val="00A90752"/>
    <w:rsid w:val="00A93457"/>
    <w:rsid w:val="00A96125"/>
    <w:rsid w:val="00A96A16"/>
    <w:rsid w:val="00A974C6"/>
    <w:rsid w:val="00AA110E"/>
    <w:rsid w:val="00AA5F31"/>
    <w:rsid w:val="00AB2399"/>
    <w:rsid w:val="00AB5E1F"/>
    <w:rsid w:val="00AB6493"/>
    <w:rsid w:val="00AB6F2B"/>
    <w:rsid w:val="00AC3201"/>
    <w:rsid w:val="00AC6262"/>
    <w:rsid w:val="00AC6F18"/>
    <w:rsid w:val="00AD158F"/>
    <w:rsid w:val="00AD3AAD"/>
    <w:rsid w:val="00AD435A"/>
    <w:rsid w:val="00AD54AB"/>
    <w:rsid w:val="00AD5F6A"/>
    <w:rsid w:val="00AD782A"/>
    <w:rsid w:val="00AE4B66"/>
    <w:rsid w:val="00AE7249"/>
    <w:rsid w:val="00AE7952"/>
    <w:rsid w:val="00AF1850"/>
    <w:rsid w:val="00AF1ABC"/>
    <w:rsid w:val="00AF219E"/>
    <w:rsid w:val="00AF783D"/>
    <w:rsid w:val="00B00547"/>
    <w:rsid w:val="00B010A8"/>
    <w:rsid w:val="00B02155"/>
    <w:rsid w:val="00B0307D"/>
    <w:rsid w:val="00B041A4"/>
    <w:rsid w:val="00B059CA"/>
    <w:rsid w:val="00B1191D"/>
    <w:rsid w:val="00B13954"/>
    <w:rsid w:val="00B140DB"/>
    <w:rsid w:val="00B16C82"/>
    <w:rsid w:val="00B20C63"/>
    <w:rsid w:val="00B20E9F"/>
    <w:rsid w:val="00B20EF8"/>
    <w:rsid w:val="00B21A2D"/>
    <w:rsid w:val="00B26D86"/>
    <w:rsid w:val="00B278FD"/>
    <w:rsid w:val="00B30E41"/>
    <w:rsid w:val="00B32CDF"/>
    <w:rsid w:val="00B35C66"/>
    <w:rsid w:val="00B362FC"/>
    <w:rsid w:val="00B37734"/>
    <w:rsid w:val="00B4274D"/>
    <w:rsid w:val="00B42FEE"/>
    <w:rsid w:val="00B4384B"/>
    <w:rsid w:val="00B50A0C"/>
    <w:rsid w:val="00B518BD"/>
    <w:rsid w:val="00B51E14"/>
    <w:rsid w:val="00B52824"/>
    <w:rsid w:val="00B576B9"/>
    <w:rsid w:val="00B613BA"/>
    <w:rsid w:val="00B64114"/>
    <w:rsid w:val="00B643DE"/>
    <w:rsid w:val="00B665CF"/>
    <w:rsid w:val="00B6661F"/>
    <w:rsid w:val="00B66AAA"/>
    <w:rsid w:val="00B71AC4"/>
    <w:rsid w:val="00B721F4"/>
    <w:rsid w:val="00B73CF2"/>
    <w:rsid w:val="00B8135B"/>
    <w:rsid w:val="00B82304"/>
    <w:rsid w:val="00B86B1C"/>
    <w:rsid w:val="00B923A3"/>
    <w:rsid w:val="00B923FD"/>
    <w:rsid w:val="00B96E73"/>
    <w:rsid w:val="00BA1EBA"/>
    <w:rsid w:val="00BA2A8B"/>
    <w:rsid w:val="00BA333D"/>
    <w:rsid w:val="00BA697C"/>
    <w:rsid w:val="00BA7428"/>
    <w:rsid w:val="00BB1BD3"/>
    <w:rsid w:val="00BB2FD3"/>
    <w:rsid w:val="00BB4534"/>
    <w:rsid w:val="00BB5F09"/>
    <w:rsid w:val="00BC3569"/>
    <w:rsid w:val="00BC4072"/>
    <w:rsid w:val="00BC6F1F"/>
    <w:rsid w:val="00BD072E"/>
    <w:rsid w:val="00BD14CA"/>
    <w:rsid w:val="00BD1E88"/>
    <w:rsid w:val="00BD22F4"/>
    <w:rsid w:val="00BD2825"/>
    <w:rsid w:val="00BD2A41"/>
    <w:rsid w:val="00BD2AD7"/>
    <w:rsid w:val="00BD5087"/>
    <w:rsid w:val="00BD60B1"/>
    <w:rsid w:val="00BD77D3"/>
    <w:rsid w:val="00BE04A5"/>
    <w:rsid w:val="00BE0C84"/>
    <w:rsid w:val="00BE3A51"/>
    <w:rsid w:val="00BE3D3F"/>
    <w:rsid w:val="00BE58E7"/>
    <w:rsid w:val="00BF1D7C"/>
    <w:rsid w:val="00BF333D"/>
    <w:rsid w:val="00BF5832"/>
    <w:rsid w:val="00C00830"/>
    <w:rsid w:val="00C02DE7"/>
    <w:rsid w:val="00C06608"/>
    <w:rsid w:val="00C10EE2"/>
    <w:rsid w:val="00C1280A"/>
    <w:rsid w:val="00C140DD"/>
    <w:rsid w:val="00C14F7C"/>
    <w:rsid w:val="00C2148D"/>
    <w:rsid w:val="00C2372F"/>
    <w:rsid w:val="00C23889"/>
    <w:rsid w:val="00C2625C"/>
    <w:rsid w:val="00C26443"/>
    <w:rsid w:val="00C30E2E"/>
    <w:rsid w:val="00C312F0"/>
    <w:rsid w:val="00C3241A"/>
    <w:rsid w:val="00C3298C"/>
    <w:rsid w:val="00C32AF7"/>
    <w:rsid w:val="00C432D3"/>
    <w:rsid w:val="00C5328E"/>
    <w:rsid w:val="00C57E4A"/>
    <w:rsid w:val="00C60F50"/>
    <w:rsid w:val="00C61DB5"/>
    <w:rsid w:val="00C63506"/>
    <w:rsid w:val="00C66FAB"/>
    <w:rsid w:val="00C67F7F"/>
    <w:rsid w:val="00C71132"/>
    <w:rsid w:val="00C713D1"/>
    <w:rsid w:val="00C7214B"/>
    <w:rsid w:val="00C73F1B"/>
    <w:rsid w:val="00C74BEC"/>
    <w:rsid w:val="00C763F9"/>
    <w:rsid w:val="00C7763F"/>
    <w:rsid w:val="00C807DC"/>
    <w:rsid w:val="00C874FB"/>
    <w:rsid w:val="00C875C6"/>
    <w:rsid w:val="00C91152"/>
    <w:rsid w:val="00C91EB9"/>
    <w:rsid w:val="00C931F0"/>
    <w:rsid w:val="00C945B7"/>
    <w:rsid w:val="00C96173"/>
    <w:rsid w:val="00CA3B8A"/>
    <w:rsid w:val="00CA3FB5"/>
    <w:rsid w:val="00CA4FB3"/>
    <w:rsid w:val="00CA75BF"/>
    <w:rsid w:val="00CB0146"/>
    <w:rsid w:val="00CB0189"/>
    <w:rsid w:val="00CB0E0E"/>
    <w:rsid w:val="00CB40E9"/>
    <w:rsid w:val="00CB49E9"/>
    <w:rsid w:val="00CB6280"/>
    <w:rsid w:val="00CC615D"/>
    <w:rsid w:val="00CC6CBB"/>
    <w:rsid w:val="00CC7626"/>
    <w:rsid w:val="00CD278E"/>
    <w:rsid w:val="00CD33E0"/>
    <w:rsid w:val="00CD5083"/>
    <w:rsid w:val="00CD6A49"/>
    <w:rsid w:val="00CD7CA8"/>
    <w:rsid w:val="00CE5C60"/>
    <w:rsid w:val="00CE5DE3"/>
    <w:rsid w:val="00CF3B55"/>
    <w:rsid w:val="00CF4B5A"/>
    <w:rsid w:val="00CF7AFC"/>
    <w:rsid w:val="00D033AF"/>
    <w:rsid w:val="00D037BA"/>
    <w:rsid w:val="00D04A98"/>
    <w:rsid w:val="00D05F20"/>
    <w:rsid w:val="00D076F0"/>
    <w:rsid w:val="00D16B9F"/>
    <w:rsid w:val="00D20805"/>
    <w:rsid w:val="00D22DE7"/>
    <w:rsid w:val="00D233B0"/>
    <w:rsid w:val="00D24A7E"/>
    <w:rsid w:val="00D26173"/>
    <w:rsid w:val="00D27F25"/>
    <w:rsid w:val="00D31A93"/>
    <w:rsid w:val="00D34A59"/>
    <w:rsid w:val="00D352C7"/>
    <w:rsid w:val="00D43FEF"/>
    <w:rsid w:val="00D45A79"/>
    <w:rsid w:val="00D4622D"/>
    <w:rsid w:val="00D462FE"/>
    <w:rsid w:val="00D47EC3"/>
    <w:rsid w:val="00D514A4"/>
    <w:rsid w:val="00D55B16"/>
    <w:rsid w:val="00D600DC"/>
    <w:rsid w:val="00D610C7"/>
    <w:rsid w:val="00D64105"/>
    <w:rsid w:val="00D66D50"/>
    <w:rsid w:val="00D672E4"/>
    <w:rsid w:val="00D734B6"/>
    <w:rsid w:val="00D7494D"/>
    <w:rsid w:val="00D75F34"/>
    <w:rsid w:val="00D806A2"/>
    <w:rsid w:val="00D844D5"/>
    <w:rsid w:val="00D873F0"/>
    <w:rsid w:val="00D91380"/>
    <w:rsid w:val="00D936BF"/>
    <w:rsid w:val="00D97B6A"/>
    <w:rsid w:val="00DA7592"/>
    <w:rsid w:val="00DA79C7"/>
    <w:rsid w:val="00DB0712"/>
    <w:rsid w:val="00DB1C3D"/>
    <w:rsid w:val="00DB2A9D"/>
    <w:rsid w:val="00DB3494"/>
    <w:rsid w:val="00DB3D19"/>
    <w:rsid w:val="00DB41B1"/>
    <w:rsid w:val="00DB4C92"/>
    <w:rsid w:val="00DB6BF5"/>
    <w:rsid w:val="00DC4C0A"/>
    <w:rsid w:val="00DD155D"/>
    <w:rsid w:val="00DD16DD"/>
    <w:rsid w:val="00DD2337"/>
    <w:rsid w:val="00DD474B"/>
    <w:rsid w:val="00DE079C"/>
    <w:rsid w:val="00DE0BFC"/>
    <w:rsid w:val="00DE1679"/>
    <w:rsid w:val="00DE1867"/>
    <w:rsid w:val="00DE2514"/>
    <w:rsid w:val="00DE44ED"/>
    <w:rsid w:val="00DF0DDA"/>
    <w:rsid w:val="00DF2730"/>
    <w:rsid w:val="00DF29A8"/>
    <w:rsid w:val="00DF53A9"/>
    <w:rsid w:val="00DF6F4B"/>
    <w:rsid w:val="00E022D4"/>
    <w:rsid w:val="00E022E2"/>
    <w:rsid w:val="00E079D8"/>
    <w:rsid w:val="00E12890"/>
    <w:rsid w:val="00E21496"/>
    <w:rsid w:val="00E233F0"/>
    <w:rsid w:val="00E26ABD"/>
    <w:rsid w:val="00E32C71"/>
    <w:rsid w:val="00E3393A"/>
    <w:rsid w:val="00E33A06"/>
    <w:rsid w:val="00E33DEA"/>
    <w:rsid w:val="00E36070"/>
    <w:rsid w:val="00E379BD"/>
    <w:rsid w:val="00E47963"/>
    <w:rsid w:val="00E47FFD"/>
    <w:rsid w:val="00E504F4"/>
    <w:rsid w:val="00E53997"/>
    <w:rsid w:val="00E54E0E"/>
    <w:rsid w:val="00E56A51"/>
    <w:rsid w:val="00E64264"/>
    <w:rsid w:val="00E65948"/>
    <w:rsid w:val="00E716EA"/>
    <w:rsid w:val="00E72B0C"/>
    <w:rsid w:val="00E757C4"/>
    <w:rsid w:val="00E77E64"/>
    <w:rsid w:val="00E8196C"/>
    <w:rsid w:val="00E8247F"/>
    <w:rsid w:val="00E83407"/>
    <w:rsid w:val="00E85E6D"/>
    <w:rsid w:val="00E87014"/>
    <w:rsid w:val="00E87F15"/>
    <w:rsid w:val="00E9076B"/>
    <w:rsid w:val="00E9141B"/>
    <w:rsid w:val="00E94865"/>
    <w:rsid w:val="00E94C73"/>
    <w:rsid w:val="00E94E0D"/>
    <w:rsid w:val="00E97CD2"/>
    <w:rsid w:val="00EA0221"/>
    <w:rsid w:val="00EA483E"/>
    <w:rsid w:val="00EA51ED"/>
    <w:rsid w:val="00EA6933"/>
    <w:rsid w:val="00EA73B3"/>
    <w:rsid w:val="00EB652E"/>
    <w:rsid w:val="00EB74FE"/>
    <w:rsid w:val="00EC43B2"/>
    <w:rsid w:val="00EC5DEF"/>
    <w:rsid w:val="00EC6DAE"/>
    <w:rsid w:val="00EC6FF3"/>
    <w:rsid w:val="00EE2D5E"/>
    <w:rsid w:val="00EE31BE"/>
    <w:rsid w:val="00EE457E"/>
    <w:rsid w:val="00EE48D8"/>
    <w:rsid w:val="00EE4F3D"/>
    <w:rsid w:val="00EE7D75"/>
    <w:rsid w:val="00EF1837"/>
    <w:rsid w:val="00EF45D7"/>
    <w:rsid w:val="00EF58C1"/>
    <w:rsid w:val="00EF61FC"/>
    <w:rsid w:val="00F0148F"/>
    <w:rsid w:val="00F03990"/>
    <w:rsid w:val="00F04FAD"/>
    <w:rsid w:val="00F05638"/>
    <w:rsid w:val="00F10DD9"/>
    <w:rsid w:val="00F16285"/>
    <w:rsid w:val="00F17719"/>
    <w:rsid w:val="00F2243E"/>
    <w:rsid w:val="00F25C4F"/>
    <w:rsid w:val="00F265A0"/>
    <w:rsid w:val="00F27F61"/>
    <w:rsid w:val="00F309F7"/>
    <w:rsid w:val="00F353AA"/>
    <w:rsid w:val="00F41567"/>
    <w:rsid w:val="00F417AE"/>
    <w:rsid w:val="00F43F9A"/>
    <w:rsid w:val="00F44B03"/>
    <w:rsid w:val="00F452AB"/>
    <w:rsid w:val="00F474A8"/>
    <w:rsid w:val="00F511AB"/>
    <w:rsid w:val="00F51302"/>
    <w:rsid w:val="00F5209B"/>
    <w:rsid w:val="00F55515"/>
    <w:rsid w:val="00F557BC"/>
    <w:rsid w:val="00F55955"/>
    <w:rsid w:val="00F560A9"/>
    <w:rsid w:val="00F57301"/>
    <w:rsid w:val="00F6404F"/>
    <w:rsid w:val="00F65290"/>
    <w:rsid w:val="00F67958"/>
    <w:rsid w:val="00F76CA3"/>
    <w:rsid w:val="00F8156B"/>
    <w:rsid w:val="00F81610"/>
    <w:rsid w:val="00F82D26"/>
    <w:rsid w:val="00F837B9"/>
    <w:rsid w:val="00F83FF9"/>
    <w:rsid w:val="00F95924"/>
    <w:rsid w:val="00F97154"/>
    <w:rsid w:val="00FA4131"/>
    <w:rsid w:val="00FA4A23"/>
    <w:rsid w:val="00FA69B8"/>
    <w:rsid w:val="00FB0D94"/>
    <w:rsid w:val="00FB18F8"/>
    <w:rsid w:val="00FB67C1"/>
    <w:rsid w:val="00FB7168"/>
    <w:rsid w:val="00FB7251"/>
    <w:rsid w:val="00FB7852"/>
    <w:rsid w:val="00FC289A"/>
    <w:rsid w:val="00FC56A1"/>
    <w:rsid w:val="00FC62F3"/>
    <w:rsid w:val="00FC6306"/>
    <w:rsid w:val="00FD0C54"/>
    <w:rsid w:val="00FD2DCD"/>
    <w:rsid w:val="00FD3AC0"/>
    <w:rsid w:val="00FD4D3F"/>
    <w:rsid w:val="00FD55BB"/>
    <w:rsid w:val="00FD567A"/>
    <w:rsid w:val="00FE197F"/>
    <w:rsid w:val="00FE27DE"/>
    <w:rsid w:val="00FE4205"/>
    <w:rsid w:val="00FF04B5"/>
    <w:rsid w:val="00FF2B35"/>
    <w:rsid w:val="00FF5C6F"/>
    <w:rsid w:val="0118DD12"/>
    <w:rsid w:val="011F3701"/>
    <w:rsid w:val="01434C1A"/>
    <w:rsid w:val="0199FDF4"/>
    <w:rsid w:val="0241560B"/>
    <w:rsid w:val="02A9F198"/>
    <w:rsid w:val="02B4AD73"/>
    <w:rsid w:val="02BB0762"/>
    <w:rsid w:val="02CEEB9B"/>
    <w:rsid w:val="02D28BDC"/>
    <w:rsid w:val="03339C02"/>
    <w:rsid w:val="03EAD111"/>
    <w:rsid w:val="0415E93D"/>
    <w:rsid w:val="0458DBD5"/>
    <w:rsid w:val="0489C036"/>
    <w:rsid w:val="049A9FC2"/>
    <w:rsid w:val="04C53AAB"/>
    <w:rsid w:val="05B01AE9"/>
    <w:rsid w:val="05D32C6C"/>
    <w:rsid w:val="05DDBFD3"/>
    <w:rsid w:val="061C2E3B"/>
    <w:rsid w:val="062091EE"/>
    <w:rsid w:val="0626887D"/>
    <w:rsid w:val="06797010"/>
    <w:rsid w:val="068B5653"/>
    <w:rsid w:val="077D62BB"/>
    <w:rsid w:val="07A2A7B9"/>
    <w:rsid w:val="07BC624F"/>
    <w:rsid w:val="07FD84F3"/>
    <w:rsid w:val="08E43433"/>
    <w:rsid w:val="08EA9BF8"/>
    <w:rsid w:val="09071800"/>
    <w:rsid w:val="09447589"/>
    <w:rsid w:val="0994F875"/>
    <w:rsid w:val="09C033C8"/>
    <w:rsid w:val="0A01153F"/>
    <w:rsid w:val="0A32CDCC"/>
    <w:rsid w:val="0A866905"/>
    <w:rsid w:val="0B7B7CE4"/>
    <w:rsid w:val="0C6FA8DB"/>
    <w:rsid w:val="0D9E3369"/>
    <w:rsid w:val="0E8BEDB9"/>
    <w:rsid w:val="0E8F72CD"/>
    <w:rsid w:val="0F31D4D4"/>
    <w:rsid w:val="0F3BA751"/>
    <w:rsid w:val="0F81C19D"/>
    <w:rsid w:val="0F954C39"/>
    <w:rsid w:val="0F9F527A"/>
    <w:rsid w:val="0FB02352"/>
    <w:rsid w:val="0FD78127"/>
    <w:rsid w:val="0FF9F711"/>
    <w:rsid w:val="102F8C2A"/>
    <w:rsid w:val="10668096"/>
    <w:rsid w:val="10D777B2"/>
    <w:rsid w:val="11167CC6"/>
    <w:rsid w:val="1185C561"/>
    <w:rsid w:val="11A1086C"/>
    <w:rsid w:val="11B60631"/>
    <w:rsid w:val="11B80F44"/>
    <w:rsid w:val="11FD661E"/>
    <w:rsid w:val="1300D50D"/>
    <w:rsid w:val="134A994D"/>
    <w:rsid w:val="13890718"/>
    <w:rsid w:val="139B52C3"/>
    <w:rsid w:val="13B9D4B2"/>
    <w:rsid w:val="13CDF94E"/>
    <w:rsid w:val="13E00EFB"/>
    <w:rsid w:val="13EC6693"/>
    <w:rsid w:val="14124FE9"/>
    <w:rsid w:val="146E8F24"/>
    <w:rsid w:val="1491C9ED"/>
    <w:rsid w:val="14B73F05"/>
    <w:rsid w:val="14D7C12E"/>
    <w:rsid w:val="14DC8D65"/>
    <w:rsid w:val="151ED7B2"/>
    <w:rsid w:val="156E7DB3"/>
    <w:rsid w:val="15C2B73B"/>
    <w:rsid w:val="16B022CD"/>
    <w:rsid w:val="171327C9"/>
    <w:rsid w:val="17E13A83"/>
    <w:rsid w:val="183CCE76"/>
    <w:rsid w:val="1847AC90"/>
    <w:rsid w:val="1866AC94"/>
    <w:rsid w:val="186E5759"/>
    <w:rsid w:val="1880286C"/>
    <w:rsid w:val="18D5FD78"/>
    <w:rsid w:val="19AF0094"/>
    <w:rsid w:val="19BEB4F6"/>
    <w:rsid w:val="19EF4FA6"/>
    <w:rsid w:val="1A06E928"/>
    <w:rsid w:val="1A0CE569"/>
    <w:rsid w:val="1AED3748"/>
    <w:rsid w:val="1B232C3E"/>
    <w:rsid w:val="1B8D2BA8"/>
    <w:rsid w:val="1BE698EC"/>
    <w:rsid w:val="1BEC1BC3"/>
    <w:rsid w:val="1BFF5E75"/>
    <w:rsid w:val="1C0A1A5E"/>
    <w:rsid w:val="1C3D9F93"/>
    <w:rsid w:val="1C620B0D"/>
    <w:rsid w:val="1CC28335"/>
    <w:rsid w:val="1CCFFD64"/>
    <w:rsid w:val="1D0C49C5"/>
    <w:rsid w:val="1D105D9B"/>
    <w:rsid w:val="1D4DFC54"/>
    <w:rsid w:val="1D75C1FD"/>
    <w:rsid w:val="1DA00816"/>
    <w:rsid w:val="1DB45733"/>
    <w:rsid w:val="1DFDDB6E"/>
    <w:rsid w:val="1E59B5FD"/>
    <w:rsid w:val="1E988DDE"/>
    <w:rsid w:val="1EA5E559"/>
    <w:rsid w:val="1EAD89E3"/>
    <w:rsid w:val="1EEE7869"/>
    <w:rsid w:val="1F60CC82"/>
    <w:rsid w:val="1F9DA286"/>
    <w:rsid w:val="1FBF7CB2"/>
    <w:rsid w:val="201A4864"/>
    <w:rsid w:val="201F400C"/>
    <w:rsid w:val="20345E3F"/>
    <w:rsid w:val="2041B5BA"/>
    <w:rsid w:val="204627F8"/>
    <w:rsid w:val="205BA765"/>
    <w:rsid w:val="211302FF"/>
    <w:rsid w:val="2164BFA3"/>
    <w:rsid w:val="216D2C31"/>
    <w:rsid w:val="21725635"/>
    <w:rsid w:val="2188552D"/>
    <w:rsid w:val="219C3C79"/>
    <w:rsid w:val="21F8ABEE"/>
    <w:rsid w:val="220451E7"/>
    <w:rsid w:val="22180582"/>
    <w:rsid w:val="224CF0CB"/>
    <w:rsid w:val="22503A3D"/>
    <w:rsid w:val="2272C9D4"/>
    <w:rsid w:val="228D810F"/>
    <w:rsid w:val="229EADCB"/>
    <w:rsid w:val="22A95DD8"/>
    <w:rsid w:val="2316141C"/>
    <w:rsid w:val="231BE030"/>
    <w:rsid w:val="237B8B49"/>
    <w:rsid w:val="23F771A5"/>
    <w:rsid w:val="23FE91E8"/>
    <w:rsid w:val="24252305"/>
    <w:rsid w:val="24501D3C"/>
    <w:rsid w:val="2495F999"/>
    <w:rsid w:val="24B1E47D"/>
    <w:rsid w:val="24DB7773"/>
    <w:rsid w:val="24F2B12F"/>
    <w:rsid w:val="250A92AF"/>
    <w:rsid w:val="2584918D"/>
    <w:rsid w:val="264DB4DE"/>
    <w:rsid w:val="26B32C0B"/>
    <w:rsid w:val="26B3759B"/>
    <w:rsid w:val="26F3D36A"/>
    <w:rsid w:val="273C18C5"/>
    <w:rsid w:val="279CB958"/>
    <w:rsid w:val="27D05CE2"/>
    <w:rsid w:val="27DE1E62"/>
    <w:rsid w:val="283927D3"/>
    <w:rsid w:val="28435905"/>
    <w:rsid w:val="2861B684"/>
    <w:rsid w:val="286F16C4"/>
    <w:rsid w:val="28D5553D"/>
    <w:rsid w:val="296FD188"/>
    <w:rsid w:val="29B45B50"/>
    <w:rsid w:val="29E9FE7A"/>
    <w:rsid w:val="29F53CC8"/>
    <w:rsid w:val="2A36F320"/>
    <w:rsid w:val="2A6538FB"/>
    <w:rsid w:val="2AA0BCE8"/>
    <w:rsid w:val="2B1005B2"/>
    <w:rsid w:val="2B26819A"/>
    <w:rsid w:val="2B502BB1"/>
    <w:rsid w:val="2B5C95DE"/>
    <w:rsid w:val="2B85CEDB"/>
    <w:rsid w:val="2B86E6BE"/>
    <w:rsid w:val="2B926AB1"/>
    <w:rsid w:val="2BD6E03A"/>
    <w:rsid w:val="2C1F2C6F"/>
    <w:rsid w:val="2DB2DCEE"/>
    <w:rsid w:val="2EBD2FD9"/>
    <w:rsid w:val="2EF33D9F"/>
    <w:rsid w:val="2F742E0B"/>
    <w:rsid w:val="3040E5F4"/>
    <w:rsid w:val="30B88886"/>
    <w:rsid w:val="30CC6F33"/>
    <w:rsid w:val="30E9EB77"/>
    <w:rsid w:val="30F430A3"/>
    <w:rsid w:val="310FFE6C"/>
    <w:rsid w:val="31FB976B"/>
    <w:rsid w:val="32033FCC"/>
    <w:rsid w:val="3224AEC3"/>
    <w:rsid w:val="323314B1"/>
    <w:rsid w:val="326AC955"/>
    <w:rsid w:val="3286B2B8"/>
    <w:rsid w:val="329820E6"/>
    <w:rsid w:val="3331937F"/>
    <w:rsid w:val="33332716"/>
    <w:rsid w:val="334C1BA7"/>
    <w:rsid w:val="33E14495"/>
    <w:rsid w:val="3404408F"/>
    <w:rsid w:val="341A2B96"/>
    <w:rsid w:val="342D5AEA"/>
    <w:rsid w:val="34DA3948"/>
    <w:rsid w:val="34E5905F"/>
    <w:rsid w:val="34E93EFE"/>
    <w:rsid w:val="351E0A0A"/>
    <w:rsid w:val="35548D06"/>
    <w:rsid w:val="3560463C"/>
    <w:rsid w:val="35A26A17"/>
    <w:rsid w:val="35A99E97"/>
    <w:rsid w:val="366C1276"/>
    <w:rsid w:val="367206C3"/>
    <w:rsid w:val="36D73282"/>
    <w:rsid w:val="37368049"/>
    <w:rsid w:val="375A23DB"/>
    <w:rsid w:val="37C99AA4"/>
    <w:rsid w:val="391254DA"/>
    <w:rsid w:val="3912D842"/>
    <w:rsid w:val="39217ACD"/>
    <w:rsid w:val="393E12DF"/>
    <w:rsid w:val="39F17B2D"/>
    <w:rsid w:val="3A2E267D"/>
    <w:rsid w:val="3A3A8D2C"/>
    <w:rsid w:val="3A99F29A"/>
    <w:rsid w:val="3AABF8F0"/>
    <w:rsid w:val="3AB6E167"/>
    <w:rsid w:val="3B1E216E"/>
    <w:rsid w:val="3BDC5C72"/>
    <w:rsid w:val="3C1EA1DC"/>
    <w:rsid w:val="3C33DD1F"/>
    <w:rsid w:val="3C34454F"/>
    <w:rsid w:val="3C75B3A1"/>
    <w:rsid w:val="3CBDB9D1"/>
    <w:rsid w:val="3CD5386F"/>
    <w:rsid w:val="3D13E8EC"/>
    <w:rsid w:val="3D30A713"/>
    <w:rsid w:val="3D94862A"/>
    <w:rsid w:val="3DB26E4B"/>
    <w:rsid w:val="3DD50B3A"/>
    <w:rsid w:val="3DE64965"/>
    <w:rsid w:val="3DFA0392"/>
    <w:rsid w:val="3E86DA82"/>
    <w:rsid w:val="3EB2B28C"/>
    <w:rsid w:val="3ED2B30C"/>
    <w:rsid w:val="3EE81CC3"/>
    <w:rsid w:val="3F2C924C"/>
    <w:rsid w:val="3F3EE0A9"/>
    <w:rsid w:val="3F5D8281"/>
    <w:rsid w:val="3F98627C"/>
    <w:rsid w:val="3F9F7008"/>
    <w:rsid w:val="3FCF16A8"/>
    <w:rsid w:val="401F7BA5"/>
    <w:rsid w:val="40319BEA"/>
    <w:rsid w:val="40646701"/>
    <w:rsid w:val="40BD27F7"/>
    <w:rsid w:val="411DEA27"/>
    <w:rsid w:val="4188EAD8"/>
    <w:rsid w:val="41ADDA6D"/>
    <w:rsid w:val="41C21B26"/>
    <w:rsid w:val="42332DED"/>
    <w:rsid w:val="4253C2C1"/>
    <w:rsid w:val="426FDD09"/>
    <w:rsid w:val="43241844"/>
    <w:rsid w:val="432CFB55"/>
    <w:rsid w:val="433E82A6"/>
    <w:rsid w:val="43DC9D76"/>
    <w:rsid w:val="43F6B65F"/>
    <w:rsid w:val="4403CDE9"/>
    <w:rsid w:val="44356B0B"/>
    <w:rsid w:val="44563B14"/>
    <w:rsid w:val="445AC403"/>
    <w:rsid w:val="4532B1F7"/>
    <w:rsid w:val="4579528F"/>
    <w:rsid w:val="45B6BD67"/>
    <w:rsid w:val="45DC64CA"/>
    <w:rsid w:val="46051577"/>
    <w:rsid w:val="461D2FBD"/>
    <w:rsid w:val="464F9303"/>
    <w:rsid w:val="465A5F01"/>
    <w:rsid w:val="4666B85B"/>
    <w:rsid w:val="46A0DD6E"/>
    <w:rsid w:val="46DAEC85"/>
    <w:rsid w:val="47549708"/>
    <w:rsid w:val="475F9A31"/>
    <w:rsid w:val="477E7D4C"/>
    <w:rsid w:val="47830EB8"/>
    <w:rsid w:val="47A16119"/>
    <w:rsid w:val="47ECA397"/>
    <w:rsid w:val="484B31B2"/>
    <w:rsid w:val="488926AD"/>
    <w:rsid w:val="48E1FE22"/>
    <w:rsid w:val="49BF4B3B"/>
    <w:rsid w:val="49C7B8D5"/>
    <w:rsid w:val="4A23D6EB"/>
    <w:rsid w:val="4A33C2AC"/>
    <w:rsid w:val="4AC2883B"/>
    <w:rsid w:val="4BF3B93E"/>
    <w:rsid w:val="4C52CDCF"/>
    <w:rsid w:val="4C6FC46F"/>
    <w:rsid w:val="4C774985"/>
    <w:rsid w:val="4C97AA4F"/>
    <w:rsid w:val="4CD847B3"/>
    <w:rsid w:val="4CEFAF5A"/>
    <w:rsid w:val="4CF26409"/>
    <w:rsid w:val="4D00A48E"/>
    <w:rsid w:val="4D14BD11"/>
    <w:rsid w:val="4D33759A"/>
    <w:rsid w:val="4D3CABF9"/>
    <w:rsid w:val="4DB00BC8"/>
    <w:rsid w:val="4DC3D88C"/>
    <w:rsid w:val="4DD9D784"/>
    <w:rsid w:val="4DE2D916"/>
    <w:rsid w:val="4DE776AF"/>
    <w:rsid w:val="4E54D597"/>
    <w:rsid w:val="4E8E346A"/>
    <w:rsid w:val="4ECA01D9"/>
    <w:rsid w:val="4EDB0757"/>
    <w:rsid w:val="4F28E02F"/>
    <w:rsid w:val="4F350512"/>
    <w:rsid w:val="4F468090"/>
    <w:rsid w:val="4F4D1295"/>
    <w:rsid w:val="4F71D9EE"/>
    <w:rsid w:val="4F95F95E"/>
    <w:rsid w:val="4FC70F0F"/>
    <w:rsid w:val="4FD18515"/>
    <w:rsid w:val="5003976B"/>
    <w:rsid w:val="503C1207"/>
    <w:rsid w:val="509E12C3"/>
    <w:rsid w:val="50C21EBF"/>
    <w:rsid w:val="50E7AC8A"/>
    <w:rsid w:val="50F5196A"/>
    <w:rsid w:val="5109A769"/>
    <w:rsid w:val="511E4316"/>
    <w:rsid w:val="51443386"/>
    <w:rsid w:val="514BE222"/>
    <w:rsid w:val="51E4E266"/>
    <w:rsid w:val="521933DE"/>
    <w:rsid w:val="529749AF"/>
    <w:rsid w:val="52AD2702"/>
    <w:rsid w:val="52BD1C64"/>
    <w:rsid w:val="5311621F"/>
    <w:rsid w:val="53290CB4"/>
    <w:rsid w:val="537160F6"/>
    <w:rsid w:val="538B0CA2"/>
    <w:rsid w:val="53D3972E"/>
    <w:rsid w:val="5412C2A2"/>
    <w:rsid w:val="541C802D"/>
    <w:rsid w:val="544256B4"/>
    <w:rsid w:val="545A3603"/>
    <w:rsid w:val="5461ADF7"/>
    <w:rsid w:val="546638BB"/>
    <w:rsid w:val="54738046"/>
    <w:rsid w:val="54739C39"/>
    <w:rsid w:val="5481A74C"/>
    <w:rsid w:val="550714D1"/>
    <w:rsid w:val="556D81FB"/>
    <w:rsid w:val="557CDEC6"/>
    <w:rsid w:val="55EACE65"/>
    <w:rsid w:val="5669850A"/>
    <w:rsid w:val="567D4F97"/>
    <w:rsid w:val="56BB5BF9"/>
    <w:rsid w:val="56BEEEBE"/>
    <w:rsid w:val="57519275"/>
    <w:rsid w:val="583A9987"/>
    <w:rsid w:val="599B8B8E"/>
    <w:rsid w:val="59A8EF95"/>
    <w:rsid w:val="59E125C9"/>
    <w:rsid w:val="5A32968F"/>
    <w:rsid w:val="5AF8D55B"/>
    <w:rsid w:val="5B0FAFB2"/>
    <w:rsid w:val="5B4255A9"/>
    <w:rsid w:val="5B44BFF6"/>
    <w:rsid w:val="5B6E3A7C"/>
    <w:rsid w:val="5B8F5C84"/>
    <w:rsid w:val="5BE5039B"/>
    <w:rsid w:val="5BF4D314"/>
    <w:rsid w:val="5C650259"/>
    <w:rsid w:val="5C68C628"/>
    <w:rsid w:val="5C82DC03"/>
    <w:rsid w:val="5DAD9AEF"/>
    <w:rsid w:val="5DDCBEDD"/>
    <w:rsid w:val="5E4D5630"/>
    <w:rsid w:val="5E6D3649"/>
    <w:rsid w:val="5EA02818"/>
    <w:rsid w:val="5EDE8E89"/>
    <w:rsid w:val="5F040FBA"/>
    <w:rsid w:val="5F606C5C"/>
    <w:rsid w:val="5F7C3E1B"/>
    <w:rsid w:val="5F8F4172"/>
    <w:rsid w:val="5F9BAEE2"/>
    <w:rsid w:val="601A3230"/>
    <w:rsid w:val="607D53BC"/>
    <w:rsid w:val="60B4FA15"/>
    <w:rsid w:val="61145F9F"/>
    <w:rsid w:val="619AF147"/>
    <w:rsid w:val="61F3EC6E"/>
    <w:rsid w:val="6234F1E6"/>
    <w:rsid w:val="6245EECE"/>
    <w:rsid w:val="6291D8C7"/>
    <w:rsid w:val="62B03000"/>
    <w:rsid w:val="62E28A57"/>
    <w:rsid w:val="6336A97E"/>
    <w:rsid w:val="635E0488"/>
    <w:rsid w:val="636576C7"/>
    <w:rsid w:val="63844969"/>
    <w:rsid w:val="6385FECF"/>
    <w:rsid w:val="6388080F"/>
    <w:rsid w:val="638D63A8"/>
    <w:rsid w:val="644C0061"/>
    <w:rsid w:val="6469B4CF"/>
    <w:rsid w:val="647ACCAC"/>
    <w:rsid w:val="648451D3"/>
    <w:rsid w:val="6485F55A"/>
    <w:rsid w:val="64B7EEFD"/>
    <w:rsid w:val="64F80066"/>
    <w:rsid w:val="652BAB92"/>
    <w:rsid w:val="6554D201"/>
    <w:rsid w:val="6655DD46"/>
    <w:rsid w:val="669C0890"/>
    <w:rsid w:val="66AF52B5"/>
    <w:rsid w:val="66BB30B7"/>
    <w:rsid w:val="66BFA362"/>
    <w:rsid w:val="676549EA"/>
    <w:rsid w:val="676FE859"/>
    <w:rsid w:val="67D44C9F"/>
    <w:rsid w:val="6814513F"/>
    <w:rsid w:val="6851CA9C"/>
    <w:rsid w:val="685B73C3"/>
    <w:rsid w:val="685CC6E3"/>
    <w:rsid w:val="687A79BC"/>
    <w:rsid w:val="68CF8BE6"/>
    <w:rsid w:val="69B08B00"/>
    <w:rsid w:val="6B3A7171"/>
    <w:rsid w:val="6B5319F7"/>
    <w:rsid w:val="6B770D14"/>
    <w:rsid w:val="6B904B99"/>
    <w:rsid w:val="6B96E1F6"/>
    <w:rsid w:val="6BA25698"/>
    <w:rsid w:val="6BE382C8"/>
    <w:rsid w:val="6C5D27DC"/>
    <w:rsid w:val="6C5D75D2"/>
    <w:rsid w:val="6C5DEEA2"/>
    <w:rsid w:val="6C8F63B8"/>
    <w:rsid w:val="6CB0E087"/>
    <w:rsid w:val="6D1DAF7E"/>
    <w:rsid w:val="6D5E2E53"/>
    <w:rsid w:val="6D6FE3F9"/>
    <w:rsid w:val="6D77A48D"/>
    <w:rsid w:val="6DA81C8B"/>
    <w:rsid w:val="6DE5D479"/>
    <w:rsid w:val="6DF76EB8"/>
    <w:rsid w:val="6DFF5CC4"/>
    <w:rsid w:val="6E20A408"/>
    <w:rsid w:val="6E4CB0E8"/>
    <w:rsid w:val="6E6B6780"/>
    <w:rsid w:val="6E82E9DC"/>
    <w:rsid w:val="6EC8C71B"/>
    <w:rsid w:val="6EDF7B6D"/>
    <w:rsid w:val="6EF505A1"/>
    <w:rsid w:val="6EF9FEB4"/>
    <w:rsid w:val="6EFE2C99"/>
    <w:rsid w:val="6F41D25C"/>
    <w:rsid w:val="6F44A745"/>
    <w:rsid w:val="6F9BEC61"/>
    <w:rsid w:val="6F9EB577"/>
    <w:rsid w:val="6FD88E15"/>
    <w:rsid w:val="6FE6AF93"/>
    <w:rsid w:val="700A63C8"/>
    <w:rsid w:val="702D6223"/>
    <w:rsid w:val="705A09C9"/>
    <w:rsid w:val="707B4BCE"/>
    <w:rsid w:val="70D1B521"/>
    <w:rsid w:val="7120972A"/>
    <w:rsid w:val="713269FF"/>
    <w:rsid w:val="71BC2F5E"/>
    <w:rsid w:val="723006F0"/>
    <w:rsid w:val="7284BF3B"/>
    <w:rsid w:val="73FC1B22"/>
    <w:rsid w:val="74181868"/>
    <w:rsid w:val="74260559"/>
    <w:rsid w:val="74640420"/>
    <w:rsid w:val="746616C2"/>
    <w:rsid w:val="7466B03C"/>
    <w:rsid w:val="74780D11"/>
    <w:rsid w:val="748FE58C"/>
    <w:rsid w:val="74C6FA22"/>
    <w:rsid w:val="74CB6B24"/>
    <w:rsid w:val="74DE3D9C"/>
    <w:rsid w:val="7600889F"/>
    <w:rsid w:val="760990EF"/>
    <w:rsid w:val="7610CD92"/>
    <w:rsid w:val="7634AE5D"/>
    <w:rsid w:val="7647CF99"/>
    <w:rsid w:val="766E4156"/>
    <w:rsid w:val="7692CDEA"/>
    <w:rsid w:val="76EF4156"/>
    <w:rsid w:val="77209E6E"/>
    <w:rsid w:val="774CE441"/>
    <w:rsid w:val="7765C577"/>
    <w:rsid w:val="7778AC98"/>
    <w:rsid w:val="77C4648F"/>
    <w:rsid w:val="77D07EBE"/>
    <w:rsid w:val="77FE9AE4"/>
    <w:rsid w:val="785F1715"/>
    <w:rsid w:val="78A94EE8"/>
    <w:rsid w:val="78C7BE35"/>
    <w:rsid w:val="7926F389"/>
    <w:rsid w:val="794131B1"/>
    <w:rsid w:val="795EEADB"/>
    <w:rsid w:val="79612DD1"/>
    <w:rsid w:val="79C3385A"/>
    <w:rsid w:val="79E6D22B"/>
    <w:rsid w:val="7A11F91A"/>
    <w:rsid w:val="7A1351A3"/>
    <w:rsid w:val="7A25C57C"/>
    <w:rsid w:val="7AED32F2"/>
    <w:rsid w:val="7AFECFFE"/>
    <w:rsid w:val="7B5268AC"/>
    <w:rsid w:val="7B7CDC57"/>
    <w:rsid w:val="7B8F9751"/>
    <w:rsid w:val="7B9802E7"/>
    <w:rsid w:val="7BC9049E"/>
    <w:rsid w:val="7C25414C"/>
    <w:rsid w:val="7C2F04E2"/>
    <w:rsid w:val="7C4780D5"/>
    <w:rsid w:val="7C87A28D"/>
    <w:rsid w:val="7C8E7451"/>
    <w:rsid w:val="7CADBE98"/>
    <w:rsid w:val="7CB22EA3"/>
    <w:rsid w:val="7CCBD76F"/>
    <w:rsid w:val="7CCC928C"/>
    <w:rsid w:val="7D16E071"/>
    <w:rsid w:val="7D2C331B"/>
    <w:rsid w:val="7D4999DC"/>
    <w:rsid w:val="7D6C67EB"/>
    <w:rsid w:val="7D89BE2D"/>
    <w:rsid w:val="7DA2FD68"/>
    <w:rsid w:val="7DBE6336"/>
    <w:rsid w:val="7E1BEA0F"/>
    <w:rsid w:val="7E4FF36A"/>
    <w:rsid w:val="7EC8037C"/>
    <w:rsid w:val="7ED75869"/>
    <w:rsid w:val="7F3ECDC9"/>
    <w:rsid w:val="7FB327E4"/>
    <w:rsid w:val="7FFE2D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75897"/>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414BBB"/>
    <w:pPr>
      <w:numPr>
        <w:numId w:val="153"/>
      </w:numPr>
      <w:outlineLvl w:val="0"/>
    </w:pPr>
    <w:rPr>
      <w:kern w:val="28"/>
    </w:rPr>
  </w:style>
  <w:style w:type="paragraph" w:styleId="Heading2">
    <w:name w:val="heading 2"/>
    <w:basedOn w:val="Normal"/>
    <w:next w:val="Normal"/>
    <w:link w:val="Heading2Char"/>
    <w:uiPriority w:val="9"/>
    <w:qFormat/>
    <w:rsid w:val="00414BBB"/>
    <w:pPr>
      <w:numPr>
        <w:ilvl w:val="1"/>
        <w:numId w:val="153"/>
      </w:numPr>
      <w:outlineLvl w:val="1"/>
    </w:pPr>
  </w:style>
  <w:style w:type="paragraph" w:styleId="Heading3">
    <w:name w:val="heading 3"/>
    <w:basedOn w:val="Normal"/>
    <w:next w:val="Normal"/>
    <w:link w:val="Heading3Char"/>
    <w:uiPriority w:val="9"/>
    <w:qFormat/>
    <w:rsid w:val="00414BBB"/>
    <w:pPr>
      <w:numPr>
        <w:ilvl w:val="2"/>
        <w:numId w:val="153"/>
      </w:numPr>
      <w:outlineLvl w:val="2"/>
    </w:pPr>
  </w:style>
  <w:style w:type="paragraph" w:styleId="Heading4">
    <w:name w:val="heading 4"/>
    <w:basedOn w:val="Normal"/>
    <w:next w:val="Normal"/>
    <w:link w:val="Heading4Char"/>
    <w:uiPriority w:val="9"/>
    <w:qFormat/>
    <w:rsid w:val="00414BBB"/>
    <w:pPr>
      <w:numPr>
        <w:ilvl w:val="3"/>
        <w:numId w:val="153"/>
      </w:numPr>
      <w:outlineLvl w:val="3"/>
    </w:pPr>
  </w:style>
  <w:style w:type="paragraph" w:styleId="Heading5">
    <w:name w:val="heading 5"/>
    <w:basedOn w:val="Normal"/>
    <w:next w:val="Normal"/>
    <w:link w:val="Heading5Char"/>
    <w:uiPriority w:val="9"/>
    <w:qFormat/>
    <w:rsid w:val="00414BBB"/>
    <w:pPr>
      <w:numPr>
        <w:ilvl w:val="4"/>
        <w:numId w:val="153"/>
      </w:numPr>
      <w:outlineLvl w:val="4"/>
    </w:pPr>
  </w:style>
  <w:style w:type="paragraph" w:styleId="Heading6">
    <w:name w:val="heading 6"/>
    <w:basedOn w:val="Normal"/>
    <w:next w:val="Normal"/>
    <w:link w:val="Heading6Char"/>
    <w:uiPriority w:val="9"/>
    <w:qFormat/>
    <w:rsid w:val="00414BBB"/>
    <w:pPr>
      <w:numPr>
        <w:ilvl w:val="5"/>
        <w:numId w:val="153"/>
      </w:numPr>
      <w:outlineLvl w:val="5"/>
    </w:pPr>
  </w:style>
  <w:style w:type="paragraph" w:styleId="Heading7">
    <w:name w:val="heading 7"/>
    <w:basedOn w:val="Normal"/>
    <w:next w:val="Normal"/>
    <w:link w:val="Heading7Char"/>
    <w:uiPriority w:val="9"/>
    <w:qFormat/>
    <w:rsid w:val="00414BBB"/>
    <w:pPr>
      <w:numPr>
        <w:ilvl w:val="6"/>
        <w:numId w:val="153"/>
      </w:numPr>
      <w:outlineLvl w:val="6"/>
    </w:pPr>
  </w:style>
  <w:style w:type="paragraph" w:styleId="Heading8">
    <w:name w:val="heading 8"/>
    <w:basedOn w:val="Normal"/>
    <w:next w:val="Normal"/>
    <w:link w:val="Heading8Char"/>
    <w:uiPriority w:val="9"/>
    <w:qFormat/>
    <w:rsid w:val="00414BBB"/>
    <w:pPr>
      <w:numPr>
        <w:ilvl w:val="7"/>
        <w:numId w:val="153"/>
      </w:numPr>
      <w:outlineLvl w:val="7"/>
    </w:pPr>
  </w:style>
  <w:style w:type="paragraph" w:styleId="Heading9">
    <w:name w:val="heading 9"/>
    <w:basedOn w:val="Normal"/>
    <w:next w:val="Normal"/>
    <w:link w:val="Heading9Char"/>
    <w:uiPriority w:val="9"/>
    <w:qFormat/>
    <w:rsid w:val="00414BBB"/>
    <w:pPr>
      <w:numPr>
        <w:ilvl w:val="8"/>
        <w:numId w:val="15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uiPriority w:val="9"/>
    <w:rsid w:val="00414BB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14BBB"/>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14BBB"/>
    <w:rPr>
      <w:rFonts w:ascii="Times New Roman" w:eastAsia="Times New Roman" w:hAnsi="Times New Roman" w:cs="Times New Roman"/>
    </w:rPr>
  </w:style>
  <w:style w:type="character" w:customStyle="1" w:styleId="Heading5Char">
    <w:name w:val="Heading 5 Char"/>
    <w:basedOn w:val="DefaultParagraphFont"/>
    <w:link w:val="Heading5"/>
    <w:uiPriority w:val="9"/>
    <w:rsid w:val="00414BBB"/>
    <w:rPr>
      <w:rFonts w:ascii="Times New Roman" w:eastAsia="Times New Roman" w:hAnsi="Times New Roman" w:cs="Times New Roman"/>
    </w:rPr>
  </w:style>
  <w:style w:type="character" w:customStyle="1" w:styleId="Heading6Char">
    <w:name w:val="Heading 6 Char"/>
    <w:basedOn w:val="DefaultParagraphFont"/>
    <w:link w:val="Heading6"/>
    <w:uiPriority w:val="9"/>
    <w:rsid w:val="00414BBB"/>
    <w:rPr>
      <w:rFonts w:ascii="Times New Roman" w:eastAsia="Times New Roman" w:hAnsi="Times New Roman" w:cs="Times New Roman"/>
    </w:rPr>
  </w:style>
  <w:style w:type="character" w:customStyle="1" w:styleId="Heading7Char">
    <w:name w:val="Heading 7 Char"/>
    <w:basedOn w:val="DefaultParagraphFont"/>
    <w:link w:val="Heading7"/>
    <w:uiPriority w:val="9"/>
    <w:rsid w:val="00414BB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414BBB"/>
    <w:rPr>
      <w:rFonts w:ascii="Times New Roman" w:eastAsia="Times New Roman" w:hAnsi="Times New Roman" w:cs="Times New Roman"/>
    </w:rPr>
  </w:style>
  <w:style w:type="character" w:customStyle="1" w:styleId="Heading9Char">
    <w:name w:val="Heading 9 Char"/>
    <w:basedOn w:val="DefaultParagraphFont"/>
    <w:link w:val="Heading9"/>
    <w:uiPriority w:val="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nl-NL"/>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nl-NL"/>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nl-NL"/>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nl-NL"/>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nl-NL"/>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nl-NL"/>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290"/>
    <w:rPr>
      <w:color w:val="0563C1"/>
      <w:u w:val="single"/>
    </w:rPr>
  </w:style>
  <w:style w:type="character" w:styleId="FollowedHyperlink">
    <w:name w:val="FollowedHyperlink"/>
    <w:basedOn w:val="DefaultParagraphFont"/>
    <w:uiPriority w:val="99"/>
    <w:semiHidden/>
    <w:unhideWhenUsed/>
    <w:rsid w:val="00505BE6"/>
    <w:rPr>
      <w:color w:val="954F72" w:themeColor="followedHyperlink"/>
      <w:u w:val="single"/>
    </w:rPr>
  </w:style>
  <w:style w:type="character" w:customStyle="1" w:styleId="UnresolvedMention1">
    <w:name w:val="Unresolved Mention1"/>
    <w:basedOn w:val="DefaultParagraphFont"/>
    <w:uiPriority w:val="99"/>
    <w:semiHidden/>
    <w:unhideWhenUsed/>
    <w:rsid w:val="00AC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P6FJPSUHKDC2-288331576-8815</_dlc_DocId>
    <_dlc_DocIdUrl xmlns="1299d781-265f-4ceb-999e-e1eca3df2c90">
      <Url>http://dm2016/eesc/2022/_layouts/15/DocIdRedir.aspx?ID=P6FJPSUHKDC2-288331576-8815</Url>
      <Description>P6FJPSUHKDC2-288331576-8815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2022-11-18T12:00:00+00:00</ProductionDate>
    <DocumentNumber xmlns="4a7f0de2-9719-4c76-97f8-3d69024ce342">2549</DocumentNumber>
    <FicheYear xmlns="1299d781-265f-4ceb-999e-e1eca3df2c90" xsi:nil="true"/>
    <DocumentVersion xmlns="1299d781-265f-4ceb-999e-e1eca3df2c90">14</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13643</FicheNumber>
    <OriginalSender xmlns="1299d781-265f-4ceb-999e-e1eca3df2c90">
      <UserInfo>
        <DisplayName>Wagter Helena</DisplayName>
        <AccountId>1707</AccountId>
        <AccountType/>
      </UserInfo>
    </OriginalSender>
    <DocumentPart xmlns="1299d781-265f-4ceb-999e-e1eca3df2c90">0</DocumentPart>
    <AdoptionDate xmlns="1299d781-265f-4ceb-999e-e1eca3df2c90">2022-11-15T12:00:00+00:00</AdoptionDate>
    <RequestingService xmlns="1299d781-265f-4ceb-999e-e1eca3df2c90">Coordination / Questions institutionnelles à caractère horizontal</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766D82C-7E89-4FE1-9F5A-EAF7D21A0792}"/>
</file>

<file path=customXml/itemProps2.xml><?xml version="1.0" encoding="utf-8"?>
<ds:datastoreItem xmlns:ds="http://schemas.openxmlformats.org/officeDocument/2006/customXml" ds:itemID="{892AB4F9-FE9D-4369-A9AF-1FEC293E40DB}"/>
</file>

<file path=customXml/itemProps3.xml><?xml version="1.0" encoding="utf-8"?>
<ds:datastoreItem xmlns:ds="http://schemas.openxmlformats.org/officeDocument/2006/customXml" ds:itemID="{02B6AE68-7AEC-41A5-BED9-D14F411C3C49}"/>
</file>

<file path=customXml/itemProps4.xml><?xml version="1.0" encoding="utf-8"?>
<ds:datastoreItem xmlns:ds="http://schemas.openxmlformats.org/officeDocument/2006/customXml" ds:itemID="{8C2EF445-54C3-4685-AEBD-DC6414775AF0}"/>
</file>

<file path=docProps/app.xml><?xml version="1.0" encoding="utf-8"?>
<Properties xmlns="http://schemas.openxmlformats.org/officeDocument/2006/extended-properties" xmlns:vt="http://schemas.openxmlformats.org/officeDocument/2006/docPropsVTypes">
  <Template>Normal.dotm</Template>
  <TotalTime>0</TotalTime>
  <Pages>128</Pages>
  <Words>25404</Words>
  <Characters>144809</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Working document  Administration proposals - Implementing Provisions to the EESC Rules of Procedure</vt:lpstr>
    </vt:vector>
  </TitlesOfParts>
  <Company>CESE-CdR</Company>
  <LinksUpToDate>false</LinksUpToDate>
  <CharactersWithSpaces>169874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Uitvoeringsbepalingen voor de  EESC regelement van orde - ROP + IP</dc:title>
  <dc:subject>INFO</dc:subject>
  <dc:creator>Nieddu Emma</dc:creator>
  <cp:keywords>EESC-2022-02549-00-14-INFO-TRA-EN</cp:keywords>
  <dc:description>Rapporteur:  - Original language: EN - Date of document: 18/11/2022 - Date of meeting:  - External documents:  - Administrator: M. COSMAI Domenico</dc:description>
  <cp:lastModifiedBy>Wagter Helena</cp:lastModifiedBy>
  <cp:revision>12</cp:revision>
  <dcterms:created xsi:type="dcterms:W3CDTF">2022-11-18T07:34:00Z</dcterms:created>
  <dcterms:modified xsi:type="dcterms:W3CDTF">2022-11-18T10:02:00Z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18/11/2022, 31/10/2022, 21/10/2022, 12/10/2022, 20/09/2022, 14/09/2022, 06/09/2022, 14/07/2022, 06/07/2022, 30/06/2022, 27/06/2022, 25/05/2022, 24/05/2022, 23/05/2022, 17/05/2022, 04/04/2022, 29/03/2022, 29/03/2022, 28/03/2022, 14/03/2022, 11/03/2022, 08/</vt:lpwstr>
  </property>
  <property fmtid="{D5CDD505-2E9C-101B-9397-08002B2CF9AE}" pid="4" name="Pref_Time">
    <vt:lpwstr>08:34:48, 11:57:10, 15:29:27, 14:40:05, 13:43:18, 11:00:07, 14:12:40, 12:12:28, 08:45:36, 10:15:07, 17:42:31, 13:41:21, 12:19:45, 10:51:08, 09:23:10, 10:23:24, 16:44:03, 16:42:33, 13:36:11, 15:52:28, 10:38:57, 10:31:37</vt:lpwstr>
  </property>
  <property fmtid="{D5CDD505-2E9C-101B-9397-08002B2CF9AE}" pid="5" name="Pref_User">
    <vt:lpwstr>enied, pacup, pacup, amett, enied, enied, pacup, enied, amett, pacup, amett, pacup, amett, pacup, amett, enied, enied, enied, enied, enied, enied, enied</vt:lpwstr>
  </property>
  <property fmtid="{D5CDD505-2E9C-101B-9397-08002B2CF9AE}" pid="6" name="Pref_FileName">
    <vt:lpwstr>EESC-2022-02549-00-14-INFO-ORI.docx, EESC-2022-02549-00-13-INFO-TRA.docx, EESC-2022-02549-00-12-INFO-TRA.docx, EESC-2022-02549-00-11-INFO-ORI.docx, EESC-2022-02549-00-10-INFO-ORI.docx, EESC-2022-02549-00-09-INFO-ORI.docx, EESC-2022-02549-00-08-INFO-TRA.do</vt:lpwstr>
  </property>
  <property fmtid="{D5CDD505-2E9C-101B-9397-08002B2CF9AE}" pid="7" name="ContentTypeId">
    <vt:lpwstr>0x010100EA97B91038054C99906057A708A1480A00B7EA8BE5AE7448468DCE544D2FDA8E5D</vt:lpwstr>
  </property>
  <property fmtid="{D5CDD505-2E9C-101B-9397-08002B2CF9AE}" pid="8" name="_dlc_DocIdItemGuid">
    <vt:lpwstr>6db4f02b-d11e-45c3-8bab-6ba88c914b3b</vt:lpwstr>
  </property>
  <property fmtid="{D5CDD505-2E9C-101B-9397-08002B2CF9AE}" pid="9" name="AvailableTranslations">
    <vt:lpwstr>40;#BG|1a1b3951-7821-4e6a-85f5-5673fc08bd2c;#46;#EL|6d4f4d51-af9b-4650-94b4-4276bee85c91;#31;#ES|e7a6b05b-ae16-40c8-add9-68b64b03aeba;#35;#MT|7df99101-6854-4a26-b53a-b88c0da02c26;#22;#DE|f6b31e5a-26fa-4935-b661-318e46daf27e;#4;#EN|f2175f21-25d7-44a3-96da-d6a61b075e1b;#37;#PT|50ccc04a-eadd-42ae-a0cb-acaf45f812ba;#26;#LV|46f7e311-5d9f-4663-b433-18aeccb7ace7;#43;#NL|55c6556c-b4f4-441d-9acf-c498d4f838bd;#41;#CS|72f9705b-0217-4fd3-bea2-cbc7ed80e26e;#29;#SV|c2ed69e7-a339-43d7-8f22-d93680a92aa0;#36;#HU|6b229040-c589-4408-b4c1-4285663d20a8;#32;#DA|5d49c027-8956-412b-aa16-e85a0f96ad0e;#42;#SL|98a412ae-eb01-49e9-ae3d-585a81724cfc;#54;#ET|ff6c3f4c-b02c-4c3c-ab07-2c37995a7a0a;#44;#LT|a7ff5ce7-6123-4f68-865a-a57c31810414;#55;#HR|2f555653-ed1a-4fe6-8362-9082d95989e5;#45;#RO|feb747a2-64cd-4299-af12-4833ddc30497;#11;#FR|d2afafd3-4c81-4f60-8f52-ee33f2f54ff3;#30;#PL|1e03da61-4678-4e07-b136-b5024ca9197b;#34;#SK|46d9fce0-ef79-4f71-b89b-cd6aa82426b8;#38;#FI|87606a43-d45f-42d6-b8c9-e1a3457db5b7;#33;#IT|0774613c-01ed-4e5d-a25d-11d2388de825;#63;#GA|762d2456-c427-4ecb-b312-af3dad8e258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2549</vt:i4>
  </property>
  <property fmtid="{D5CDD505-2E9C-101B-9397-08002B2CF9AE}" pid="14" name="DocumentYear">
    <vt:i4>2022</vt:i4>
  </property>
  <property fmtid="{D5CDD505-2E9C-101B-9397-08002B2CF9AE}" pid="15" name="DocumentVersion">
    <vt:i4>14</vt:i4>
  </property>
  <property fmtid="{D5CDD505-2E9C-101B-9397-08002B2CF9AE}" pid="16" name="FicheNumber">
    <vt:i4>13643</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2022-11-15T12:00:00Z</vt:filetime>
  </property>
  <property fmtid="{D5CDD505-2E9C-101B-9397-08002B2CF9AE}" pid="22" name="DocumentType">
    <vt:lpwstr>3;#INFO|d9136e7c-93a9-4c42-9d28-92b61e85f80c</vt:lpwstr>
  </property>
  <property fmtid="{D5CDD505-2E9C-101B-9397-08002B2CF9AE}" pid="23" name="RequestingService">
    <vt:lpwstr>Coordination / Questions institutionnelles à caractère horizontal</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7;#TRA|150d2a88-1431-44e6-a8ca-0bb753ab8672;#6;#Final|ea5e6674-7b27-4bac-b091-73adbb394efe;#5;#Internal|2451815e-8241-4bbf-a22e-1ab710712bf2;#4;#EN|f2175f21-25d7-44a3-96da-d6a61b075e1b;#3;#INFO|d9136e7c-93a9-4c42-9d28-92b61e85f80c;#1;#EESC|422833ec-8d7e-4e65-8e4e-8bed07ffb729;#35;#MT|7df99101-6854-4a26-b53a-b88c0da02c26</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43;#NL|55c6556c-b4f4-441d-9acf-c498d4f838bd</vt:lpwstr>
  </property>
  <property fmtid="{D5CDD505-2E9C-101B-9397-08002B2CF9AE}" pid="37" name="_docset_NoMedatataSyncRequired">
    <vt:lpwstr>False</vt:lpwstr>
  </property>
</Properties>
</file>