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77D3" w:rsidR="00894929" w:rsidP="1B8D2BA8" w:rsidRDefault="00155C6F" w14:paraId="590510F4" w14:textId="235CAAB0">
      <w:pPr>
        <w:jc w:val="center"/>
        <w:rPr>
          <w:rFonts w:asciiTheme="minorHAnsi" w:hAnsiTheme="minorHAnsi" w:cstheme="minorHAnsi"/>
          <w:b/>
          <w:bCs/>
          <w:caps/>
        </w:rPr>
      </w:pPr>
      <w:r>
        <w:rPr>
          <w:rFonts w:asciiTheme="minorHAnsi" w:hAnsiTheme="minorHAnsi"/>
          <w:noProof/>
        </w:rPr>
        <w:drawing>
          <wp:inline distT="0" distB="0" distL="0" distR="0" wp14:anchorId="6B57FB3F" wp14:editId="69DB7677">
            <wp:extent cx="1791970" cy="1236980"/>
            <wp:effectExtent l="0" t="0" r="0" b="1270"/>
            <wp:docPr id="1" name="Picture 1" title="EESCLogo_DA"/>
            <wp:cNvGraphicFramePr/>
            <a:graphic xmlns:a="http://schemas.openxmlformats.org/drawingml/2006/main">
              <a:graphicData uri="http://schemas.openxmlformats.org/drawingml/2006/picture">
                <pic:pic xmlns:pic="http://schemas.openxmlformats.org/drawingml/2006/picture">
                  <pic:nvPicPr>
                    <pic:cNvPr id="1" name="Picture 1" title="EESCLogo_D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1970" cy="1236980"/>
                    </a:xfrm>
                    <a:prstGeom prst="rect">
                      <a:avLst/>
                    </a:prstGeom>
                  </pic:spPr>
                </pic:pic>
              </a:graphicData>
            </a:graphic>
          </wp:inline>
        </w:drawing>
      </w:r>
      <w:r w:rsidR="13EC6693">
        <w:rPr>
          <w:rFonts w:asciiTheme="minorHAnsi" w:hAnsiTheme="minorHAnsi"/>
          <w:b/>
          <w:caps/>
          <w:noProof/>
        </w:rPr>
        <mc:AlternateContent>
          <mc:Choice Requires="wps">
            <w:drawing>
              <wp:anchor distT="0" distB="0" distL="114300" distR="114300" simplePos="0" relativeHeight="251657216" behindDoc="1" locked="0" layoutInCell="0" allowOverlap="1" wp14:editId="350CE214" wp14:anchorId="5B2A8DB3">
                <wp:simplePos x="0" y="0"/>
                <wp:positionH relativeFrom="page">
                  <wp:posOffset>9901555</wp:posOffset>
                </wp:positionH>
                <wp:positionV relativeFrom="page">
                  <wp:posOffset>6985000</wp:posOffset>
                </wp:positionV>
                <wp:extent cx="647700" cy="396240"/>
                <wp:effectExtent l="0" t="3175" r="4445" b="635"/>
                <wp:wrapNone/>
                <wp:docPr id="7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E75" w:rsidRDefault="00526E75" w14:paraId="5CAE4E02" w14:textId="77777777">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2A8DB3">
                <v:stroke joinstyle="miter"/>
                <v:path gradientshapeok="t" o:connecttype="rect"/>
              </v:shapetype>
              <v:shape id="Text Box 51" style="position:absolute;left:0;text-align:left;margin-left:779.65pt;margin-top:550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">
                <v:textbox>
                  <w:txbxContent>
                    <w:p w:rsidR="00526E75" w:rsidRDefault="00526E75" w14:paraId="5CAE4E02" w14:textId="77777777">
                      <w:pPr>
                        <w:jc w:val="center"/>
                        <w:rPr>
                          <w:rFonts w:ascii="Arial" w:hAnsi="Arial" w:cs="Arial"/>
                          <w:b/>
                          <w:bCs/>
                          <w:sz w:val="48"/>
                        </w:rPr>
                      </w:pPr>
                      <w:r>
                        <w:rPr>
                          <w:rFonts w:ascii="Arial" w:hAnsi="Arial"/>
                          <w:b/>
                          <w:sz w:val="48"/>
                        </w:rPr>
                        <w:t>DA</w:t>
                      </w:r>
                    </w:p>
                  </w:txbxContent>
                </v:textbox>
                <w10:wrap anchorx="page" anchory="page"/>
              </v:shape>
            </w:pict>
          </mc:Fallback>
        </mc:AlternateContent>
      </w:r>
    </w:p>
    <w:p w:rsidRPr="00BD77D3" w:rsidR="00894929" w:rsidP="00894929" w:rsidRDefault="00894929" w14:paraId="326838D5" w14:textId="77777777">
      <w:pPr>
        <w:jc w:val="center"/>
        <w:rPr>
          <w:rFonts w:asciiTheme="minorHAnsi" w:hAnsiTheme="minorHAnsi" w:cstheme="minorHAnsi"/>
          <w:b/>
          <w:caps/>
          <w:lang w:val="en-GB"/>
        </w:rPr>
      </w:pPr>
    </w:p>
    <w:p w:rsidR="00B71AC4" w:rsidP="00894929" w:rsidRDefault="00B71AC4" w14:paraId="4004BC8F" w14:textId="77777777">
      <w:pPr>
        <w:jc w:val="center"/>
        <w:rPr>
          <w:rFonts w:asciiTheme="minorHAnsi" w:hAnsiTheme="minorHAnsi" w:cstheme="minorHAnsi"/>
          <w:b/>
          <w:caps/>
          <w:lang w:val="en-GB"/>
        </w:rPr>
      </w:pPr>
    </w:p>
    <w:p w:rsidR="00747AE8" w:rsidP="00DF6F4B" w:rsidRDefault="00EF58C1" w14:paraId="4E25BB6F" w14:textId="7F561D86">
      <w:pPr>
        <w:spacing w:before="240"/>
        <w:jc w:val="center"/>
        <w:rPr>
          <w:rFonts w:asciiTheme="minorHAnsi" w:hAnsiTheme="minorHAnsi" w:cstheme="minorHAnsi"/>
          <w:b/>
          <w:caps/>
        </w:rPr>
      </w:pPr>
      <w:r>
        <w:rPr>
          <w:rFonts w:asciiTheme="minorHAnsi" w:hAnsiTheme="minorHAnsi"/>
          <w:b/>
          <w:caps/>
        </w:rPr>
        <w:t>GENNEMFØRELSESBESTEMMELSER</w:t>
      </w:r>
      <w:r>
        <w:rPr>
          <w:rFonts w:asciiTheme="minorHAnsi" w:hAnsiTheme="minorHAnsi"/>
          <w:b/>
          <w:caps/>
        </w:rPr>
        <w:br/>
      </w:r>
      <w:r>
        <w:rPr>
          <w:rFonts w:asciiTheme="minorHAnsi" w:hAnsiTheme="minorHAnsi"/>
          <w:b/>
          <w:caps/>
        </w:rPr>
        <w:br/>
        <w:t>TIL DET EUROPÆISKE ØKONOMISKE OG SOCIALE UDVALGS</w:t>
      </w:r>
      <w:r>
        <w:rPr>
          <w:rFonts w:asciiTheme="minorHAnsi" w:hAnsiTheme="minorHAnsi"/>
          <w:b/>
          <w:caps/>
        </w:rPr>
        <w:br/>
      </w:r>
      <w:r>
        <w:rPr>
          <w:rFonts w:asciiTheme="minorHAnsi" w:hAnsiTheme="minorHAnsi"/>
          <w:b/>
          <w:caps/>
        </w:rPr>
        <w:br/>
        <w:t>FORRETNINGSORDEN</w:t>
      </w:r>
    </w:p>
    <w:p w:rsidR="00747AE8" w:rsidP="00DF6F4B" w:rsidRDefault="00747AE8" w14:paraId="771492C5" w14:textId="77777777">
      <w:pPr>
        <w:spacing w:before="240"/>
        <w:jc w:val="center"/>
        <w:rPr>
          <w:rFonts w:asciiTheme="minorHAnsi" w:hAnsiTheme="minorHAnsi" w:cstheme="minorHAnsi"/>
          <w:b/>
          <w:caps/>
          <w:lang w:val="en-GB"/>
        </w:rPr>
      </w:pPr>
    </w:p>
    <w:p w:rsidRPr="00BD77D3" w:rsidR="00747AE8" w:rsidP="00DF6F4B" w:rsidRDefault="00747AE8" w14:paraId="0F928AEF" w14:textId="08CE8D6F">
      <w:pPr>
        <w:spacing w:before="240"/>
        <w:jc w:val="center"/>
        <w:rPr>
          <w:rFonts w:asciiTheme="minorHAnsi" w:hAnsiTheme="minorHAnsi" w:eastAsiaTheme="minorEastAsia" w:cstheme="minorHAnsi"/>
          <w:b/>
        </w:rPr>
      </w:pPr>
      <w:r>
        <w:rPr>
          <w:rFonts w:asciiTheme="minorHAnsi" w:hAnsiTheme="minorHAnsi"/>
          <w:b/>
          <w:caps/>
        </w:rPr>
        <w:t>15. NOVEMBER 2022</w:t>
      </w:r>
    </w:p>
    <w:p w:rsidR="00414BBB" w:rsidP="00DF6F4B" w:rsidRDefault="00414BBB" w14:paraId="188F1C7D" w14:textId="51192386">
      <w:pPr>
        <w:rPr>
          <w:rFonts w:asciiTheme="minorHAnsi" w:hAnsiTheme="minorHAnsi" w:cstheme="minorHAnsi"/>
          <w:b/>
        </w:rPr>
      </w:pPr>
      <w:r>
        <w:br w:type="page"/>
      </w:r>
    </w:p>
    <w:p w:rsidR="00747AE8" w:rsidP="00DF6F4B" w:rsidRDefault="00747AE8" w14:paraId="4C749DE0" w14:textId="30D97E2E">
      <w:pPr>
        <w:rPr>
          <w:rFonts w:asciiTheme="minorHAnsi" w:hAnsiTheme="minorHAnsi" w:cstheme="minorHAnsi"/>
          <w:b/>
          <w:lang w:val="en-GB"/>
        </w:rPr>
      </w:pPr>
    </w:p>
    <w:p w:rsidRPr="00747AE8" w:rsidR="00747AE8" w:rsidP="00747AE8" w:rsidRDefault="00747AE8" w14:paraId="4DFB6A84" w14:textId="77777777">
      <w:pPr>
        <w:jc w:val="center"/>
        <w:rPr>
          <w:b/>
          <w:spacing w:val="-2"/>
        </w:rPr>
      </w:pPr>
      <w:r>
        <w:rPr>
          <w:b/>
        </w:rPr>
        <w:t>INDLEDENDE BEMÆRKNINGER</w:t>
      </w:r>
    </w:p>
    <w:p w:rsidRPr="00747AE8" w:rsidR="00747AE8" w:rsidP="00747AE8" w:rsidRDefault="00747AE8" w14:paraId="413223A4" w14:textId="77777777">
      <w:pPr>
        <w:rPr>
          <w:b/>
        </w:rPr>
      </w:pPr>
    </w:p>
    <w:p w:rsidRPr="00747AE8" w:rsidR="00747AE8" w:rsidP="00747AE8" w:rsidRDefault="00747AE8" w14:paraId="3B8E34AD" w14:textId="77777777">
      <w:pPr>
        <w:numPr>
          <w:ilvl w:val="0"/>
          <w:numId w:val="209"/>
        </w:numPr>
        <w:ind w:left="567" w:hanging="567"/>
        <w:rPr>
          <w:rFonts w:eastAsia="PMingLiU"/>
          <w:sz w:val="24"/>
          <w:szCs w:val="24"/>
        </w:rPr>
      </w:pPr>
      <w:r>
        <w:rPr>
          <w:sz w:val="24"/>
        </w:rPr>
        <w:t>I henhold til artikel 12, stk. 6, og artikel 116 i forretningsordenen, der blev vedtaget af udvalget den 5. juli 2006 og senest blev ændret af udvalget den 24. marts 2022, har Det Europæiske Økonomiske og Sociale Udvalgs præsidium den 15. november 2022 vedtaget følgende gennemførelsesbestemmelser.</w:t>
      </w:r>
    </w:p>
    <w:p w:rsidRPr="00747AE8" w:rsidR="00747AE8" w:rsidP="00747AE8" w:rsidRDefault="00747AE8" w14:paraId="5987B27A" w14:textId="77777777"/>
    <w:p w:rsidRPr="00747AE8" w:rsidR="00747AE8" w:rsidP="00747AE8" w:rsidRDefault="00747AE8" w14:paraId="45D6E629" w14:textId="77777777">
      <w:pPr>
        <w:numPr>
          <w:ilvl w:val="0"/>
          <w:numId w:val="209"/>
        </w:numPr>
        <w:ind w:left="567" w:hanging="567"/>
        <w:rPr>
          <w:rFonts w:eastAsia="PMingLiU"/>
          <w:szCs w:val="24"/>
        </w:rPr>
      </w:pPr>
      <w:r>
        <w:rPr>
          <w:sz w:val="24"/>
        </w:rPr>
        <w:t>Nummereringen og artikelhenvisningerne i gennemførelsesbestemmelserne følger nummereringen i forretningsordenen.</w:t>
      </w:r>
    </w:p>
    <w:p w:rsidRPr="00747AE8" w:rsidR="00747AE8" w:rsidP="00747AE8" w:rsidRDefault="00747AE8" w14:paraId="604885B0" w14:textId="77777777">
      <w:pPr>
        <w:spacing w:after="200" w:line="276" w:lineRule="auto"/>
        <w:ind w:left="720"/>
        <w:contextualSpacing/>
        <w:rPr>
          <w:rFonts w:asciiTheme="minorHAnsi" w:hAnsiTheme="minorHAnsi" w:eastAsiaTheme="minorEastAsia" w:cstheme="minorBidi"/>
          <w:sz w:val="20"/>
          <w:szCs w:val="20"/>
          <w:lang w:val="en-GB"/>
        </w:rPr>
      </w:pPr>
    </w:p>
    <w:p w:rsidRPr="00747AE8" w:rsidR="00747AE8" w:rsidP="00747AE8" w:rsidRDefault="00747AE8" w14:paraId="593DA620" w14:textId="77777777">
      <w:pPr>
        <w:numPr>
          <w:ilvl w:val="0"/>
          <w:numId w:val="209"/>
        </w:numPr>
        <w:ind w:left="567" w:hanging="567"/>
        <w:rPr>
          <w:rFonts w:eastAsia="PMingLiU"/>
          <w:szCs w:val="24"/>
        </w:rPr>
      </w:pPr>
      <w:r>
        <w:rPr>
          <w:sz w:val="24"/>
        </w:rPr>
        <w:t>Denne udgave i to kolonner er udarbejdet af Det Europæiske Økonomiske og Sociale Udvalgs generalsekretariat og omfatter af hensyn til overskueligheden både forretningsordenen og de tilhørende gennemførelsesbestemmelser.</w:t>
      </w:r>
    </w:p>
    <w:p w:rsidRPr="00747AE8" w:rsidR="00747AE8" w:rsidP="00747AE8" w:rsidRDefault="00747AE8" w14:paraId="2D1AF6C3" w14:textId="77777777"/>
    <w:p w:rsidRPr="00747AE8" w:rsidR="00747AE8" w:rsidP="00747AE8" w:rsidRDefault="00747AE8" w14:paraId="7E796835" w14:textId="77777777">
      <w:pPr>
        <w:jc w:val="center"/>
      </w:pPr>
      <w:r>
        <w:t>*</w:t>
      </w:r>
    </w:p>
    <w:p w:rsidRPr="00747AE8" w:rsidR="00747AE8" w:rsidP="00747AE8" w:rsidRDefault="00747AE8" w14:paraId="129FC380" w14:textId="77777777">
      <w:pPr>
        <w:jc w:val="center"/>
      </w:pPr>
    </w:p>
    <w:p w:rsidR="00747AE8" w:rsidP="00747AE8" w:rsidRDefault="00747AE8" w14:paraId="22CA8274" w14:textId="1E4E8472">
      <w:pPr>
        <w:jc w:val="center"/>
      </w:pPr>
      <w:r>
        <w:t>*</w:t>
      </w:r>
      <w:r>
        <w:tab/>
        <w:t>*</w:t>
      </w:r>
    </w:p>
    <w:p w:rsidR="00747AE8" w:rsidP="00747AE8" w:rsidRDefault="00747AE8" w14:paraId="453BCC66" w14:textId="593BCF41">
      <w:pPr>
        <w:jc w:val="center"/>
        <w:rPr>
          <w:rFonts w:asciiTheme="minorHAnsi" w:hAnsiTheme="minorHAnsi" w:cstheme="minorHAnsi"/>
          <w:b/>
          <w:lang w:val="en-GB"/>
        </w:rPr>
      </w:pPr>
    </w:p>
    <w:p w:rsidRPr="00BD77D3" w:rsidR="00747AE8" w:rsidP="004255B0" w:rsidRDefault="00747AE8" w14:paraId="668AE606" w14:textId="77777777">
      <w:pPr>
        <w:jc w:val="center"/>
        <w:rPr>
          <w:rFonts w:asciiTheme="minorHAnsi" w:hAnsiTheme="minorHAnsi" w:cstheme="minorHAnsi"/>
          <w:b/>
          <w:lang w:val="en-GB"/>
        </w:rPr>
      </w:pPr>
    </w:p>
    <w:tbl>
      <w:tblPr>
        <w:tblStyle w:val="TableGrid"/>
        <w:tblW w:w="0" w:type="auto"/>
        <w:jc w:val="center"/>
        <w:tblLook w:val="04A0" w:firstRow="1" w:lastRow="0" w:firstColumn="1" w:lastColumn="0" w:noHBand="0" w:noVBand="1"/>
      </w:tblPr>
      <w:tblGrid>
        <w:gridCol w:w="7683"/>
        <w:gridCol w:w="6473"/>
      </w:tblGrid>
      <w:tr w:rsidR="0057054B" w:rsidTr="005817F9" w14:paraId="3EEDB0F3" w14:textId="77777777">
        <w:trPr>
          <w:cantSplit/>
          <w:jc w:val="center"/>
        </w:trPr>
        <w:tc>
          <w:tcPr>
            <w:tcW w:w="7683" w:type="dxa"/>
            <w:shd w:val="clear" w:color="auto" w:fill="FFC000" w:themeFill="accent4"/>
          </w:tcPr>
          <w:p w:rsidRPr="00BD77D3" w:rsidR="00F10DD9" w:rsidP="00931CBE" w:rsidRDefault="00F10DD9" w14:paraId="4544933E"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FORRETNINGSORDEN</w:t>
            </w:r>
          </w:p>
        </w:tc>
        <w:tc>
          <w:tcPr>
            <w:tcW w:w="6473" w:type="dxa"/>
            <w:shd w:val="clear" w:color="auto" w:fill="FFC000" w:themeFill="accent4"/>
          </w:tcPr>
          <w:p w:rsidRPr="00BD77D3" w:rsidR="00F10DD9" w:rsidP="00931CBE" w:rsidRDefault="00F10DD9" w14:paraId="72D19553" w14:textId="25B78A2E">
            <w:pPr>
              <w:widowControl w:val="0"/>
              <w:adjustRightInd w:val="0"/>
              <w:snapToGrid w:val="0"/>
              <w:jc w:val="center"/>
              <w:rPr>
                <w:rFonts w:asciiTheme="minorHAnsi" w:hAnsiTheme="minorHAnsi" w:cstheme="minorHAnsi"/>
                <w:b/>
                <w:sz w:val="20"/>
                <w:szCs w:val="20"/>
              </w:rPr>
            </w:pPr>
            <w:r>
              <w:rPr>
                <w:rFonts w:asciiTheme="minorHAnsi" w:hAnsiTheme="minorHAnsi"/>
                <w:b/>
                <w:sz w:val="20"/>
              </w:rPr>
              <w:t>GENNEMFØRELSESBESTEMMELSER</w:t>
            </w:r>
          </w:p>
        </w:tc>
      </w:tr>
      <w:tr w:rsidR="0057054B" w:rsidTr="005817F9" w14:paraId="3FAA3577" w14:textId="77777777">
        <w:trPr>
          <w:cantSplit/>
          <w:jc w:val="center"/>
        </w:trPr>
        <w:tc>
          <w:tcPr>
            <w:tcW w:w="7683" w:type="dxa"/>
          </w:tcPr>
          <w:p w:rsidRPr="00BD77D3" w:rsidR="00F10DD9" w:rsidP="00931CBE" w:rsidRDefault="00F10DD9" w14:paraId="39752755"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PRÆAMBEL</w:t>
            </w:r>
          </w:p>
        </w:tc>
        <w:tc>
          <w:tcPr>
            <w:tcW w:w="6473" w:type="dxa"/>
          </w:tcPr>
          <w:p w:rsidRPr="00BD77D3" w:rsidR="00F10DD9" w:rsidP="00931CBE" w:rsidRDefault="00F10DD9" w14:paraId="5E72AE76"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7FD1F23D" w14:textId="77777777">
        <w:trPr>
          <w:cantSplit/>
          <w:jc w:val="center"/>
        </w:trPr>
        <w:tc>
          <w:tcPr>
            <w:tcW w:w="7683" w:type="dxa"/>
          </w:tcPr>
          <w:p w:rsidRPr="00BD77D3" w:rsidR="00F10DD9" w:rsidP="00A03D35" w:rsidRDefault="00F10DD9" w14:paraId="50CE4015"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Det Europæiske Økonomiske og Sociale Udvalg ("udvalget"/"EØSU") blev oprettet i medfør af Romtraktaterne i 1957 og er et rådgivende organ i Den Europæiske Union. </w:t>
            </w:r>
          </w:p>
        </w:tc>
        <w:tc>
          <w:tcPr>
            <w:tcW w:w="6473" w:type="dxa"/>
          </w:tcPr>
          <w:p w:rsidRPr="00BD77D3" w:rsidR="00F10DD9" w:rsidP="4F350512" w:rsidRDefault="00F10DD9" w14:paraId="137D4816" w14:textId="77777777">
            <w:pPr>
              <w:pStyle w:val="Heading1"/>
              <w:numPr>
                <w:ilvl w:val="0"/>
                <w:numId w:val="0"/>
              </w:numPr>
              <w:outlineLvl w:val="0"/>
              <w:rPr>
                <w:rFonts w:asciiTheme="minorHAnsi" w:hAnsiTheme="minorHAnsi" w:cstheme="minorHAnsi"/>
                <w:sz w:val="20"/>
                <w:szCs w:val="20"/>
                <w:lang w:val="en-GB"/>
              </w:rPr>
            </w:pPr>
          </w:p>
        </w:tc>
      </w:tr>
      <w:tr w:rsidR="0057054B" w:rsidTr="005817F9" w14:paraId="34471076" w14:textId="77777777">
        <w:trPr>
          <w:cantSplit/>
          <w:jc w:val="center"/>
        </w:trPr>
        <w:tc>
          <w:tcPr>
            <w:tcW w:w="7683" w:type="dxa"/>
          </w:tcPr>
          <w:p w:rsidRPr="00BD77D3" w:rsidR="00F10DD9" w:rsidP="00A03D35" w:rsidRDefault="00F10DD9" w14:paraId="7C654042"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Ifølge artikel 300 i traktaten om Den Europæiske Unions funktionsmåde består udvalget af repræsentanter for arbejdsgiver- og arbejdstagerorganisationer og for organisationer for andre aktører, der er repræsentative for civilsamfundet, navnlig på det socioøkonomiske, borgerretlige, faglige og kulturelle område.</w:t>
            </w:r>
          </w:p>
        </w:tc>
        <w:tc>
          <w:tcPr>
            <w:tcW w:w="6473" w:type="dxa"/>
          </w:tcPr>
          <w:p w:rsidRPr="00BD77D3" w:rsidR="00F10DD9" w:rsidP="00931CBE" w:rsidRDefault="00F10DD9" w14:paraId="535F271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54F53EA" w14:textId="77777777">
        <w:trPr>
          <w:cantSplit/>
          <w:jc w:val="center"/>
        </w:trPr>
        <w:tc>
          <w:tcPr>
            <w:tcW w:w="7683" w:type="dxa"/>
          </w:tcPr>
          <w:p w:rsidRPr="00BD77D3" w:rsidR="00F10DD9" w:rsidP="00A03D35" w:rsidRDefault="00F10DD9" w14:paraId="2263EC31" w14:textId="77777777">
            <w:pPr>
              <w:widowControl w:val="0"/>
              <w:adjustRightInd w:val="0"/>
              <w:snapToGrid w:val="0"/>
              <w:rPr>
                <w:rFonts w:asciiTheme="minorHAnsi" w:hAnsiTheme="minorHAnsi" w:cstheme="minorHAnsi"/>
                <w:sz w:val="20"/>
                <w:szCs w:val="20"/>
              </w:rPr>
            </w:pPr>
            <w:r>
              <w:rPr>
                <w:rFonts w:asciiTheme="minorHAnsi" w:hAnsiTheme="minorHAnsi"/>
                <w:sz w:val="20"/>
              </w:rPr>
              <w:t>Udvalgets medlemmer er ikke bundet af nogen instruktion. De udfører deres hverv i fuldkommen uafhængighed og i Unionens almene interesse.</w:t>
            </w:r>
          </w:p>
        </w:tc>
        <w:tc>
          <w:tcPr>
            <w:tcW w:w="6473" w:type="dxa"/>
          </w:tcPr>
          <w:p w:rsidRPr="00BD77D3" w:rsidR="00F10DD9" w:rsidP="00931CBE" w:rsidRDefault="00F10DD9" w14:paraId="6E68CA0C" w14:textId="77777777">
            <w:pPr>
              <w:widowControl w:val="0"/>
              <w:adjustRightInd w:val="0"/>
              <w:snapToGrid w:val="0"/>
              <w:rPr>
                <w:rFonts w:asciiTheme="minorHAnsi" w:hAnsiTheme="minorHAnsi" w:cstheme="minorHAnsi"/>
                <w:sz w:val="20"/>
                <w:szCs w:val="20"/>
                <w:lang w:val="en-GB"/>
              </w:rPr>
            </w:pPr>
          </w:p>
        </w:tc>
      </w:tr>
      <w:tr w:rsidR="0057054B" w:rsidTr="005817F9" w14:paraId="6F52F1B3" w14:textId="77777777">
        <w:trPr>
          <w:cantSplit/>
          <w:jc w:val="center"/>
        </w:trPr>
        <w:tc>
          <w:tcPr>
            <w:tcW w:w="7683" w:type="dxa"/>
          </w:tcPr>
          <w:p w:rsidRPr="00BD77D3" w:rsidR="00F10DD9" w:rsidP="00A03D35" w:rsidRDefault="00F10DD9" w14:paraId="67780F5C" w14:textId="77777777">
            <w:pPr>
              <w:widowControl w:val="0"/>
              <w:adjustRightInd w:val="0"/>
              <w:snapToGrid w:val="0"/>
              <w:rPr>
                <w:rFonts w:asciiTheme="minorHAnsi" w:hAnsiTheme="minorHAnsi" w:cstheme="minorHAnsi"/>
                <w:sz w:val="20"/>
                <w:szCs w:val="20"/>
              </w:rPr>
            </w:pPr>
            <w:r>
              <w:rPr>
                <w:rFonts w:asciiTheme="minorHAnsi" w:hAnsiTheme="minorHAnsi"/>
                <w:sz w:val="20"/>
              </w:rPr>
              <w:t>Udvalget udfører sit arbejde i tre grupper, henholdsvis arbejdsgivergruppen, arbejdstagergruppen og gruppen for civilsamfundets øvrige aktører.</w:t>
            </w:r>
          </w:p>
        </w:tc>
        <w:tc>
          <w:tcPr>
            <w:tcW w:w="6473" w:type="dxa"/>
          </w:tcPr>
          <w:p w:rsidRPr="00BD77D3" w:rsidR="00F10DD9" w:rsidP="00931CBE" w:rsidRDefault="00F10DD9" w14:paraId="03F21B36" w14:textId="77777777">
            <w:pPr>
              <w:widowControl w:val="0"/>
              <w:adjustRightInd w:val="0"/>
              <w:snapToGrid w:val="0"/>
              <w:rPr>
                <w:rFonts w:asciiTheme="minorHAnsi" w:hAnsiTheme="minorHAnsi" w:cstheme="minorHAnsi"/>
                <w:sz w:val="20"/>
                <w:szCs w:val="20"/>
                <w:lang w:val="en-GB"/>
              </w:rPr>
            </w:pPr>
          </w:p>
        </w:tc>
      </w:tr>
      <w:tr w:rsidR="0057054B" w:rsidTr="005817F9" w14:paraId="5C0F5AFC" w14:textId="77777777">
        <w:trPr>
          <w:cantSplit/>
          <w:jc w:val="center"/>
        </w:trPr>
        <w:tc>
          <w:tcPr>
            <w:tcW w:w="7683" w:type="dxa"/>
          </w:tcPr>
          <w:p w:rsidRPr="00BD77D3" w:rsidR="00F10DD9" w:rsidP="00A03D35" w:rsidRDefault="00F10DD9" w14:paraId="6231B05D" w14:textId="77777777">
            <w:pPr>
              <w:pStyle w:val="Heading1"/>
              <w:outlineLvl w:val="0"/>
              <w:rPr>
                <w:rFonts w:asciiTheme="minorHAnsi" w:hAnsiTheme="minorHAnsi" w:cstheme="minorHAnsi"/>
                <w:sz w:val="20"/>
                <w:szCs w:val="20"/>
              </w:rPr>
            </w:pPr>
            <w:r>
              <w:rPr>
                <w:rFonts w:asciiTheme="minorHAnsi" w:hAnsiTheme="minorHAnsi"/>
                <w:sz w:val="20"/>
              </w:rPr>
              <w:lastRenderedPageBreak/>
              <w:t>EØSU varetager en specifik funktion i EU's institutionelle system: det er det vigtigste samlings- og debatforum for det organiserede civilsamfund i EU, som er repræsenteret ved udvalgets medlemmer, og samtidig disses fremmeste talerør i forhold til Den Europæiske Unions institutioner.</w:t>
            </w:r>
          </w:p>
        </w:tc>
        <w:tc>
          <w:tcPr>
            <w:tcW w:w="6473" w:type="dxa"/>
          </w:tcPr>
          <w:p w:rsidRPr="00BD77D3" w:rsidR="00F10DD9" w:rsidP="00931CBE" w:rsidRDefault="00F10DD9" w14:paraId="2747D6A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422523B" w14:textId="77777777">
        <w:trPr>
          <w:cantSplit/>
          <w:jc w:val="center"/>
        </w:trPr>
        <w:tc>
          <w:tcPr>
            <w:tcW w:w="7683" w:type="dxa"/>
          </w:tcPr>
          <w:p w:rsidRPr="00BD77D3" w:rsidR="00F10DD9" w:rsidP="00931CBE" w:rsidRDefault="00F10DD9" w14:paraId="5D4716A1"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Udvalgets rådgivende funktion giver således det europæiske civilsamfund adgang til at deltage i EU's beslutningsproces. </w:t>
            </w:r>
          </w:p>
        </w:tc>
        <w:tc>
          <w:tcPr>
            <w:tcW w:w="6473" w:type="dxa"/>
          </w:tcPr>
          <w:p w:rsidRPr="00BD77D3" w:rsidR="00F10DD9" w:rsidP="00931CBE" w:rsidRDefault="00F10DD9" w14:paraId="0B3BFC87" w14:textId="77777777">
            <w:pPr>
              <w:widowControl w:val="0"/>
              <w:adjustRightInd w:val="0"/>
              <w:snapToGrid w:val="0"/>
              <w:rPr>
                <w:rFonts w:asciiTheme="minorHAnsi" w:hAnsiTheme="minorHAnsi" w:cstheme="minorHAnsi"/>
                <w:sz w:val="20"/>
                <w:szCs w:val="20"/>
                <w:lang w:val="en-GB"/>
              </w:rPr>
            </w:pPr>
          </w:p>
        </w:tc>
      </w:tr>
      <w:tr w:rsidR="0057054B" w:rsidTr="005817F9" w14:paraId="43B995B9" w14:textId="77777777">
        <w:trPr>
          <w:cantSplit/>
          <w:jc w:val="center"/>
        </w:trPr>
        <w:tc>
          <w:tcPr>
            <w:tcW w:w="7683" w:type="dxa"/>
          </w:tcPr>
          <w:p w:rsidRPr="00BD77D3" w:rsidR="00F10DD9" w:rsidP="00A03D35" w:rsidRDefault="00F10DD9" w14:paraId="3E48409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Dialogen mellem EØSU's medlemmer involverer ofte alle dele af civilsamfundet, dvs. arbejdsgiverne (Gruppe I), arbejdstagerne (Gruppe II) og civilsamfundets øvrige aktører (Gruppe III).</w:t>
            </w:r>
          </w:p>
        </w:tc>
        <w:tc>
          <w:tcPr>
            <w:tcW w:w="6473" w:type="dxa"/>
          </w:tcPr>
          <w:p w:rsidRPr="00BD77D3" w:rsidR="00F10DD9" w:rsidP="00681EB7" w:rsidRDefault="00F10DD9" w14:paraId="74E2F3F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1B1B073" w14:textId="77777777">
        <w:trPr>
          <w:cantSplit/>
          <w:jc w:val="center"/>
        </w:trPr>
        <w:tc>
          <w:tcPr>
            <w:tcW w:w="7683" w:type="dxa"/>
          </w:tcPr>
          <w:p w:rsidRPr="00BD77D3" w:rsidR="00F10DD9" w:rsidP="00A03D35" w:rsidRDefault="00F10DD9" w14:paraId="50F10BB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Denne sagkundskab og den søgen efter overensstemmende synspunkter, som kommer til udfoldelse gennem dialog og forhandlinger, er med til at fremme kvaliteten og troværdigheden i EU's beslutningsproces ved at gøre denne mere forståelig og acceptabel for EU's borgere og samtidig øge den gennemsigtighed, som er uomgængelig nødvendig for demokratiet. </w:t>
            </w:r>
          </w:p>
        </w:tc>
        <w:tc>
          <w:tcPr>
            <w:tcW w:w="6473" w:type="dxa"/>
          </w:tcPr>
          <w:p w:rsidRPr="00BD77D3" w:rsidR="00F10DD9" w:rsidP="00681EB7" w:rsidRDefault="00F10DD9" w14:paraId="4A5BE9B6"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8CB083D" w14:textId="77777777">
        <w:trPr>
          <w:cantSplit/>
          <w:jc w:val="center"/>
        </w:trPr>
        <w:tc>
          <w:tcPr>
            <w:tcW w:w="7683" w:type="dxa"/>
          </w:tcPr>
          <w:p w:rsidRPr="00BD77D3" w:rsidR="00F10DD9" w:rsidP="00A03D35" w:rsidRDefault="00F10DD9" w14:paraId="56BB0312"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Som forum for debat og udarbejdelse af udtalelser bidrager udvalget til at opfylde kravet om mere demokrati i opbygningen af Den Europæiske Union og fremme af relationerne mellem EU og de økonomiske og sociale interessegrupper i tredjelande.</w:t>
            </w:r>
          </w:p>
        </w:tc>
        <w:tc>
          <w:tcPr>
            <w:tcW w:w="6473" w:type="dxa"/>
          </w:tcPr>
          <w:p w:rsidRPr="00BD77D3" w:rsidR="00F10DD9" w:rsidP="00681EB7" w:rsidRDefault="00F10DD9" w14:paraId="5F71AC38"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007EB8C" w14:textId="77777777">
        <w:trPr>
          <w:cantSplit/>
          <w:jc w:val="center"/>
        </w:trPr>
        <w:tc>
          <w:tcPr>
            <w:tcW w:w="7683" w:type="dxa"/>
          </w:tcPr>
          <w:p w:rsidRPr="00BD77D3" w:rsidR="00F10DD9" w:rsidP="00931CBE" w:rsidRDefault="00F10DD9" w14:paraId="739A28DA" w14:textId="77777777">
            <w:pPr>
              <w:widowControl w:val="0"/>
              <w:adjustRightInd w:val="0"/>
              <w:snapToGrid w:val="0"/>
              <w:rPr>
                <w:rFonts w:asciiTheme="minorHAnsi" w:hAnsiTheme="minorHAnsi" w:cstheme="minorHAnsi"/>
                <w:sz w:val="20"/>
                <w:szCs w:val="20"/>
              </w:rPr>
            </w:pPr>
            <w:r>
              <w:rPr>
                <w:rFonts w:asciiTheme="minorHAnsi" w:hAnsiTheme="minorHAnsi"/>
                <w:sz w:val="20"/>
              </w:rPr>
              <w:t>På den måde er EØSU med til at udvikle en ægte europæisk bevidsthed.</w:t>
            </w:r>
          </w:p>
        </w:tc>
        <w:tc>
          <w:tcPr>
            <w:tcW w:w="6473" w:type="dxa"/>
          </w:tcPr>
          <w:p w:rsidRPr="00BD77D3" w:rsidR="00F10DD9" w:rsidP="00931CBE" w:rsidRDefault="00F10DD9" w14:paraId="7C1E2BAD" w14:textId="77777777">
            <w:pPr>
              <w:widowControl w:val="0"/>
              <w:adjustRightInd w:val="0"/>
              <w:snapToGrid w:val="0"/>
              <w:rPr>
                <w:rFonts w:asciiTheme="minorHAnsi" w:hAnsiTheme="minorHAnsi" w:cstheme="minorHAnsi"/>
                <w:sz w:val="20"/>
                <w:szCs w:val="20"/>
                <w:lang w:val="en-GB"/>
              </w:rPr>
            </w:pPr>
          </w:p>
        </w:tc>
      </w:tr>
      <w:tr w:rsidR="0057054B" w:rsidTr="005817F9" w14:paraId="4AE4161A" w14:textId="77777777">
        <w:trPr>
          <w:cantSplit/>
          <w:jc w:val="center"/>
        </w:trPr>
        <w:tc>
          <w:tcPr>
            <w:tcW w:w="7683" w:type="dxa"/>
          </w:tcPr>
          <w:p w:rsidRPr="00BD77D3" w:rsidR="00F10DD9" w:rsidP="00A03D35" w:rsidRDefault="00F10DD9" w14:paraId="2C4C8794"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Da traktaten om oprettelse af Det Europæiske Kul- og Stålfællesskab udløb, pålagde Kommissionen Det Europæiske Økonomiske og Sociale Udvalg at overtage Det Rådgivende Udvalg for Det Europæiske Kul- og Stålfællesskabs regelværk og ressourcer. Det er baggrunden for oprettelsen af Den Rådgivende Kommission for Industrielle Ændringer (CCMI), og den er i dag stadig en del af udvalget.</w:t>
            </w:r>
          </w:p>
        </w:tc>
        <w:tc>
          <w:tcPr>
            <w:tcW w:w="6473" w:type="dxa"/>
          </w:tcPr>
          <w:p w:rsidRPr="00BD77D3" w:rsidR="00F10DD9" w:rsidP="00681EB7" w:rsidRDefault="00F10DD9" w14:paraId="0EFA11D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B30BEC9" w14:textId="77777777">
        <w:trPr>
          <w:cantSplit/>
          <w:jc w:val="center"/>
        </w:trPr>
        <w:tc>
          <w:tcPr>
            <w:tcW w:w="7683" w:type="dxa"/>
          </w:tcPr>
          <w:p w:rsidRPr="00BD77D3" w:rsidR="00F10DD9" w:rsidP="00A03D35" w:rsidRDefault="00F10DD9" w14:paraId="785E8E9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For at løfte disse opgaver fastsætter EØSU i medfør af artikel 303, stk. 2, i traktaten om Den Europæiske Unions funktionsmåde sin forretningsorden.</w:t>
            </w:r>
          </w:p>
        </w:tc>
        <w:tc>
          <w:tcPr>
            <w:tcW w:w="6473" w:type="dxa"/>
          </w:tcPr>
          <w:p w:rsidRPr="00BD77D3" w:rsidR="00F10DD9" w:rsidP="00681EB7" w:rsidRDefault="00F10DD9" w14:paraId="5E91728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813F63F" w14:textId="77777777">
        <w:trPr>
          <w:cantSplit/>
          <w:jc w:val="center"/>
        </w:trPr>
        <w:tc>
          <w:tcPr>
            <w:tcW w:w="7683" w:type="dxa"/>
          </w:tcPr>
          <w:p w:rsidRPr="00BD77D3" w:rsidR="00F10DD9" w:rsidP="005817F9" w:rsidRDefault="00F10DD9" w14:paraId="605B31C7" w14:textId="77777777">
            <w:pPr>
              <w:keepNext/>
              <w:rPr>
                <w:rFonts w:asciiTheme="minorHAnsi" w:hAnsiTheme="minorHAnsi" w:cstheme="minorHAnsi"/>
                <w:sz w:val="20"/>
                <w:szCs w:val="20"/>
                <w:lang w:val="en-GB"/>
              </w:rPr>
            </w:pPr>
          </w:p>
        </w:tc>
        <w:tc>
          <w:tcPr>
            <w:tcW w:w="6473" w:type="dxa"/>
          </w:tcPr>
          <w:p w:rsidRPr="00BD77D3" w:rsidR="00F10DD9" w:rsidP="00931CBE" w:rsidRDefault="00F10DD9" w14:paraId="25919622" w14:textId="77777777">
            <w:pPr>
              <w:rPr>
                <w:rFonts w:asciiTheme="minorHAnsi" w:hAnsiTheme="minorHAnsi" w:cstheme="minorHAnsi"/>
                <w:sz w:val="20"/>
                <w:szCs w:val="20"/>
                <w:lang w:val="en-GB"/>
              </w:rPr>
            </w:pPr>
          </w:p>
        </w:tc>
      </w:tr>
      <w:tr w:rsidR="0057054B" w:rsidTr="005817F9" w14:paraId="00DA7E78" w14:textId="77777777">
        <w:trPr>
          <w:cantSplit/>
          <w:jc w:val="center"/>
        </w:trPr>
        <w:tc>
          <w:tcPr>
            <w:tcW w:w="7683" w:type="dxa"/>
          </w:tcPr>
          <w:p w:rsidRPr="00BD77D3" w:rsidR="00F10DD9" w:rsidP="005817F9" w:rsidRDefault="00F10DD9" w14:paraId="240A67B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FØRSTE DEL</w:t>
            </w:r>
          </w:p>
        </w:tc>
        <w:tc>
          <w:tcPr>
            <w:tcW w:w="6473" w:type="dxa"/>
          </w:tcPr>
          <w:p w:rsidRPr="00BD77D3" w:rsidR="00F10DD9" w:rsidP="00931CBE" w:rsidRDefault="00F10DD9" w14:paraId="3E3A755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932822E" w14:textId="77777777">
        <w:trPr>
          <w:cantSplit/>
          <w:jc w:val="center"/>
        </w:trPr>
        <w:tc>
          <w:tcPr>
            <w:tcW w:w="7683" w:type="dxa"/>
          </w:tcPr>
          <w:p w:rsidRPr="00BD77D3" w:rsidR="00F10DD9" w:rsidP="00931CBE" w:rsidRDefault="00F10DD9" w14:paraId="523F54A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UDVALGETS ORGANISATION</w:t>
            </w:r>
          </w:p>
        </w:tc>
        <w:tc>
          <w:tcPr>
            <w:tcW w:w="6473" w:type="dxa"/>
          </w:tcPr>
          <w:p w:rsidRPr="00BD77D3" w:rsidR="00F10DD9" w:rsidP="00931CBE" w:rsidRDefault="00F10DD9" w14:paraId="629EDDE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1B90E96" w14:textId="77777777">
        <w:trPr>
          <w:cantSplit/>
          <w:jc w:val="center"/>
        </w:trPr>
        <w:tc>
          <w:tcPr>
            <w:tcW w:w="7683" w:type="dxa"/>
          </w:tcPr>
          <w:p w:rsidRPr="00BD77D3" w:rsidR="00F10DD9" w:rsidP="00931CBE" w:rsidRDefault="00F10DD9" w14:paraId="159315F9"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931CBE" w:rsidRDefault="00F10DD9" w14:paraId="46BEB81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3713056" w14:textId="77777777">
        <w:trPr>
          <w:cantSplit/>
          <w:jc w:val="center"/>
        </w:trPr>
        <w:tc>
          <w:tcPr>
            <w:tcW w:w="7683" w:type="dxa"/>
          </w:tcPr>
          <w:p w:rsidRPr="00BD77D3" w:rsidR="00F10DD9" w:rsidP="00931CBE" w:rsidRDefault="00F10DD9" w14:paraId="1A0E602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AFSNIT I</w:t>
            </w:r>
          </w:p>
        </w:tc>
        <w:tc>
          <w:tcPr>
            <w:tcW w:w="6473" w:type="dxa"/>
          </w:tcPr>
          <w:p w:rsidRPr="00BD77D3" w:rsidR="00F10DD9" w:rsidP="00931CBE" w:rsidRDefault="00F10DD9" w14:paraId="348C7D4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85834A7" w14:textId="77777777">
        <w:trPr>
          <w:cantSplit/>
          <w:jc w:val="center"/>
        </w:trPr>
        <w:tc>
          <w:tcPr>
            <w:tcW w:w="7683" w:type="dxa"/>
          </w:tcPr>
          <w:p w:rsidRPr="00BD77D3" w:rsidR="00F10DD9" w:rsidP="00931CBE" w:rsidRDefault="00F10DD9" w14:paraId="4AA6625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UDVALGETS MEDLEMMER</w:t>
            </w:r>
          </w:p>
        </w:tc>
        <w:tc>
          <w:tcPr>
            <w:tcW w:w="6473" w:type="dxa"/>
          </w:tcPr>
          <w:p w:rsidRPr="00BD77D3" w:rsidR="00F10DD9" w:rsidP="00931CBE" w:rsidRDefault="00F10DD9" w14:paraId="6C16F2F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AE8BA3F" w14:textId="77777777">
        <w:trPr>
          <w:cantSplit/>
          <w:jc w:val="center"/>
        </w:trPr>
        <w:tc>
          <w:tcPr>
            <w:tcW w:w="7683" w:type="dxa"/>
          </w:tcPr>
          <w:p w:rsidRPr="00BD77D3" w:rsidR="00F10DD9" w:rsidP="00931CBE" w:rsidRDefault="00F10DD9" w14:paraId="3ABC87DB"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931CBE" w:rsidRDefault="00F10DD9" w14:paraId="6DB4B8A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D3DB29E" w14:textId="77777777">
        <w:trPr>
          <w:cantSplit/>
          <w:jc w:val="center"/>
        </w:trPr>
        <w:tc>
          <w:tcPr>
            <w:tcW w:w="7683" w:type="dxa"/>
          </w:tcPr>
          <w:p w:rsidRPr="00BD77D3" w:rsidR="00F10DD9" w:rsidP="00931CBE" w:rsidRDefault="00F10DD9" w14:paraId="2A37E1A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 – Udvalgets medlemmer</w:t>
            </w:r>
          </w:p>
        </w:tc>
        <w:tc>
          <w:tcPr>
            <w:tcW w:w="6473" w:type="dxa"/>
          </w:tcPr>
          <w:p w:rsidRPr="00BD77D3" w:rsidR="00F10DD9" w:rsidP="00931CBE" w:rsidRDefault="00F10DD9" w14:paraId="3CD97F0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2FA25EC" w14:textId="77777777">
        <w:trPr>
          <w:cantSplit/>
          <w:jc w:val="center"/>
        </w:trPr>
        <w:tc>
          <w:tcPr>
            <w:tcW w:w="7683" w:type="dxa"/>
          </w:tcPr>
          <w:p w:rsidRPr="00BD77D3" w:rsidR="00F10DD9" w:rsidP="001371FE" w:rsidRDefault="00F10DD9" w14:paraId="72E2E18A"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Udvalget består af repræsentanter for arbejdsgiver- og arbejdstagerorganisationer og for organisationer for andre aktører, der er repræsentative for civilsamfundet, navnlig på det socioøkonomiske, borgerretlige, faglige og kulturelle område.</w:t>
            </w:r>
          </w:p>
        </w:tc>
        <w:tc>
          <w:tcPr>
            <w:tcW w:w="6473" w:type="dxa"/>
          </w:tcPr>
          <w:p w:rsidRPr="00BD77D3" w:rsidR="00F10DD9" w:rsidP="1B8D2BA8" w:rsidRDefault="00F10DD9" w14:paraId="04F35862" w14:textId="77777777">
            <w:pPr>
              <w:pStyle w:val="Heading1"/>
              <w:numPr>
                <w:ilvl w:val="0"/>
                <w:numId w:val="0"/>
              </w:numPr>
              <w:outlineLvl w:val="0"/>
              <w:rPr>
                <w:rFonts w:asciiTheme="minorHAnsi" w:hAnsiTheme="minorHAnsi" w:cstheme="minorHAnsi"/>
                <w:sz w:val="20"/>
                <w:szCs w:val="20"/>
                <w:lang w:val="en-GB"/>
              </w:rPr>
            </w:pPr>
          </w:p>
        </w:tc>
      </w:tr>
      <w:tr w:rsidR="0057054B" w:rsidTr="005817F9" w14:paraId="318DB65D" w14:textId="77777777">
        <w:trPr>
          <w:cantSplit/>
          <w:jc w:val="center"/>
        </w:trPr>
        <w:tc>
          <w:tcPr>
            <w:tcW w:w="7683" w:type="dxa"/>
          </w:tcPr>
          <w:p w:rsidRPr="00BD77D3" w:rsidR="00F10DD9" w:rsidP="001371FE" w:rsidRDefault="00F10DD9" w14:paraId="34CD14C3"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Udvalgets medlemmer beskikkes for fem år. Genbeskikkelse kan finde sted.</w:t>
            </w:r>
          </w:p>
        </w:tc>
        <w:tc>
          <w:tcPr>
            <w:tcW w:w="6473" w:type="dxa"/>
          </w:tcPr>
          <w:p w:rsidRPr="00BD77D3" w:rsidR="00F10DD9" w:rsidP="00681EB7" w:rsidRDefault="00F10DD9" w14:paraId="3AA251F6"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499C948" w14:textId="77777777">
        <w:trPr>
          <w:cantSplit/>
          <w:jc w:val="center"/>
        </w:trPr>
        <w:tc>
          <w:tcPr>
            <w:tcW w:w="7683" w:type="dxa"/>
          </w:tcPr>
          <w:p w:rsidRPr="00BD77D3" w:rsidR="00F10DD9" w:rsidP="001371FE" w:rsidRDefault="00F10DD9" w14:paraId="18B3203A"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Udvalgets medlemmer er ikke bundet af nogen instruktion. De udfører deres hverv i fuldkommen uafhængighed og i Unionens almene interesse.</w:t>
            </w:r>
          </w:p>
        </w:tc>
        <w:tc>
          <w:tcPr>
            <w:tcW w:w="6473" w:type="dxa"/>
          </w:tcPr>
          <w:p w:rsidRPr="00BD77D3" w:rsidR="00F10DD9" w:rsidP="00681EB7" w:rsidRDefault="00F10DD9" w14:paraId="2AE822E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ACB8B2D" w14:textId="77777777">
        <w:trPr>
          <w:cantSplit/>
          <w:jc w:val="center"/>
        </w:trPr>
        <w:tc>
          <w:tcPr>
            <w:tcW w:w="7683" w:type="dxa"/>
          </w:tcPr>
          <w:p w:rsidRPr="00BD77D3" w:rsidR="00F10DD9" w:rsidP="001371FE" w:rsidRDefault="00F10DD9" w14:paraId="77619474"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Udvalgets medlemmer har ret til dagpenge og godtgørelse af rejse- og opholdsudgifter, som er nødvendige for udførelsen af deres hverv, i overensstemmelse med Rådets og præsidiets relevante afgørelser.</w:t>
            </w:r>
          </w:p>
        </w:tc>
        <w:tc>
          <w:tcPr>
            <w:tcW w:w="6473" w:type="dxa"/>
          </w:tcPr>
          <w:p w:rsidRPr="00BD77D3" w:rsidR="00F10DD9" w:rsidP="00681EB7" w:rsidRDefault="00F10DD9" w14:paraId="7589116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DA703C8" w14:textId="77777777">
        <w:trPr>
          <w:cantSplit/>
          <w:jc w:val="center"/>
        </w:trPr>
        <w:tc>
          <w:tcPr>
            <w:tcW w:w="7683" w:type="dxa"/>
          </w:tcPr>
          <w:p w:rsidRPr="00BD77D3" w:rsidR="00F10DD9" w:rsidP="00931CBE" w:rsidRDefault="00F10DD9" w14:paraId="6A2F329E" w14:textId="77777777">
            <w:pPr>
              <w:widowControl w:val="0"/>
              <w:adjustRightInd w:val="0"/>
              <w:snapToGrid w:val="0"/>
              <w:rPr>
                <w:rFonts w:asciiTheme="minorHAnsi" w:hAnsiTheme="minorHAnsi" w:cstheme="minorHAnsi"/>
                <w:sz w:val="20"/>
                <w:szCs w:val="20"/>
              </w:rPr>
            </w:pPr>
            <w:r>
              <w:rPr>
                <w:rFonts w:asciiTheme="minorHAnsi" w:hAnsiTheme="minorHAnsi"/>
                <w:sz w:val="20"/>
              </w:rPr>
              <w:t>Rådet for Den Europæiske Union fastsætter udvalgsmedlemmernes dagpenge.</w:t>
            </w:r>
          </w:p>
        </w:tc>
        <w:tc>
          <w:tcPr>
            <w:tcW w:w="6473" w:type="dxa"/>
          </w:tcPr>
          <w:p w:rsidRPr="00BD77D3" w:rsidR="00F10DD9" w:rsidP="00931CBE" w:rsidRDefault="00F10DD9" w14:paraId="2FB5B67C" w14:textId="77777777">
            <w:pPr>
              <w:widowControl w:val="0"/>
              <w:adjustRightInd w:val="0"/>
              <w:snapToGrid w:val="0"/>
              <w:rPr>
                <w:rFonts w:asciiTheme="minorHAnsi" w:hAnsiTheme="minorHAnsi" w:cstheme="minorHAnsi"/>
                <w:sz w:val="20"/>
                <w:szCs w:val="20"/>
                <w:lang w:val="en-GB"/>
              </w:rPr>
            </w:pPr>
          </w:p>
        </w:tc>
      </w:tr>
      <w:tr w:rsidR="0057054B" w:rsidTr="005817F9" w14:paraId="7B48DF9A" w14:textId="77777777">
        <w:trPr>
          <w:cantSplit/>
          <w:jc w:val="center"/>
        </w:trPr>
        <w:tc>
          <w:tcPr>
            <w:tcW w:w="7683" w:type="dxa"/>
          </w:tcPr>
          <w:p w:rsidRPr="00BD77D3" w:rsidR="00F10DD9" w:rsidP="001371FE" w:rsidRDefault="00F10DD9" w14:paraId="0F5647FD"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Udvalget bestræber sig på at sikre overholdelsen af principperne om ligebehandling af kønnene og om ikkediskrimination, som fastlagt i EU-retten, og anvendelsen af disse principper i alle udvalgets organer.</w:t>
            </w:r>
          </w:p>
        </w:tc>
        <w:tc>
          <w:tcPr>
            <w:tcW w:w="6473" w:type="dxa"/>
          </w:tcPr>
          <w:p w:rsidRPr="00BD77D3" w:rsidR="00F10DD9" w:rsidP="00681EB7" w:rsidRDefault="00F10DD9" w14:paraId="7C14705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5B70FE1" w14:textId="77777777">
        <w:trPr>
          <w:cantSplit/>
          <w:jc w:val="center"/>
        </w:trPr>
        <w:tc>
          <w:tcPr>
            <w:tcW w:w="7683" w:type="dxa"/>
          </w:tcPr>
          <w:p w:rsidRPr="00BD77D3" w:rsidR="00F10DD9" w:rsidP="00931CBE" w:rsidRDefault="00F10DD9" w14:paraId="3F52D30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Præsidiet gør status over udviklingen i fordelingen mellem mænd og kvinder i udvalgets forskellige organer og vedtager i givet fald konkrete henstillinger. </w:t>
            </w:r>
          </w:p>
        </w:tc>
        <w:tc>
          <w:tcPr>
            <w:tcW w:w="6473" w:type="dxa"/>
          </w:tcPr>
          <w:p w:rsidRPr="00BD77D3" w:rsidR="00F10DD9" w:rsidP="00931CBE" w:rsidRDefault="00F10DD9" w14:paraId="677689A2" w14:textId="77777777">
            <w:pPr>
              <w:widowControl w:val="0"/>
              <w:adjustRightInd w:val="0"/>
              <w:snapToGrid w:val="0"/>
              <w:rPr>
                <w:rFonts w:asciiTheme="minorHAnsi" w:hAnsiTheme="minorHAnsi" w:cstheme="minorHAnsi"/>
                <w:sz w:val="20"/>
                <w:szCs w:val="20"/>
                <w:lang w:val="en-GB"/>
              </w:rPr>
            </w:pPr>
          </w:p>
        </w:tc>
      </w:tr>
      <w:tr w:rsidR="0057054B" w:rsidTr="005817F9" w14:paraId="4AE90B2C" w14:textId="77777777">
        <w:trPr>
          <w:cantSplit/>
          <w:jc w:val="center"/>
        </w:trPr>
        <w:tc>
          <w:tcPr>
            <w:tcW w:w="7683" w:type="dxa"/>
          </w:tcPr>
          <w:p w:rsidRPr="00BD77D3" w:rsidR="00F10DD9" w:rsidP="00931CBE" w:rsidRDefault="00F10DD9" w14:paraId="74D0E45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Præsidiet får med jævne mellemrum forelagt en rapport, udarbejdet med bistand fra administrationen, der evaluerer udviklingen. På baggrund af denne rapport træffer præsidiet afgørelse om konkrete foranstaltninger med henblik på at forbedre kønsbalancen. </w:t>
            </w:r>
          </w:p>
        </w:tc>
        <w:tc>
          <w:tcPr>
            <w:tcW w:w="6473" w:type="dxa"/>
          </w:tcPr>
          <w:p w:rsidRPr="00BD77D3" w:rsidR="00F10DD9" w:rsidP="00931CBE" w:rsidRDefault="002E4B10" w14:paraId="0CD61969" w14:textId="53F78611">
            <w:pPr>
              <w:widowControl w:val="0"/>
              <w:adjustRightInd w:val="0"/>
              <w:snapToGrid w:val="0"/>
              <w:rPr>
                <w:rFonts w:asciiTheme="minorHAnsi" w:hAnsiTheme="minorHAnsi" w:cstheme="minorHAnsi"/>
                <w:sz w:val="20"/>
                <w:szCs w:val="20"/>
              </w:rPr>
            </w:pPr>
            <w:r>
              <w:rPr>
                <w:rFonts w:asciiTheme="minorHAnsi" w:hAnsiTheme="minorHAnsi"/>
                <w:sz w:val="20"/>
              </w:rPr>
              <w:t>Mindst én gang om året forelægger generalsekretæren en kvalitativ rapport for præsidiet om fordelingen af medlemmernes arbejde mellem mænd og kvinder (ordførere, medlemmer, formænd) i forbindelse med studiegrupper, konferencer, informationsrejser og andre aktiviteter og en sammenligning af de anmodninger, der er modtaget fra mænd og kvinder.</w:t>
            </w:r>
          </w:p>
        </w:tc>
      </w:tr>
      <w:tr w:rsidR="0057054B" w:rsidTr="005817F9" w14:paraId="695E680E" w14:textId="77777777">
        <w:trPr>
          <w:cantSplit/>
          <w:jc w:val="center"/>
        </w:trPr>
        <w:tc>
          <w:tcPr>
            <w:tcW w:w="7683" w:type="dxa"/>
          </w:tcPr>
          <w:p w:rsidRPr="00BD77D3" w:rsidR="00F10DD9" w:rsidP="005817F9" w:rsidRDefault="00F10DD9" w14:paraId="1B1A4897" w14:textId="77777777">
            <w:pPr>
              <w:keepNext/>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931CBE" w:rsidRDefault="00F10DD9" w14:paraId="5A5F7C2E"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65CACF74" w14:textId="77777777">
        <w:trPr>
          <w:cantSplit/>
          <w:jc w:val="center"/>
        </w:trPr>
        <w:tc>
          <w:tcPr>
            <w:tcW w:w="7683" w:type="dxa"/>
          </w:tcPr>
          <w:p w:rsidRPr="00BD77D3" w:rsidR="00F10DD9" w:rsidP="005817F9" w:rsidRDefault="00F10DD9" w14:paraId="22A370D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 – Mandatvilkår</w:t>
            </w:r>
          </w:p>
        </w:tc>
        <w:tc>
          <w:tcPr>
            <w:tcW w:w="6473" w:type="dxa"/>
          </w:tcPr>
          <w:p w:rsidRPr="00BD77D3" w:rsidR="00F10DD9" w:rsidP="00931CBE" w:rsidRDefault="00F10DD9" w14:paraId="732D545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0858456" w14:textId="77777777">
        <w:trPr>
          <w:cantSplit/>
          <w:jc w:val="center"/>
        </w:trPr>
        <w:tc>
          <w:tcPr>
            <w:tcW w:w="7683" w:type="dxa"/>
          </w:tcPr>
          <w:p w:rsidRPr="00BD77D3" w:rsidR="00F10DD9" w:rsidP="001371FE" w:rsidRDefault="00F10DD9" w14:paraId="6C844188" w14:textId="77777777">
            <w:pPr>
              <w:pStyle w:val="Heading1"/>
              <w:numPr>
                <w:ilvl w:val="0"/>
                <w:numId w:val="173"/>
              </w:numPr>
              <w:tabs>
                <w:tab w:val="left" w:pos="567"/>
              </w:tabs>
              <w:outlineLvl w:val="0"/>
              <w:rPr>
                <w:rFonts w:asciiTheme="minorHAnsi" w:hAnsiTheme="minorHAnsi" w:cstheme="minorHAnsi"/>
                <w:sz w:val="20"/>
                <w:szCs w:val="20"/>
              </w:rPr>
            </w:pPr>
            <w:r>
              <w:rPr>
                <w:rFonts w:asciiTheme="minorHAnsi" w:hAnsiTheme="minorHAnsi"/>
                <w:sz w:val="20"/>
              </w:rPr>
              <w:t>Udvalgets medlemmer bærer titlen "medlem af Det Europæiske Økonomiske og Sociale Udvalg".</w:t>
            </w:r>
          </w:p>
        </w:tc>
        <w:tc>
          <w:tcPr>
            <w:tcW w:w="6473" w:type="dxa"/>
          </w:tcPr>
          <w:p w:rsidRPr="00BD77D3" w:rsidR="00F10DD9" w:rsidRDefault="00F10DD9" w14:paraId="28D2E270" w14:textId="77777777">
            <w:pPr>
              <w:pStyle w:val="Heading1"/>
              <w:numPr>
                <w:ilvl w:val="0"/>
                <w:numId w:val="0"/>
              </w:numPr>
              <w:outlineLvl w:val="0"/>
              <w:rPr>
                <w:rFonts w:asciiTheme="minorHAnsi" w:hAnsiTheme="minorHAnsi" w:cstheme="minorHAnsi"/>
                <w:sz w:val="20"/>
                <w:szCs w:val="20"/>
                <w:lang w:val="en-GB"/>
              </w:rPr>
            </w:pPr>
          </w:p>
        </w:tc>
      </w:tr>
      <w:tr w:rsidR="0057054B" w:rsidTr="005817F9" w14:paraId="0D32A000" w14:textId="77777777">
        <w:trPr>
          <w:cantSplit/>
          <w:jc w:val="center"/>
        </w:trPr>
        <w:tc>
          <w:tcPr>
            <w:tcW w:w="7683" w:type="dxa"/>
          </w:tcPr>
          <w:p w:rsidRPr="00BD77D3" w:rsidR="00F10DD9" w:rsidP="001371FE" w:rsidRDefault="00F10DD9" w14:paraId="39FAB24C" w14:textId="77777777">
            <w:pPr>
              <w:pStyle w:val="Heading1"/>
              <w:numPr>
                <w:ilvl w:val="0"/>
                <w:numId w:val="165"/>
              </w:numPr>
              <w:tabs>
                <w:tab w:val="left" w:pos="567"/>
              </w:tabs>
              <w:outlineLvl w:val="0"/>
              <w:rPr>
                <w:rFonts w:asciiTheme="minorHAnsi" w:hAnsiTheme="minorHAnsi" w:cstheme="minorHAnsi"/>
                <w:sz w:val="20"/>
                <w:szCs w:val="20"/>
              </w:rPr>
            </w:pPr>
            <w:r>
              <w:rPr>
                <w:rFonts w:asciiTheme="minorHAnsi" w:hAnsiTheme="minorHAnsi"/>
                <w:sz w:val="20"/>
              </w:rPr>
              <w:t>Under udførelsen af deres hverv og under rejser til og fra mødestedet nyder medlemmerne de privilegier, immuniteter og lettelser, der er fastlagt i artikel 10 i protokol (nr. 7) til traktaterne om Den Europæiske Unions privilegier og immuniteter.</w:t>
            </w:r>
          </w:p>
        </w:tc>
        <w:tc>
          <w:tcPr>
            <w:tcW w:w="6473" w:type="dxa"/>
          </w:tcPr>
          <w:p w:rsidRPr="00BD77D3" w:rsidR="00F10DD9" w:rsidP="00681EB7" w:rsidRDefault="00F10DD9" w14:paraId="6196ED84"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A30E1C9" w14:textId="77777777">
        <w:trPr>
          <w:cantSplit/>
          <w:jc w:val="center"/>
        </w:trPr>
        <w:tc>
          <w:tcPr>
            <w:tcW w:w="7683" w:type="dxa"/>
          </w:tcPr>
          <w:p w:rsidRPr="00BD77D3" w:rsidR="00F10DD9" w:rsidP="001371FE" w:rsidRDefault="00F10DD9" w14:paraId="55DFF96B" w14:textId="77777777">
            <w:pPr>
              <w:pStyle w:val="Heading1"/>
              <w:numPr>
                <w:ilvl w:val="0"/>
                <w:numId w:val="165"/>
              </w:numPr>
              <w:tabs>
                <w:tab w:val="left" w:pos="567"/>
              </w:tabs>
              <w:outlineLvl w:val="0"/>
              <w:rPr>
                <w:rFonts w:asciiTheme="minorHAnsi" w:hAnsiTheme="minorHAnsi" w:cstheme="minorHAnsi"/>
                <w:sz w:val="20"/>
                <w:szCs w:val="20"/>
              </w:rPr>
            </w:pPr>
            <w:r>
              <w:rPr>
                <w:rFonts w:asciiTheme="minorHAnsi" w:hAnsiTheme="minorHAnsi"/>
                <w:sz w:val="20"/>
              </w:rPr>
              <w:t>Mandatvilkårene for Det Europæiske Økonomiske og Sociale Udvalgs medlemmer ("mandatvilkårene") fastlægger udvalgets medlemmers rettigheder og pligter samt regler vedrørende deres opgaver og forbindelser med udvalget og dets administration.</w:t>
            </w:r>
          </w:p>
        </w:tc>
        <w:tc>
          <w:tcPr>
            <w:tcW w:w="6473" w:type="dxa"/>
          </w:tcPr>
          <w:p w:rsidRPr="00BD77D3" w:rsidR="00F10DD9" w:rsidP="00681EB7" w:rsidRDefault="00F10DD9" w14:paraId="0C706D38"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052C84A" w14:textId="77777777">
        <w:trPr>
          <w:cantSplit/>
          <w:jc w:val="center"/>
        </w:trPr>
        <w:tc>
          <w:tcPr>
            <w:tcW w:w="7683" w:type="dxa"/>
          </w:tcPr>
          <w:p w:rsidRPr="00BD77D3" w:rsidR="00F10DD9" w:rsidP="00931CBE" w:rsidRDefault="00F10DD9" w14:paraId="5E750C59"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931CBE" w:rsidRDefault="00F10DD9" w14:paraId="4B67972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2DAAAC8" w14:textId="77777777">
        <w:trPr>
          <w:cantSplit/>
          <w:jc w:val="center"/>
        </w:trPr>
        <w:tc>
          <w:tcPr>
            <w:tcW w:w="7683" w:type="dxa"/>
          </w:tcPr>
          <w:p w:rsidRPr="00BD77D3" w:rsidR="00F10DD9" w:rsidP="00931CBE" w:rsidRDefault="00F10DD9" w14:paraId="31CB664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 – Adfærdskodeks</w:t>
            </w:r>
          </w:p>
        </w:tc>
        <w:tc>
          <w:tcPr>
            <w:tcW w:w="6473" w:type="dxa"/>
          </w:tcPr>
          <w:p w:rsidRPr="00BD77D3" w:rsidR="00F10DD9" w:rsidP="00931CBE" w:rsidRDefault="00F10DD9" w14:paraId="631F1DD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9D683B7" w14:textId="77777777">
        <w:trPr>
          <w:cantSplit/>
          <w:jc w:val="center"/>
        </w:trPr>
        <w:tc>
          <w:tcPr>
            <w:tcW w:w="7683" w:type="dxa"/>
          </w:tcPr>
          <w:p w:rsidRPr="00BD77D3" w:rsidR="00F10DD9" w:rsidP="001371FE" w:rsidRDefault="00F10DD9" w14:paraId="39B08CB6"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Medlemmerne har pligt til at opretholde de standarder, der er nedfældet i adfærdskodeksen for EØSU's medlemmer ("adfærdskodeksen"). </w:t>
            </w:r>
          </w:p>
        </w:tc>
        <w:tc>
          <w:tcPr>
            <w:tcW w:w="6473" w:type="dxa"/>
          </w:tcPr>
          <w:p w:rsidRPr="00BD77D3" w:rsidR="00F10DD9" w:rsidP="00681EB7" w:rsidRDefault="00F10DD9" w14:paraId="4513006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587BAC8" w14:textId="77777777">
        <w:trPr>
          <w:cantSplit/>
          <w:jc w:val="center"/>
        </w:trPr>
        <w:tc>
          <w:tcPr>
            <w:tcW w:w="7683" w:type="dxa"/>
          </w:tcPr>
          <w:p w:rsidRPr="00BD77D3" w:rsidR="00F10DD9" w:rsidP="001371FE" w:rsidRDefault="00F10DD9" w14:paraId="6DE90B59"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Adfærdskodeksen, der er vedhæftet hertil som et bilag og har samme juridiske værdi som denne forretningsorden, fastlægger de adfærdsstandarder og -principper, der gælder for medlemmer af udvalget, delegerede i CCMI, suppleanter og rådgivere.</w:t>
            </w:r>
          </w:p>
        </w:tc>
        <w:tc>
          <w:tcPr>
            <w:tcW w:w="6473" w:type="dxa"/>
          </w:tcPr>
          <w:p w:rsidRPr="00BD77D3" w:rsidR="00F10DD9" w:rsidP="00681EB7" w:rsidRDefault="00F10DD9" w14:paraId="2065377E"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3154015" w14:textId="77777777">
        <w:trPr>
          <w:cantSplit/>
          <w:jc w:val="center"/>
        </w:trPr>
        <w:tc>
          <w:tcPr>
            <w:tcW w:w="7683" w:type="dxa"/>
          </w:tcPr>
          <w:p w:rsidRPr="00BD77D3" w:rsidR="00F10DD9" w:rsidP="001371FE" w:rsidRDefault="00F10DD9" w14:paraId="40E921C0"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I medfør af adfærdskodeksen oprettes der et etisk udvalg. </w:t>
            </w:r>
          </w:p>
        </w:tc>
        <w:tc>
          <w:tcPr>
            <w:tcW w:w="6473" w:type="dxa"/>
          </w:tcPr>
          <w:p w:rsidRPr="00BD77D3" w:rsidR="00F10DD9" w:rsidP="00681EB7" w:rsidRDefault="00F10DD9" w14:paraId="4AC087F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1482CAA" w14:textId="77777777">
        <w:trPr>
          <w:cantSplit/>
          <w:jc w:val="center"/>
        </w:trPr>
        <w:tc>
          <w:tcPr>
            <w:tcW w:w="7683" w:type="dxa"/>
          </w:tcPr>
          <w:p w:rsidRPr="00BD77D3" w:rsidR="00F10DD9" w:rsidP="00931CBE" w:rsidRDefault="00F10DD9" w14:paraId="5FC11AC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Adfærdskodeksen fastlægger endvidere den procedure og de foranstaltninger, der finder anvendelse i tilfælde af overtrædelse af standarderne og principperne. </w:t>
            </w:r>
          </w:p>
        </w:tc>
        <w:tc>
          <w:tcPr>
            <w:tcW w:w="6473" w:type="dxa"/>
          </w:tcPr>
          <w:p w:rsidRPr="00BD77D3" w:rsidR="00F10DD9" w:rsidP="00931CBE" w:rsidRDefault="00F10DD9" w14:paraId="0E2D8C81" w14:textId="77777777">
            <w:pPr>
              <w:widowControl w:val="0"/>
              <w:adjustRightInd w:val="0"/>
              <w:snapToGrid w:val="0"/>
              <w:rPr>
                <w:rFonts w:asciiTheme="minorHAnsi" w:hAnsiTheme="minorHAnsi" w:cstheme="minorHAnsi"/>
                <w:sz w:val="20"/>
                <w:szCs w:val="20"/>
                <w:lang w:val="en-GB"/>
              </w:rPr>
            </w:pPr>
          </w:p>
        </w:tc>
      </w:tr>
      <w:tr w:rsidR="0057054B" w:rsidTr="005817F9" w14:paraId="68E630B9" w14:textId="77777777">
        <w:trPr>
          <w:cantSplit/>
          <w:jc w:val="center"/>
        </w:trPr>
        <w:tc>
          <w:tcPr>
            <w:tcW w:w="7683" w:type="dxa"/>
          </w:tcPr>
          <w:p w:rsidRPr="00BD77D3" w:rsidR="00F10DD9" w:rsidP="001371FE" w:rsidRDefault="00F10DD9" w14:paraId="44B8DCF0"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Manglende overholdelse af de i adfærdskodeksen fastlagte standarder og principper kan føre til anvendelse af de foranstaltninger, der er beskrevet i kodeksen. </w:t>
            </w:r>
          </w:p>
        </w:tc>
        <w:tc>
          <w:tcPr>
            <w:tcW w:w="6473" w:type="dxa"/>
          </w:tcPr>
          <w:p w:rsidRPr="00BD77D3" w:rsidR="00F10DD9" w:rsidP="00681EB7" w:rsidRDefault="00F10DD9" w14:paraId="0300CD1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1E82789" w14:textId="77777777">
        <w:trPr>
          <w:cantSplit/>
          <w:jc w:val="center"/>
        </w:trPr>
        <w:tc>
          <w:tcPr>
            <w:tcW w:w="7683" w:type="dxa"/>
          </w:tcPr>
          <w:p w:rsidRPr="00BD77D3" w:rsidR="00F10DD9" w:rsidP="00931CBE" w:rsidRDefault="00F10DD9" w14:paraId="5B6E8721" w14:textId="77777777">
            <w:pPr>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931CBE" w:rsidRDefault="00F10DD9" w14:paraId="3A42F3AD"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2241960D" w14:textId="77777777">
        <w:trPr>
          <w:cantSplit/>
          <w:jc w:val="center"/>
        </w:trPr>
        <w:tc>
          <w:tcPr>
            <w:tcW w:w="7683" w:type="dxa"/>
          </w:tcPr>
          <w:p w:rsidRPr="00BD77D3" w:rsidR="00F10DD9" w:rsidP="00931CBE" w:rsidRDefault="00F10DD9" w14:paraId="27D1ABC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4 – Ophør af medlemmers mandat</w:t>
            </w:r>
          </w:p>
        </w:tc>
        <w:tc>
          <w:tcPr>
            <w:tcW w:w="6473" w:type="dxa"/>
          </w:tcPr>
          <w:p w:rsidRPr="00BD77D3" w:rsidR="00F10DD9" w:rsidP="00931CBE" w:rsidRDefault="00F10DD9" w14:paraId="31B8E2D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9263E0C" w14:textId="77777777">
        <w:trPr>
          <w:cantSplit/>
          <w:jc w:val="center"/>
        </w:trPr>
        <w:tc>
          <w:tcPr>
            <w:tcW w:w="7683" w:type="dxa"/>
          </w:tcPr>
          <w:p w:rsidRPr="00BD77D3" w:rsidR="00F10DD9" w:rsidP="001371FE" w:rsidRDefault="00F10DD9" w14:paraId="024A4832"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Udvalgsmedlemmernes mandat udløber ved udgangen af den femårige periode, som fastlægges af Rådet i forbindelse med nybeskikkelsen. </w:t>
            </w:r>
          </w:p>
        </w:tc>
        <w:tc>
          <w:tcPr>
            <w:tcW w:w="6473" w:type="dxa"/>
          </w:tcPr>
          <w:p w:rsidRPr="00BD77D3" w:rsidR="00F10DD9" w:rsidP="00813A9F" w:rsidRDefault="00F10DD9" w14:paraId="76C057EA" w14:textId="77777777">
            <w:pPr>
              <w:pStyle w:val="Heading1"/>
              <w:numPr>
                <w:ilvl w:val="0"/>
                <w:numId w:val="0"/>
              </w:numPr>
              <w:outlineLvl w:val="0"/>
              <w:rPr>
                <w:rFonts w:asciiTheme="minorHAnsi" w:hAnsiTheme="minorHAnsi" w:cstheme="minorHAnsi"/>
                <w:sz w:val="20"/>
                <w:szCs w:val="20"/>
                <w:lang w:val="en-GB"/>
              </w:rPr>
            </w:pPr>
          </w:p>
        </w:tc>
      </w:tr>
      <w:tr w:rsidR="0057054B" w:rsidTr="005817F9" w14:paraId="5B273D95" w14:textId="77777777">
        <w:trPr>
          <w:cantSplit/>
          <w:jc w:val="center"/>
        </w:trPr>
        <w:tc>
          <w:tcPr>
            <w:tcW w:w="7683" w:type="dxa"/>
          </w:tcPr>
          <w:p w:rsidRPr="00BD77D3" w:rsidR="00F10DD9" w:rsidP="001371FE" w:rsidRDefault="00F10DD9" w14:paraId="37BA5F70"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Det enkelte medlems mandat kan også undtagelsesvis ophøre ved dødsfald, fratrædelse, mandatets ophævelse, indtræffen af uforudsete forhindringer eller af hvervsuforenelighed eller bortvisning.</w:t>
            </w:r>
          </w:p>
        </w:tc>
        <w:tc>
          <w:tcPr>
            <w:tcW w:w="6473" w:type="dxa"/>
          </w:tcPr>
          <w:p w:rsidRPr="00BD77D3" w:rsidR="00F10DD9" w:rsidP="00681EB7" w:rsidRDefault="00F10DD9" w14:paraId="03EC1C8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B725433" w14:textId="77777777">
        <w:trPr>
          <w:cantSplit/>
          <w:jc w:val="center"/>
        </w:trPr>
        <w:tc>
          <w:tcPr>
            <w:tcW w:w="7683" w:type="dxa"/>
          </w:tcPr>
          <w:p w:rsidRPr="00BD77D3" w:rsidR="00F10DD9" w:rsidP="001371FE" w:rsidRDefault="00F10DD9" w14:paraId="1D9AD6E8"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Fratrædelse meddeles skriftligt til udvalgets formand. </w:t>
            </w:r>
          </w:p>
        </w:tc>
        <w:tc>
          <w:tcPr>
            <w:tcW w:w="6473" w:type="dxa"/>
          </w:tcPr>
          <w:p w:rsidRPr="00BD77D3" w:rsidR="00F10DD9" w:rsidP="00681EB7" w:rsidRDefault="00F10DD9" w14:paraId="58334EA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C14DE8D" w14:textId="77777777">
        <w:trPr>
          <w:cantSplit/>
          <w:jc w:val="center"/>
        </w:trPr>
        <w:tc>
          <w:tcPr>
            <w:tcW w:w="7683" w:type="dxa"/>
          </w:tcPr>
          <w:p w:rsidRPr="00BD77D3" w:rsidR="00F10DD9" w:rsidP="00931CBE" w:rsidRDefault="00F10DD9" w14:paraId="3F0ADBB5"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I tilfælde af fratrædelse, ud over de i stk. 8 nævnte årsager:</w:t>
            </w:r>
          </w:p>
        </w:tc>
        <w:tc>
          <w:tcPr>
            <w:tcW w:w="6473" w:type="dxa"/>
          </w:tcPr>
          <w:p w:rsidRPr="00BD77D3" w:rsidR="00F10DD9" w:rsidP="00931CBE" w:rsidRDefault="00F10DD9" w14:paraId="1E9B8E97" w14:textId="77777777">
            <w:pPr>
              <w:widowControl w:val="0"/>
              <w:adjustRightInd w:val="0"/>
              <w:snapToGrid w:val="0"/>
              <w:rPr>
                <w:rFonts w:asciiTheme="minorHAnsi" w:hAnsiTheme="minorHAnsi" w:cstheme="minorHAnsi"/>
                <w:sz w:val="20"/>
                <w:szCs w:val="20"/>
                <w:lang w:val="en-GB"/>
              </w:rPr>
            </w:pPr>
          </w:p>
        </w:tc>
      </w:tr>
      <w:tr w:rsidR="0057054B" w:rsidTr="005817F9" w14:paraId="07AA9FA4" w14:textId="77777777">
        <w:trPr>
          <w:cantSplit/>
          <w:jc w:val="center"/>
        </w:trPr>
        <w:tc>
          <w:tcPr>
            <w:tcW w:w="7683" w:type="dxa"/>
          </w:tcPr>
          <w:p w:rsidRPr="00BD77D3" w:rsidR="00F10DD9" w:rsidP="00BA1EBA" w:rsidRDefault="00F10DD9" w14:paraId="2F0EB6CB" w14:textId="77777777">
            <w:pPr>
              <w:pStyle w:val="ListParagraph"/>
              <w:widowControl w:val="0"/>
              <w:numPr>
                <w:ilvl w:val="0"/>
                <w:numId w:val="195"/>
              </w:numPr>
              <w:tabs>
                <w:tab w:val="left" w:pos="567"/>
              </w:tabs>
              <w:adjustRightInd w:val="0"/>
              <w:snapToGrid w:val="0"/>
              <w:ind w:left="567" w:hanging="283"/>
              <w:rPr>
                <w:rFonts w:cstheme="minorHAnsi"/>
              </w:rPr>
            </w:pPr>
            <w:r>
              <w:t xml:space="preserve">viderefører medlemmet sit hverv, indtil efterfølgerens mandat træder i kraft, medmindre det fratrædende medlem giver anden meddelelse </w:t>
            </w:r>
          </w:p>
        </w:tc>
        <w:tc>
          <w:tcPr>
            <w:tcW w:w="6473" w:type="dxa"/>
          </w:tcPr>
          <w:p w:rsidRPr="00BD77D3" w:rsidR="00F10DD9" w:rsidP="00931CBE" w:rsidRDefault="00F10DD9" w14:paraId="6287484F" w14:textId="77777777">
            <w:pPr>
              <w:widowControl w:val="0"/>
              <w:adjustRightInd w:val="0"/>
              <w:snapToGrid w:val="0"/>
              <w:rPr>
                <w:rFonts w:asciiTheme="minorHAnsi" w:hAnsiTheme="minorHAnsi" w:cstheme="minorHAnsi"/>
                <w:sz w:val="20"/>
                <w:szCs w:val="20"/>
                <w:lang w:val="en-GB"/>
              </w:rPr>
            </w:pPr>
          </w:p>
        </w:tc>
      </w:tr>
      <w:tr w:rsidR="0057054B" w:rsidTr="005817F9" w14:paraId="37BB16F1" w14:textId="77777777">
        <w:trPr>
          <w:cantSplit/>
          <w:jc w:val="center"/>
        </w:trPr>
        <w:tc>
          <w:tcPr>
            <w:tcW w:w="7683" w:type="dxa"/>
          </w:tcPr>
          <w:p w:rsidRPr="00BD77D3" w:rsidR="00F10DD9" w:rsidP="00BA1EBA" w:rsidRDefault="00F10DD9" w14:paraId="74BF53CB" w14:textId="77777777">
            <w:pPr>
              <w:pStyle w:val="ListParagraph"/>
              <w:widowControl w:val="0"/>
              <w:numPr>
                <w:ilvl w:val="0"/>
                <w:numId w:val="195"/>
              </w:numPr>
              <w:tabs>
                <w:tab w:val="left" w:pos="567"/>
              </w:tabs>
              <w:adjustRightInd w:val="0"/>
              <w:snapToGrid w:val="0"/>
              <w:ind w:left="567" w:hanging="283"/>
              <w:rPr>
                <w:rFonts w:cstheme="minorHAnsi"/>
              </w:rPr>
            </w:pPr>
            <w:r>
              <w:t>kan medlemmet tilbagekalde sin fratrædelse, så længe Rådet endnu ikke er blevet underrettet herom, jf. stk. 9.</w:t>
            </w:r>
          </w:p>
        </w:tc>
        <w:tc>
          <w:tcPr>
            <w:tcW w:w="6473" w:type="dxa"/>
          </w:tcPr>
          <w:p w:rsidRPr="00BD77D3" w:rsidR="00F10DD9" w:rsidP="00931CBE" w:rsidRDefault="00F10DD9" w14:paraId="6AFE9BB6" w14:textId="77777777">
            <w:pPr>
              <w:widowControl w:val="0"/>
              <w:adjustRightInd w:val="0"/>
              <w:snapToGrid w:val="0"/>
              <w:rPr>
                <w:rFonts w:asciiTheme="minorHAnsi" w:hAnsiTheme="minorHAnsi" w:cstheme="minorHAnsi"/>
                <w:sz w:val="20"/>
                <w:szCs w:val="20"/>
                <w:lang w:val="en-GB"/>
              </w:rPr>
            </w:pPr>
          </w:p>
        </w:tc>
      </w:tr>
      <w:tr w:rsidR="0057054B" w:rsidTr="005817F9" w14:paraId="1F6BF684" w14:textId="77777777">
        <w:trPr>
          <w:cantSplit/>
          <w:jc w:val="center"/>
        </w:trPr>
        <w:tc>
          <w:tcPr>
            <w:tcW w:w="7683" w:type="dxa"/>
          </w:tcPr>
          <w:p w:rsidRPr="00BD77D3" w:rsidR="00F10DD9" w:rsidP="001371FE" w:rsidRDefault="00F10DD9" w14:paraId="542079F1"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Et mandat kan ophæves under de omstændigheder, der er anført i denne forretningsordens artikel 93, stk. 2. </w:t>
            </w:r>
          </w:p>
        </w:tc>
        <w:tc>
          <w:tcPr>
            <w:tcW w:w="6473" w:type="dxa"/>
          </w:tcPr>
          <w:p w:rsidRPr="00BD77D3" w:rsidR="00F10DD9" w:rsidP="00681EB7" w:rsidRDefault="00F10DD9" w14:paraId="7CF2E42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BDCED10" w14:textId="77777777">
        <w:trPr>
          <w:cantSplit/>
          <w:jc w:val="center"/>
        </w:trPr>
        <w:tc>
          <w:tcPr>
            <w:tcW w:w="7683" w:type="dxa"/>
          </w:tcPr>
          <w:p w:rsidRPr="00BD77D3" w:rsidR="00F10DD9" w:rsidP="001371FE" w:rsidRDefault="00F10DD9" w14:paraId="2B3B8340"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Indtræffen af uforudsete forhindringer forekommer i tilfælde, hvor et medlem af udvalget af helbredsmæssige eller andre grunde er ude at stand til at udøve sit mandat i en periode på mere end tolv måneder.</w:t>
            </w:r>
          </w:p>
        </w:tc>
        <w:tc>
          <w:tcPr>
            <w:tcW w:w="6473" w:type="dxa"/>
          </w:tcPr>
          <w:p w:rsidRPr="00BD77D3" w:rsidR="00F10DD9" w:rsidP="00681EB7" w:rsidRDefault="00F10DD9" w14:paraId="2526FDC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57F40C0" w14:textId="77777777">
        <w:trPr>
          <w:cantSplit/>
          <w:jc w:val="center"/>
        </w:trPr>
        <w:tc>
          <w:tcPr>
            <w:tcW w:w="7683" w:type="dxa"/>
          </w:tcPr>
          <w:p w:rsidRPr="00BD77D3" w:rsidR="00F10DD9" w:rsidP="001371FE" w:rsidRDefault="00F10DD9" w14:paraId="06142012"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Indtræffen af hvervsuforenelighed forekommer i tilfælde, hvor et medlem af udvalget udnævnes til eller vælges som medlem af en regering, et parlament, som viceminister med politisk ansvar eller som medlem af en af Den Europæiske Unions institutioner eller organer eller bliver tjenestemands- eller kontraktansat i en af EU's institutioner.</w:t>
            </w:r>
          </w:p>
        </w:tc>
        <w:tc>
          <w:tcPr>
            <w:tcW w:w="6473" w:type="dxa"/>
          </w:tcPr>
          <w:p w:rsidRPr="00BD77D3" w:rsidR="00F10DD9" w:rsidP="00681EB7" w:rsidRDefault="00F10DD9" w14:paraId="4D1F118E"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DE3D998" w14:textId="77777777">
        <w:trPr>
          <w:cantSplit/>
          <w:jc w:val="center"/>
        </w:trPr>
        <w:tc>
          <w:tcPr>
            <w:tcW w:w="7683" w:type="dxa"/>
          </w:tcPr>
          <w:p w:rsidRPr="00BD77D3" w:rsidR="00F10DD9" w:rsidP="001371FE" w:rsidRDefault="00F10DD9" w14:paraId="35AFB8E8" w14:textId="3D3482F9">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De omstændigheder, under hvilke medlemmer kan ekskluderes, er fastlagt i artikel</w:t>
            </w:r>
            <w:r w:rsidR="009361B4">
              <w:rPr>
                <w:rFonts w:asciiTheme="minorHAnsi" w:hAnsiTheme="minorHAnsi"/>
                <w:sz w:val="20"/>
              </w:rPr>
              <w:t> </w:t>
            </w:r>
            <w:r>
              <w:rPr>
                <w:rFonts w:asciiTheme="minorHAnsi" w:hAnsiTheme="minorHAnsi"/>
                <w:sz w:val="20"/>
              </w:rPr>
              <w:t>14, stk. 3, og artikel 16, i adfærdskodeksen.</w:t>
            </w:r>
          </w:p>
        </w:tc>
        <w:tc>
          <w:tcPr>
            <w:tcW w:w="6473" w:type="dxa"/>
          </w:tcPr>
          <w:p w:rsidRPr="00BD77D3" w:rsidR="00F10DD9" w:rsidP="00681EB7" w:rsidRDefault="00F10DD9" w14:paraId="315562C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91F7FDF" w14:textId="77777777">
        <w:trPr>
          <w:cantSplit/>
          <w:jc w:val="center"/>
        </w:trPr>
        <w:tc>
          <w:tcPr>
            <w:tcW w:w="7683" w:type="dxa"/>
          </w:tcPr>
          <w:p w:rsidRPr="00BD77D3" w:rsidR="00F10DD9" w:rsidP="001371FE" w:rsidRDefault="00F10DD9" w14:paraId="0DC4EDE5"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I tilfælde af mandatets ophævelse, eller hvis der indtræffer forhindringer eller hvervsuforenelighed, har medlemmet pligt til at fratræde som medlem.</w:t>
            </w:r>
          </w:p>
        </w:tc>
        <w:tc>
          <w:tcPr>
            <w:tcW w:w="6473" w:type="dxa"/>
          </w:tcPr>
          <w:p w:rsidRPr="00BD77D3" w:rsidR="00F10DD9" w:rsidP="00681EB7" w:rsidRDefault="00F10DD9" w14:paraId="56E729CE" w14:textId="77777777">
            <w:pPr>
              <w:pStyle w:val="Heading1"/>
              <w:widowControl w:val="0"/>
              <w:numPr>
                <w:ilvl w:val="0"/>
                <w:numId w:val="0"/>
              </w:numPr>
              <w:adjustRightInd w:val="0"/>
              <w:snapToGrid w:val="0"/>
              <w:ind w:left="567"/>
              <w:outlineLvl w:val="0"/>
              <w:rPr>
                <w:rFonts w:asciiTheme="minorHAnsi" w:hAnsiTheme="minorHAnsi" w:cstheme="minorHAnsi"/>
                <w:sz w:val="20"/>
                <w:szCs w:val="20"/>
                <w:lang w:val="en-GB"/>
              </w:rPr>
            </w:pPr>
          </w:p>
        </w:tc>
      </w:tr>
      <w:tr w:rsidR="0057054B" w:rsidTr="005817F9" w14:paraId="28797E55" w14:textId="77777777">
        <w:trPr>
          <w:cantSplit/>
          <w:jc w:val="center"/>
        </w:trPr>
        <w:tc>
          <w:tcPr>
            <w:tcW w:w="7683" w:type="dxa"/>
          </w:tcPr>
          <w:p w:rsidRPr="00BD77D3" w:rsidR="00F10DD9" w:rsidP="00931CBE" w:rsidRDefault="00F10DD9" w14:paraId="261A28DD" w14:textId="77777777">
            <w:pPr>
              <w:widowControl w:val="0"/>
              <w:adjustRightInd w:val="0"/>
              <w:snapToGrid w:val="0"/>
              <w:rPr>
                <w:rFonts w:asciiTheme="minorHAnsi" w:hAnsiTheme="minorHAnsi" w:cstheme="minorHAnsi"/>
                <w:sz w:val="20"/>
                <w:szCs w:val="20"/>
              </w:rPr>
            </w:pPr>
            <w:r>
              <w:rPr>
                <w:rFonts w:asciiTheme="minorHAnsi" w:hAnsiTheme="minorHAnsi"/>
                <w:sz w:val="20"/>
              </w:rPr>
              <w:t>Hvis medlemmet i en af disse situationer ikke fratræder, kan det føre til anvendelse af adfærdskodeksens artikel 14, stk. 3, og artikel 16.</w:t>
            </w:r>
          </w:p>
        </w:tc>
        <w:tc>
          <w:tcPr>
            <w:tcW w:w="6473" w:type="dxa"/>
          </w:tcPr>
          <w:p w:rsidRPr="00BD77D3" w:rsidR="00F10DD9" w:rsidP="00931CBE" w:rsidRDefault="00F10DD9" w14:paraId="549E7E06" w14:textId="77777777">
            <w:pPr>
              <w:widowControl w:val="0"/>
              <w:adjustRightInd w:val="0"/>
              <w:snapToGrid w:val="0"/>
              <w:rPr>
                <w:rFonts w:asciiTheme="minorHAnsi" w:hAnsiTheme="minorHAnsi" w:cstheme="minorHAnsi"/>
                <w:sz w:val="20"/>
                <w:szCs w:val="20"/>
                <w:lang w:val="en-GB"/>
              </w:rPr>
            </w:pPr>
          </w:p>
        </w:tc>
      </w:tr>
      <w:tr w:rsidR="0057054B" w:rsidTr="005817F9" w14:paraId="57F04111" w14:textId="77777777">
        <w:trPr>
          <w:cantSplit/>
          <w:jc w:val="center"/>
        </w:trPr>
        <w:tc>
          <w:tcPr>
            <w:tcW w:w="7683" w:type="dxa"/>
          </w:tcPr>
          <w:p w:rsidRPr="00BD77D3" w:rsidR="00F10DD9" w:rsidP="001371FE" w:rsidRDefault="00F10DD9" w14:paraId="0F65F68D"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I forbindelse med alle undtagelsesvise årsager til mandatets ophør underretter udvalgets formand Rådet, som konstaterer, at mandatet er ledigt, og iværksætter proceduren for udnævnelse af en efterfølger. </w:t>
            </w:r>
          </w:p>
        </w:tc>
        <w:tc>
          <w:tcPr>
            <w:tcW w:w="6473" w:type="dxa"/>
          </w:tcPr>
          <w:p w:rsidRPr="00BD77D3" w:rsidR="00F10DD9" w:rsidP="00681EB7" w:rsidRDefault="00F10DD9" w14:paraId="55B03A7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6FD203D" w14:textId="77777777">
        <w:trPr>
          <w:cantSplit/>
          <w:jc w:val="center"/>
        </w:trPr>
        <w:tc>
          <w:tcPr>
            <w:tcW w:w="7683" w:type="dxa"/>
          </w:tcPr>
          <w:p w:rsidRPr="00BD77D3" w:rsidR="00F10DD9" w:rsidP="00A03D35" w:rsidRDefault="00F10DD9" w14:paraId="2EC3A62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Det nye medlem udnævnes for den resterende del af mandatperioden. </w:t>
            </w:r>
          </w:p>
        </w:tc>
        <w:tc>
          <w:tcPr>
            <w:tcW w:w="6473" w:type="dxa"/>
          </w:tcPr>
          <w:p w:rsidRPr="00BD77D3" w:rsidR="00F10DD9" w:rsidP="00931CBE" w:rsidRDefault="00F10DD9" w14:paraId="22CB3636" w14:textId="77777777">
            <w:pPr>
              <w:widowControl w:val="0"/>
              <w:adjustRightInd w:val="0"/>
              <w:snapToGrid w:val="0"/>
              <w:rPr>
                <w:rFonts w:asciiTheme="minorHAnsi" w:hAnsiTheme="minorHAnsi" w:cstheme="minorHAnsi"/>
                <w:sz w:val="20"/>
                <w:szCs w:val="20"/>
                <w:lang w:val="en-GB"/>
              </w:rPr>
            </w:pPr>
          </w:p>
        </w:tc>
      </w:tr>
      <w:tr w:rsidR="0057054B" w:rsidTr="005817F9" w14:paraId="27CA8FB1" w14:textId="77777777">
        <w:trPr>
          <w:cantSplit/>
          <w:jc w:val="center"/>
        </w:trPr>
        <w:tc>
          <w:tcPr>
            <w:tcW w:w="7683" w:type="dxa"/>
          </w:tcPr>
          <w:p w:rsidRPr="00BD77D3" w:rsidR="00F10DD9" w:rsidP="005817F9" w:rsidRDefault="00F10DD9" w14:paraId="43E7D318" w14:textId="77777777">
            <w:pPr>
              <w:keepNext/>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931CBE" w:rsidRDefault="00F10DD9" w14:paraId="2F9A09F9"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20F73060" w14:textId="77777777">
        <w:trPr>
          <w:cantSplit/>
          <w:jc w:val="center"/>
        </w:trPr>
        <w:tc>
          <w:tcPr>
            <w:tcW w:w="7683" w:type="dxa"/>
          </w:tcPr>
          <w:p w:rsidRPr="00BD77D3" w:rsidR="00F10DD9" w:rsidP="005817F9" w:rsidRDefault="00F10DD9" w14:paraId="3F03493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AFSNIT II</w:t>
            </w:r>
          </w:p>
        </w:tc>
        <w:tc>
          <w:tcPr>
            <w:tcW w:w="6473" w:type="dxa"/>
          </w:tcPr>
          <w:p w:rsidRPr="00BD77D3" w:rsidR="00F10DD9" w:rsidP="00931CBE" w:rsidRDefault="00F10DD9" w14:paraId="7C1CB8B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60799C2" w14:textId="77777777">
        <w:trPr>
          <w:cantSplit/>
          <w:jc w:val="center"/>
        </w:trPr>
        <w:tc>
          <w:tcPr>
            <w:tcW w:w="7683" w:type="dxa"/>
          </w:tcPr>
          <w:p w:rsidRPr="00BD77D3" w:rsidR="00F10DD9" w:rsidP="00931CBE" w:rsidRDefault="00F10DD9" w14:paraId="0140A6F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UDVALGETS ORGANER</w:t>
            </w:r>
          </w:p>
        </w:tc>
        <w:tc>
          <w:tcPr>
            <w:tcW w:w="6473" w:type="dxa"/>
          </w:tcPr>
          <w:p w:rsidRPr="00BD77D3" w:rsidR="00F10DD9" w:rsidP="00931CBE" w:rsidRDefault="00F10DD9" w14:paraId="28517D1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CA27AE0" w14:textId="77777777">
        <w:trPr>
          <w:cantSplit/>
          <w:jc w:val="center"/>
        </w:trPr>
        <w:tc>
          <w:tcPr>
            <w:tcW w:w="7683" w:type="dxa"/>
          </w:tcPr>
          <w:p w:rsidRPr="00BD77D3" w:rsidR="00F10DD9" w:rsidP="00931CBE" w:rsidRDefault="00F10DD9" w14:paraId="139BB953"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931CBE" w:rsidRDefault="00F10DD9" w14:paraId="582152C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0509D38" w14:textId="77777777">
        <w:trPr>
          <w:cantSplit/>
          <w:jc w:val="center"/>
        </w:trPr>
        <w:tc>
          <w:tcPr>
            <w:tcW w:w="7683" w:type="dxa"/>
          </w:tcPr>
          <w:p w:rsidRPr="00BD77D3" w:rsidR="00F10DD9" w:rsidP="00931CBE" w:rsidRDefault="00F10DD9" w14:paraId="33844EE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w:t>
            </w:r>
          </w:p>
        </w:tc>
        <w:tc>
          <w:tcPr>
            <w:tcW w:w="6473" w:type="dxa"/>
          </w:tcPr>
          <w:p w:rsidRPr="00BD77D3" w:rsidR="00F10DD9" w:rsidP="00931CBE" w:rsidRDefault="00F10DD9" w14:paraId="75D4D25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FAC4FDF" w14:textId="77777777">
        <w:trPr>
          <w:cantSplit/>
          <w:jc w:val="center"/>
        </w:trPr>
        <w:tc>
          <w:tcPr>
            <w:tcW w:w="7683" w:type="dxa"/>
          </w:tcPr>
          <w:p w:rsidRPr="00BD77D3" w:rsidR="00F10DD9" w:rsidP="00931CBE" w:rsidRDefault="00F10DD9" w14:paraId="19BF719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GENERELT</w:t>
            </w:r>
          </w:p>
        </w:tc>
        <w:tc>
          <w:tcPr>
            <w:tcW w:w="6473" w:type="dxa"/>
          </w:tcPr>
          <w:p w:rsidRPr="00BD77D3" w:rsidR="00F10DD9" w:rsidP="00931CBE" w:rsidRDefault="00F10DD9" w14:paraId="607660E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08118D1" w14:textId="77777777">
        <w:trPr>
          <w:cantSplit/>
          <w:jc w:val="center"/>
        </w:trPr>
        <w:tc>
          <w:tcPr>
            <w:tcW w:w="7683" w:type="dxa"/>
          </w:tcPr>
          <w:p w:rsidRPr="00BD77D3" w:rsidR="00F10DD9" w:rsidP="00931CBE" w:rsidRDefault="00F10DD9" w14:paraId="13622DE6"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931CBE" w:rsidRDefault="00F10DD9" w14:paraId="388797B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3A1FEF7" w14:textId="77777777">
        <w:trPr>
          <w:cantSplit/>
          <w:jc w:val="center"/>
        </w:trPr>
        <w:tc>
          <w:tcPr>
            <w:tcW w:w="7683" w:type="dxa"/>
          </w:tcPr>
          <w:p w:rsidRPr="00BD77D3" w:rsidR="00F10DD9" w:rsidP="00931CBE" w:rsidRDefault="00F10DD9" w14:paraId="65F7751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 – Udvalgets udøvende organer, sammensætning og struktur</w:t>
            </w:r>
          </w:p>
        </w:tc>
        <w:tc>
          <w:tcPr>
            <w:tcW w:w="6473" w:type="dxa"/>
          </w:tcPr>
          <w:p w:rsidRPr="00BD77D3" w:rsidR="00F10DD9" w:rsidP="00931CBE" w:rsidRDefault="00F10DD9" w14:paraId="6153934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8BF1915" w14:textId="77777777">
        <w:trPr>
          <w:cantSplit/>
          <w:jc w:val="center"/>
        </w:trPr>
        <w:tc>
          <w:tcPr>
            <w:tcW w:w="7683" w:type="dxa"/>
          </w:tcPr>
          <w:p w:rsidRPr="00BD77D3" w:rsidR="00F10DD9" w:rsidP="001371FE" w:rsidRDefault="00F10DD9" w14:paraId="37E720D7" w14:textId="77777777">
            <w:pPr>
              <w:pStyle w:val="Heading1"/>
              <w:numPr>
                <w:ilvl w:val="0"/>
                <w:numId w:val="18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Udvalgets udøvende organer er formanden og præsidiet. </w:t>
            </w:r>
          </w:p>
        </w:tc>
        <w:tc>
          <w:tcPr>
            <w:tcW w:w="6473" w:type="dxa"/>
          </w:tcPr>
          <w:p w:rsidRPr="00BD77D3" w:rsidR="00F10DD9" w:rsidP="006C064A" w:rsidRDefault="00F10DD9" w14:paraId="38E3A249" w14:textId="77777777">
            <w:pPr>
              <w:pStyle w:val="Heading1"/>
              <w:numPr>
                <w:ilvl w:val="0"/>
                <w:numId w:val="0"/>
              </w:numPr>
              <w:outlineLvl w:val="0"/>
              <w:rPr>
                <w:rFonts w:asciiTheme="minorHAnsi" w:hAnsiTheme="minorHAnsi" w:cstheme="minorHAnsi"/>
                <w:sz w:val="20"/>
                <w:szCs w:val="20"/>
                <w:lang w:val="en-GB"/>
              </w:rPr>
            </w:pPr>
          </w:p>
        </w:tc>
      </w:tr>
      <w:tr w:rsidR="0057054B" w:rsidTr="005817F9" w14:paraId="7631FBD0" w14:textId="77777777">
        <w:trPr>
          <w:cantSplit/>
          <w:jc w:val="center"/>
        </w:trPr>
        <w:tc>
          <w:tcPr>
            <w:tcW w:w="7683" w:type="dxa"/>
          </w:tcPr>
          <w:p w:rsidRPr="00BD77D3" w:rsidR="00F10DD9" w:rsidP="001371FE" w:rsidRDefault="00F10DD9" w14:paraId="26CD4AF3" w14:textId="77777777">
            <w:pPr>
              <w:pStyle w:val="Heading1"/>
              <w:numPr>
                <w:ilvl w:val="0"/>
                <w:numId w:val="186"/>
              </w:numPr>
              <w:tabs>
                <w:tab w:val="left" w:pos="567"/>
              </w:tabs>
              <w:ind w:left="0" w:firstLine="0"/>
              <w:outlineLvl w:val="0"/>
              <w:rPr>
                <w:rFonts w:asciiTheme="minorHAnsi" w:hAnsiTheme="minorHAnsi" w:cstheme="minorHAnsi"/>
                <w:sz w:val="20"/>
                <w:szCs w:val="20"/>
              </w:rPr>
            </w:pPr>
            <w:r>
              <w:rPr>
                <w:rFonts w:asciiTheme="minorHAnsi" w:hAnsiTheme="minorHAnsi"/>
                <w:sz w:val="20"/>
              </w:rPr>
              <w:t>Udvalget arbejder i plenum – på udvalgets plenarforsamlinger – eller i mindre fora – på sektionsmøder og møder i udvalgets øvrige organer.</w:t>
            </w:r>
          </w:p>
        </w:tc>
        <w:tc>
          <w:tcPr>
            <w:tcW w:w="6473" w:type="dxa"/>
          </w:tcPr>
          <w:p w:rsidRPr="00BD77D3" w:rsidR="00F10DD9" w:rsidP="00681EB7" w:rsidRDefault="00F10DD9" w14:paraId="2CC11F26"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6965BD0" w14:textId="77777777">
        <w:trPr>
          <w:cantSplit/>
          <w:jc w:val="center"/>
        </w:trPr>
        <w:tc>
          <w:tcPr>
            <w:tcW w:w="7683" w:type="dxa"/>
          </w:tcPr>
          <w:p w:rsidRPr="00BD77D3" w:rsidR="00F10DD9" w:rsidP="00931CBE" w:rsidRDefault="00F10DD9" w14:paraId="3BBB4754" w14:textId="77777777">
            <w:pPr>
              <w:widowControl w:val="0"/>
              <w:adjustRightInd w:val="0"/>
              <w:snapToGrid w:val="0"/>
              <w:rPr>
                <w:rFonts w:asciiTheme="minorHAnsi" w:hAnsiTheme="minorHAnsi" w:cstheme="minorHAnsi"/>
                <w:sz w:val="20"/>
                <w:szCs w:val="20"/>
              </w:rPr>
            </w:pPr>
            <w:r>
              <w:rPr>
                <w:rFonts w:asciiTheme="minorHAnsi" w:hAnsiTheme="minorHAnsi"/>
                <w:sz w:val="20"/>
              </w:rPr>
              <w:t>Sekretariatet holder oversigten over udvalgets organer ajour og offentliggør den på intranettet.</w:t>
            </w:r>
          </w:p>
        </w:tc>
        <w:tc>
          <w:tcPr>
            <w:tcW w:w="6473" w:type="dxa"/>
          </w:tcPr>
          <w:p w:rsidRPr="00BD77D3" w:rsidR="00F10DD9" w:rsidP="00931CBE" w:rsidRDefault="00F10DD9" w14:paraId="1AAC41E0" w14:textId="77777777">
            <w:pPr>
              <w:widowControl w:val="0"/>
              <w:adjustRightInd w:val="0"/>
              <w:snapToGrid w:val="0"/>
              <w:rPr>
                <w:rFonts w:asciiTheme="minorHAnsi" w:hAnsiTheme="minorHAnsi" w:cstheme="minorHAnsi"/>
                <w:sz w:val="20"/>
                <w:szCs w:val="20"/>
                <w:lang w:val="en-GB"/>
              </w:rPr>
            </w:pPr>
          </w:p>
        </w:tc>
      </w:tr>
      <w:tr w:rsidR="0057054B" w:rsidTr="005817F9" w14:paraId="014D2125" w14:textId="77777777">
        <w:trPr>
          <w:cantSplit/>
          <w:jc w:val="center"/>
        </w:trPr>
        <w:tc>
          <w:tcPr>
            <w:tcW w:w="7683" w:type="dxa"/>
          </w:tcPr>
          <w:p w:rsidRPr="00BD77D3" w:rsidR="00F10DD9" w:rsidP="001371FE" w:rsidRDefault="00F10DD9" w14:paraId="38D9BE05" w14:textId="77777777">
            <w:pPr>
              <w:pStyle w:val="Heading1"/>
              <w:numPr>
                <w:ilvl w:val="0"/>
                <w:numId w:val="186"/>
              </w:numPr>
              <w:tabs>
                <w:tab w:val="left" w:pos="567"/>
              </w:tabs>
              <w:ind w:left="0" w:firstLine="0"/>
              <w:outlineLvl w:val="0"/>
              <w:rPr>
                <w:rFonts w:asciiTheme="minorHAnsi" w:hAnsiTheme="minorHAnsi" w:cstheme="minorHAnsi"/>
                <w:sz w:val="20"/>
                <w:szCs w:val="20"/>
              </w:rPr>
            </w:pPr>
            <w:r>
              <w:rPr>
                <w:rFonts w:asciiTheme="minorHAnsi" w:hAnsiTheme="minorHAnsi"/>
                <w:sz w:val="20"/>
              </w:rPr>
              <w:t>Udvalget er opdelt i tre grupper, hvis sammensætning og rolle er fastsat i artikel 6.</w:t>
            </w:r>
          </w:p>
        </w:tc>
        <w:tc>
          <w:tcPr>
            <w:tcW w:w="6473" w:type="dxa"/>
          </w:tcPr>
          <w:p w:rsidRPr="00BD77D3" w:rsidR="00F10DD9" w:rsidP="00681EB7" w:rsidRDefault="00F10DD9" w14:paraId="145B922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6FD2F2F" w14:textId="77777777">
        <w:trPr>
          <w:cantSplit/>
          <w:jc w:val="center"/>
        </w:trPr>
        <w:tc>
          <w:tcPr>
            <w:tcW w:w="7683" w:type="dxa"/>
          </w:tcPr>
          <w:p w:rsidRPr="00BD77D3" w:rsidR="00F10DD9" w:rsidP="00931CBE" w:rsidRDefault="00F10DD9" w14:paraId="76823561"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931CBE" w:rsidRDefault="00F10DD9" w14:paraId="7C46D06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A07CE08" w14:textId="77777777">
        <w:trPr>
          <w:cantSplit/>
          <w:jc w:val="center"/>
        </w:trPr>
        <w:tc>
          <w:tcPr>
            <w:tcW w:w="7683" w:type="dxa"/>
          </w:tcPr>
          <w:p w:rsidRPr="00BD77D3" w:rsidR="00F10DD9" w:rsidP="00931CBE" w:rsidRDefault="00F10DD9" w14:paraId="2EFCD1C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w:t>
            </w:r>
          </w:p>
        </w:tc>
        <w:tc>
          <w:tcPr>
            <w:tcW w:w="6473" w:type="dxa"/>
          </w:tcPr>
          <w:p w:rsidRPr="00BD77D3" w:rsidR="00F10DD9" w:rsidP="00931CBE" w:rsidRDefault="00F10DD9" w14:paraId="3409139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877D179" w14:textId="77777777">
        <w:trPr>
          <w:cantSplit/>
          <w:jc w:val="center"/>
        </w:trPr>
        <w:tc>
          <w:tcPr>
            <w:tcW w:w="7683" w:type="dxa"/>
          </w:tcPr>
          <w:p w:rsidRPr="00BD77D3" w:rsidR="00F10DD9" w:rsidP="00931CBE" w:rsidRDefault="00F10DD9" w14:paraId="6E18B49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GRUPPERNE</w:t>
            </w:r>
          </w:p>
        </w:tc>
        <w:tc>
          <w:tcPr>
            <w:tcW w:w="6473" w:type="dxa"/>
          </w:tcPr>
          <w:p w:rsidRPr="00BD77D3" w:rsidR="00F10DD9" w:rsidP="00931CBE" w:rsidRDefault="00F10DD9" w14:paraId="44D4AA6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7ABF8E9" w14:textId="77777777">
        <w:trPr>
          <w:cantSplit/>
          <w:jc w:val="center"/>
        </w:trPr>
        <w:tc>
          <w:tcPr>
            <w:tcW w:w="7683" w:type="dxa"/>
          </w:tcPr>
          <w:p w:rsidRPr="00BD77D3" w:rsidR="00F10DD9" w:rsidP="00931CBE" w:rsidRDefault="00F10DD9" w14:paraId="513A6170"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931CBE" w:rsidRDefault="00F10DD9" w14:paraId="47B8D4B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B78AFF9" w14:textId="77777777">
        <w:trPr>
          <w:cantSplit/>
          <w:jc w:val="center"/>
        </w:trPr>
        <w:tc>
          <w:tcPr>
            <w:tcW w:w="7683" w:type="dxa"/>
          </w:tcPr>
          <w:p w:rsidRPr="00BD77D3" w:rsidR="00F10DD9" w:rsidP="00931CBE" w:rsidRDefault="00F10DD9" w14:paraId="60C2F40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 – Gruppernes sammensætning og rolle</w:t>
            </w:r>
          </w:p>
        </w:tc>
        <w:tc>
          <w:tcPr>
            <w:tcW w:w="6473" w:type="dxa"/>
          </w:tcPr>
          <w:p w:rsidRPr="00BD77D3" w:rsidR="00F10DD9" w:rsidP="00931CBE" w:rsidRDefault="00F10DD9" w14:paraId="3218F7C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003DF8B" w14:textId="77777777">
        <w:trPr>
          <w:cantSplit/>
          <w:jc w:val="center"/>
        </w:trPr>
        <w:tc>
          <w:tcPr>
            <w:tcW w:w="7683" w:type="dxa"/>
          </w:tcPr>
          <w:p w:rsidRPr="00BD77D3" w:rsidR="00F10DD9" w:rsidP="001371FE" w:rsidRDefault="00F10DD9" w14:paraId="72C3E78E"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På udvalgets konstituerende møde nedsættes der tre grupper til repræsentation af henholdsvis arbejdsgiverne, arbejdstagerne og de øvrige interessegrupper i det organiserede civilsamfund. </w:t>
            </w:r>
          </w:p>
        </w:tc>
        <w:tc>
          <w:tcPr>
            <w:tcW w:w="6473" w:type="dxa"/>
          </w:tcPr>
          <w:p w:rsidRPr="00BD77D3" w:rsidR="00F10DD9" w:rsidP="00681EB7" w:rsidRDefault="00F10DD9" w14:paraId="6097147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FA3832D" w14:textId="77777777">
        <w:trPr>
          <w:cantSplit/>
          <w:jc w:val="center"/>
        </w:trPr>
        <w:tc>
          <w:tcPr>
            <w:tcW w:w="7683" w:type="dxa"/>
          </w:tcPr>
          <w:p w:rsidRPr="00BD77D3" w:rsidR="00F10DD9" w:rsidP="001371FE" w:rsidRDefault="00F10DD9" w14:paraId="521EFB35"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Forretningsgangen i grupperne er demokratisk, gennemsigtig og selvstændig i overensstemmelse med deres principper og interne praksis og med denne forretningsorden.</w:t>
            </w:r>
          </w:p>
        </w:tc>
        <w:tc>
          <w:tcPr>
            <w:tcW w:w="6473" w:type="dxa"/>
          </w:tcPr>
          <w:p w:rsidRPr="00BD77D3" w:rsidR="00F10DD9" w:rsidP="00681EB7" w:rsidRDefault="00F10DD9" w14:paraId="0997F394"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EEC5194" w14:textId="77777777">
        <w:trPr>
          <w:cantSplit/>
          <w:jc w:val="center"/>
        </w:trPr>
        <w:tc>
          <w:tcPr>
            <w:tcW w:w="7683" w:type="dxa"/>
          </w:tcPr>
          <w:p w:rsidRPr="00BD77D3" w:rsidR="00F10DD9" w:rsidP="001371FE" w:rsidRDefault="00F10DD9" w14:paraId="64609C6D"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Udvalgets medlemmer vælger selv, hvilken gruppe de i givet fald vil tilhøre, under forudsætning af at den pågældende gruppes medlemmer godkender deres medlemskab. </w:t>
            </w:r>
          </w:p>
        </w:tc>
        <w:tc>
          <w:tcPr>
            <w:tcW w:w="6473" w:type="dxa"/>
          </w:tcPr>
          <w:p w:rsidRPr="00BD77D3" w:rsidR="00F10DD9" w:rsidP="00681EB7" w:rsidRDefault="00F10DD9" w14:paraId="695DF33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B027AE7" w14:textId="77777777">
        <w:trPr>
          <w:cantSplit/>
          <w:jc w:val="center"/>
        </w:trPr>
        <w:tc>
          <w:tcPr>
            <w:tcW w:w="7683" w:type="dxa"/>
          </w:tcPr>
          <w:p w:rsidRPr="00BD77D3" w:rsidR="00F10DD9" w:rsidP="00931CBE" w:rsidRDefault="00F10DD9" w14:paraId="6B415510"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Et medlem kan ikke tilhøre mere end en gruppe ad gangen. </w:t>
            </w:r>
          </w:p>
        </w:tc>
        <w:tc>
          <w:tcPr>
            <w:tcW w:w="6473" w:type="dxa"/>
          </w:tcPr>
          <w:p w:rsidRPr="00BD77D3" w:rsidR="00F10DD9" w:rsidP="00931CBE" w:rsidRDefault="00F10DD9" w14:paraId="4469351B" w14:textId="77777777">
            <w:pPr>
              <w:widowControl w:val="0"/>
              <w:adjustRightInd w:val="0"/>
              <w:snapToGrid w:val="0"/>
              <w:rPr>
                <w:rFonts w:asciiTheme="minorHAnsi" w:hAnsiTheme="minorHAnsi" w:cstheme="minorHAnsi"/>
                <w:sz w:val="20"/>
                <w:szCs w:val="20"/>
                <w:lang w:val="en-GB"/>
              </w:rPr>
            </w:pPr>
          </w:p>
        </w:tc>
      </w:tr>
      <w:tr w:rsidR="0057054B" w:rsidTr="005817F9" w14:paraId="7931A51D" w14:textId="77777777">
        <w:trPr>
          <w:cantSplit/>
          <w:jc w:val="center"/>
        </w:trPr>
        <w:tc>
          <w:tcPr>
            <w:tcW w:w="7683" w:type="dxa"/>
          </w:tcPr>
          <w:p w:rsidRPr="00BD77D3" w:rsidR="00F10DD9" w:rsidP="001371FE" w:rsidRDefault="00F10DD9" w14:paraId="0FC3DE38"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Grupperne deltager i forberedelsen, tilrettelæggelsen og samordningen af arbejdsopgaverne i udvalget og dets organer. </w:t>
            </w:r>
          </w:p>
        </w:tc>
        <w:tc>
          <w:tcPr>
            <w:tcW w:w="6473" w:type="dxa"/>
          </w:tcPr>
          <w:p w:rsidRPr="00BD77D3" w:rsidR="00F10DD9" w:rsidP="00681EB7" w:rsidRDefault="00F10DD9" w14:paraId="6830D3C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0984865" w14:textId="77777777">
        <w:trPr>
          <w:cantSplit/>
          <w:jc w:val="center"/>
        </w:trPr>
        <w:tc>
          <w:tcPr>
            <w:tcW w:w="7683" w:type="dxa"/>
          </w:tcPr>
          <w:p w:rsidRPr="00BD77D3" w:rsidR="00F10DD9" w:rsidP="00931CBE" w:rsidRDefault="00F10DD9" w14:paraId="05DACC1E"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De bestræber sig på at opnå konsensus med de øvrige grupper.</w:t>
            </w:r>
          </w:p>
        </w:tc>
        <w:tc>
          <w:tcPr>
            <w:tcW w:w="6473" w:type="dxa"/>
          </w:tcPr>
          <w:p w:rsidRPr="00BD77D3" w:rsidR="00F10DD9" w:rsidP="00931CBE" w:rsidRDefault="00F10DD9" w14:paraId="35D54443" w14:textId="77777777">
            <w:pPr>
              <w:widowControl w:val="0"/>
              <w:adjustRightInd w:val="0"/>
              <w:snapToGrid w:val="0"/>
              <w:rPr>
                <w:rFonts w:asciiTheme="minorHAnsi" w:hAnsiTheme="minorHAnsi" w:cstheme="minorHAnsi"/>
                <w:sz w:val="20"/>
                <w:szCs w:val="20"/>
                <w:lang w:val="en-GB"/>
              </w:rPr>
            </w:pPr>
          </w:p>
        </w:tc>
      </w:tr>
      <w:tr w:rsidR="0057054B" w:rsidTr="005817F9" w14:paraId="6D1DEBBB" w14:textId="77777777">
        <w:trPr>
          <w:cantSplit/>
          <w:jc w:val="center"/>
        </w:trPr>
        <w:tc>
          <w:tcPr>
            <w:tcW w:w="7683" w:type="dxa"/>
          </w:tcPr>
          <w:p w:rsidRPr="00BD77D3" w:rsidR="00F10DD9" w:rsidP="00931CBE" w:rsidRDefault="00F10DD9" w14:paraId="6474781A" w14:textId="77777777">
            <w:pPr>
              <w:widowControl w:val="0"/>
              <w:adjustRightInd w:val="0"/>
              <w:snapToGrid w:val="0"/>
              <w:rPr>
                <w:rFonts w:asciiTheme="minorHAnsi" w:hAnsiTheme="minorHAnsi" w:cstheme="minorHAnsi"/>
                <w:sz w:val="20"/>
                <w:szCs w:val="20"/>
              </w:rPr>
            </w:pPr>
            <w:r>
              <w:rPr>
                <w:rFonts w:asciiTheme="minorHAnsi" w:hAnsiTheme="minorHAnsi"/>
                <w:sz w:val="20"/>
              </w:rPr>
              <w:t>De fremsætter forslag til valg og udpegelse til poster og til sammensætningen af udvalgets organer i overensstemmelse med denne forretningsorden.</w:t>
            </w:r>
          </w:p>
        </w:tc>
        <w:tc>
          <w:tcPr>
            <w:tcW w:w="6473" w:type="dxa"/>
          </w:tcPr>
          <w:p w:rsidRPr="00BD77D3" w:rsidR="00F10DD9" w:rsidP="00931CBE" w:rsidRDefault="00F10DD9" w14:paraId="63305842" w14:textId="77777777">
            <w:pPr>
              <w:widowControl w:val="0"/>
              <w:adjustRightInd w:val="0"/>
              <w:snapToGrid w:val="0"/>
              <w:rPr>
                <w:rFonts w:asciiTheme="minorHAnsi" w:hAnsiTheme="minorHAnsi" w:cstheme="minorHAnsi"/>
                <w:sz w:val="20"/>
                <w:szCs w:val="20"/>
                <w:lang w:val="en-GB"/>
              </w:rPr>
            </w:pPr>
          </w:p>
        </w:tc>
      </w:tr>
      <w:tr w:rsidR="0057054B" w:rsidTr="005817F9" w14:paraId="2FE9691C" w14:textId="77777777">
        <w:trPr>
          <w:cantSplit/>
          <w:jc w:val="center"/>
        </w:trPr>
        <w:tc>
          <w:tcPr>
            <w:tcW w:w="7683" w:type="dxa"/>
          </w:tcPr>
          <w:p w:rsidRPr="00BD77D3" w:rsidR="00F10DD9" w:rsidP="001371FE" w:rsidRDefault="00F10DD9" w14:paraId="125B0AAA"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Hver gruppe råder over et sekretariat.</w:t>
            </w:r>
          </w:p>
        </w:tc>
        <w:tc>
          <w:tcPr>
            <w:tcW w:w="6473" w:type="dxa"/>
          </w:tcPr>
          <w:p w:rsidRPr="00BD77D3" w:rsidR="00F10DD9" w:rsidP="00681EB7" w:rsidRDefault="00F10DD9" w14:paraId="49B4E018"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8722613" w14:textId="77777777">
        <w:trPr>
          <w:cantSplit/>
          <w:jc w:val="center"/>
        </w:trPr>
        <w:tc>
          <w:tcPr>
            <w:tcW w:w="7683" w:type="dxa"/>
          </w:tcPr>
          <w:p w:rsidRPr="00BD77D3" w:rsidR="00F10DD9" w:rsidP="00931CBE" w:rsidRDefault="00F10DD9" w14:paraId="0D22A566" w14:textId="77777777">
            <w:pPr>
              <w:rPr>
                <w:rFonts w:asciiTheme="minorHAnsi" w:hAnsiTheme="minorHAnsi" w:cstheme="minorHAnsi"/>
                <w:sz w:val="20"/>
                <w:szCs w:val="20"/>
                <w:lang w:val="en-GB"/>
              </w:rPr>
            </w:pPr>
          </w:p>
        </w:tc>
        <w:tc>
          <w:tcPr>
            <w:tcW w:w="6473" w:type="dxa"/>
          </w:tcPr>
          <w:p w:rsidRPr="00BD77D3" w:rsidR="00F10DD9" w:rsidP="00931CBE" w:rsidRDefault="00F10DD9" w14:paraId="052FECB6" w14:textId="77777777">
            <w:pPr>
              <w:rPr>
                <w:rFonts w:asciiTheme="minorHAnsi" w:hAnsiTheme="minorHAnsi" w:cstheme="minorHAnsi"/>
                <w:sz w:val="20"/>
                <w:szCs w:val="20"/>
                <w:lang w:val="en-GB"/>
              </w:rPr>
            </w:pPr>
          </w:p>
        </w:tc>
      </w:tr>
      <w:tr w:rsidR="0057054B" w:rsidTr="005817F9" w14:paraId="3E2B64A5" w14:textId="77777777">
        <w:trPr>
          <w:cantSplit/>
          <w:jc w:val="center"/>
        </w:trPr>
        <w:tc>
          <w:tcPr>
            <w:tcW w:w="7683" w:type="dxa"/>
          </w:tcPr>
          <w:p w:rsidRPr="00BD77D3" w:rsidR="00F10DD9" w:rsidP="00931CBE" w:rsidRDefault="00F10DD9" w14:paraId="647FAD0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 – Formændene for grupperne</w:t>
            </w:r>
          </w:p>
        </w:tc>
        <w:tc>
          <w:tcPr>
            <w:tcW w:w="6473" w:type="dxa"/>
          </w:tcPr>
          <w:p w:rsidRPr="00BD77D3" w:rsidR="00F10DD9" w:rsidP="00931CBE" w:rsidRDefault="00F10DD9" w14:paraId="111DB1C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1C0DB32" w14:textId="77777777">
        <w:trPr>
          <w:cantSplit/>
          <w:jc w:val="center"/>
        </w:trPr>
        <w:tc>
          <w:tcPr>
            <w:tcW w:w="7683" w:type="dxa"/>
          </w:tcPr>
          <w:p w:rsidRPr="00BD77D3" w:rsidR="00F10DD9" w:rsidP="001371FE" w:rsidRDefault="00F10DD9" w14:paraId="66CB839C"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Hver gruppe vælger selv sin formand og, hvis det er relevant, sine næstformænd. </w:t>
            </w:r>
          </w:p>
        </w:tc>
        <w:tc>
          <w:tcPr>
            <w:tcW w:w="6473" w:type="dxa"/>
          </w:tcPr>
          <w:p w:rsidRPr="00BD77D3" w:rsidR="00F10DD9" w:rsidP="00681EB7" w:rsidRDefault="00F10DD9" w14:paraId="2884DE8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EA5CB0D" w14:textId="77777777">
        <w:trPr>
          <w:cantSplit/>
          <w:jc w:val="center"/>
        </w:trPr>
        <w:tc>
          <w:tcPr>
            <w:tcW w:w="7683" w:type="dxa"/>
          </w:tcPr>
          <w:p w:rsidRPr="00BD77D3" w:rsidR="00F10DD9" w:rsidP="001371FE" w:rsidRDefault="00F10DD9" w14:paraId="754B2E70"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Gruppeformændene er fødte medlemmer af udvalgets præsidium. </w:t>
            </w:r>
          </w:p>
        </w:tc>
        <w:tc>
          <w:tcPr>
            <w:tcW w:w="6473" w:type="dxa"/>
          </w:tcPr>
          <w:p w:rsidRPr="00BD77D3" w:rsidR="00F10DD9" w:rsidP="00681EB7" w:rsidRDefault="00F10DD9" w14:paraId="604171D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96BB346" w14:textId="77777777">
        <w:trPr>
          <w:cantSplit/>
          <w:jc w:val="center"/>
        </w:trPr>
        <w:tc>
          <w:tcPr>
            <w:tcW w:w="7683" w:type="dxa"/>
          </w:tcPr>
          <w:p w:rsidRPr="00BD77D3" w:rsidR="00F10DD9" w:rsidP="001371FE" w:rsidRDefault="00F10DD9" w14:paraId="58EABCA9"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Gruppeformændene har en rådgivende funktion i forhold til udvalgets formandskab og præsidiet, når det gælder formuleringen af udvalgets politikker.</w:t>
            </w:r>
          </w:p>
        </w:tc>
        <w:tc>
          <w:tcPr>
            <w:tcW w:w="6473" w:type="dxa"/>
          </w:tcPr>
          <w:p w:rsidRPr="00BD77D3" w:rsidR="00F10DD9" w:rsidP="00681EB7" w:rsidRDefault="00F10DD9" w14:paraId="405490E9" w14:textId="77777777">
            <w:pPr>
              <w:pStyle w:val="Heading1"/>
              <w:numPr>
                <w:ilvl w:val="0"/>
                <w:numId w:val="0"/>
              </w:numPr>
              <w:ind w:left="567"/>
              <w:outlineLvl w:val="0"/>
              <w:rPr>
                <w:rFonts w:asciiTheme="minorHAnsi" w:hAnsiTheme="minorHAnsi" w:cstheme="minorHAnsi"/>
                <w:spacing w:val="2"/>
                <w:sz w:val="20"/>
                <w:szCs w:val="20"/>
                <w:lang w:val="en-GB"/>
              </w:rPr>
            </w:pPr>
          </w:p>
        </w:tc>
      </w:tr>
      <w:tr w:rsidR="0057054B" w:rsidTr="005817F9" w14:paraId="73C96084" w14:textId="77777777">
        <w:trPr>
          <w:cantSplit/>
          <w:jc w:val="center"/>
        </w:trPr>
        <w:tc>
          <w:tcPr>
            <w:tcW w:w="7683" w:type="dxa"/>
          </w:tcPr>
          <w:p w:rsidRPr="00BD77D3" w:rsidR="00F10DD9" w:rsidP="001371FE" w:rsidRDefault="00F10DD9" w14:paraId="653179D8"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Gruppeformændene mødes regelmæssigt med udvalgets udvidede formandskab for at bistå med forberedelsen af præsidiets og forsamlingens arbejde, jf. artikel 20, stk. 3.</w:t>
            </w:r>
          </w:p>
        </w:tc>
        <w:tc>
          <w:tcPr>
            <w:tcW w:w="6473" w:type="dxa"/>
          </w:tcPr>
          <w:p w:rsidRPr="00BD77D3" w:rsidR="00F10DD9" w:rsidP="00681EB7" w:rsidRDefault="00F10DD9" w14:paraId="361C454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F888ADD" w14:textId="77777777">
        <w:trPr>
          <w:cantSplit/>
          <w:jc w:val="center"/>
        </w:trPr>
        <w:tc>
          <w:tcPr>
            <w:tcW w:w="7683" w:type="dxa"/>
          </w:tcPr>
          <w:p w:rsidRPr="00BD77D3" w:rsidR="00F10DD9" w:rsidP="00931CBE" w:rsidRDefault="00F10DD9" w14:paraId="13A1171B" w14:textId="77777777">
            <w:pPr>
              <w:rPr>
                <w:rFonts w:asciiTheme="minorHAnsi" w:hAnsiTheme="minorHAnsi" w:cstheme="minorHAnsi"/>
                <w:sz w:val="20"/>
                <w:szCs w:val="20"/>
                <w:lang w:val="en-GB"/>
              </w:rPr>
            </w:pPr>
          </w:p>
        </w:tc>
        <w:tc>
          <w:tcPr>
            <w:tcW w:w="6473" w:type="dxa"/>
          </w:tcPr>
          <w:p w:rsidRPr="00BD77D3" w:rsidR="00F10DD9" w:rsidP="00931CBE" w:rsidRDefault="00F10DD9" w14:paraId="26002B25" w14:textId="77777777">
            <w:pPr>
              <w:rPr>
                <w:rFonts w:asciiTheme="minorHAnsi" w:hAnsiTheme="minorHAnsi" w:cstheme="minorHAnsi"/>
                <w:sz w:val="20"/>
                <w:szCs w:val="20"/>
                <w:lang w:val="en-GB"/>
              </w:rPr>
            </w:pPr>
          </w:p>
        </w:tc>
      </w:tr>
      <w:tr w:rsidR="0057054B" w:rsidTr="005817F9" w14:paraId="0443EAC6" w14:textId="77777777">
        <w:trPr>
          <w:cantSplit/>
          <w:jc w:val="center"/>
        </w:trPr>
        <w:tc>
          <w:tcPr>
            <w:tcW w:w="7683" w:type="dxa"/>
          </w:tcPr>
          <w:p w:rsidRPr="00BD77D3" w:rsidR="00F10DD9" w:rsidP="00931CBE" w:rsidRDefault="00F10DD9" w14:paraId="24F444C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 – Medlemmer, der ikke tilhører en gruppe</w:t>
            </w:r>
          </w:p>
        </w:tc>
        <w:tc>
          <w:tcPr>
            <w:tcW w:w="6473" w:type="dxa"/>
          </w:tcPr>
          <w:p w:rsidRPr="00BD77D3" w:rsidR="00F10DD9" w:rsidP="00931CBE" w:rsidRDefault="00F10DD9" w14:paraId="4A002D1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C926108" w14:textId="77777777">
        <w:trPr>
          <w:cantSplit/>
          <w:jc w:val="center"/>
        </w:trPr>
        <w:tc>
          <w:tcPr>
            <w:tcW w:w="7683" w:type="dxa"/>
          </w:tcPr>
          <w:p w:rsidRPr="00BD77D3" w:rsidR="00F10DD9" w:rsidP="001371FE" w:rsidRDefault="00F10DD9" w14:paraId="5B9786D4"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Da det er frivilligt for medlemmerne, om de vil tilhøre en gruppe, kan de også vælge at stå uden for grupperne.</w:t>
            </w:r>
          </w:p>
        </w:tc>
        <w:tc>
          <w:tcPr>
            <w:tcW w:w="6473" w:type="dxa"/>
          </w:tcPr>
          <w:p w:rsidRPr="00BD77D3" w:rsidR="00F10DD9" w:rsidP="00681EB7" w:rsidRDefault="00F10DD9" w14:paraId="5F1C62BB"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6A14519" w14:textId="77777777">
        <w:trPr>
          <w:cantSplit/>
          <w:jc w:val="center"/>
        </w:trPr>
        <w:tc>
          <w:tcPr>
            <w:tcW w:w="7683" w:type="dxa"/>
          </w:tcPr>
          <w:p w:rsidRPr="00BD77D3" w:rsidR="00F10DD9" w:rsidP="001371FE" w:rsidRDefault="00F10DD9" w14:paraId="2D524F16"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Medlemmer uden gruppetilhørsforhold har ingen særlige fordele eller ulemper i forhold til de medlemmer, som tilhører en gruppe.</w:t>
            </w:r>
          </w:p>
        </w:tc>
        <w:tc>
          <w:tcPr>
            <w:tcW w:w="6473" w:type="dxa"/>
          </w:tcPr>
          <w:p w:rsidRPr="00BD77D3" w:rsidR="00F10DD9" w:rsidP="00681EB7" w:rsidRDefault="00F10DD9" w14:paraId="49B0D23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3E4BE15" w14:textId="77777777">
        <w:trPr>
          <w:cantSplit/>
          <w:jc w:val="center"/>
        </w:trPr>
        <w:tc>
          <w:tcPr>
            <w:tcW w:w="7683" w:type="dxa"/>
          </w:tcPr>
          <w:p w:rsidRPr="00BD77D3" w:rsidR="00F10DD9" w:rsidP="001371FE" w:rsidRDefault="00F10DD9" w14:paraId="015B4DEC"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Hvad angår deltagelse i udvalgets arbejde har medlemmer uden gruppetilhørsforhold de samme rettigheder og pligter som medlemmer, der tilhører en gruppe.</w:t>
            </w:r>
          </w:p>
        </w:tc>
        <w:tc>
          <w:tcPr>
            <w:tcW w:w="6473" w:type="dxa"/>
          </w:tcPr>
          <w:p w:rsidRPr="00BD77D3" w:rsidR="00F10DD9" w:rsidP="00681EB7" w:rsidRDefault="00F10DD9" w14:paraId="26C8FF1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95CD19D" w14:textId="77777777">
        <w:trPr>
          <w:cantSplit/>
          <w:jc w:val="center"/>
        </w:trPr>
        <w:tc>
          <w:tcPr>
            <w:tcW w:w="7683" w:type="dxa"/>
          </w:tcPr>
          <w:p w:rsidRPr="00BD77D3" w:rsidR="00F10DD9" w:rsidP="00931CBE" w:rsidRDefault="00F10DD9" w14:paraId="34317CC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 medlemmer, som ikke tilhører en gruppe, har adgang til den materielle og tekniske bistand, som er nødvendig for udøvelsen af deres mandat. </w:t>
            </w:r>
          </w:p>
        </w:tc>
        <w:tc>
          <w:tcPr>
            <w:tcW w:w="6473" w:type="dxa"/>
          </w:tcPr>
          <w:p w:rsidRPr="00BD77D3" w:rsidR="00F10DD9" w:rsidP="00931CBE" w:rsidRDefault="00F10DD9" w14:paraId="698D5A63" w14:textId="77777777">
            <w:pPr>
              <w:widowControl w:val="0"/>
              <w:adjustRightInd w:val="0"/>
              <w:snapToGrid w:val="0"/>
              <w:rPr>
                <w:rFonts w:asciiTheme="minorHAnsi" w:hAnsiTheme="minorHAnsi" w:cstheme="minorHAnsi"/>
                <w:sz w:val="20"/>
                <w:szCs w:val="20"/>
                <w:lang w:val="en-GB"/>
              </w:rPr>
            </w:pPr>
          </w:p>
        </w:tc>
      </w:tr>
      <w:tr w:rsidR="0057054B" w:rsidTr="005817F9" w14:paraId="78E277C2" w14:textId="77777777">
        <w:trPr>
          <w:cantSplit/>
          <w:jc w:val="center"/>
        </w:trPr>
        <w:tc>
          <w:tcPr>
            <w:tcW w:w="7683" w:type="dxa"/>
          </w:tcPr>
          <w:p w:rsidRPr="00BD77D3" w:rsidR="00F10DD9" w:rsidP="00931CBE" w:rsidRDefault="00F10DD9" w14:paraId="57D46391" w14:textId="77777777">
            <w:pPr>
              <w:widowControl w:val="0"/>
              <w:adjustRightInd w:val="0"/>
              <w:snapToGrid w:val="0"/>
              <w:rPr>
                <w:rFonts w:asciiTheme="minorHAnsi" w:hAnsiTheme="minorHAnsi" w:cstheme="minorHAnsi"/>
                <w:sz w:val="20"/>
                <w:szCs w:val="20"/>
              </w:rPr>
            </w:pPr>
            <w:r>
              <w:rPr>
                <w:rFonts w:asciiTheme="minorHAnsi" w:hAnsiTheme="minorHAnsi"/>
                <w:sz w:val="20"/>
              </w:rPr>
              <w:t>Denne bistand ydes af generalsekretariatet.</w:t>
            </w:r>
          </w:p>
        </w:tc>
        <w:tc>
          <w:tcPr>
            <w:tcW w:w="6473" w:type="dxa"/>
          </w:tcPr>
          <w:p w:rsidRPr="00BD77D3" w:rsidR="00F10DD9" w:rsidP="00931CBE" w:rsidRDefault="00F10DD9" w14:paraId="09FCA8E4" w14:textId="77777777">
            <w:pPr>
              <w:widowControl w:val="0"/>
              <w:adjustRightInd w:val="0"/>
              <w:snapToGrid w:val="0"/>
              <w:rPr>
                <w:rFonts w:asciiTheme="minorHAnsi" w:hAnsiTheme="minorHAnsi" w:cstheme="minorHAnsi"/>
                <w:sz w:val="20"/>
                <w:szCs w:val="20"/>
                <w:lang w:val="en-GB"/>
              </w:rPr>
            </w:pPr>
          </w:p>
        </w:tc>
      </w:tr>
      <w:tr w:rsidR="0057054B" w:rsidTr="005817F9" w14:paraId="231933E8" w14:textId="77777777">
        <w:trPr>
          <w:cantSplit/>
          <w:jc w:val="center"/>
        </w:trPr>
        <w:tc>
          <w:tcPr>
            <w:tcW w:w="7683" w:type="dxa"/>
          </w:tcPr>
          <w:p w:rsidRPr="00BD77D3" w:rsidR="00F10DD9" w:rsidP="001371FE" w:rsidRDefault="00F10DD9" w14:paraId="0FC1E4AA"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Bestemmelserne om deltagelsen af medlemmer uden gruppetilhørsforhold i udvalgets arbejde fastlægges af præsidiet.</w:t>
            </w:r>
          </w:p>
        </w:tc>
        <w:tc>
          <w:tcPr>
            <w:tcW w:w="6473" w:type="dxa"/>
          </w:tcPr>
          <w:p w:rsidRPr="00BD77D3" w:rsidR="00F10DD9" w:rsidRDefault="00F10DD9" w14:paraId="1C6E1A1D" w14:textId="77777777">
            <w:pPr>
              <w:pStyle w:val="Heading1"/>
              <w:numPr>
                <w:ilvl w:val="0"/>
                <w:numId w:val="0"/>
              </w:numPr>
              <w:outlineLvl w:val="0"/>
              <w:rPr>
                <w:rFonts w:asciiTheme="minorHAnsi" w:hAnsiTheme="minorHAnsi" w:cstheme="minorHAnsi"/>
                <w:sz w:val="20"/>
                <w:szCs w:val="20"/>
                <w:lang w:val="en-GB"/>
              </w:rPr>
            </w:pPr>
          </w:p>
        </w:tc>
      </w:tr>
      <w:tr w:rsidR="0057054B" w:rsidTr="005817F9" w14:paraId="18E90A73" w14:textId="77777777">
        <w:trPr>
          <w:cantSplit/>
          <w:jc w:val="center"/>
        </w:trPr>
        <w:tc>
          <w:tcPr>
            <w:tcW w:w="7683" w:type="dxa"/>
          </w:tcPr>
          <w:p w:rsidRPr="00BD77D3" w:rsidR="00F10DD9" w:rsidP="00931CBE" w:rsidRDefault="00F10DD9" w14:paraId="70B62516" w14:textId="77777777">
            <w:pPr>
              <w:widowControl w:val="0"/>
              <w:adjustRightInd w:val="0"/>
              <w:snapToGrid w:val="0"/>
              <w:rPr>
                <w:rFonts w:asciiTheme="minorHAnsi" w:hAnsiTheme="minorHAnsi" w:cstheme="minorHAnsi"/>
                <w:sz w:val="20"/>
                <w:szCs w:val="20"/>
              </w:rPr>
            </w:pPr>
            <w:r>
              <w:rPr>
                <w:rFonts w:asciiTheme="minorHAnsi" w:hAnsiTheme="minorHAnsi"/>
                <w:sz w:val="20"/>
              </w:rPr>
              <w:t>Bestemmelserne om materiel bistand fra sekretariatet fastsættes af præsidiet på forslag af generalsekretæren.</w:t>
            </w:r>
          </w:p>
        </w:tc>
        <w:tc>
          <w:tcPr>
            <w:tcW w:w="6473" w:type="dxa"/>
          </w:tcPr>
          <w:p w:rsidRPr="00BD77D3" w:rsidR="00F10DD9" w:rsidP="00931CBE" w:rsidRDefault="00F10DD9" w14:paraId="16B9C331" w14:textId="77777777">
            <w:pPr>
              <w:widowControl w:val="0"/>
              <w:adjustRightInd w:val="0"/>
              <w:snapToGrid w:val="0"/>
              <w:rPr>
                <w:rFonts w:asciiTheme="minorHAnsi" w:hAnsiTheme="minorHAnsi" w:cstheme="minorHAnsi"/>
                <w:sz w:val="20"/>
                <w:szCs w:val="20"/>
                <w:lang w:val="en-GB"/>
              </w:rPr>
            </w:pPr>
          </w:p>
        </w:tc>
      </w:tr>
      <w:tr w:rsidR="0057054B" w:rsidTr="005817F9" w14:paraId="3F4295F9" w14:textId="77777777">
        <w:trPr>
          <w:cantSplit/>
          <w:jc w:val="center"/>
        </w:trPr>
        <w:tc>
          <w:tcPr>
            <w:tcW w:w="7683" w:type="dxa"/>
          </w:tcPr>
          <w:p w:rsidRPr="00BD77D3" w:rsidR="00F10DD9" w:rsidP="001371FE" w:rsidRDefault="00F10DD9" w14:paraId="21F277D7"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 xml:space="preserve">Formanden træffer afgørelse om deltagelsen af medlemmer uden gruppetilhørsforhold i studiegrupper samt om deres udpegelse til ordførere efter høring af grupperne. </w:t>
            </w:r>
          </w:p>
        </w:tc>
        <w:tc>
          <w:tcPr>
            <w:tcW w:w="6473" w:type="dxa"/>
          </w:tcPr>
          <w:p w:rsidRPr="00BD77D3" w:rsidR="00F10DD9" w:rsidP="00681EB7" w:rsidRDefault="00F10DD9" w14:paraId="6DEC3FFB"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8805422" w14:textId="77777777">
        <w:trPr>
          <w:cantSplit/>
          <w:jc w:val="center"/>
        </w:trPr>
        <w:tc>
          <w:tcPr>
            <w:tcW w:w="7683" w:type="dxa"/>
          </w:tcPr>
          <w:p w:rsidRPr="00BD77D3" w:rsidR="00F10DD9" w:rsidP="001371FE" w:rsidRDefault="00F10DD9" w14:paraId="20CE791F"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Under debatterne på plenarforsamlingen tages der ved fordeling af taletiden hensyn til, at nogle medlemmer ikke tilhører en gruppe.</w:t>
            </w:r>
          </w:p>
        </w:tc>
        <w:tc>
          <w:tcPr>
            <w:tcW w:w="6473" w:type="dxa"/>
          </w:tcPr>
          <w:p w:rsidRPr="00BD77D3" w:rsidR="00F10DD9" w:rsidP="00681EB7" w:rsidRDefault="00F10DD9" w14:paraId="2C095D5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E28A505" w14:textId="77777777">
        <w:trPr>
          <w:cantSplit/>
          <w:jc w:val="center"/>
        </w:trPr>
        <w:tc>
          <w:tcPr>
            <w:tcW w:w="7683" w:type="dxa"/>
          </w:tcPr>
          <w:p w:rsidRPr="00BD77D3" w:rsidR="00F10DD9" w:rsidP="001371FE" w:rsidRDefault="00F10DD9" w14:paraId="13DF928B"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Under alle omstændigheder skal medlemmer, der ikke tilhører en gruppe, sikres adgang til alle oplysninger, som medlemmer af grupperne har adgang til. </w:t>
            </w:r>
          </w:p>
        </w:tc>
        <w:tc>
          <w:tcPr>
            <w:tcW w:w="6473" w:type="dxa"/>
          </w:tcPr>
          <w:p w:rsidRPr="00BD77D3" w:rsidR="00F10DD9" w:rsidP="00681EB7" w:rsidRDefault="00F10DD9" w14:paraId="0305ADA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84F96A5" w14:textId="77777777">
        <w:trPr>
          <w:cantSplit/>
          <w:jc w:val="center"/>
        </w:trPr>
        <w:tc>
          <w:tcPr>
            <w:tcW w:w="7683" w:type="dxa"/>
          </w:tcPr>
          <w:p w:rsidRPr="00BD77D3" w:rsidR="00F10DD9" w:rsidP="00931CBE" w:rsidRDefault="00F10DD9" w14:paraId="7C8E4F46"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931CBE" w:rsidRDefault="00F10DD9" w14:paraId="7A84357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0530C17" w14:textId="77777777">
        <w:trPr>
          <w:cantSplit/>
          <w:jc w:val="center"/>
        </w:trPr>
        <w:tc>
          <w:tcPr>
            <w:tcW w:w="7683" w:type="dxa"/>
          </w:tcPr>
          <w:p w:rsidRPr="00BD77D3" w:rsidR="00F10DD9" w:rsidP="00931CBE" w:rsidRDefault="00F10DD9" w14:paraId="006316E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III</w:t>
            </w:r>
          </w:p>
        </w:tc>
        <w:tc>
          <w:tcPr>
            <w:tcW w:w="6473" w:type="dxa"/>
          </w:tcPr>
          <w:p w:rsidRPr="00BD77D3" w:rsidR="00F10DD9" w:rsidP="00931CBE" w:rsidRDefault="00F10DD9" w14:paraId="74734D3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D038128" w14:textId="77777777">
        <w:trPr>
          <w:cantSplit/>
          <w:jc w:val="center"/>
        </w:trPr>
        <w:tc>
          <w:tcPr>
            <w:tcW w:w="7683" w:type="dxa"/>
          </w:tcPr>
          <w:p w:rsidRPr="00BD77D3" w:rsidR="00F10DD9" w:rsidP="00931CBE" w:rsidRDefault="00F10DD9" w14:paraId="3ECC06B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FORSAMLINGEN</w:t>
            </w:r>
          </w:p>
        </w:tc>
        <w:tc>
          <w:tcPr>
            <w:tcW w:w="6473" w:type="dxa"/>
          </w:tcPr>
          <w:p w:rsidRPr="00BD77D3" w:rsidR="00F10DD9" w:rsidP="00931CBE" w:rsidRDefault="00F10DD9" w14:paraId="342A745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A7EBB36" w14:textId="77777777">
        <w:trPr>
          <w:cantSplit/>
          <w:jc w:val="center"/>
        </w:trPr>
        <w:tc>
          <w:tcPr>
            <w:tcW w:w="7683" w:type="dxa"/>
          </w:tcPr>
          <w:p w:rsidRPr="00BD77D3" w:rsidR="00F10DD9" w:rsidP="00931CBE" w:rsidRDefault="00F10DD9" w14:paraId="3D779134"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931CBE" w:rsidRDefault="00F10DD9" w14:paraId="2F0A43A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AE10519" w14:textId="77777777">
        <w:trPr>
          <w:cantSplit/>
          <w:jc w:val="center"/>
        </w:trPr>
        <w:tc>
          <w:tcPr>
            <w:tcW w:w="7683" w:type="dxa"/>
          </w:tcPr>
          <w:p w:rsidRPr="00BD77D3" w:rsidR="00F10DD9" w:rsidP="00931CBE" w:rsidRDefault="00F10DD9" w14:paraId="0651062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 – Forsamlingens sammensætning</w:t>
            </w:r>
          </w:p>
        </w:tc>
        <w:tc>
          <w:tcPr>
            <w:tcW w:w="6473" w:type="dxa"/>
          </w:tcPr>
          <w:p w:rsidRPr="00BD77D3" w:rsidR="00F10DD9" w:rsidP="00931CBE" w:rsidRDefault="00F10DD9" w14:paraId="6D651BF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58D5AEF" w14:textId="77777777">
        <w:trPr>
          <w:cantSplit/>
          <w:jc w:val="center"/>
        </w:trPr>
        <w:tc>
          <w:tcPr>
            <w:tcW w:w="7683" w:type="dxa"/>
          </w:tcPr>
          <w:p w:rsidRPr="00BD77D3" w:rsidR="00F10DD9" w:rsidP="001371FE" w:rsidRDefault="00F10DD9" w14:paraId="160458F2" w14:textId="77777777">
            <w:pPr>
              <w:pStyle w:val="Heading1"/>
              <w:numPr>
                <w:ilvl w:val="0"/>
                <w:numId w:val="190"/>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Forsamlingen består af samtlige medlemmer af udvalget, der er udnævnt af Rådet og træder sammen på plenarforsamlingen. </w:t>
            </w:r>
          </w:p>
        </w:tc>
        <w:tc>
          <w:tcPr>
            <w:tcW w:w="6473" w:type="dxa"/>
          </w:tcPr>
          <w:p w:rsidRPr="00BD77D3" w:rsidR="00F10DD9" w:rsidP="00A54304" w:rsidRDefault="00F10DD9" w14:paraId="3FD504D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AE66E45" w14:textId="77777777">
        <w:trPr>
          <w:cantSplit/>
          <w:jc w:val="center"/>
        </w:trPr>
        <w:tc>
          <w:tcPr>
            <w:tcW w:w="7683" w:type="dxa"/>
          </w:tcPr>
          <w:p w:rsidRPr="00BD77D3" w:rsidR="00F10DD9" w:rsidP="001371FE" w:rsidRDefault="00F10DD9" w14:paraId="1F09A28C" w14:textId="77777777">
            <w:pPr>
              <w:pStyle w:val="Heading1"/>
              <w:numPr>
                <w:ilvl w:val="0"/>
                <w:numId w:val="190"/>
              </w:numPr>
              <w:tabs>
                <w:tab w:val="left" w:pos="567"/>
              </w:tabs>
              <w:ind w:left="0" w:firstLine="0"/>
              <w:outlineLvl w:val="0"/>
              <w:rPr>
                <w:rFonts w:asciiTheme="minorHAnsi" w:hAnsiTheme="minorHAnsi" w:cstheme="minorHAnsi"/>
                <w:sz w:val="20"/>
                <w:szCs w:val="20"/>
              </w:rPr>
            </w:pPr>
            <w:r>
              <w:rPr>
                <w:rFonts w:asciiTheme="minorHAnsi" w:hAnsiTheme="minorHAnsi"/>
                <w:sz w:val="20"/>
              </w:rPr>
              <w:t>Delegerede i CCMI, suppleanter og rådgivere er ikke medlemmer af udvalget og er ikke en del af forsamlingen.</w:t>
            </w:r>
          </w:p>
        </w:tc>
        <w:tc>
          <w:tcPr>
            <w:tcW w:w="6473" w:type="dxa"/>
          </w:tcPr>
          <w:p w:rsidRPr="00BD77D3" w:rsidR="00F10DD9" w:rsidP="00A54304" w:rsidRDefault="00F10DD9" w14:paraId="4FAD970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5213909" w14:textId="77777777">
        <w:trPr>
          <w:cantSplit/>
          <w:jc w:val="center"/>
        </w:trPr>
        <w:tc>
          <w:tcPr>
            <w:tcW w:w="7683" w:type="dxa"/>
          </w:tcPr>
          <w:p w:rsidRPr="00BD77D3" w:rsidR="00F10DD9" w:rsidP="00931CBE" w:rsidRDefault="00F10DD9" w14:paraId="64637D05" w14:textId="77777777">
            <w:pPr>
              <w:rPr>
                <w:rFonts w:asciiTheme="minorHAnsi" w:hAnsiTheme="minorHAnsi" w:cstheme="minorHAnsi"/>
                <w:sz w:val="20"/>
                <w:szCs w:val="20"/>
                <w:lang w:val="en-GB"/>
              </w:rPr>
            </w:pPr>
          </w:p>
        </w:tc>
        <w:tc>
          <w:tcPr>
            <w:tcW w:w="6473" w:type="dxa"/>
          </w:tcPr>
          <w:p w:rsidRPr="00BD77D3" w:rsidR="00F10DD9" w:rsidP="00931CBE" w:rsidRDefault="00F10DD9" w14:paraId="57C01B3B" w14:textId="77777777">
            <w:pPr>
              <w:rPr>
                <w:rFonts w:asciiTheme="minorHAnsi" w:hAnsiTheme="minorHAnsi" w:cstheme="minorHAnsi"/>
                <w:sz w:val="20"/>
                <w:szCs w:val="20"/>
                <w:lang w:val="en-GB"/>
              </w:rPr>
            </w:pPr>
          </w:p>
        </w:tc>
      </w:tr>
      <w:tr w:rsidR="0057054B" w:rsidTr="005817F9" w14:paraId="769604A7" w14:textId="77777777">
        <w:trPr>
          <w:cantSplit/>
          <w:jc w:val="center"/>
        </w:trPr>
        <w:tc>
          <w:tcPr>
            <w:tcW w:w="7683" w:type="dxa"/>
          </w:tcPr>
          <w:p w:rsidRPr="00BD77D3" w:rsidR="00F10DD9" w:rsidP="00931CBE" w:rsidRDefault="00F10DD9" w14:paraId="593F4B7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 – Forsamlingens beføjelser</w:t>
            </w:r>
          </w:p>
        </w:tc>
        <w:tc>
          <w:tcPr>
            <w:tcW w:w="6473" w:type="dxa"/>
          </w:tcPr>
          <w:p w:rsidRPr="00BD77D3" w:rsidR="00F10DD9" w:rsidP="00931CBE" w:rsidRDefault="00F10DD9" w14:paraId="6C3EE2C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43D7A91" w14:textId="77777777">
        <w:trPr>
          <w:cantSplit/>
          <w:jc w:val="center"/>
        </w:trPr>
        <w:tc>
          <w:tcPr>
            <w:tcW w:w="7683" w:type="dxa"/>
          </w:tcPr>
          <w:p w:rsidRPr="00BD77D3" w:rsidR="00F10DD9" w:rsidP="001371FE" w:rsidRDefault="00F10DD9" w14:paraId="3C3B8335"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 xml:space="preserve">Forsamlingen udøver alle de beføjelser, udvalget har fået tillagt ved traktaterne og øvrige retsakter. </w:t>
            </w:r>
          </w:p>
        </w:tc>
        <w:tc>
          <w:tcPr>
            <w:tcW w:w="6473" w:type="dxa"/>
          </w:tcPr>
          <w:p w:rsidRPr="00BD77D3" w:rsidR="00F10DD9" w:rsidP="00813A9F" w:rsidRDefault="00F10DD9" w14:paraId="52254A9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5940F46" w14:textId="77777777">
        <w:trPr>
          <w:cantSplit/>
          <w:jc w:val="center"/>
        </w:trPr>
        <w:tc>
          <w:tcPr>
            <w:tcW w:w="7683" w:type="dxa"/>
          </w:tcPr>
          <w:p w:rsidRPr="00BD77D3" w:rsidR="00F10DD9" w:rsidP="00931CBE" w:rsidRDefault="00F10DD9" w14:paraId="13B8867A"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Den kan dog i overensstemmelse med bestemmelserne i denne forretningsorden overdrage sine beføjelser til et andet af udvalgets organer i medfør af forretningsordenen, adfærdskodeksen eller mandatvilkårene. </w:t>
            </w:r>
          </w:p>
        </w:tc>
        <w:tc>
          <w:tcPr>
            <w:tcW w:w="6473" w:type="dxa"/>
          </w:tcPr>
          <w:p w:rsidRPr="00BD77D3" w:rsidR="00F10DD9" w:rsidP="00931CBE" w:rsidRDefault="00F10DD9" w14:paraId="290BC24D" w14:textId="77777777">
            <w:pPr>
              <w:widowControl w:val="0"/>
              <w:adjustRightInd w:val="0"/>
              <w:snapToGrid w:val="0"/>
              <w:rPr>
                <w:rFonts w:asciiTheme="minorHAnsi" w:hAnsiTheme="minorHAnsi" w:cstheme="minorHAnsi"/>
                <w:sz w:val="20"/>
                <w:szCs w:val="20"/>
                <w:lang w:val="en-GB"/>
              </w:rPr>
            </w:pPr>
          </w:p>
        </w:tc>
      </w:tr>
      <w:tr w:rsidR="0057054B" w:rsidTr="005817F9" w14:paraId="4C1AE159" w14:textId="77777777">
        <w:trPr>
          <w:cantSplit/>
          <w:jc w:val="center"/>
        </w:trPr>
        <w:tc>
          <w:tcPr>
            <w:tcW w:w="7683" w:type="dxa"/>
          </w:tcPr>
          <w:p w:rsidRPr="00BD77D3" w:rsidR="00F10DD9" w:rsidP="00931CBE" w:rsidRDefault="00F10DD9" w14:paraId="79AD5EE3" w14:textId="77777777">
            <w:pPr>
              <w:widowControl w:val="0"/>
              <w:adjustRightInd w:val="0"/>
              <w:snapToGrid w:val="0"/>
              <w:rPr>
                <w:rFonts w:asciiTheme="minorHAnsi" w:hAnsiTheme="minorHAnsi" w:cstheme="minorHAnsi"/>
                <w:sz w:val="20"/>
                <w:szCs w:val="20"/>
              </w:rPr>
            </w:pPr>
            <w:r>
              <w:rPr>
                <w:rFonts w:asciiTheme="minorHAnsi" w:hAnsiTheme="minorHAnsi"/>
                <w:sz w:val="20"/>
              </w:rPr>
              <w:t>Den kan også udtrykkeligt delegere sine beføjelser i de i denne forretningsorden nævnte tilfælde.</w:t>
            </w:r>
          </w:p>
        </w:tc>
        <w:tc>
          <w:tcPr>
            <w:tcW w:w="6473" w:type="dxa"/>
          </w:tcPr>
          <w:p w:rsidRPr="00BD77D3" w:rsidR="00F10DD9" w:rsidP="00931CBE" w:rsidRDefault="00F10DD9" w14:paraId="0B1E1BE9" w14:textId="77777777">
            <w:pPr>
              <w:widowControl w:val="0"/>
              <w:adjustRightInd w:val="0"/>
              <w:snapToGrid w:val="0"/>
              <w:rPr>
                <w:rFonts w:asciiTheme="minorHAnsi" w:hAnsiTheme="minorHAnsi" w:cstheme="minorHAnsi"/>
                <w:sz w:val="20"/>
                <w:szCs w:val="20"/>
                <w:lang w:val="en-GB"/>
              </w:rPr>
            </w:pPr>
          </w:p>
        </w:tc>
      </w:tr>
      <w:tr w:rsidR="0057054B" w:rsidTr="005817F9" w14:paraId="3E43E2FB" w14:textId="77777777">
        <w:trPr>
          <w:cantSplit/>
          <w:jc w:val="center"/>
        </w:trPr>
        <w:tc>
          <w:tcPr>
            <w:tcW w:w="7683" w:type="dxa"/>
          </w:tcPr>
          <w:p w:rsidRPr="00BD77D3" w:rsidR="00F10DD9" w:rsidP="001371FE" w:rsidRDefault="00F10DD9" w14:paraId="20DDC4C7"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Forsamlingen har residualkompetence. Dvs. at alle beføjelser, der ikke i medfør af forretningsordenen, adfærdskodeksen eller mandatvilkårene er tillagt et andet organ, ligger hos forsamlingen.</w:t>
            </w:r>
          </w:p>
        </w:tc>
        <w:tc>
          <w:tcPr>
            <w:tcW w:w="6473" w:type="dxa"/>
          </w:tcPr>
          <w:p w:rsidRPr="00BD77D3" w:rsidR="00F10DD9" w:rsidP="00A54304" w:rsidRDefault="00F10DD9" w14:paraId="76D2D60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D67943E" w14:textId="77777777">
        <w:trPr>
          <w:cantSplit/>
          <w:jc w:val="center"/>
        </w:trPr>
        <w:tc>
          <w:tcPr>
            <w:tcW w:w="7683" w:type="dxa"/>
          </w:tcPr>
          <w:p w:rsidRPr="00BD77D3" w:rsidR="00F10DD9" w:rsidP="001371FE" w:rsidRDefault="00F10DD9" w14:paraId="7E30C0C2"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Forsamlingen vedtager udtalelser og andre dokumenter, som udvalget udarbejder inden for rammerne af den rådgivende rolle, det har fået tillagt af traktaterne.</w:t>
            </w:r>
          </w:p>
        </w:tc>
        <w:tc>
          <w:tcPr>
            <w:tcW w:w="6473" w:type="dxa"/>
          </w:tcPr>
          <w:p w:rsidRPr="00BD77D3" w:rsidR="00F10DD9" w:rsidP="00A54304" w:rsidRDefault="00F10DD9" w14:paraId="2F5FCF8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9AEFF4B" w14:textId="77777777">
        <w:trPr>
          <w:cantSplit/>
          <w:jc w:val="center"/>
        </w:trPr>
        <w:tc>
          <w:tcPr>
            <w:tcW w:w="7683" w:type="dxa"/>
          </w:tcPr>
          <w:p w:rsidRPr="00BD77D3" w:rsidR="00F10DD9" w:rsidP="001371FE" w:rsidRDefault="00F10DD9" w14:paraId="50CF8A5F"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lastRenderedPageBreak/>
              <w:t>Forsamlingen vedtager forretningsordenen, adfærdskodeksen og mandatvilkårene.</w:t>
            </w:r>
          </w:p>
        </w:tc>
        <w:tc>
          <w:tcPr>
            <w:tcW w:w="6473" w:type="dxa"/>
          </w:tcPr>
          <w:p w:rsidRPr="00BD77D3" w:rsidR="00F10DD9" w:rsidP="00A54304" w:rsidRDefault="00F10DD9" w14:paraId="44FC4B7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984A1E2" w14:textId="77777777">
        <w:trPr>
          <w:cantSplit/>
          <w:jc w:val="center"/>
        </w:trPr>
        <w:tc>
          <w:tcPr>
            <w:tcW w:w="7683" w:type="dxa"/>
          </w:tcPr>
          <w:p w:rsidRPr="00BD77D3" w:rsidR="00F10DD9" w:rsidP="001371FE" w:rsidRDefault="00F10DD9" w14:paraId="2E528911"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 xml:space="preserve">Forsamlingen fastlægger antallet af præsidiemedlemmer i overensstemmelse med bestemmelserne i denne forretningsorden. </w:t>
            </w:r>
          </w:p>
        </w:tc>
        <w:tc>
          <w:tcPr>
            <w:tcW w:w="6473" w:type="dxa"/>
          </w:tcPr>
          <w:p w:rsidRPr="00BD77D3" w:rsidR="00F10DD9" w:rsidP="00A54304" w:rsidRDefault="00F10DD9" w14:paraId="2F610D4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0433970" w14:textId="77777777">
        <w:trPr>
          <w:cantSplit/>
          <w:jc w:val="center"/>
        </w:trPr>
        <w:tc>
          <w:tcPr>
            <w:tcW w:w="7683" w:type="dxa"/>
          </w:tcPr>
          <w:p w:rsidRPr="00BD77D3" w:rsidR="00F10DD9" w:rsidP="00931CBE" w:rsidRDefault="00F10DD9" w14:paraId="33A1D22E" w14:textId="77777777">
            <w:pPr>
              <w:widowControl w:val="0"/>
              <w:adjustRightInd w:val="0"/>
              <w:snapToGrid w:val="0"/>
              <w:rPr>
                <w:rFonts w:asciiTheme="minorHAnsi" w:hAnsiTheme="minorHAnsi" w:cstheme="minorHAnsi"/>
                <w:sz w:val="20"/>
                <w:szCs w:val="20"/>
              </w:rPr>
            </w:pPr>
            <w:r>
              <w:rPr>
                <w:rFonts w:asciiTheme="minorHAnsi" w:hAnsiTheme="minorHAnsi"/>
                <w:sz w:val="20"/>
              </w:rPr>
              <w:t>Den fastlægger også antallet af sektioner og disses opgaver samt antallet af medlemmer i de enkelte sektioner og i CCMI på forslag af grupperne.</w:t>
            </w:r>
          </w:p>
        </w:tc>
        <w:tc>
          <w:tcPr>
            <w:tcW w:w="6473" w:type="dxa"/>
          </w:tcPr>
          <w:p w:rsidRPr="00BD77D3" w:rsidR="00F10DD9" w:rsidP="00931CBE" w:rsidRDefault="00F10DD9" w14:paraId="62090B8C" w14:textId="77777777">
            <w:pPr>
              <w:widowControl w:val="0"/>
              <w:adjustRightInd w:val="0"/>
              <w:snapToGrid w:val="0"/>
              <w:rPr>
                <w:rFonts w:asciiTheme="minorHAnsi" w:hAnsiTheme="minorHAnsi" w:cstheme="minorHAnsi"/>
                <w:sz w:val="20"/>
                <w:szCs w:val="20"/>
                <w:lang w:val="en-GB"/>
              </w:rPr>
            </w:pPr>
          </w:p>
        </w:tc>
      </w:tr>
      <w:tr w:rsidR="0057054B" w:rsidTr="005817F9" w14:paraId="4DFF4B76" w14:textId="77777777">
        <w:trPr>
          <w:cantSplit/>
          <w:jc w:val="center"/>
        </w:trPr>
        <w:tc>
          <w:tcPr>
            <w:tcW w:w="7683" w:type="dxa"/>
          </w:tcPr>
          <w:p w:rsidRPr="00BD77D3" w:rsidR="00F10DD9" w:rsidP="001371FE" w:rsidRDefault="00F10DD9" w14:paraId="7B2C1676"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Forsamlingen udpeger udvalgets formand og næstformænd, formændene for sektionerne og CCMI samt de øvrige medlemmer af præsidiet, med undtagelse af de tre gruppeformænd, som vælges direkte af deres respektive grupper.</w:t>
            </w:r>
          </w:p>
        </w:tc>
        <w:tc>
          <w:tcPr>
            <w:tcW w:w="6473" w:type="dxa"/>
          </w:tcPr>
          <w:p w:rsidRPr="00BD77D3" w:rsidR="00F10DD9" w:rsidP="00A54304" w:rsidRDefault="00F10DD9" w14:paraId="6566AB9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5FEDC89" w14:textId="77777777">
        <w:trPr>
          <w:cantSplit/>
          <w:jc w:val="center"/>
        </w:trPr>
        <w:tc>
          <w:tcPr>
            <w:tcW w:w="7683" w:type="dxa"/>
          </w:tcPr>
          <w:p w:rsidRPr="00BD77D3" w:rsidR="00F10DD9" w:rsidP="00931CBE" w:rsidRDefault="00F10DD9" w14:paraId="328AD2CA"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Den udpeger også, på forslag af grupperne, medlemmerne af sektionerne, medlemmerne og de delegerede i CCMI samt medlemmerne af disses præsidier, medlemmerne af underudvalgene, af observatorierne, af delegationerne, af det etiske udvalg, kvæstorerne og medlemmerne af udvalget om revision af forretningsordenen. </w:t>
            </w:r>
          </w:p>
        </w:tc>
        <w:tc>
          <w:tcPr>
            <w:tcW w:w="6473" w:type="dxa"/>
          </w:tcPr>
          <w:p w:rsidRPr="00BD77D3" w:rsidR="00F10DD9" w:rsidP="00931CBE" w:rsidRDefault="00F10DD9" w14:paraId="12C55538" w14:textId="77777777">
            <w:pPr>
              <w:widowControl w:val="0"/>
              <w:adjustRightInd w:val="0"/>
              <w:snapToGrid w:val="0"/>
              <w:rPr>
                <w:rFonts w:asciiTheme="minorHAnsi" w:hAnsiTheme="minorHAnsi" w:cstheme="minorHAnsi"/>
                <w:sz w:val="20"/>
                <w:szCs w:val="20"/>
                <w:lang w:val="en-GB"/>
              </w:rPr>
            </w:pPr>
          </w:p>
        </w:tc>
      </w:tr>
      <w:tr w:rsidR="0057054B" w:rsidTr="005817F9" w14:paraId="2D5F587A" w14:textId="77777777">
        <w:trPr>
          <w:cantSplit/>
          <w:jc w:val="center"/>
        </w:trPr>
        <w:tc>
          <w:tcPr>
            <w:tcW w:w="7683" w:type="dxa"/>
          </w:tcPr>
          <w:p w:rsidRPr="00BD77D3" w:rsidR="00F10DD9" w:rsidP="001371FE" w:rsidRDefault="00F10DD9" w14:paraId="63A02B93"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Forsamlingen har beføjelse til at efterprøve visse afgørelser fra præsidiet eller til at fungere som appelinstans for sådanne i overensstemmelse med artikel 12, stk. 8.</w:t>
            </w:r>
          </w:p>
        </w:tc>
        <w:tc>
          <w:tcPr>
            <w:tcW w:w="6473" w:type="dxa"/>
          </w:tcPr>
          <w:p w:rsidRPr="00BD77D3" w:rsidR="00F10DD9" w:rsidP="00A54304" w:rsidRDefault="00F10DD9" w14:paraId="12B485C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DD1F898" w14:textId="77777777">
        <w:trPr>
          <w:cantSplit/>
          <w:jc w:val="center"/>
        </w:trPr>
        <w:tc>
          <w:tcPr>
            <w:tcW w:w="7683" w:type="dxa"/>
          </w:tcPr>
          <w:p w:rsidRPr="00BD77D3" w:rsidR="00F10DD9" w:rsidP="001371FE" w:rsidRDefault="00F10DD9" w14:paraId="470D5BD1"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De i denne artikel stk. 2-7 nævnte beføjelser må hverken uddelegeres eller overdrages til et andet organ.</w:t>
            </w:r>
          </w:p>
        </w:tc>
        <w:tc>
          <w:tcPr>
            <w:tcW w:w="6473" w:type="dxa"/>
          </w:tcPr>
          <w:p w:rsidRPr="00BD77D3" w:rsidR="00F10DD9" w:rsidP="00A54304" w:rsidRDefault="00F10DD9" w14:paraId="6688349E"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B3AA281" w14:textId="77777777">
        <w:trPr>
          <w:cantSplit/>
          <w:jc w:val="center"/>
        </w:trPr>
        <w:tc>
          <w:tcPr>
            <w:tcW w:w="7683" w:type="dxa"/>
          </w:tcPr>
          <w:p w:rsidRPr="00BD77D3" w:rsidR="00F10DD9" w:rsidP="00931CBE" w:rsidRDefault="00F10DD9" w14:paraId="55D9D0CD"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931CBE" w:rsidRDefault="00F10DD9" w14:paraId="202C287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3790D0C" w14:textId="77777777">
        <w:trPr>
          <w:cantSplit/>
          <w:jc w:val="center"/>
        </w:trPr>
        <w:tc>
          <w:tcPr>
            <w:tcW w:w="7683" w:type="dxa"/>
          </w:tcPr>
          <w:p w:rsidRPr="00BD77D3" w:rsidR="00F10DD9" w:rsidP="00931CBE" w:rsidRDefault="00F10DD9" w14:paraId="083A17C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IV</w:t>
            </w:r>
          </w:p>
        </w:tc>
        <w:tc>
          <w:tcPr>
            <w:tcW w:w="6473" w:type="dxa"/>
          </w:tcPr>
          <w:p w:rsidRPr="00BD77D3" w:rsidR="00F10DD9" w:rsidP="00931CBE" w:rsidRDefault="00F10DD9" w14:paraId="37AF7E4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5F66B8F" w14:textId="77777777">
        <w:trPr>
          <w:cantSplit/>
          <w:jc w:val="center"/>
        </w:trPr>
        <w:tc>
          <w:tcPr>
            <w:tcW w:w="7683" w:type="dxa"/>
          </w:tcPr>
          <w:p w:rsidRPr="00BD77D3" w:rsidR="00F10DD9" w:rsidP="00931CBE" w:rsidRDefault="00F10DD9" w14:paraId="1F2B11A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UDVALGETS PRÆSIDIUM</w:t>
            </w:r>
          </w:p>
        </w:tc>
        <w:tc>
          <w:tcPr>
            <w:tcW w:w="6473" w:type="dxa"/>
          </w:tcPr>
          <w:p w:rsidRPr="00BD77D3" w:rsidR="00F10DD9" w:rsidP="00931CBE" w:rsidRDefault="00F10DD9" w14:paraId="5251742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98943DC" w14:textId="77777777">
        <w:trPr>
          <w:cantSplit/>
          <w:jc w:val="center"/>
        </w:trPr>
        <w:tc>
          <w:tcPr>
            <w:tcW w:w="7683" w:type="dxa"/>
          </w:tcPr>
          <w:p w:rsidRPr="00BD77D3" w:rsidR="00F10DD9" w:rsidP="00931CBE" w:rsidRDefault="00F10DD9" w14:paraId="24DB44EE"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931CBE" w:rsidRDefault="00F10DD9" w14:paraId="0AF0335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1FD32E0" w14:textId="77777777">
        <w:trPr>
          <w:cantSplit/>
          <w:jc w:val="center"/>
        </w:trPr>
        <w:tc>
          <w:tcPr>
            <w:tcW w:w="7683" w:type="dxa"/>
          </w:tcPr>
          <w:p w:rsidRPr="00BD77D3" w:rsidR="00F10DD9" w:rsidP="00931CBE" w:rsidRDefault="00F10DD9" w14:paraId="62A4CFB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 – Præsidiets sammensætning</w:t>
            </w:r>
          </w:p>
        </w:tc>
        <w:tc>
          <w:tcPr>
            <w:tcW w:w="6473" w:type="dxa"/>
          </w:tcPr>
          <w:p w:rsidRPr="00BD77D3" w:rsidR="00F10DD9" w:rsidP="00931CBE" w:rsidRDefault="00F10DD9" w14:paraId="67C1BA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995A10D" w14:textId="77777777">
        <w:trPr>
          <w:cantSplit/>
          <w:jc w:val="center"/>
        </w:trPr>
        <w:tc>
          <w:tcPr>
            <w:tcW w:w="7683" w:type="dxa"/>
          </w:tcPr>
          <w:p w:rsidRPr="00BD77D3" w:rsidR="00F10DD9" w:rsidP="00931CBE" w:rsidRDefault="00F10DD9" w14:paraId="0279F9CD" w14:textId="77777777">
            <w:pPr>
              <w:widowControl w:val="0"/>
              <w:adjustRightInd w:val="0"/>
              <w:snapToGrid w:val="0"/>
              <w:rPr>
                <w:rFonts w:asciiTheme="minorHAnsi" w:hAnsiTheme="minorHAnsi" w:cstheme="minorHAnsi"/>
                <w:sz w:val="20"/>
                <w:szCs w:val="20"/>
              </w:rPr>
            </w:pPr>
            <w:r>
              <w:rPr>
                <w:rFonts w:asciiTheme="minorHAnsi" w:hAnsiTheme="minorHAnsi"/>
                <w:sz w:val="20"/>
              </w:rPr>
              <w:t>Præsidiet består af:</w:t>
            </w:r>
          </w:p>
        </w:tc>
        <w:tc>
          <w:tcPr>
            <w:tcW w:w="6473" w:type="dxa"/>
          </w:tcPr>
          <w:p w:rsidRPr="00BD77D3" w:rsidR="00F10DD9" w:rsidP="00931CBE" w:rsidRDefault="00F10DD9" w14:paraId="1C70E632" w14:textId="77777777">
            <w:pPr>
              <w:widowControl w:val="0"/>
              <w:adjustRightInd w:val="0"/>
              <w:snapToGrid w:val="0"/>
              <w:rPr>
                <w:rFonts w:asciiTheme="minorHAnsi" w:hAnsiTheme="minorHAnsi" w:cstheme="minorHAnsi"/>
                <w:sz w:val="20"/>
                <w:szCs w:val="20"/>
                <w:lang w:val="en-GB"/>
              </w:rPr>
            </w:pPr>
          </w:p>
        </w:tc>
      </w:tr>
      <w:tr w:rsidR="0057054B" w:rsidTr="005817F9" w14:paraId="0C505C39" w14:textId="77777777">
        <w:trPr>
          <w:cantSplit/>
          <w:jc w:val="center"/>
        </w:trPr>
        <w:tc>
          <w:tcPr>
            <w:tcW w:w="7683" w:type="dxa"/>
          </w:tcPr>
          <w:p w:rsidRPr="00BD77D3" w:rsidR="00F10DD9" w:rsidP="001425A2" w:rsidRDefault="00F10DD9" w14:paraId="4AB8DED6" w14:textId="77777777">
            <w:pPr>
              <w:pStyle w:val="ListParagraph"/>
              <w:widowControl w:val="0"/>
              <w:numPr>
                <w:ilvl w:val="0"/>
                <w:numId w:val="16"/>
              </w:numPr>
              <w:adjustRightInd w:val="0"/>
              <w:snapToGrid w:val="0"/>
              <w:spacing w:after="0" w:line="288" w:lineRule="auto"/>
              <w:ind w:left="567" w:hanging="283"/>
              <w:rPr>
                <w:rFonts w:cstheme="minorHAnsi"/>
              </w:rPr>
            </w:pPr>
            <w:r>
              <w:t>udvalgets formand</w:t>
            </w:r>
          </w:p>
        </w:tc>
        <w:tc>
          <w:tcPr>
            <w:tcW w:w="6473" w:type="dxa"/>
          </w:tcPr>
          <w:p w:rsidRPr="00BD77D3" w:rsidR="00F10DD9" w:rsidP="00A54304" w:rsidRDefault="00F10DD9" w14:paraId="31499A59" w14:textId="77777777">
            <w:pPr>
              <w:pStyle w:val="ListParagraph"/>
              <w:widowControl w:val="0"/>
              <w:adjustRightInd w:val="0"/>
              <w:snapToGrid w:val="0"/>
              <w:spacing w:after="0" w:line="288" w:lineRule="auto"/>
              <w:ind w:left="567"/>
              <w:rPr>
                <w:rFonts w:cstheme="minorHAnsi"/>
              </w:rPr>
            </w:pPr>
          </w:p>
        </w:tc>
      </w:tr>
      <w:tr w:rsidR="0057054B" w:rsidTr="005817F9" w14:paraId="01EEAAC9" w14:textId="77777777">
        <w:trPr>
          <w:cantSplit/>
          <w:jc w:val="center"/>
        </w:trPr>
        <w:tc>
          <w:tcPr>
            <w:tcW w:w="7683" w:type="dxa"/>
          </w:tcPr>
          <w:p w:rsidRPr="00BD77D3" w:rsidR="00F10DD9" w:rsidP="001425A2" w:rsidRDefault="00F10DD9" w14:paraId="42092362" w14:textId="77777777">
            <w:pPr>
              <w:pStyle w:val="ListParagraph"/>
              <w:widowControl w:val="0"/>
              <w:numPr>
                <w:ilvl w:val="0"/>
                <w:numId w:val="16"/>
              </w:numPr>
              <w:adjustRightInd w:val="0"/>
              <w:snapToGrid w:val="0"/>
              <w:spacing w:after="0" w:line="288" w:lineRule="auto"/>
              <w:ind w:left="567" w:hanging="283"/>
              <w:rPr>
                <w:rFonts w:cstheme="minorHAnsi"/>
              </w:rPr>
            </w:pPr>
            <w:r>
              <w:t>udvalgets to næstformænd</w:t>
            </w:r>
          </w:p>
        </w:tc>
        <w:tc>
          <w:tcPr>
            <w:tcW w:w="6473" w:type="dxa"/>
          </w:tcPr>
          <w:p w:rsidRPr="00BD77D3" w:rsidR="00F10DD9" w:rsidP="00A54304" w:rsidRDefault="00F10DD9" w14:paraId="739F4A41" w14:textId="77777777">
            <w:pPr>
              <w:pStyle w:val="ListParagraph"/>
              <w:widowControl w:val="0"/>
              <w:adjustRightInd w:val="0"/>
              <w:snapToGrid w:val="0"/>
              <w:spacing w:after="0" w:line="288" w:lineRule="auto"/>
              <w:ind w:left="567"/>
              <w:rPr>
                <w:rFonts w:cstheme="minorHAnsi"/>
              </w:rPr>
            </w:pPr>
          </w:p>
        </w:tc>
      </w:tr>
      <w:tr w:rsidR="0057054B" w:rsidTr="005817F9" w14:paraId="3C1A9DB6" w14:textId="77777777">
        <w:trPr>
          <w:cantSplit/>
          <w:jc w:val="center"/>
        </w:trPr>
        <w:tc>
          <w:tcPr>
            <w:tcW w:w="7683" w:type="dxa"/>
          </w:tcPr>
          <w:p w:rsidRPr="00BD77D3" w:rsidR="00F10DD9" w:rsidP="001425A2" w:rsidRDefault="00F10DD9" w14:paraId="1BD4B03E" w14:textId="77777777">
            <w:pPr>
              <w:pStyle w:val="ListParagraph"/>
              <w:widowControl w:val="0"/>
              <w:numPr>
                <w:ilvl w:val="0"/>
                <w:numId w:val="16"/>
              </w:numPr>
              <w:adjustRightInd w:val="0"/>
              <w:snapToGrid w:val="0"/>
              <w:spacing w:after="0" w:line="288" w:lineRule="auto"/>
              <w:ind w:left="567" w:hanging="283"/>
              <w:rPr>
                <w:rFonts w:cstheme="minorHAnsi"/>
                <w:bCs/>
              </w:rPr>
            </w:pPr>
            <w:r>
              <w:t>de tre gruppeformænd valgt i henhold til artikel 37, stk. 2, litra a), 2. led</w:t>
            </w:r>
          </w:p>
        </w:tc>
        <w:tc>
          <w:tcPr>
            <w:tcW w:w="6473" w:type="dxa"/>
          </w:tcPr>
          <w:p w:rsidRPr="00BD77D3" w:rsidR="00F10DD9" w:rsidP="00A54304" w:rsidRDefault="00F10DD9" w14:paraId="497A012E" w14:textId="77777777">
            <w:pPr>
              <w:pStyle w:val="ListParagraph"/>
              <w:widowControl w:val="0"/>
              <w:adjustRightInd w:val="0"/>
              <w:snapToGrid w:val="0"/>
              <w:spacing w:after="0" w:line="288" w:lineRule="auto"/>
              <w:ind w:left="567"/>
              <w:rPr>
                <w:rFonts w:cstheme="minorHAnsi"/>
              </w:rPr>
            </w:pPr>
          </w:p>
        </w:tc>
      </w:tr>
      <w:tr w:rsidR="0057054B" w:rsidTr="005817F9" w14:paraId="64212DE7" w14:textId="77777777">
        <w:trPr>
          <w:cantSplit/>
          <w:jc w:val="center"/>
        </w:trPr>
        <w:tc>
          <w:tcPr>
            <w:tcW w:w="7683" w:type="dxa"/>
          </w:tcPr>
          <w:p w:rsidRPr="00BD77D3" w:rsidR="00F10DD9" w:rsidP="001425A2" w:rsidRDefault="00F10DD9" w14:paraId="7DCF1581" w14:textId="77777777">
            <w:pPr>
              <w:pStyle w:val="ListParagraph"/>
              <w:widowControl w:val="0"/>
              <w:numPr>
                <w:ilvl w:val="0"/>
                <w:numId w:val="16"/>
              </w:numPr>
              <w:adjustRightInd w:val="0"/>
              <w:snapToGrid w:val="0"/>
              <w:spacing w:after="0" w:line="288" w:lineRule="auto"/>
              <w:ind w:left="567" w:hanging="283"/>
              <w:rPr>
                <w:rFonts w:cstheme="minorHAnsi"/>
              </w:rPr>
            </w:pPr>
            <w:r>
              <w:t>formændene for sektionerne og CCMI</w:t>
            </w:r>
          </w:p>
        </w:tc>
        <w:tc>
          <w:tcPr>
            <w:tcW w:w="6473" w:type="dxa"/>
          </w:tcPr>
          <w:p w:rsidRPr="00BD77D3" w:rsidR="00F10DD9" w:rsidP="00A54304" w:rsidRDefault="00F10DD9" w14:paraId="0C78FB2A" w14:textId="77777777">
            <w:pPr>
              <w:pStyle w:val="ListParagraph"/>
              <w:widowControl w:val="0"/>
              <w:adjustRightInd w:val="0"/>
              <w:snapToGrid w:val="0"/>
              <w:spacing w:after="0" w:line="288" w:lineRule="auto"/>
              <w:ind w:left="567"/>
              <w:rPr>
                <w:rFonts w:cstheme="minorHAnsi"/>
              </w:rPr>
            </w:pPr>
          </w:p>
        </w:tc>
      </w:tr>
      <w:tr w:rsidR="0057054B" w:rsidTr="005817F9" w14:paraId="67EADF24" w14:textId="77777777">
        <w:trPr>
          <w:cantSplit/>
          <w:jc w:val="center"/>
        </w:trPr>
        <w:tc>
          <w:tcPr>
            <w:tcW w:w="7683" w:type="dxa"/>
          </w:tcPr>
          <w:p w:rsidRPr="00BD77D3" w:rsidR="00F10DD9" w:rsidP="001425A2" w:rsidRDefault="00F10DD9" w14:paraId="7F56099B" w14:textId="77777777">
            <w:pPr>
              <w:pStyle w:val="ListParagraph"/>
              <w:widowControl w:val="0"/>
              <w:numPr>
                <w:ilvl w:val="0"/>
                <w:numId w:val="16"/>
              </w:numPr>
              <w:adjustRightInd w:val="0"/>
              <w:snapToGrid w:val="0"/>
              <w:spacing w:after="0" w:line="288" w:lineRule="auto"/>
              <w:ind w:left="567" w:hanging="283"/>
              <w:rPr>
                <w:rFonts w:cstheme="minorHAnsi"/>
              </w:rPr>
            </w:pPr>
            <w:r>
              <w:t>et varierende antal medlemmer, som ikke overskrider antallet af medlemsstater.</w:t>
            </w:r>
          </w:p>
        </w:tc>
        <w:tc>
          <w:tcPr>
            <w:tcW w:w="6473" w:type="dxa"/>
          </w:tcPr>
          <w:p w:rsidRPr="00BD77D3" w:rsidR="00F10DD9" w:rsidP="00A54304" w:rsidRDefault="00F10DD9" w14:paraId="22BB8EE0" w14:textId="77777777">
            <w:pPr>
              <w:pStyle w:val="ListParagraph"/>
              <w:widowControl w:val="0"/>
              <w:adjustRightInd w:val="0"/>
              <w:snapToGrid w:val="0"/>
              <w:spacing w:after="0" w:line="288" w:lineRule="auto"/>
              <w:ind w:left="567"/>
              <w:rPr>
                <w:rFonts w:cstheme="minorHAnsi"/>
              </w:rPr>
            </w:pPr>
          </w:p>
        </w:tc>
      </w:tr>
      <w:tr w:rsidR="0057054B" w:rsidTr="005817F9" w14:paraId="387F5B52" w14:textId="77777777">
        <w:trPr>
          <w:cantSplit/>
          <w:jc w:val="center"/>
        </w:trPr>
        <w:tc>
          <w:tcPr>
            <w:tcW w:w="7683" w:type="dxa"/>
          </w:tcPr>
          <w:p w:rsidRPr="00BD77D3" w:rsidR="00F10DD9" w:rsidP="005817F9" w:rsidRDefault="00F10DD9" w14:paraId="608A4AB9" w14:textId="77777777">
            <w:pPr>
              <w:keepNext/>
              <w:widowControl w:val="0"/>
              <w:adjustRightInd w:val="0"/>
              <w:snapToGrid w:val="0"/>
              <w:rPr>
                <w:rFonts w:asciiTheme="minorHAnsi" w:hAnsiTheme="minorHAnsi" w:cstheme="minorHAnsi"/>
                <w:b/>
                <w:sz w:val="20"/>
                <w:szCs w:val="20"/>
                <w:lang w:val="en-GB"/>
              </w:rPr>
            </w:pPr>
          </w:p>
        </w:tc>
        <w:tc>
          <w:tcPr>
            <w:tcW w:w="6473" w:type="dxa"/>
          </w:tcPr>
          <w:p w:rsidRPr="00BD77D3" w:rsidR="00F10DD9" w:rsidP="00931CBE" w:rsidRDefault="00F10DD9" w14:paraId="3461944B" w14:textId="77777777">
            <w:pPr>
              <w:widowControl w:val="0"/>
              <w:adjustRightInd w:val="0"/>
              <w:snapToGrid w:val="0"/>
              <w:rPr>
                <w:rFonts w:asciiTheme="minorHAnsi" w:hAnsiTheme="minorHAnsi" w:cstheme="minorHAnsi"/>
                <w:b/>
                <w:sz w:val="20"/>
                <w:szCs w:val="20"/>
                <w:lang w:val="en-GB"/>
              </w:rPr>
            </w:pPr>
          </w:p>
        </w:tc>
      </w:tr>
      <w:tr w:rsidR="0057054B" w:rsidTr="005817F9" w14:paraId="08DF1A35" w14:textId="77777777">
        <w:trPr>
          <w:cantSplit/>
          <w:jc w:val="center"/>
        </w:trPr>
        <w:tc>
          <w:tcPr>
            <w:tcW w:w="7683" w:type="dxa"/>
          </w:tcPr>
          <w:p w:rsidRPr="00BD77D3" w:rsidR="00F10DD9" w:rsidP="005817F9" w:rsidRDefault="00F10DD9" w14:paraId="67B8896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12 – Præsidiets beføjelser</w:t>
            </w:r>
          </w:p>
        </w:tc>
        <w:tc>
          <w:tcPr>
            <w:tcW w:w="6473" w:type="dxa"/>
          </w:tcPr>
          <w:p w:rsidRPr="00BD77D3" w:rsidR="00F10DD9" w:rsidP="00931CBE" w:rsidRDefault="00F10DD9" w14:paraId="2D7B825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1FD0651" w14:textId="77777777">
        <w:trPr>
          <w:cantSplit/>
          <w:jc w:val="center"/>
        </w:trPr>
        <w:tc>
          <w:tcPr>
            <w:tcW w:w="7683" w:type="dxa"/>
          </w:tcPr>
          <w:p w:rsidRPr="00BD77D3" w:rsidR="00F10DD9" w:rsidP="00243B4C" w:rsidRDefault="00F10DD9" w14:paraId="6F962879" w14:textId="77777777">
            <w:pPr>
              <w:pStyle w:val="Heading1"/>
              <w:numPr>
                <w:ilvl w:val="0"/>
                <w:numId w:val="58"/>
              </w:numPr>
              <w:tabs>
                <w:tab w:val="left" w:pos="567"/>
              </w:tabs>
              <w:outlineLvl w:val="0"/>
              <w:rPr>
                <w:rFonts w:asciiTheme="minorHAnsi" w:hAnsiTheme="minorHAnsi" w:cstheme="minorHAnsi"/>
                <w:sz w:val="20"/>
                <w:szCs w:val="20"/>
              </w:rPr>
            </w:pPr>
            <w:r>
              <w:rPr>
                <w:rFonts w:asciiTheme="minorHAnsi" w:hAnsiTheme="minorHAnsi"/>
                <w:sz w:val="20"/>
              </w:rPr>
              <w:t>Præsidiet har det politiske ansvar for den overordnede ledelse af udvalget.</w:t>
            </w:r>
          </w:p>
        </w:tc>
        <w:tc>
          <w:tcPr>
            <w:tcW w:w="6473" w:type="dxa"/>
          </w:tcPr>
          <w:p w:rsidRPr="00BD77D3" w:rsidR="00F10DD9" w:rsidP="00504A27" w:rsidRDefault="00F10DD9" w14:paraId="6E9B9268" w14:textId="77777777">
            <w:pPr>
              <w:rPr>
                <w:rFonts w:asciiTheme="minorHAnsi" w:hAnsiTheme="minorHAnsi" w:cstheme="minorHAnsi"/>
                <w:iCs/>
                <w:sz w:val="20"/>
                <w:szCs w:val="20"/>
              </w:rPr>
            </w:pPr>
            <w:r>
              <w:rPr>
                <w:rFonts w:asciiTheme="minorHAnsi" w:hAnsiTheme="minorHAnsi"/>
                <w:sz w:val="20"/>
              </w:rPr>
              <w:t xml:space="preserve">Præsidiet fastlægger i løbet af tredje kvartal tidsplanen for det følgende års møder i udvalget og dets organer og opstiller udvalgets politiske prioriteter. </w:t>
            </w:r>
          </w:p>
          <w:p w:rsidRPr="00BD77D3" w:rsidR="00F10DD9" w:rsidP="00504A27" w:rsidRDefault="00F10DD9" w14:paraId="614C81B6" w14:textId="77777777">
            <w:pPr>
              <w:rPr>
                <w:rFonts w:asciiTheme="minorHAnsi" w:hAnsiTheme="minorHAnsi" w:cstheme="minorHAnsi"/>
                <w:iCs/>
                <w:sz w:val="20"/>
                <w:szCs w:val="20"/>
                <w:lang w:val="en-GB"/>
              </w:rPr>
            </w:pPr>
          </w:p>
          <w:p w:rsidRPr="00BD77D3" w:rsidR="00F10DD9" w:rsidP="00B8135B" w:rsidRDefault="00F10DD9" w14:paraId="4F190C8A" w14:textId="77777777">
            <w:pPr>
              <w:rPr>
                <w:rFonts w:asciiTheme="minorHAnsi" w:hAnsiTheme="minorHAnsi" w:cstheme="minorHAnsi"/>
                <w:iCs/>
              </w:rPr>
            </w:pPr>
            <w:r>
              <w:rPr>
                <w:rFonts w:asciiTheme="minorHAnsi" w:hAnsiTheme="minorHAnsi"/>
                <w:sz w:val="20"/>
              </w:rPr>
              <w:t>Der tages ved udarbejdelsen af tidsplanen hensyn til de vigtigste religiøse helligdage.</w:t>
            </w:r>
          </w:p>
        </w:tc>
      </w:tr>
      <w:tr w:rsidR="0057054B" w:rsidTr="005817F9" w14:paraId="12E851EE" w14:textId="77777777">
        <w:trPr>
          <w:cantSplit/>
          <w:jc w:val="center"/>
        </w:trPr>
        <w:tc>
          <w:tcPr>
            <w:tcW w:w="7683" w:type="dxa"/>
          </w:tcPr>
          <w:p w:rsidRPr="00BD77D3" w:rsidR="00F10DD9" w:rsidP="00931CBE" w:rsidRDefault="00F10DD9" w14:paraId="0F39BE90" w14:textId="77777777">
            <w:pPr>
              <w:widowControl w:val="0"/>
              <w:adjustRightInd w:val="0"/>
              <w:snapToGrid w:val="0"/>
              <w:rPr>
                <w:rFonts w:asciiTheme="minorHAnsi" w:hAnsiTheme="minorHAnsi" w:cstheme="minorHAnsi"/>
                <w:sz w:val="20"/>
                <w:szCs w:val="20"/>
              </w:rPr>
            </w:pPr>
            <w:r>
              <w:rPr>
                <w:rFonts w:asciiTheme="minorHAnsi" w:hAnsiTheme="minorHAnsi"/>
                <w:sz w:val="20"/>
              </w:rPr>
              <w:t>Det påser i den forbindelse navnlig, at de aktiviteter, der udfoldes af udvalget, dets organer og personale, er i overensstemmelse med udvalgets opgaver og formål som institution.</w:t>
            </w:r>
          </w:p>
        </w:tc>
        <w:tc>
          <w:tcPr>
            <w:tcW w:w="6473" w:type="dxa"/>
          </w:tcPr>
          <w:p w:rsidRPr="00BD77D3" w:rsidR="00F10DD9" w:rsidP="00931CBE" w:rsidRDefault="00F10DD9" w14:paraId="35506279" w14:textId="77777777">
            <w:pPr>
              <w:widowControl w:val="0"/>
              <w:adjustRightInd w:val="0"/>
              <w:snapToGrid w:val="0"/>
              <w:rPr>
                <w:rFonts w:asciiTheme="minorHAnsi" w:hAnsiTheme="minorHAnsi" w:cstheme="minorHAnsi"/>
                <w:sz w:val="20"/>
                <w:szCs w:val="20"/>
                <w:lang w:val="en-GB"/>
              </w:rPr>
            </w:pPr>
          </w:p>
        </w:tc>
      </w:tr>
      <w:tr w:rsidR="0057054B" w:rsidTr="005817F9" w14:paraId="759BDEB7" w14:textId="77777777">
        <w:trPr>
          <w:cantSplit/>
          <w:jc w:val="center"/>
        </w:trPr>
        <w:tc>
          <w:tcPr>
            <w:tcW w:w="7683" w:type="dxa"/>
          </w:tcPr>
          <w:p w:rsidRPr="00BD77D3" w:rsidR="00F10DD9" w:rsidP="00243B4C" w:rsidRDefault="00F10DD9" w14:paraId="5A879103" w14:textId="77777777">
            <w:pPr>
              <w:pStyle w:val="Heading1"/>
              <w:numPr>
                <w:ilvl w:val="0"/>
                <w:numId w:val="58"/>
              </w:numPr>
              <w:tabs>
                <w:tab w:val="left" w:pos="567"/>
              </w:tabs>
              <w:outlineLvl w:val="0"/>
              <w:rPr>
                <w:rFonts w:asciiTheme="minorHAnsi" w:hAnsiTheme="minorHAnsi" w:cstheme="minorHAnsi"/>
                <w:sz w:val="20"/>
                <w:szCs w:val="20"/>
              </w:rPr>
            </w:pPr>
            <w:r>
              <w:rPr>
                <w:rFonts w:asciiTheme="minorHAnsi" w:hAnsiTheme="minorHAnsi"/>
                <w:sz w:val="20"/>
              </w:rPr>
              <w:t>Præsidiet fastlægger udvalgets mål, strategier og prioriteter på alle områder.</w:t>
            </w:r>
          </w:p>
        </w:tc>
        <w:tc>
          <w:tcPr>
            <w:tcW w:w="6473" w:type="dxa"/>
          </w:tcPr>
          <w:p w:rsidRPr="00BD77D3" w:rsidR="00F10DD9" w:rsidP="00A54304" w:rsidRDefault="00F10DD9" w14:paraId="1DD2F5C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7BC08B7" w14:textId="77777777">
        <w:trPr>
          <w:cantSplit/>
          <w:jc w:val="center"/>
        </w:trPr>
        <w:tc>
          <w:tcPr>
            <w:tcW w:w="7683" w:type="dxa"/>
          </w:tcPr>
          <w:p w:rsidRPr="00BD77D3" w:rsidR="00F10DD9" w:rsidP="00931CBE" w:rsidRDefault="00F10DD9" w14:paraId="3052D219" w14:textId="77777777">
            <w:pPr>
              <w:widowControl w:val="0"/>
              <w:adjustRightInd w:val="0"/>
              <w:snapToGrid w:val="0"/>
              <w:rPr>
                <w:rFonts w:asciiTheme="minorHAnsi" w:hAnsiTheme="minorHAnsi" w:cstheme="minorHAnsi"/>
                <w:sz w:val="20"/>
                <w:szCs w:val="20"/>
              </w:rPr>
            </w:pPr>
            <w:r>
              <w:rPr>
                <w:rFonts w:asciiTheme="minorHAnsi" w:hAnsiTheme="minorHAnsi"/>
                <w:sz w:val="20"/>
              </w:rPr>
              <w:t>Det udstikker retningslinjerne for udvalgets arbejdsprogram og evaluerer dets gennemførelse.</w:t>
            </w:r>
          </w:p>
        </w:tc>
        <w:tc>
          <w:tcPr>
            <w:tcW w:w="6473" w:type="dxa"/>
          </w:tcPr>
          <w:p w:rsidRPr="00BD77D3" w:rsidR="00F10DD9" w:rsidP="00931CBE" w:rsidRDefault="00F10DD9" w14:paraId="7452D6C8" w14:textId="77777777">
            <w:pPr>
              <w:widowControl w:val="0"/>
              <w:adjustRightInd w:val="0"/>
              <w:snapToGrid w:val="0"/>
              <w:rPr>
                <w:rFonts w:asciiTheme="minorHAnsi" w:hAnsiTheme="minorHAnsi" w:cstheme="minorHAnsi"/>
                <w:sz w:val="20"/>
                <w:szCs w:val="20"/>
                <w:lang w:val="en-GB"/>
              </w:rPr>
            </w:pPr>
          </w:p>
        </w:tc>
      </w:tr>
      <w:tr w:rsidR="0057054B" w:rsidTr="005817F9" w14:paraId="03A7469A" w14:textId="77777777">
        <w:trPr>
          <w:cantSplit/>
          <w:trHeight w:val="825"/>
          <w:jc w:val="center"/>
        </w:trPr>
        <w:tc>
          <w:tcPr>
            <w:tcW w:w="7683" w:type="dxa"/>
          </w:tcPr>
          <w:p w:rsidRPr="00BD77D3" w:rsidR="00F10DD9" w:rsidP="00931CBE" w:rsidRDefault="00F10DD9" w14:paraId="5F4D495C" w14:textId="77777777">
            <w:pPr>
              <w:widowControl w:val="0"/>
              <w:adjustRightInd w:val="0"/>
              <w:snapToGrid w:val="0"/>
              <w:rPr>
                <w:rFonts w:asciiTheme="minorHAnsi" w:hAnsiTheme="minorHAnsi" w:cstheme="minorHAnsi"/>
                <w:sz w:val="20"/>
                <w:szCs w:val="20"/>
              </w:rPr>
            </w:pPr>
            <w:r>
              <w:rPr>
                <w:rFonts w:asciiTheme="minorHAnsi" w:hAnsiTheme="minorHAnsi"/>
                <w:sz w:val="20"/>
              </w:rPr>
              <w:t>Det vedtager udvalgets arbejdsprogram efter høring af det udvidede formandskab.</w:t>
            </w:r>
          </w:p>
        </w:tc>
        <w:tc>
          <w:tcPr>
            <w:tcW w:w="6473" w:type="dxa"/>
          </w:tcPr>
          <w:p w:rsidRPr="00BD77D3" w:rsidR="00F10DD9" w:rsidP="00931CBE" w:rsidRDefault="00F10DD9" w14:paraId="33043BBE" w14:textId="77777777">
            <w:pPr>
              <w:widowControl w:val="0"/>
              <w:adjustRightInd w:val="0"/>
              <w:snapToGrid w:val="0"/>
              <w:rPr>
                <w:rFonts w:asciiTheme="minorHAnsi" w:hAnsiTheme="minorHAnsi" w:cstheme="minorHAnsi"/>
                <w:sz w:val="20"/>
                <w:szCs w:val="20"/>
                <w:lang w:val="en-GB"/>
              </w:rPr>
            </w:pPr>
          </w:p>
        </w:tc>
      </w:tr>
      <w:tr w:rsidR="0057054B" w:rsidTr="005817F9" w14:paraId="434C27A2" w14:textId="77777777">
        <w:trPr>
          <w:cantSplit/>
          <w:jc w:val="center"/>
        </w:trPr>
        <w:tc>
          <w:tcPr>
            <w:tcW w:w="7683" w:type="dxa"/>
          </w:tcPr>
          <w:p w:rsidRPr="00BD77D3" w:rsidR="00F10DD9" w:rsidP="001371FE" w:rsidRDefault="00F10DD9" w14:paraId="4170D1A1" w14:textId="77777777">
            <w:pPr>
              <w:pStyle w:val="Heading1"/>
              <w:numPr>
                <w:ilvl w:val="0"/>
                <w:numId w:val="166"/>
              </w:numPr>
              <w:tabs>
                <w:tab w:val="left" w:pos="567"/>
              </w:tabs>
              <w:outlineLvl w:val="0"/>
              <w:rPr>
                <w:rFonts w:asciiTheme="minorHAnsi" w:hAnsiTheme="minorHAnsi" w:cstheme="minorHAnsi"/>
                <w:sz w:val="20"/>
                <w:szCs w:val="20"/>
              </w:rPr>
            </w:pPr>
            <w:r>
              <w:rPr>
                <w:rFonts w:asciiTheme="minorHAnsi" w:hAnsiTheme="minorHAnsi"/>
                <w:sz w:val="20"/>
              </w:rPr>
              <w:t>Udvalgets præsidium udøver de beføjelser vedrørende budgettet og finansforvaltningen, som er hjemlet i forordningen om de finansielle regler vedrørende Den Europæiske Unions almindelige budget ("finansforordningen") og i denne forretningsorden.</w:t>
            </w:r>
          </w:p>
        </w:tc>
        <w:tc>
          <w:tcPr>
            <w:tcW w:w="6473" w:type="dxa"/>
          </w:tcPr>
          <w:p w:rsidRPr="00BD77D3" w:rsidR="00F10DD9" w:rsidP="00504A27" w:rsidRDefault="00F10DD9" w14:paraId="2026DE57" w14:textId="77777777">
            <w:pPr>
              <w:rPr>
                <w:rFonts w:asciiTheme="minorHAnsi" w:hAnsiTheme="minorHAnsi" w:cstheme="minorHAnsi"/>
                <w:lang w:val="en-GB"/>
              </w:rPr>
            </w:pPr>
          </w:p>
        </w:tc>
      </w:tr>
      <w:tr w:rsidR="0057054B" w:rsidTr="005817F9" w14:paraId="5B9959B3" w14:textId="77777777">
        <w:trPr>
          <w:cantSplit/>
          <w:jc w:val="center"/>
        </w:trPr>
        <w:tc>
          <w:tcPr>
            <w:tcW w:w="7683" w:type="dxa"/>
          </w:tcPr>
          <w:p w:rsidRPr="00BD77D3" w:rsidR="00F10DD9" w:rsidP="00931CBE" w:rsidRDefault="00F10DD9" w14:paraId="6A1FC7E8" w14:textId="77777777">
            <w:pPr>
              <w:pStyle w:val="Heading1"/>
              <w:ind w:left="567" w:hanging="567"/>
              <w:outlineLvl w:val="0"/>
              <w:rPr>
                <w:rFonts w:asciiTheme="minorHAnsi" w:hAnsiTheme="minorHAnsi" w:cstheme="minorHAnsi"/>
                <w:sz w:val="20"/>
                <w:szCs w:val="20"/>
              </w:rPr>
            </w:pPr>
            <w:r>
              <w:rPr>
                <w:rFonts w:asciiTheme="minorHAnsi" w:hAnsiTheme="minorHAnsi"/>
                <w:sz w:val="20"/>
              </w:rPr>
              <w:t>Ikke mindst skal præsidiet:</w:t>
            </w:r>
          </w:p>
        </w:tc>
        <w:tc>
          <w:tcPr>
            <w:tcW w:w="6473" w:type="dxa"/>
          </w:tcPr>
          <w:p w:rsidRPr="00BD77D3" w:rsidR="00F10DD9" w:rsidP="00A54304" w:rsidRDefault="00F10DD9" w14:paraId="604501F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5131ECA" w14:textId="77777777">
        <w:trPr>
          <w:cantSplit/>
          <w:jc w:val="center"/>
        </w:trPr>
        <w:tc>
          <w:tcPr>
            <w:tcW w:w="7683" w:type="dxa"/>
          </w:tcPr>
          <w:p w:rsidRPr="00BD77D3" w:rsidR="00F10DD9" w:rsidP="00243B4C" w:rsidRDefault="00F10DD9" w14:paraId="6D2B0486" w14:textId="77777777">
            <w:pPr>
              <w:pStyle w:val="ListParagraph"/>
              <w:widowControl w:val="0"/>
              <w:numPr>
                <w:ilvl w:val="0"/>
                <w:numId w:val="17"/>
              </w:numPr>
              <w:adjustRightInd w:val="0"/>
              <w:snapToGrid w:val="0"/>
              <w:spacing w:after="0" w:line="288" w:lineRule="auto"/>
              <w:ind w:left="851" w:hanging="284"/>
              <w:rPr>
                <w:rFonts w:cstheme="minorHAnsi"/>
                <w:bCs/>
              </w:rPr>
            </w:pPr>
            <w:r>
              <w:t>varetage opgaven som anvisningsberettiget, der er tildelt udvalget i overensstemmelse med bestemmelserne i finansforordningen. Det overdrager disse beføjelser til generalsekretæren som delegeret anvisningsberettiget og fastsætter omfanget af de delegerede beføjelser samt angiver, hvorvidt generalsekretæren kan videredelegere sine beføjelser</w:t>
            </w:r>
          </w:p>
        </w:tc>
        <w:tc>
          <w:tcPr>
            <w:tcW w:w="6473" w:type="dxa"/>
          </w:tcPr>
          <w:p w:rsidRPr="00BD77D3" w:rsidR="00F10DD9" w:rsidP="00B8135B" w:rsidRDefault="00F10DD9" w14:paraId="26596884" w14:textId="77777777">
            <w:pPr>
              <w:pStyle w:val="ListParagraph"/>
              <w:widowControl w:val="0"/>
              <w:adjustRightInd w:val="0"/>
              <w:snapToGrid w:val="0"/>
              <w:ind w:left="0"/>
              <w:rPr>
                <w:rFonts w:cstheme="minorHAnsi"/>
              </w:rPr>
            </w:pPr>
            <w:r>
              <w:t>Både omfanget af de delegerede beføjelser og mulighederne for videredelegering er specificeret i gennemførelsesbestemmelserne til finansforordningen.</w:t>
            </w:r>
          </w:p>
        </w:tc>
      </w:tr>
      <w:tr w:rsidR="0057054B" w:rsidTr="005817F9" w14:paraId="69910166" w14:textId="77777777">
        <w:trPr>
          <w:cantSplit/>
          <w:jc w:val="center"/>
        </w:trPr>
        <w:tc>
          <w:tcPr>
            <w:tcW w:w="7683" w:type="dxa"/>
          </w:tcPr>
          <w:p w:rsidRPr="00BD77D3" w:rsidR="00F10DD9" w:rsidP="00243B4C" w:rsidRDefault="00F10DD9" w14:paraId="17736786" w14:textId="77777777">
            <w:pPr>
              <w:pStyle w:val="ListParagraph"/>
              <w:widowControl w:val="0"/>
              <w:numPr>
                <w:ilvl w:val="0"/>
                <w:numId w:val="17"/>
              </w:numPr>
              <w:adjustRightInd w:val="0"/>
              <w:snapToGrid w:val="0"/>
              <w:spacing w:after="0" w:line="288" w:lineRule="auto"/>
              <w:ind w:left="851" w:hanging="284"/>
              <w:rPr>
                <w:rFonts w:cstheme="minorHAnsi"/>
              </w:rPr>
            </w:pPr>
            <w:r>
              <w:t xml:space="preserve">fastsætte gennemførelsesbestemmelser for ydelse af dagpenge og godtgørelse af rejse- og opholdsudgifter for medlemmerne, delegerede i CCMI, suppleanter og rådgivere i overensstemmelse med de gældende budget- og finansprocedurer </w:t>
            </w:r>
          </w:p>
        </w:tc>
        <w:tc>
          <w:tcPr>
            <w:tcW w:w="6473" w:type="dxa"/>
          </w:tcPr>
          <w:p w:rsidRPr="00BD77D3" w:rsidR="00F10DD9" w:rsidP="00A54304" w:rsidRDefault="00F10DD9" w14:paraId="41574630" w14:textId="77777777">
            <w:pPr>
              <w:pStyle w:val="ListParagraph"/>
              <w:widowControl w:val="0"/>
              <w:adjustRightInd w:val="0"/>
              <w:snapToGrid w:val="0"/>
              <w:spacing w:after="0" w:line="288" w:lineRule="auto"/>
              <w:ind w:left="1134"/>
              <w:rPr>
                <w:rFonts w:cstheme="minorHAnsi"/>
              </w:rPr>
            </w:pPr>
          </w:p>
        </w:tc>
      </w:tr>
      <w:tr w:rsidR="0057054B" w:rsidTr="005817F9" w14:paraId="7AEF93F9" w14:textId="77777777">
        <w:trPr>
          <w:cantSplit/>
          <w:jc w:val="center"/>
        </w:trPr>
        <w:tc>
          <w:tcPr>
            <w:tcW w:w="7683" w:type="dxa"/>
          </w:tcPr>
          <w:p w:rsidRPr="00BD77D3" w:rsidR="00F10DD9" w:rsidP="005817F9" w:rsidRDefault="00F10DD9" w14:paraId="0C880EE3" w14:textId="77777777">
            <w:pPr>
              <w:pStyle w:val="ListParagraph"/>
              <w:keepNext/>
              <w:widowControl w:val="0"/>
              <w:numPr>
                <w:ilvl w:val="0"/>
                <w:numId w:val="17"/>
              </w:numPr>
              <w:adjustRightInd w:val="0"/>
              <w:snapToGrid w:val="0"/>
              <w:spacing w:after="0" w:line="288" w:lineRule="auto"/>
              <w:ind w:left="851" w:hanging="284"/>
              <w:rPr>
                <w:rFonts w:cstheme="minorHAnsi"/>
                <w:bCs/>
              </w:rPr>
            </w:pPr>
            <w:r>
              <w:lastRenderedPageBreak/>
              <w:t xml:space="preserve">i overensstemmelse med de gældende budget- og finansprocedurer </w:t>
            </w:r>
            <w:proofErr w:type="gramStart"/>
            <w:r>
              <w:t>fastlægge</w:t>
            </w:r>
            <w:proofErr w:type="gramEnd"/>
            <w:r>
              <w:t xml:space="preserve"> regler vedrørende:</w:t>
            </w:r>
          </w:p>
        </w:tc>
        <w:tc>
          <w:tcPr>
            <w:tcW w:w="6473" w:type="dxa"/>
          </w:tcPr>
          <w:p w:rsidRPr="00BD77D3" w:rsidR="00F10DD9" w:rsidP="00A54304" w:rsidRDefault="00F10DD9" w14:paraId="5AAFDA14" w14:textId="77777777">
            <w:pPr>
              <w:pStyle w:val="ListParagraph"/>
              <w:widowControl w:val="0"/>
              <w:adjustRightInd w:val="0"/>
              <w:snapToGrid w:val="0"/>
              <w:spacing w:after="0" w:line="288" w:lineRule="auto"/>
              <w:ind w:left="1134"/>
              <w:rPr>
                <w:rFonts w:cstheme="minorHAnsi"/>
              </w:rPr>
            </w:pPr>
          </w:p>
        </w:tc>
      </w:tr>
      <w:tr w:rsidR="0057054B" w:rsidTr="005817F9" w14:paraId="540CA334" w14:textId="77777777">
        <w:trPr>
          <w:cantSplit/>
          <w:jc w:val="center"/>
        </w:trPr>
        <w:tc>
          <w:tcPr>
            <w:tcW w:w="7683" w:type="dxa"/>
          </w:tcPr>
          <w:p w:rsidRPr="00BD77D3" w:rsidR="00F10DD9" w:rsidP="005817F9" w:rsidRDefault="00F10DD9" w14:paraId="146E4A29" w14:textId="77777777">
            <w:pPr>
              <w:pStyle w:val="ListParagraph"/>
              <w:keepNext/>
              <w:widowControl w:val="0"/>
              <w:numPr>
                <w:ilvl w:val="0"/>
                <w:numId w:val="18"/>
              </w:numPr>
              <w:adjustRightInd w:val="0"/>
              <w:snapToGrid w:val="0"/>
              <w:spacing w:after="0" w:line="288" w:lineRule="auto"/>
              <w:ind w:left="1134" w:hanging="283"/>
              <w:rPr>
                <w:rFonts w:cstheme="minorHAnsi"/>
                <w:bCs/>
              </w:rPr>
            </w:pPr>
            <w:r>
              <w:t xml:space="preserve">bistand til medlemmer, delegerede i CCMI, suppleanter og rådgivere med handicap </w:t>
            </w:r>
          </w:p>
        </w:tc>
        <w:tc>
          <w:tcPr>
            <w:tcW w:w="6473" w:type="dxa"/>
          </w:tcPr>
          <w:p w:rsidRPr="00BD77D3" w:rsidR="00F10DD9" w:rsidP="00A54304" w:rsidRDefault="00F10DD9" w14:paraId="661FB160" w14:textId="77777777">
            <w:pPr>
              <w:pStyle w:val="ListParagraph"/>
              <w:widowControl w:val="0"/>
              <w:adjustRightInd w:val="0"/>
              <w:snapToGrid w:val="0"/>
              <w:spacing w:after="0" w:line="288" w:lineRule="auto"/>
              <w:ind w:left="1701"/>
              <w:rPr>
                <w:rFonts w:cstheme="minorHAnsi"/>
              </w:rPr>
            </w:pPr>
          </w:p>
        </w:tc>
      </w:tr>
      <w:tr w:rsidR="0057054B" w:rsidTr="005817F9" w14:paraId="03DDE387" w14:textId="77777777">
        <w:trPr>
          <w:cantSplit/>
          <w:jc w:val="center"/>
        </w:trPr>
        <w:tc>
          <w:tcPr>
            <w:tcW w:w="7683" w:type="dxa"/>
          </w:tcPr>
          <w:p w:rsidRPr="00BD77D3" w:rsidR="00F10DD9" w:rsidP="00243B4C" w:rsidRDefault="00F10DD9" w14:paraId="22ED7F20" w14:textId="77777777">
            <w:pPr>
              <w:pStyle w:val="ListParagraph"/>
              <w:widowControl w:val="0"/>
              <w:numPr>
                <w:ilvl w:val="0"/>
                <w:numId w:val="18"/>
              </w:numPr>
              <w:adjustRightInd w:val="0"/>
              <w:snapToGrid w:val="0"/>
              <w:spacing w:after="0" w:line="288" w:lineRule="auto"/>
              <w:ind w:left="1134" w:hanging="283"/>
              <w:rPr>
                <w:rFonts w:cstheme="minorHAnsi"/>
                <w:bCs/>
              </w:rPr>
            </w:pPr>
            <w:r>
              <w:t xml:space="preserve">tilskud til udgifter til uddannelse, IT, telekommunikation og kontorudstyr til medlemmer og delegerede i CCMI </w:t>
            </w:r>
          </w:p>
        </w:tc>
        <w:tc>
          <w:tcPr>
            <w:tcW w:w="6473" w:type="dxa"/>
          </w:tcPr>
          <w:p w:rsidRPr="00BD77D3" w:rsidR="00F10DD9" w:rsidP="00A54304" w:rsidRDefault="00F10DD9" w14:paraId="0C32BAFB" w14:textId="77777777">
            <w:pPr>
              <w:pStyle w:val="ListParagraph"/>
              <w:widowControl w:val="0"/>
              <w:adjustRightInd w:val="0"/>
              <w:snapToGrid w:val="0"/>
              <w:spacing w:after="0" w:line="288" w:lineRule="auto"/>
              <w:ind w:left="1701"/>
              <w:rPr>
                <w:rFonts w:cstheme="minorHAnsi"/>
              </w:rPr>
            </w:pPr>
          </w:p>
        </w:tc>
      </w:tr>
      <w:tr w:rsidR="0057054B" w:rsidTr="005817F9" w14:paraId="726E5927" w14:textId="77777777">
        <w:trPr>
          <w:cantSplit/>
          <w:jc w:val="center"/>
        </w:trPr>
        <w:tc>
          <w:tcPr>
            <w:tcW w:w="7683" w:type="dxa"/>
          </w:tcPr>
          <w:p w:rsidRPr="00BD77D3" w:rsidR="00F10DD9" w:rsidP="00243B4C" w:rsidRDefault="00F10DD9" w14:paraId="3C34B96D" w14:textId="77777777">
            <w:pPr>
              <w:pStyle w:val="ListParagraph"/>
              <w:widowControl w:val="0"/>
              <w:numPr>
                <w:ilvl w:val="0"/>
                <w:numId w:val="18"/>
              </w:numPr>
              <w:adjustRightInd w:val="0"/>
              <w:snapToGrid w:val="0"/>
              <w:spacing w:after="0" w:line="288" w:lineRule="auto"/>
              <w:ind w:left="1134" w:hanging="283"/>
              <w:rPr>
                <w:rFonts w:cstheme="minorHAnsi"/>
                <w:bCs/>
              </w:rPr>
            </w:pPr>
            <w:r>
              <w:t xml:space="preserve">godtgørelse af repræsentationsudgifter for medlemmer og delegerede i CCMI </w:t>
            </w:r>
          </w:p>
        </w:tc>
        <w:tc>
          <w:tcPr>
            <w:tcW w:w="6473" w:type="dxa"/>
          </w:tcPr>
          <w:p w:rsidRPr="00BD77D3" w:rsidR="00F10DD9" w:rsidP="00A54304" w:rsidRDefault="00F10DD9" w14:paraId="4DBA6A6E" w14:textId="77777777">
            <w:pPr>
              <w:pStyle w:val="ListParagraph"/>
              <w:widowControl w:val="0"/>
              <w:adjustRightInd w:val="0"/>
              <w:snapToGrid w:val="0"/>
              <w:spacing w:after="0" w:line="288" w:lineRule="auto"/>
              <w:ind w:left="1701"/>
              <w:rPr>
                <w:rFonts w:cstheme="minorHAnsi"/>
              </w:rPr>
            </w:pPr>
          </w:p>
        </w:tc>
      </w:tr>
      <w:tr w:rsidR="0057054B" w:rsidTr="005817F9" w14:paraId="0E5F2655" w14:textId="77777777">
        <w:trPr>
          <w:cantSplit/>
          <w:jc w:val="center"/>
        </w:trPr>
        <w:tc>
          <w:tcPr>
            <w:tcW w:w="7683" w:type="dxa"/>
          </w:tcPr>
          <w:p w:rsidRPr="00BD77D3" w:rsidR="00F10DD9" w:rsidP="00243B4C" w:rsidRDefault="00F10DD9" w14:paraId="0971C203" w14:textId="77777777">
            <w:pPr>
              <w:pStyle w:val="ListParagraph"/>
              <w:widowControl w:val="0"/>
              <w:numPr>
                <w:ilvl w:val="0"/>
                <w:numId w:val="17"/>
              </w:numPr>
              <w:adjustRightInd w:val="0"/>
              <w:snapToGrid w:val="0"/>
              <w:spacing w:after="0" w:line="288" w:lineRule="auto"/>
              <w:ind w:left="851" w:hanging="284"/>
              <w:rPr>
                <w:rFonts w:cstheme="minorHAnsi"/>
              </w:rPr>
            </w:pPr>
            <w:r>
              <w:t>give tilladelse til aktiviteter i henhold til artikel 13.</w:t>
            </w:r>
          </w:p>
        </w:tc>
        <w:tc>
          <w:tcPr>
            <w:tcW w:w="6473" w:type="dxa"/>
          </w:tcPr>
          <w:p w:rsidRPr="00BD77D3" w:rsidR="00F10DD9" w:rsidP="00A54304" w:rsidRDefault="00F10DD9" w14:paraId="6C2CABA7" w14:textId="77777777">
            <w:pPr>
              <w:pStyle w:val="ListParagraph"/>
              <w:widowControl w:val="0"/>
              <w:adjustRightInd w:val="0"/>
              <w:snapToGrid w:val="0"/>
              <w:spacing w:after="0" w:line="288" w:lineRule="auto"/>
              <w:ind w:left="1134"/>
              <w:rPr>
                <w:rFonts w:cstheme="minorHAnsi"/>
              </w:rPr>
            </w:pPr>
          </w:p>
        </w:tc>
      </w:tr>
      <w:tr w:rsidR="0057054B" w:rsidTr="005817F9" w14:paraId="734E336A" w14:textId="77777777">
        <w:trPr>
          <w:cantSplit/>
          <w:jc w:val="center"/>
        </w:trPr>
        <w:tc>
          <w:tcPr>
            <w:tcW w:w="7683" w:type="dxa"/>
          </w:tcPr>
          <w:p w:rsidRPr="00BD77D3" w:rsidR="00F10DD9" w:rsidP="00925F7C" w:rsidRDefault="00F10DD9" w14:paraId="5C24C42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Præsidiet er ansvarligt for, at udvalgets menneskelige, budgetmæssige og tekniske ressourcer anvendes hensigtsmæssigt. </w:t>
            </w:r>
          </w:p>
        </w:tc>
        <w:tc>
          <w:tcPr>
            <w:tcW w:w="6473" w:type="dxa"/>
          </w:tcPr>
          <w:p w:rsidRPr="00BD77D3" w:rsidR="00F10DD9" w:rsidP="00A54304" w:rsidRDefault="00F10DD9" w14:paraId="0987127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A174D9D" w14:textId="77777777">
        <w:trPr>
          <w:cantSplit/>
          <w:jc w:val="center"/>
        </w:trPr>
        <w:tc>
          <w:tcPr>
            <w:tcW w:w="7683" w:type="dxa"/>
          </w:tcPr>
          <w:p w:rsidRPr="00BD77D3" w:rsidR="00F10DD9" w:rsidP="00931CBE" w:rsidRDefault="00F10DD9" w14:paraId="768296BB" w14:textId="77777777">
            <w:pPr>
              <w:widowControl w:val="0"/>
              <w:adjustRightInd w:val="0"/>
              <w:snapToGrid w:val="0"/>
              <w:rPr>
                <w:rFonts w:asciiTheme="minorHAnsi" w:hAnsiTheme="minorHAnsi" w:cstheme="minorHAnsi"/>
                <w:sz w:val="20"/>
                <w:szCs w:val="20"/>
              </w:rPr>
            </w:pPr>
            <w:r>
              <w:rPr>
                <w:rFonts w:asciiTheme="minorHAnsi" w:hAnsiTheme="minorHAnsi"/>
                <w:sz w:val="20"/>
              </w:rPr>
              <w:t>Præsidiet fastlægger udvalgets organisation og interne arbejdsgang og vedtager organisationsplanen på forslag af generalsekretæren.</w:t>
            </w:r>
          </w:p>
        </w:tc>
        <w:tc>
          <w:tcPr>
            <w:tcW w:w="6473" w:type="dxa"/>
          </w:tcPr>
          <w:p w:rsidRPr="00BD77D3" w:rsidR="00F10DD9" w:rsidP="00931CBE" w:rsidRDefault="00F10DD9" w14:paraId="0ADD7202" w14:textId="77777777">
            <w:pPr>
              <w:widowControl w:val="0"/>
              <w:adjustRightInd w:val="0"/>
              <w:snapToGrid w:val="0"/>
              <w:rPr>
                <w:rFonts w:asciiTheme="minorHAnsi" w:hAnsiTheme="minorHAnsi" w:cstheme="minorHAnsi"/>
                <w:sz w:val="20"/>
                <w:szCs w:val="20"/>
                <w:lang w:val="en-GB"/>
              </w:rPr>
            </w:pPr>
          </w:p>
        </w:tc>
      </w:tr>
      <w:tr w:rsidR="0057054B" w:rsidTr="005817F9" w14:paraId="0B094D4A" w14:textId="77777777">
        <w:trPr>
          <w:cantSplit/>
          <w:jc w:val="center"/>
        </w:trPr>
        <w:tc>
          <w:tcPr>
            <w:tcW w:w="7683" w:type="dxa"/>
          </w:tcPr>
          <w:p w:rsidRPr="00BD77D3" w:rsidR="00F10DD9" w:rsidP="00925F7C" w:rsidRDefault="00F10DD9" w14:paraId="78B7C11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Præsidiet vedtager gennemførelsesbestemmelserne for forretningsordenen efter høring af grupperne i henhold til bestemmelserne i denne forretningsorden.</w:t>
            </w:r>
          </w:p>
        </w:tc>
        <w:tc>
          <w:tcPr>
            <w:tcW w:w="6473" w:type="dxa"/>
          </w:tcPr>
          <w:p w:rsidRPr="00BD77D3" w:rsidR="00F10DD9" w:rsidP="00A54304" w:rsidRDefault="00F10DD9" w14:paraId="3C77FD4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EE6CDC5" w14:textId="77777777">
        <w:trPr>
          <w:cantSplit/>
          <w:jc w:val="center"/>
        </w:trPr>
        <w:tc>
          <w:tcPr>
            <w:tcW w:w="7683" w:type="dxa"/>
          </w:tcPr>
          <w:p w:rsidRPr="00BD77D3" w:rsidR="00F10DD9" w:rsidP="00925F7C" w:rsidRDefault="00F10DD9" w14:paraId="3E38D422" w14:textId="4082037E">
            <w:pPr>
              <w:pStyle w:val="Heading1"/>
              <w:tabs>
                <w:tab w:val="left" w:pos="567"/>
              </w:tabs>
              <w:outlineLvl w:val="0"/>
              <w:rPr>
                <w:rFonts w:asciiTheme="minorHAnsi" w:hAnsiTheme="minorHAnsi" w:cstheme="minorHAnsi"/>
                <w:sz w:val="20"/>
                <w:szCs w:val="20"/>
              </w:rPr>
            </w:pPr>
            <w:r>
              <w:rPr>
                <w:rFonts w:asciiTheme="minorHAnsi" w:hAnsiTheme="minorHAnsi"/>
                <w:sz w:val="20"/>
              </w:rPr>
              <w:t>Præsidiet kan nedsætte ad hoc-grupper til behandling af ethvert spørgsmål, som henhører under dets kompetence. Det kan også nedsætte permanente grupper, jf.</w:t>
            </w:r>
            <w:r w:rsidR="009361B4">
              <w:rPr>
                <w:rFonts w:asciiTheme="minorHAnsi" w:hAnsiTheme="minorHAnsi"/>
                <w:sz w:val="20"/>
              </w:rPr>
              <w:t> </w:t>
            </w:r>
            <w:r>
              <w:rPr>
                <w:rFonts w:asciiTheme="minorHAnsi" w:hAnsiTheme="minorHAnsi"/>
                <w:sz w:val="20"/>
              </w:rPr>
              <w:t>artikel</w:t>
            </w:r>
            <w:r w:rsidR="005817F9">
              <w:rPr>
                <w:rFonts w:asciiTheme="minorHAnsi" w:hAnsiTheme="minorHAnsi"/>
                <w:sz w:val="20"/>
              </w:rPr>
              <w:t> </w:t>
            </w:r>
            <w:r>
              <w:rPr>
                <w:rFonts w:asciiTheme="minorHAnsi" w:hAnsiTheme="minorHAnsi"/>
                <w:sz w:val="20"/>
              </w:rPr>
              <w:t>35.</w:t>
            </w:r>
          </w:p>
        </w:tc>
        <w:tc>
          <w:tcPr>
            <w:tcW w:w="6473" w:type="dxa"/>
          </w:tcPr>
          <w:p w:rsidRPr="00BD77D3" w:rsidR="00F10DD9" w:rsidP="00493FB9" w:rsidRDefault="00F10DD9" w14:paraId="252EFFDC" w14:textId="77777777">
            <w:pPr>
              <w:pStyle w:val="Heading1"/>
              <w:numPr>
                <w:ilvl w:val="0"/>
                <w:numId w:val="0"/>
              </w:numPr>
              <w:outlineLvl w:val="0"/>
              <w:rPr>
                <w:rFonts w:asciiTheme="minorHAnsi" w:hAnsiTheme="minorHAnsi" w:cstheme="minorHAnsi"/>
              </w:rPr>
            </w:pPr>
            <w:r>
              <w:rPr>
                <w:rFonts w:asciiTheme="minorHAnsi" w:hAnsiTheme="minorHAnsi"/>
                <w:sz w:val="20"/>
              </w:rPr>
              <w:t>I præsidiets afgørelse om nedsættelse af en ad hoc-gruppe fastlægges den pågældende gruppes formål, struktur, sammensætning og funktionsperiode. Funktionsperioden må ikke være længere end mandatperioden.</w:t>
            </w:r>
          </w:p>
        </w:tc>
      </w:tr>
      <w:tr w:rsidR="0057054B" w:rsidTr="005817F9" w14:paraId="7771001D" w14:textId="77777777">
        <w:trPr>
          <w:jc w:val="center"/>
        </w:trPr>
        <w:tc>
          <w:tcPr>
            <w:tcW w:w="7683" w:type="dxa"/>
          </w:tcPr>
          <w:p w:rsidRPr="00BD77D3" w:rsidR="00F10DD9" w:rsidP="00925F7C" w:rsidRDefault="00F10DD9" w14:paraId="2045BCB7"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Præsidiet præciserer fortolkningen af forretningsordenen og de tilhørende gennemførelsesbestemmelser på anmodning af et medlem af udvalget eller af generalsekretæren. Det er imidlertid forsamlingen, som har kompetence til at fortolke forretningsordenen, når det gælder præsidiets beføjelser.</w:t>
            </w:r>
          </w:p>
          <w:p w:rsidRPr="00BD77D3" w:rsidR="00F10DD9" w:rsidP="00362260" w:rsidRDefault="00F10DD9" w14:paraId="2E658A4E" w14:textId="77777777">
            <w:pPr>
              <w:rPr>
                <w:lang w:val="en-GB"/>
              </w:rPr>
            </w:pPr>
          </w:p>
          <w:p w:rsidRPr="00BD77D3" w:rsidR="00F10DD9" w:rsidP="00362260" w:rsidRDefault="00F10DD9" w14:paraId="0877934D" w14:textId="77777777">
            <w:pPr>
              <w:rPr>
                <w:rFonts w:asciiTheme="minorHAnsi" w:hAnsiTheme="minorHAnsi" w:cstheme="minorHAnsi"/>
                <w:sz w:val="20"/>
                <w:szCs w:val="20"/>
              </w:rPr>
            </w:pPr>
            <w:r>
              <w:rPr>
                <w:rFonts w:asciiTheme="minorHAnsi" w:hAnsiTheme="minorHAnsi"/>
                <w:sz w:val="20"/>
              </w:rPr>
              <w:t>Præsidiets fortolkningsafgørelser kan indbringes for forsamlingen i overensstemmelse med den procedure, der er fastsat i gennemførelsesbestemmelserne til forretningsordenen.</w:t>
            </w:r>
          </w:p>
          <w:p w:rsidRPr="00BD77D3" w:rsidR="00F10DD9" w:rsidP="00362260" w:rsidRDefault="00F10DD9" w14:paraId="6E5AB6F4" w14:textId="77777777">
            <w:pPr>
              <w:rPr>
                <w:rFonts w:asciiTheme="minorHAnsi" w:hAnsiTheme="minorHAnsi" w:cstheme="minorHAnsi"/>
                <w:sz w:val="20"/>
                <w:szCs w:val="20"/>
                <w:lang w:val="en-GB"/>
              </w:rPr>
            </w:pPr>
          </w:p>
          <w:p w:rsidRPr="00BD77D3" w:rsidR="00F10DD9" w:rsidP="00362260" w:rsidRDefault="00F10DD9" w14:paraId="2929A182" w14:textId="77777777">
            <w:r>
              <w:rPr>
                <w:rFonts w:asciiTheme="minorHAnsi" w:hAnsiTheme="minorHAnsi"/>
                <w:sz w:val="20"/>
              </w:rPr>
              <w:t>Forsamlingens afgørelse er endelig.</w:t>
            </w:r>
          </w:p>
          <w:p w:rsidRPr="00BD77D3" w:rsidR="00F10DD9" w:rsidP="00362260" w:rsidRDefault="00F10DD9" w14:paraId="3D25BD3C" w14:textId="77777777">
            <w:pPr>
              <w:rPr>
                <w:lang w:val="en-GB"/>
              </w:rPr>
            </w:pPr>
          </w:p>
        </w:tc>
        <w:tc>
          <w:tcPr>
            <w:tcW w:w="6473" w:type="dxa"/>
          </w:tcPr>
          <w:p w:rsidRPr="00BD77D3" w:rsidR="00F10DD9" w:rsidP="005817F9" w:rsidRDefault="00F10DD9" w14:paraId="6BD98BCC" w14:textId="04D98276">
            <w:pPr>
              <w:spacing w:line="264" w:lineRule="auto"/>
              <w:rPr>
                <w:rFonts w:asciiTheme="minorHAnsi" w:hAnsiTheme="minorHAnsi" w:cstheme="minorHAnsi"/>
                <w:sz w:val="20"/>
                <w:szCs w:val="20"/>
              </w:rPr>
            </w:pPr>
            <w:r>
              <w:rPr>
                <w:rFonts w:asciiTheme="minorHAnsi" w:hAnsiTheme="minorHAnsi"/>
                <w:sz w:val="20"/>
              </w:rPr>
              <w:t xml:space="preserve">Hvis der opstår tvivl om anvendelsen eller fortolkningen af forretningsordenen og/eller gennemførelsesbestemmelserne hertil, kan ethvert medlem af udvalget eller generalsekretæren forelægge sagen for præsidiet til behandling. </w:t>
            </w:r>
          </w:p>
          <w:p w:rsidRPr="00BD77D3" w:rsidR="00F10DD9" w:rsidP="005817F9" w:rsidRDefault="00F10DD9" w14:paraId="13D50B9F" w14:textId="77777777">
            <w:pPr>
              <w:spacing w:line="240" w:lineRule="auto"/>
              <w:rPr>
                <w:rFonts w:asciiTheme="minorHAnsi" w:hAnsiTheme="minorHAnsi" w:cstheme="minorHAnsi"/>
                <w:sz w:val="20"/>
                <w:szCs w:val="20"/>
              </w:rPr>
            </w:pPr>
          </w:p>
          <w:p w:rsidRPr="00BD77D3" w:rsidR="00F10DD9" w:rsidP="005817F9" w:rsidRDefault="00F10DD9" w14:paraId="6F2B85A3" w14:textId="276E98D3">
            <w:pPr>
              <w:spacing w:line="264" w:lineRule="auto"/>
              <w:rPr>
                <w:rFonts w:asciiTheme="minorHAnsi" w:hAnsiTheme="minorHAnsi" w:cstheme="minorHAnsi"/>
                <w:sz w:val="20"/>
                <w:szCs w:val="20"/>
              </w:rPr>
            </w:pPr>
            <w:r>
              <w:rPr>
                <w:rFonts w:asciiTheme="minorHAnsi" w:hAnsiTheme="minorHAnsi"/>
                <w:sz w:val="20"/>
              </w:rPr>
              <w:t>Præsidiet beslutter, om det er nødvendigt at ændre forretningsordenen og/eller gennemførelsesbestemmelserne.</w:t>
            </w:r>
          </w:p>
          <w:p w:rsidRPr="00BD77D3" w:rsidR="00F10DD9" w:rsidP="005817F9" w:rsidRDefault="00F10DD9" w14:paraId="73B2A4DD" w14:textId="77777777">
            <w:pPr>
              <w:spacing w:line="240" w:lineRule="auto"/>
              <w:rPr>
                <w:rFonts w:asciiTheme="minorHAnsi" w:hAnsiTheme="minorHAnsi" w:cstheme="minorHAnsi"/>
                <w:sz w:val="20"/>
                <w:szCs w:val="20"/>
              </w:rPr>
            </w:pPr>
          </w:p>
          <w:p w:rsidRPr="00BD77D3" w:rsidR="00F10DD9" w:rsidP="005817F9" w:rsidRDefault="00F10DD9" w14:paraId="276BACCB" w14:textId="13D4D51C">
            <w:pPr>
              <w:spacing w:line="264" w:lineRule="auto"/>
              <w:rPr>
                <w:rFonts w:asciiTheme="minorHAnsi" w:hAnsiTheme="minorHAnsi" w:cstheme="minorHAnsi"/>
                <w:sz w:val="20"/>
                <w:szCs w:val="20"/>
              </w:rPr>
            </w:pPr>
            <w:r>
              <w:rPr>
                <w:rFonts w:asciiTheme="minorHAnsi" w:hAnsiTheme="minorHAnsi"/>
                <w:sz w:val="20"/>
              </w:rPr>
              <w:t>Hvis dette er tilfældet, foreslår præsidiet, at forsamlingen følger proceduren i artikel 115 og/eller 116.</w:t>
            </w:r>
          </w:p>
          <w:p w:rsidRPr="00BD77D3" w:rsidR="00F10DD9" w:rsidP="005817F9" w:rsidRDefault="00F10DD9" w14:paraId="68D0C0FC" w14:textId="77777777">
            <w:pPr>
              <w:spacing w:line="240" w:lineRule="auto"/>
              <w:rPr>
                <w:rFonts w:asciiTheme="minorHAnsi" w:hAnsiTheme="minorHAnsi" w:cstheme="minorHAnsi"/>
                <w:sz w:val="20"/>
                <w:szCs w:val="20"/>
              </w:rPr>
            </w:pPr>
          </w:p>
          <w:p w:rsidRPr="00BD77D3" w:rsidR="00F10DD9" w:rsidP="005817F9" w:rsidRDefault="00F10DD9" w14:paraId="2B886A33" w14:textId="67004FC9">
            <w:pPr>
              <w:spacing w:line="264" w:lineRule="auto"/>
              <w:rPr>
                <w:rFonts w:asciiTheme="minorHAnsi" w:hAnsiTheme="minorHAnsi" w:cstheme="minorHAnsi"/>
                <w:sz w:val="20"/>
                <w:szCs w:val="20"/>
              </w:rPr>
            </w:pPr>
            <w:r>
              <w:rPr>
                <w:rFonts w:asciiTheme="minorHAnsi" w:hAnsiTheme="minorHAnsi"/>
                <w:sz w:val="20"/>
              </w:rPr>
              <w:t xml:space="preserve">Hvis præsidiet beslutter, at en fortolkning af de gældende regler er tilstrækkelig, fremlægger det sin fortolkningsafgørelse for forsamlingen til orientering på det næste plenarmøde. </w:t>
            </w:r>
          </w:p>
          <w:p w:rsidRPr="00BD77D3" w:rsidR="00F10DD9" w:rsidP="005817F9" w:rsidRDefault="00F10DD9" w14:paraId="2B5EFA86" w14:textId="77777777">
            <w:pPr>
              <w:spacing w:line="240" w:lineRule="auto"/>
              <w:rPr>
                <w:rFonts w:asciiTheme="minorHAnsi" w:hAnsiTheme="minorHAnsi" w:cstheme="minorHAnsi"/>
                <w:sz w:val="20"/>
                <w:szCs w:val="20"/>
              </w:rPr>
            </w:pPr>
          </w:p>
          <w:p w:rsidRPr="00BD77D3" w:rsidR="00F10DD9" w:rsidP="005817F9" w:rsidRDefault="00F10DD9" w14:paraId="75BDB1E8" w14:textId="6A9D09DE">
            <w:pPr>
              <w:spacing w:line="264" w:lineRule="auto"/>
              <w:rPr>
                <w:rFonts w:asciiTheme="minorHAnsi" w:hAnsiTheme="minorHAnsi" w:cstheme="minorHAnsi"/>
                <w:sz w:val="20"/>
                <w:szCs w:val="20"/>
              </w:rPr>
            </w:pPr>
            <w:r>
              <w:rPr>
                <w:rFonts w:asciiTheme="minorHAnsi" w:hAnsiTheme="minorHAnsi"/>
                <w:sz w:val="20"/>
              </w:rPr>
              <w:lastRenderedPageBreak/>
              <w:t xml:space="preserve">Udvalgets formand, formanden for en gruppe, formanden for en sektion, formanden for CCMI, de tre kvæstorer, der handler i fællesskab i spørgsmål vedrørende mandatvilkårene, eller mindst 25 medlemmer af udvalget kan anfægte præsidiets fortolkningsafgørelse ved at indgive en klage til forsamlingen. </w:t>
            </w:r>
          </w:p>
          <w:p w:rsidRPr="00BD77D3" w:rsidR="00F10DD9" w:rsidP="005817F9" w:rsidRDefault="00F10DD9" w14:paraId="095EF936" w14:textId="77777777">
            <w:pPr>
              <w:spacing w:line="240" w:lineRule="auto"/>
              <w:rPr>
                <w:rFonts w:asciiTheme="minorHAnsi" w:hAnsiTheme="minorHAnsi" w:cstheme="minorHAnsi"/>
                <w:sz w:val="20"/>
                <w:szCs w:val="20"/>
              </w:rPr>
            </w:pPr>
          </w:p>
          <w:p w:rsidRPr="00BD77D3" w:rsidR="00F10DD9" w:rsidP="005817F9" w:rsidRDefault="00F10DD9" w14:paraId="1B8B3DB3" w14:textId="25908595">
            <w:pPr>
              <w:spacing w:line="264" w:lineRule="auto"/>
              <w:rPr>
                <w:rFonts w:asciiTheme="minorHAnsi" w:hAnsiTheme="minorHAnsi" w:cstheme="minorHAnsi"/>
                <w:sz w:val="20"/>
                <w:szCs w:val="20"/>
              </w:rPr>
            </w:pPr>
            <w:r>
              <w:rPr>
                <w:rFonts w:asciiTheme="minorHAnsi" w:hAnsiTheme="minorHAnsi"/>
                <w:sz w:val="20"/>
              </w:rPr>
              <w:t>Klageren/klagerne indgiver klagen til det sekretariat, der har ansvaret for plenarforsamlingen, senest 15 arbejdsdage efter afslutningen af det plenarmøde, hvor fortolkningsafgørelsen blev forelagt forsamlingen til orientering.</w:t>
            </w:r>
          </w:p>
          <w:p w:rsidRPr="00BD77D3" w:rsidR="00F10DD9" w:rsidP="005817F9" w:rsidRDefault="00F10DD9" w14:paraId="47CAAE87" w14:textId="77777777">
            <w:pPr>
              <w:spacing w:line="240" w:lineRule="auto"/>
              <w:rPr>
                <w:rFonts w:asciiTheme="minorHAnsi" w:hAnsiTheme="minorHAnsi" w:cstheme="minorHAnsi"/>
                <w:sz w:val="20"/>
                <w:szCs w:val="20"/>
              </w:rPr>
            </w:pPr>
          </w:p>
          <w:p w:rsidRPr="00BD77D3" w:rsidR="00F10DD9" w:rsidP="005817F9" w:rsidRDefault="00F10DD9" w14:paraId="45965B37" w14:textId="180F2746">
            <w:pPr>
              <w:spacing w:line="264" w:lineRule="auto"/>
              <w:rPr>
                <w:rFonts w:asciiTheme="minorHAnsi" w:hAnsiTheme="minorHAnsi" w:cstheme="minorHAnsi"/>
                <w:sz w:val="20"/>
                <w:szCs w:val="20"/>
              </w:rPr>
            </w:pPr>
            <w:r>
              <w:rPr>
                <w:rFonts w:asciiTheme="minorHAnsi" w:hAnsiTheme="minorHAnsi"/>
                <w:sz w:val="20"/>
              </w:rPr>
              <w:t xml:space="preserve">Hvis præsidiets fortolkningsafgørelse vedrører dets egne beføjelser, eller hvis der er blevet indbragt en klage over afgørelsen, sættes den til afstemning i forsamlingen på det følgende plenarmøde. </w:t>
            </w:r>
          </w:p>
          <w:p w:rsidRPr="00BD77D3" w:rsidR="00F10DD9" w:rsidP="005817F9" w:rsidRDefault="00F10DD9" w14:paraId="34363595" w14:textId="77777777">
            <w:pPr>
              <w:spacing w:line="240" w:lineRule="auto"/>
              <w:rPr>
                <w:rFonts w:asciiTheme="minorHAnsi" w:hAnsiTheme="minorHAnsi" w:cstheme="minorHAnsi"/>
                <w:sz w:val="20"/>
                <w:szCs w:val="20"/>
              </w:rPr>
            </w:pPr>
          </w:p>
          <w:p w:rsidRPr="00BD77D3" w:rsidR="00F10DD9" w:rsidP="005817F9" w:rsidRDefault="00F10DD9" w14:paraId="1EB25E7C" w14:textId="1862614E">
            <w:pPr>
              <w:spacing w:line="264" w:lineRule="auto"/>
              <w:rPr>
                <w:rFonts w:asciiTheme="minorHAnsi" w:hAnsiTheme="minorHAnsi" w:cstheme="minorHAnsi"/>
                <w:sz w:val="20"/>
                <w:szCs w:val="20"/>
              </w:rPr>
            </w:pPr>
            <w:r>
              <w:rPr>
                <w:rFonts w:asciiTheme="minorHAnsi" w:hAnsiTheme="minorHAnsi"/>
                <w:sz w:val="20"/>
              </w:rPr>
              <w:t>Inden afstemningen hører forsamlingen et medlem, der taler på præsidiets vegne, og et medlem, der repræsenterer klageren/klagerne. Hver taler får ordet to gange. Medlemmerne kan stille spørgsmål.</w:t>
            </w:r>
          </w:p>
          <w:p w:rsidRPr="00BD77D3" w:rsidR="00F10DD9" w:rsidP="005817F9" w:rsidRDefault="00F10DD9" w14:paraId="3BDF8E38" w14:textId="77777777">
            <w:pPr>
              <w:spacing w:line="240" w:lineRule="auto"/>
              <w:rPr>
                <w:rFonts w:asciiTheme="minorHAnsi" w:hAnsiTheme="minorHAnsi" w:cstheme="minorHAnsi"/>
                <w:sz w:val="20"/>
                <w:szCs w:val="20"/>
              </w:rPr>
            </w:pPr>
          </w:p>
          <w:p w:rsidRPr="00BD77D3" w:rsidR="00F10DD9" w:rsidP="005817F9" w:rsidRDefault="00F10DD9" w14:paraId="0A5FC5A6" w14:textId="113B9BA5">
            <w:pPr>
              <w:spacing w:line="264" w:lineRule="auto"/>
              <w:rPr>
                <w:rFonts w:asciiTheme="minorHAnsi" w:hAnsiTheme="minorHAnsi" w:cstheme="minorHAnsi"/>
                <w:sz w:val="20"/>
                <w:szCs w:val="20"/>
              </w:rPr>
            </w:pPr>
            <w:r>
              <w:rPr>
                <w:rFonts w:asciiTheme="minorHAnsi" w:hAnsiTheme="minorHAnsi"/>
                <w:sz w:val="20"/>
              </w:rPr>
              <w:t xml:space="preserve">Teksten vedtages af forsamlingen, hvis mere end halvdelen af de medlemmer, der er til stede eller repræsenteret på mødet, stemmer for, forudsat at de afgivne stemmer repræsenterer mindst en tredjedel af udvalgets medlemmer. </w:t>
            </w:r>
          </w:p>
          <w:p w:rsidRPr="00BD77D3" w:rsidR="00F10DD9" w:rsidP="005817F9" w:rsidRDefault="00F10DD9" w14:paraId="172E39D7" w14:textId="77777777">
            <w:pPr>
              <w:spacing w:line="240" w:lineRule="auto"/>
              <w:rPr>
                <w:rFonts w:asciiTheme="minorHAnsi" w:hAnsiTheme="minorHAnsi" w:cstheme="minorHAnsi"/>
                <w:sz w:val="20"/>
                <w:szCs w:val="20"/>
              </w:rPr>
            </w:pPr>
          </w:p>
          <w:p w:rsidRPr="00BD77D3" w:rsidR="00F10DD9" w:rsidP="005817F9" w:rsidRDefault="00F10DD9" w14:paraId="636D99FC" w14:textId="77777777">
            <w:pPr>
              <w:spacing w:line="264" w:lineRule="auto"/>
              <w:rPr>
                <w:rFonts w:asciiTheme="minorHAnsi" w:hAnsiTheme="minorHAnsi" w:cstheme="minorHAnsi"/>
                <w:sz w:val="20"/>
                <w:szCs w:val="20"/>
              </w:rPr>
            </w:pPr>
            <w:r>
              <w:rPr>
                <w:rFonts w:asciiTheme="minorHAnsi" w:hAnsiTheme="minorHAnsi"/>
                <w:sz w:val="20"/>
              </w:rPr>
              <w:t>Ved forkastelse henvises spørgsmålet på ny til behandling i præsidiet.</w:t>
            </w:r>
          </w:p>
          <w:p w:rsidRPr="00BD77D3" w:rsidR="00F10DD9" w:rsidP="005817F9" w:rsidRDefault="00F10DD9" w14:paraId="7EB9512E" w14:textId="77777777">
            <w:pPr>
              <w:spacing w:line="240" w:lineRule="auto"/>
              <w:rPr>
                <w:rFonts w:asciiTheme="minorHAnsi" w:hAnsiTheme="minorHAnsi" w:cstheme="minorHAnsi"/>
                <w:sz w:val="20"/>
                <w:szCs w:val="20"/>
              </w:rPr>
            </w:pPr>
          </w:p>
          <w:p w:rsidRPr="00BD77D3" w:rsidR="00F10DD9" w:rsidP="005817F9" w:rsidRDefault="00F10DD9" w14:paraId="266C3C7C" w14:textId="29D841AC">
            <w:pPr>
              <w:spacing w:line="264" w:lineRule="auto"/>
              <w:rPr>
                <w:rFonts w:asciiTheme="minorHAnsi" w:hAnsiTheme="minorHAnsi" w:cstheme="minorHAnsi"/>
                <w:sz w:val="20"/>
                <w:szCs w:val="20"/>
              </w:rPr>
            </w:pPr>
            <w:r>
              <w:rPr>
                <w:rFonts w:asciiTheme="minorHAnsi" w:hAnsiTheme="minorHAnsi"/>
                <w:sz w:val="20"/>
              </w:rPr>
              <w:t>Formanden kan om nødvendigt anvende hasteproceduren til at beslutte, hvordan den eller de pågældende artikler midlertidigt skal gennemføres, indtil der er truffet endelig afgørelse i sagen.</w:t>
            </w:r>
          </w:p>
          <w:p w:rsidRPr="00BD77D3" w:rsidR="00F10DD9" w:rsidP="005817F9" w:rsidRDefault="00F10DD9" w14:paraId="215934BE" w14:textId="77777777">
            <w:pPr>
              <w:spacing w:line="240" w:lineRule="auto"/>
              <w:rPr>
                <w:rFonts w:asciiTheme="minorHAnsi" w:hAnsiTheme="minorHAnsi" w:cstheme="minorHAnsi"/>
                <w:sz w:val="20"/>
                <w:szCs w:val="20"/>
              </w:rPr>
            </w:pPr>
          </w:p>
          <w:p w:rsidRPr="00BD77D3" w:rsidR="00F10DD9" w:rsidP="005817F9" w:rsidRDefault="00F10DD9" w14:paraId="764932BD" w14:textId="685C3C0C">
            <w:pPr>
              <w:spacing w:line="264" w:lineRule="auto"/>
              <w:rPr>
                <w:rFonts w:asciiTheme="minorHAnsi" w:hAnsiTheme="minorHAnsi" w:cstheme="minorHAnsi"/>
                <w:sz w:val="20"/>
                <w:szCs w:val="20"/>
              </w:rPr>
            </w:pPr>
            <w:r>
              <w:rPr>
                <w:rFonts w:asciiTheme="minorHAnsi" w:hAnsiTheme="minorHAnsi"/>
                <w:sz w:val="20"/>
              </w:rPr>
              <w:t>Fortolkningsafgørelser, der er truffet af præsidiet, og som ikke anfægtes, og fortolkningsafgørelser, der er vedtaget af forsamlingen, vedlægges som forklarende noter til den eller de pågældende artikler.</w:t>
            </w:r>
          </w:p>
          <w:p w:rsidRPr="00BD77D3" w:rsidR="00F10DD9" w:rsidP="005817F9" w:rsidRDefault="00F10DD9" w14:paraId="712C7511" w14:textId="77777777">
            <w:pPr>
              <w:spacing w:line="240" w:lineRule="auto"/>
            </w:pPr>
          </w:p>
        </w:tc>
      </w:tr>
      <w:tr w:rsidR="0057054B" w:rsidTr="005817F9" w14:paraId="451E5AFC" w14:textId="77777777">
        <w:trPr>
          <w:cantSplit/>
          <w:jc w:val="center"/>
        </w:trPr>
        <w:tc>
          <w:tcPr>
            <w:tcW w:w="7683" w:type="dxa"/>
          </w:tcPr>
          <w:p w:rsidRPr="00BD77D3" w:rsidR="00F10DD9" w:rsidP="00925F7C" w:rsidRDefault="00F10DD9" w14:paraId="2B080897"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lastRenderedPageBreak/>
              <w:t xml:space="preserve">Præsidiet undersøger hvert halve år på grundlag af en til formålet udarbejdet rapport, hvilken indflydelse udvalgets udtalelser har haft. </w:t>
            </w:r>
          </w:p>
        </w:tc>
        <w:tc>
          <w:tcPr>
            <w:tcW w:w="6473" w:type="dxa"/>
          </w:tcPr>
          <w:p w:rsidRPr="00BD77D3" w:rsidR="00F10DD9" w:rsidRDefault="00F10DD9" w14:paraId="6E3E65D7" w14:textId="77777777">
            <w:pPr>
              <w:rPr>
                <w:rFonts w:asciiTheme="minorHAnsi" w:hAnsiTheme="minorHAnsi" w:cstheme="minorHAnsi"/>
                <w:sz w:val="20"/>
                <w:szCs w:val="20"/>
              </w:rPr>
            </w:pPr>
            <w:r>
              <w:rPr>
                <w:rFonts w:asciiTheme="minorHAnsi" w:hAnsiTheme="minorHAnsi"/>
                <w:sz w:val="20"/>
              </w:rPr>
              <w:t xml:space="preserve">På grundlag af en udførlig rapport, der udarbejdes af Kommissionen i henhold til den samarbejdsprotokol, der er blevet indgået mellem Det Europæiske Sociale og Økonomiske Udvalg og Kommissionen, undersøger præsidiet, i hvilket omfang udvalgets udtalelser er taget til følge. </w:t>
            </w:r>
          </w:p>
        </w:tc>
      </w:tr>
      <w:tr w:rsidR="0057054B" w:rsidTr="005817F9" w14:paraId="38955887" w14:textId="77777777">
        <w:trPr>
          <w:cantSplit/>
          <w:jc w:val="center"/>
        </w:trPr>
        <w:tc>
          <w:tcPr>
            <w:tcW w:w="7683" w:type="dxa"/>
          </w:tcPr>
          <w:p w:rsidRPr="00B643DE" w:rsidR="00F10DD9" w:rsidP="00925F7C" w:rsidRDefault="00F10DD9" w14:paraId="75BB61A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Præsidiet behandler rettidigt forslag og henstillinger fra eksterne kontrol- eller undersøgelsesorganer</w:t>
            </w:r>
          </w:p>
        </w:tc>
        <w:tc>
          <w:tcPr>
            <w:tcW w:w="6473" w:type="dxa"/>
          </w:tcPr>
          <w:p w:rsidRPr="00B643DE" w:rsidR="00F10DD9" w:rsidP="00A54304" w:rsidRDefault="00F10DD9" w14:paraId="309EB56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4720ADC" w14:textId="77777777">
        <w:trPr>
          <w:cantSplit/>
          <w:jc w:val="center"/>
        </w:trPr>
        <w:tc>
          <w:tcPr>
            <w:tcW w:w="7683" w:type="dxa"/>
          </w:tcPr>
          <w:p w:rsidRPr="00B643DE" w:rsidR="00F10DD9" w:rsidP="00925F7C" w:rsidRDefault="00F10DD9" w14:paraId="34433DE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Præsidiet fastlægger reglerne for sin forretningsgang. </w:t>
            </w:r>
          </w:p>
        </w:tc>
        <w:tc>
          <w:tcPr>
            <w:tcW w:w="6473" w:type="dxa"/>
          </w:tcPr>
          <w:p w:rsidRPr="00B643DE" w:rsidR="00F10DD9" w:rsidP="00A54304" w:rsidRDefault="00F10DD9" w14:paraId="12AB9D4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6176F44" w14:textId="77777777">
        <w:trPr>
          <w:cantSplit/>
          <w:jc w:val="center"/>
        </w:trPr>
        <w:tc>
          <w:tcPr>
            <w:tcW w:w="7683" w:type="dxa"/>
          </w:tcPr>
          <w:p w:rsidRPr="00B643DE" w:rsidR="00F10DD9" w:rsidP="00931CBE" w:rsidRDefault="00F10DD9" w14:paraId="0397BAB7" w14:textId="77777777">
            <w:pPr>
              <w:rPr>
                <w:rFonts w:asciiTheme="minorHAnsi" w:hAnsiTheme="minorHAnsi" w:cstheme="minorHAnsi"/>
                <w:sz w:val="20"/>
                <w:szCs w:val="20"/>
                <w:lang w:val="en-GB"/>
              </w:rPr>
            </w:pPr>
          </w:p>
        </w:tc>
        <w:tc>
          <w:tcPr>
            <w:tcW w:w="6473" w:type="dxa"/>
          </w:tcPr>
          <w:p w:rsidRPr="00B643DE" w:rsidR="00F10DD9" w:rsidP="00931CBE" w:rsidRDefault="00F10DD9" w14:paraId="6EE2BC98" w14:textId="77777777">
            <w:pPr>
              <w:rPr>
                <w:rFonts w:asciiTheme="minorHAnsi" w:hAnsiTheme="minorHAnsi" w:cstheme="minorHAnsi"/>
                <w:sz w:val="20"/>
                <w:szCs w:val="20"/>
                <w:lang w:val="en-GB"/>
              </w:rPr>
            </w:pPr>
          </w:p>
        </w:tc>
      </w:tr>
      <w:tr w:rsidR="0057054B" w:rsidTr="005817F9" w14:paraId="3C145946" w14:textId="77777777">
        <w:trPr>
          <w:cantSplit/>
          <w:jc w:val="center"/>
        </w:trPr>
        <w:tc>
          <w:tcPr>
            <w:tcW w:w="7683" w:type="dxa"/>
          </w:tcPr>
          <w:p w:rsidRPr="00B643DE" w:rsidR="00F10DD9" w:rsidP="00931CBE" w:rsidRDefault="00F10DD9" w14:paraId="18E59A2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13 – Tilladelse til aktiviteter</w:t>
            </w:r>
          </w:p>
        </w:tc>
        <w:tc>
          <w:tcPr>
            <w:tcW w:w="6473" w:type="dxa"/>
          </w:tcPr>
          <w:p w:rsidRPr="00B643DE" w:rsidR="00F10DD9" w:rsidP="00931CBE" w:rsidRDefault="00F10DD9" w14:paraId="3B58A14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3B19689" w14:textId="77777777">
        <w:trPr>
          <w:cantSplit/>
          <w:jc w:val="center"/>
        </w:trPr>
        <w:tc>
          <w:tcPr>
            <w:tcW w:w="7683" w:type="dxa"/>
          </w:tcPr>
          <w:p w:rsidRPr="00B643DE" w:rsidR="00F10DD9" w:rsidP="00931CBE" w:rsidRDefault="00F10DD9" w14:paraId="483DECFD"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Præsidiet kan efter en konkret og individuel vurdering give tilladelse til aktiviteter, som direkte eller indirekte har forbindelse til udvalgets rådgivende funktion, herunder: </w:t>
            </w:r>
          </w:p>
        </w:tc>
        <w:tc>
          <w:tcPr>
            <w:tcW w:w="6473" w:type="dxa"/>
          </w:tcPr>
          <w:p w:rsidRPr="00B643DE" w:rsidR="00F10DD9" w:rsidP="00931CBE" w:rsidRDefault="00F10DD9" w14:paraId="0AB98D8B" w14:textId="77777777">
            <w:pPr>
              <w:widowControl w:val="0"/>
              <w:adjustRightInd w:val="0"/>
              <w:snapToGrid w:val="0"/>
              <w:rPr>
                <w:rFonts w:asciiTheme="minorHAnsi" w:hAnsiTheme="minorHAnsi" w:cstheme="minorHAnsi"/>
                <w:sz w:val="20"/>
                <w:szCs w:val="20"/>
                <w:lang w:val="en-GB"/>
              </w:rPr>
            </w:pPr>
          </w:p>
        </w:tc>
      </w:tr>
      <w:tr w:rsidR="0057054B" w:rsidTr="005817F9" w14:paraId="7EE90A3D" w14:textId="77777777">
        <w:trPr>
          <w:cantSplit/>
          <w:jc w:val="center"/>
        </w:trPr>
        <w:tc>
          <w:tcPr>
            <w:tcW w:w="7683" w:type="dxa"/>
          </w:tcPr>
          <w:p w:rsidRPr="00B643DE" w:rsidR="00F10DD9" w:rsidP="00243B4C" w:rsidRDefault="00F10DD9" w14:paraId="60255C17" w14:textId="77777777">
            <w:pPr>
              <w:pStyle w:val="ListParagraph"/>
              <w:widowControl w:val="0"/>
              <w:numPr>
                <w:ilvl w:val="0"/>
                <w:numId w:val="17"/>
              </w:numPr>
              <w:adjustRightInd w:val="0"/>
              <w:snapToGrid w:val="0"/>
              <w:spacing w:after="0" w:line="288" w:lineRule="auto"/>
              <w:ind w:left="567" w:hanging="567"/>
              <w:rPr>
                <w:rFonts w:cstheme="minorHAnsi"/>
              </w:rPr>
            </w:pPr>
            <w:r>
              <w:t xml:space="preserve">udvalgets oprettelse, sammensætning og forvaltning af fora, platforme og andre tematiske høringsstrukturer, samt formatet for udvalgets deltagelse i strukturer, der er oprettet af Den Europæiske Unions institutioner, eller strukturer som sidstnævnte medvirker i </w:t>
            </w:r>
          </w:p>
        </w:tc>
        <w:tc>
          <w:tcPr>
            <w:tcW w:w="6473" w:type="dxa"/>
          </w:tcPr>
          <w:p w:rsidRPr="00B643DE" w:rsidR="00F10DD9" w:rsidP="00A54304" w:rsidRDefault="00F10DD9" w14:paraId="144AD498" w14:textId="77777777">
            <w:pPr>
              <w:pStyle w:val="ListParagraph"/>
              <w:widowControl w:val="0"/>
              <w:adjustRightInd w:val="0"/>
              <w:snapToGrid w:val="0"/>
              <w:spacing w:after="0" w:line="288" w:lineRule="auto"/>
              <w:ind w:left="567"/>
              <w:rPr>
                <w:rFonts w:cstheme="minorHAnsi"/>
              </w:rPr>
            </w:pPr>
          </w:p>
        </w:tc>
      </w:tr>
      <w:tr w:rsidR="0057054B" w:rsidTr="005817F9" w14:paraId="4D3ACBC2" w14:textId="77777777">
        <w:trPr>
          <w:cantSplit/>
          <w:jc w:val="center"/>
        </w:trPr>
        <w:tc>
          <w:tcPr>
            <w:tcW w:w="7683" w:type="dxa"/>
          </w:tcPr>
          <w:p w:rsidRPr="00B643DE" w:rsidR="00F10DD9" w:rsidP="00243B4C" w:rsidRDefault="00F10DD9" w14:paraId="26BAA16D" w14:textId="77777777">
            <w:pPr>
              <w:pStyle w:val="ListParagraph"/>
              <w:widowControl w:val="0"/>
              <w:numPr>
                <w:ilvl w:val="0"/>
                <w:numId w:val="17"/>
              </w:numPr>
              <w:adjustRightInd w:val="0"/>
              <w:snapToGrid w:val="0"/>
              <w:spacing w:after="0" w:line="288" w:lineRule="auto"/>
              <w:ind w:left="567" w:hanging="567"/>
              <w:rPr>
                <w:rFonts w:cstheme="minorHAnsi"/>
              </w:rPr>
            </w:pPr>
            <w:r>
              <w:t>medlemmernes deltagelse i eksterne strukturer, som følges og evalueres løbende. Medlemmernes repræsentation i eksterne strukturer er afbalanceret og går på skift</w:t>
            </w:r>
          </w:p>
        </w:tc>
        <w:tc>
          <w:tcPr>
            <w:tcW w:w="6473" w:type="dxa"/>
          </w:tcPr>
          <w:p w:rsidRPr="00B643DE" w:rsidR="00F10DD9" w:rsidP="00F452AB" w:rsidRDefault="00F10DD9" w14:paraId="60CFA65E" w14:textId="35788D06">
            <w:pPr>
              <w:widowControl w:val="0"/>
              <w:adjustRightInd w:val="0"/>
              <w:snapToGrid w:val="0"/>
              <w:rPr>
                <w:rFonts w:asciiTheme="minorHAnsi" w:hAnsiTheme="minorHAnsi" w:cstheme="minorHAnsi"/>
                <w:iCs/>
                <w:sz w:val="20"/>
                <w:szCs w:val="20"/>
              </w:rPr>
            </w:pPr>
            <w:r>
              <w:rPr>
                <w:rFonts w:asciiTheme="minorHAnsi" w:hAnsiTheme="minorHAnsi"/>
                <w:sz w:val="20"/>
              </w:rPr>
              <w:t>Sekretariatet bidrager til overvågningen af medlemmernes deltagelse i eksterne strukturer, som præsidiet har givet tilladelse til, ved regelmæssigt at indgive en statusopgørelse over medlemmernes deltagelse (for hver gruppe af medlemmer) til præsidiet.</w:t>
            </w:r>
          </w:p>
          <w:p w:rsidRPr="00B643DE" w:rsidR="00F10DD9" w:rsidP="00F452AB" w:rsidRDefault="00F10DD9" w14:paraId="192E40D6" w14:textId="77777777">
            <w:pPr>
              <w:widowControl w:val="0"/>
              <w:adjustRightInd w:val="0"/>
              <w:snapToGrid w:val="0"/>
              <w:rPr>
                <w:rFonts w:asciiTheme="minorHAnsi" w:hAnsiTheme="minorHAnsi" w:cstheme="minorHAnsi"/>
                <w:iCs/>
                <w:sz w:val="20"/>
                <w:szCs w:val="20"/>
                <w:lang w:val="en-GB"/>
              </w:rPr>
            </w:pPr>
          </w:p>
          <w:p w:rsidRPr="00B643DE" w:rsidR="00F10DD9" w:rsidP="00F452AB" w:rsidRDefault="00F10DD9" w14:paraId="1E7A1FAC" w14:textId="443D6D28">
            <w:pPr>
              <w:widowControl w:val="0"/>
              <w:adjustRightInd w:val="0"/>
              <w:snapToGrid w:val="0"/>
              <w:rPr>
                <w:rFonts w:asciiTheme="minorHAnsi" w:hAnsiTheme="minorHAnsi" w:cstheme="minorHAnsi"/>
                <w:iCs/>
                <w:sz w:val="20"/>
                <w:szCs w:val="20"/>
              </w:rPr>
            </w:pPr>
            <w:r>
              <w:rPr>
                <w:rFonts w:asciiTheme="minorHAnsi" w:hAnsiTheme="minorHAnsi"/>
                <w:sz w:val="20"/>
              </w:rPr>
              <w:t>Suppleanter og delegerede kan ikke deltage i eksterne strukturer som repræsentanter for udvalget.</w:t>
            </w:r>
          </w:p>
        </w:tc>
      </w:tr>
      <w:tr w:rsidR="0057054B" w:rsidTr="005817F9" w14:paraId="63A7A638" w14:textId="77777777">
        <w:trPr>
          <w:cantSplit/>
          <w:jc w:val="center"/>
        </w:trPr>
        <w:tc>
          <w:tcPr>
            <w:tcW w:w="7683" w:type="dxa"/>
          </w:tcPr>
          <w:p w:rsidRPr="00B643DE" w:rsidR="00F10DD9" w:rsidP="00243B4C" w:rsidRDefault="00F10DD9" w14:paraId="3C05AD45" w14:textId="77777777">
            <w:pPr>
              <w:pStyle w:val="ListParagraph"/>
              <w:widowControl w:val="0"/>
              <w:numPr>
                <w:ilvl w:val="0"/>
                <w:numId w:val="17"/>
              </w:numPr>
              <w:adjustRightInd w:val="0"/>
              <w:snapToGrid w:val="0"/>
              <w:spacing w:after="0" w:line="288" w:lineRule="auto"/>
              <w:ind w:left="567" w:hanging="567"/>
              <w:rPr>
                <w:rFonts w:cstheme="minorHAnsi"/>
              </w:rPr>
            </w:pPr>
            <w:r>
              <w:t>gennemførelse eller bestilling af undersøgelser samt offentliggørelse af samme</w:t>
            </w:r>
          </w:p>
        </w:tc>
        <w:tc>
          <w:tcPr>
            <w:tcW w:w="6473" w:type="dxa"/>
          </w:tcPr>
          <w:p w:rsidRPr="00B643DE" w:rsidR="00F10DD9" w:rsidP="00A54304" w:rsidRDefault="00F10DD9" w14:paraId="40D512AC" w14:textId="77777777">
            <w:pPr>
              <w:pStyle w:val="ListParagraph"/>
              <w:widowControl w:val="0"/>
              <w:adjustRightInd w:val="0"/>
              <w:snapToGrid w:val="0"/>
              <w:spacing w:after="0" w:line="288" w:lineRule="auto"/>
              <w:ind w:left="567"/>
              <w:rPr>
                <w:rFonts w:cstheme="minorHAnsi"/>
              </w:rPr>
            </w:pPr>
          </w:p>
        </w:tc>
      </w:tr>
      <w:tr w:rsidR="0057054B" w:rsidTr="005817F9" w14:paraId="31A09CE5" w14:textId="77777777">
        <w:trPr>
          <w:cantSplit/>
          <w:jc w:val="center"/>
        </w:trPr>
        <w:tc>
          <w:tcPr>
            <w:tcW w:w="7683" w:type="dxa"/>
          </w:tcPr>
          <w:p w:rsidRPr="00B643DE" w:rsidR="00F10DD9" w:rsidP="00243B4C" w:rsidRDefault="00F10DD9" w14:paraId="162C54DC" w14:textId="77777777">
            <w:pPr>
              <w:pStyle w:val="ListParagraph"/>
              <w:widowControl w:val="0"/>
              <w:numPr>
                <w:ilvl w:val="0"/>
                <w:numId w:val="17"/>
              </w:numPr>
              <w:adjustRightInd w:val="0"/>
              <w:snapToGrid w:val="0"/>
              <w:spacing w:after="0" w:line="288" w:lineRule="auto"/>
              <w:ind w:left="567" w:hanging="567"/>
              <w:rPr>
                <w:rFonts w:cstheme="minorHAnsi"/>
              </w:rPr>
            </w:pPr>
            <w:r>
              <w:t>tilrettelæggelse af arbejdsbesøg og arrangementer uden for udvalgets hjemsted.</w:t>
            </w:r>
          </w:p>
        </w:tc>
        <w:tc>
          <w:tcPr>
            <w:tcW w:w="6473" w:type="dxa"/>
          </w:tcPr>
          <w:p w:rsidRPr="00B643DE" w:rsidR="00F10DD9" w:rsidP="00A54304" w:rsidRDefault="00F10DD9" w14:paraId="3DC02B47" w14:textId="77777777">
            <w:pPr>
              <w:pStyle w:val="ListParagraph"/>
              <w:widowControl w:val="0"/>
              <w:adjustRightInd w:val="0"/>
              <w:snapToGrid w:val="0"/>
              <w:spacing w:after="0" w:line="288" w:lineRule="auto"/>
              <w:ind w:left="567"/>
              <w:rPr>
                <w:rFonts w:cstheme="minorHAnsi"/>
              </w:rPr>
            </w:pPr>
          </w:p>
        </w:tc>
      </w:tr>
      <w:tr w:rsidR="0057054B" w:rsidTr="005817F9" w14:paraId="79AFBBE7" w14:textId="77777777">
        <w:trPr>
          <w:cantSplit/>
          <w:jc w:val="center"/>
        </w:trPr>
        <w:tc>
          <w:tcPr>
            <w:tcW w:w="7683" w:type="dxa"/>
          </w:tcPr>
          <w:p w:rsidRPr="00B643DE" w:rsidR="00F10DD9" w:rsidP="00931CBE" w:rsidRDefault="00F10DD9" w14:paraId="53A29D70"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643DE" w:rsidR="00F10DD9" w:rsidP="00931CBE" w:rsidRDefault="00F10DD9" w14:paraId="207EC5A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5C88E64" w14:textId="77777777">
        <w:trPr>
          <w:cantSplit/>
          <w:jc w:val="center"/>
        </w:trPr>
        <w:tc>
          <w:tcPr>
            <w:tcW w:w="7683" w:type="dxa"/>
          </w:tcPr>
          <w:p w:rsidRPr="00B643DE" w:rsidR="00F10DD9" w:rsidP="00931CBE" w:rsidRDefault="00F10DD9" w14:paraId="21F6640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14 – Politikevalueringer</w:t>
            </w:r>
          </w:p>
        </w:tc>
        <w:tc>
          <w:tcPr>
            <w:tcW w:w="6473" w:type="dxa"/>
          </w:tcPr>
          <w:p w:rsidRPr="00B643DE" w:rsidR="00F10DD9" w:rsidP="00931CBE" w:rsidRDefault="00F10DD9" w14:paraId="046744B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A0B8DBC" w14:textId="77777777">
        <w:trPr>
          <w:cantSplit/>
          <w:jc w:val="center"/>
        </w:trPr>
        <w:tc>
          <w:tcPr>
            <w:tcW w:w="7683" w:type="dxa"/>
          </w:tcPr>
          <w:p w:rsidRPr="00B643DE" w:rsidR="00F10DD9" w:rsidP="00243B4C" w:rsidRDefault="00F10DD9" w14:paraId="5221A6A4" w14:textId="77777777">
            <w:pPr>
              <w:pStyle w:val="Heading1"/>
              <w:numPr>
                <w:ilvl w:val="0"/>
                <w:numId w:val="59"/>
              </w:numPr>
              <w:tabs>
                <w:tab w:val="left" w:pos="567"/>
              </w:tabs>
              <w:outlineLvl w:val="0"/>
              <w:rPr>
                <w:rFonts w:asciiTheme="minorHAnsi" w:hAnsiTheme="minorHAnsi" w:cstheme="minorHAnsi"/>
                <w:sz w:val="20"/>
                <w:szCs w:val="20"/>
              </w:rPr>
            </w:pPr>
            <w:r>
              <w:rPr>
                <w:rFonts w:asciiTheme="minorHAnsi" w:hAnsiTheme="minorHAnsi"/>
                <w:sz w:val="20"/>
              </w:rPr>
              <w:t>Præsidiet giver, når det skønnes passende, tilladelse til at udarbejde politikevalueringer.</w:t>
            </w:r>
          </w:p>
        </w:tc>
        <w:tc>
          <w:tcPr>
            <w:tcW w:w="6473" w:type="dxa"/>
          </w:tcPr>
          <w:p w:rsidRPr="00B643DE" w:rsidR="00F10DD9" w:rsidP="00813A9F" w:rsidRDefault="00F10DD9" w14:paraId="7002D3C4" w14:textId="77777777">
            <w:pPr>
              <w:rPr>
                <w:rFonts w:eastAsia="Calibri" w:asciiTheme="minorHAnsi" w:hAnsiTheme="minorHAnsi" w:cstheme="minorHAnsi"/>
                <w:iCs/>
                <w:sz w:val="20"/>
                <w:szCs w:val="20"/>
                <w:lang w:val="en-GB"/>
              </w:rPr>
            </w:pPr>
          </w:p>
        </w:tc>
      </w:tr>
      <w:tr w:rsidR="0057054B" w:rsidTr="005817F9" w14:paraId="0849455C" w14:textId="77777777">
        <w:trPr>
          <w:cantSplit/>
          <w:jc w:val="center"/>
        </w:trPr>
        <w:tc>
          <w:tcPr>
            <w:tcW w:w="7683" w:type="dxa"/>
          </w:tcPr>
          <w:p w:rsidRPr="00B643DE" w:rsidR="00F10DD9" w:rsidP="001371FE" w:rsidRDefault="00F10DD9" w14:paraId="55BC2E75" w14:textId="0B53DBBA">
            <w:pPr>
              <w:pStyle w:val="Heading1"/>
              <w:numPr>
                <w:ilvl w:val="0"/>
                <w:numId w:val="167"/>
              </w:numPr>
              <w:tabs>
                <w:tab w:val="left" w:pos="567"/>
              </w:tabs>
              <w:outlineLvl w:val="0"/>
              <w:rPr>
                <w:rFonts w:asciiTheme="minorHAnsi" w:hAnsiTheme="minorHAnsi" w:cstheme="minorHAnsi"/>
                <w:sz w:val="20"/>
                <w:szCs w:val="20"/>
              </w:rPr>
            </w:pPr>
            <w:r>
              <w:rPr>
                <w:rFonts w:asciiTheme="minorHAnsi" w:hAnsiTheme="minorHAnsi"/>
                <w:sz w:val="20"/>
              </w:rPr>
              <w:t>Ved "politikevaluering" forstås efterfølgende evalueringer, der vedrører EU</w:t>
            </w:r>
            <w:r w:rsidR="009361B4">
              <w:rPr>
                <w:rFonts w:asciiTheme="minorHAnsi" w:hAnsiTheme="minorHAnsi"/>
                <w:sz w:val="20"/>
              </w:rPr>
              <w:noBreakHyphen/>
            </w:r>
            <w:r>
              <w:rPr>
                <w:rFonts w:asciiTheme="minorHAnsi" w:hAnsiTheme="minorHAnsi"/>
                <w:sz w:val="20"/>
              </w:rPr>
              <w:t>politikker eller -</w:t>
            </w:r>
            <w:proofErr w:type="spellStart"/>
            <w:r>
              <w:rPr>
                <w:rFonts w:asciiTheme="minorHAnsi" w:hAnsiTheme="minorHAnsi"/>
                <w:sz w:val="20"/>
              </w:rPr>
              <w:t>retsinstrumenter</w:t>
            </w:r>
            <w:proofErr w:type="spellEnd"/>
            <w:r>
              <w:rPr>
                <w:rFonts w:asciiTheme="minorHAnsi" w:hAnsiTheme="minorHAnsi"/>
                <w:sz w:val="20"/>
              </w:rPr>
              <w:t>, som allerede er iværksat.</w:t>
            </w:r>
          </w:p>
        </w:tc>
        <w:tc>
          <w:tcPr>
            <w:tcW w:w="6473" w:type="dxa"/>
          </w:tcPr>
          <w:p w:rsidRPr="00B643DE" w:rsidR="00F10DD9" w:rsidP="00A54304" w:rsidRDefault="00F10DD9" w14:paraId="2F4F32DE"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DF688A6" w14:textId="77777777">
        <w:trPr>
          <w:cantSplit/>
          <w:jc w:val="center"/>
        </w:trPr>
        <w:tc>
          <w:tcPr>
            <w:tcW w:w="7683" w:type="dxa"/>
          </w:tcPr>
          <w:p w:rsidRPr="00B643DE" w:rsidR="00F10DD9" w:rsidP="003F1C18" w:rsidRDefault="00F10DD9" w14:paraId="4DCC5D19"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 xml:space="preserve">Efterfølgende evalueringer skal være kvalitative og målrettede. </w:t>
            </w:r>
          </w:p>
        </w:tc>
        <w:tc>
          <w:tcPr>
            <w:tcW w:w="6473" w:type="dxa"/>
          </w:tcPr>
          <w:p w:rsidRPr="00B643DE" w:rsidR="00F10DD9" w:rsidP="00931CBE" w:rsidRDefault="00F10DD9" w14:paraId="341C672B" w14:textId="77777777">
            <w:pPr>
              <w:widowControl w:val="0"/>
              <w:adjustRightInd w:val="0"/>
              <w:snapToGrid w:val="0"/>
              <w:rPr>
                <w:rFonts w:asciiTheme="minorHAnsi" w:hAnsiTheme="minorHAnsi" w:cstheme="minorHAnsi"/>
                <w:i/>
                <w:sz w:val="20"/>
                <w:szCs w:val="20"/>
                <w:lang w:val="en-GB"/>
              </w:rPr>
            </w:pPr>
          </w:p>
        </w:tc>
      </w:tr>
      <w:tr w:rsidR="0057054B" w:rsidTr="005817F9" w14:paraId="75E54B47" w14:textId="77777777">
        <w:trPr>
          <w:cantSplit/>
          <w:jc w:val="center"/>
        </w:trPr>
        <w:tc>
          <w:tcPr>
            <w:tcW w:w="7683" w:type="dxa"/>
          </w:tcPr>
          <w:p w:rsidRPr="00B643DE" w:rsidR="00F10DD9" w:rsidP="00931CBE" w:rsidRDefault="00F10DD9" w14:paraId="339D736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Ved politikevalueringen tages økonomiske, sociale og miljømæssige virkninger i betragtning. </w:t>
            </w:r>
          </w:p>
        </w:tc>
        <w:tc>
          <w:tcPr>
            <w:tcW w:w="6473" w:type="dxa"/>
          </w:tcPr>
          <w:p w:rsidRPr="00B643DE" w:rsidR="00F10DD9" w:rsidP="00931CBE" w:rsidRDefault="00F10DD9" w14:paraId="3A611833" w14:textId="77777777">
            <w:pPr>
              <w:widowControl w:val="0"/>
              <w:adjustRightInd w:val="0"/>
              <w:snapToGrid w:val="0"/>
              <w:rPr>
                <w:rFonts w:asciiTheme="minorHAnsi" w:hAnsiTheme="minorHAnsi" w:cstheme="minorHAnsi"/>
                <w:sz w:val="20"/>
                <w:szCs w:val="20"/>
                <w:lang w:val="en-GB"/>
              </w:rPr>
            </w:pPr>
          </w:p>
        </w:tc>
      </w:tr>
      <w:tr w:rsidR="0057054B" w:rsidTr="005817F9" w14:paraId="7885D01C" w14:textId="77777777">
        <w:trPr>
          <w:cantSplit/>
          <w:jc w:val="center"/>
        </w:trPr>
        <w:tc>
          <w:tcPr>
            <w:tcW w:w="7683" w:type="dxa"/>
          </w:tcPr>
          <w:p w:rsidRPr="00B643DE" w:rsidR="00F10DD9" w:rsidP="001371FE" w:rsidRDefault="00F10DD9" w14:paraId="2AC55262" w14:textId="77777777">
            <w:pPr>
              <w:pStyle w:val="Heading1"/>
              <w:numPr>
                <w:ilvl w:val="0"/>
                <w:numId w:val="167"/>
              </w:numPr>
              <w:tabs>
                <w:tab w:val="left" w:pos="567"/>
              </w:tabs>
              <w:outlineLvl w:val="0"/>
              <w:rPr>
                <w:rFonts w:asciiTheme="minorHAnsi" w:hAnsiTheme="minorHAnsi" w:cstheme="minorHAnsi"/>
                <w:sz w:val="20"/>
                <w:szCs w:val="20"/>
              </w:rPr>
            </w:pPr>
            <w:r>
              <w:rPr>
                <w:rFonts w:asciiTheme="minorHAnsi" w:hAnsiTheme="minorHAnsi"/>
                <w:sz w:val="20"/>
              </w:rPr>
              <w:t>Politikevalueringer kan tage form af udtalelser eller evalueringsrapporter i denne forretningsordens forstand:</w:t>
            </w:r>
          </w:p>
          <w:p w:rsidRPr="00B643DE" w:rsidR="00F10DD9" w:rsidP="00493FB9" w:rsidRDefault="00F10DD9" w14:paraId="6EF64FB1" w14:textId="77777777">
            <w:pPr>
              <w:rPr>
                <w:rFonts w:asciiTheme="minorHAnsi" w:hAnsiTheme="minorHAnsi" w:cstheme="minorHAnsi"/>
                <w:lang w:val="en-GB"/>
              </w:rPr>
            </w:pPr>
          </w:p>
          <w:p w:rsidRPr="00B643DE" w:rsidR="00F10DD9" w:rsidP="00493FB9" w:rsidRDefault="00F10DD9" w14:paraId="7A5C2E30" w14:textId="77777777">
            <w:pPr>
              <w:pStyle w:val="ListParagraph"/>
              <w:numPr>
                <w:ilvl w:val="2"/>
                <w:numId w:val="191"/>
              </w:numPr>
              <w:ind w:left="504" w:hanging="425"/>
              <w:rPr>
                <w:rFonts w:cstheme="minorHAnsi"/>
              </w:rPr>
            </w:pPr>
            <w:r>
              <w:t>Hvis de udarbejdes på udtrykkelig anmodning af Den Europæiske Unions institutioner eller udarbejdes på eget initiativ med det formål at give udtryk for, hvordan det organiserede civilsamfund ser på virkningerne af Unionens politikker, og hvilke holdninger og ønsker det har, vedtages de i form af udtalelser.</w:t>
            </w:r>
          </w:p>
          <w:p w:rsidRPr="00B643DE" w:rsidR="00F10DD9" w:rsidP="00493FB9" w:rsidRDefault="00F10DD9" w14:paraId="3D64CF10" w14:textId="77777777">
            <w:pPr>
              <w:pStyle w:val="ListParagraph"/>
              <w:numPr>
                <w:ilvl w:val="2"/>
                <w:numId w:val="191"/>
              </w:numPr>
              <w:ind w:left="504" w:hanging="425"/>
              <w:rPr>
                <w:rFonts w:cstheme="minorHAnsi"/>
              </w:rPr>
            </w:pPr>
            <w:r>
              <w:t xml:space="preserve">Hvis de udarbejdes på udtrykkelig anmodning af Den Europæiske Unions institutioner og har til formål at fremlægge faktuelle oplysninger samt konklusioner og anbefalinger, vedtages de i form af evalueringsrapporter. </w:t>
            </w:r>
          </w:p>
          <w:p w:rsidRPr="00B643DE" w:rsidR="00F10DD9" w:rsidP="00493FB9" w:rsidRDefault="00F10DD9" w14:paraId="5F687ABE" w14:textId="77777777">
            <w:pPr>
              <w:pStyle w:val="ListParagraph"/>
              <w:numPr>
                <w:ilvl w:val="2"/>
                <w:numId w:val="191"/>
              </w:numPr>
              <w:ind w:left="504" w:hanging="425"/>
              <w:rPr>
                <w:rFonts w:cstheme="minorHAnsi"/>
              </w:rPr>
            </w:pPr>
          </w:p>
        </w:tc>
        <w:tc>
          <w:tcPr>
            <w:tcW w:w="6473" w:type="dxa"/>
          </w:tcPr>
          <w:p w:rsidRPr="00B643DE" w:rsidR="00F10DD9" w:rsidP="00AE7952" w:rsidRDefault="00F10DD9" w14:paraId="4639B45F" w14:textId="77777777">
            <w:pPr>
              <w:rPr>
                <w:rFonts w:asciiTheme="minorHAnsi" w:hAnsiTheme="minorHAnsi" w:cstheme="minorHAnsi"/>
                <w:sz w:val="20"/>
                <w:szCs w:val="20"/>
              </w:rPr>
            </w:pPr>
            <w:r>
              <w:rPr>
                <w:rFonts w:asciiTheme="minorHAnsi" w:hAnsiTheme="minorHAnsi"/>
                <w:sz w:val="20"/>
              </w:rPr>
              <w:t>En evalueringsrapport kan danne grundlag for en initiativudtalelse.</w:t>
            </w:r>
          </w:p>
          <w:p w:rsidR="00F10DD9" w:rsidP="00CA3B8A" w:rsidRDefault="00F10DD9" w14:paraId="324172E4" w14:textId="77777777">
            <w:pPr>
              <w:pStyle w:val="Heading1"/>
              <w:numPr>
                <w:ilvl w:val="0"/>
                <w:numId w:val="0"/>
              </w:numPr>
              <w:outlineLvl w:val="0"/>
              <w:rPr>
                <w:lang w:val="en-GB"/>
              </w:rPr>
            </w:pPr>
          </w:p>
          <w:p w:rsidRPr="006B4D38" w:rsidR="00F10DD9" w:rsidP="00CA3B8A" w:rsidRDefault="00F10DD9" w14:paraId="04A0C6C4" w14:textId="6CC6F1E6">
            <w:pPr>
              <w:rPr>
                <w:rFonts w:asciiTheme="minorHAnsi" w:hAnsiTheme="minorHAnsi" w:cstheme="minorHAnsi"/>
                <w:sz w:val="20"/>
                <w:szCs w:val="20"/>
              </w:rPr>
            </w:pPr>
            <w:r>
              <w:rPr>
                <w:rFonts w:asciiTheme="minorHAnsi" w:hAnsiTheme="minorHAnsi"/>
                <w:sz w:val="20"/>
              </w:rPr>
              <w:t>Præsidiet kan i overensstemmelse med forretningsordenen og disse gennemførelsesbestemmelser fastlægge mere detaljerede retningslinjer for den praktiske tilrettelæggelse af evalueringsmetoden.</w:t>
            </w:r>
          </w:p>
        </w:tc>
      </w:tr>
      <w:tr w:rsidR="0057054B" w:rsidTr="005817F9" w14:paraId="408DC2F9" w14:textId="77777777">
        <w:trPr>
          <w:cantSplit/>
          <w:jc w:val="center"/>
        </w:trPr>
        <w:tc>
          <w:tcPr>
            <w:tcW w:w="7683" w:type="dxa"/>
          </w:tcPr>
          <w:p w:rsidRPr="00B643DE" w:rsidR="00F10DD9" w:rsidP="00931CBE" w:rsidRDefault="00F10DD9" w14:paraId="6BB1FB3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15 — Forretningsgangen i udvalgets præsidium</w:t>
            </w:r>
          </w:p>
        </w:tc>
        <w:tc>
          <w:tcPr>
            <w:tcW w:w="6473" w:type="dxa"/>
          </w:tcPr>
          <w:p w:rsidRPr="00B643DE" w:rsidR="00F10DD9" w:rsidP="00931CBE" w:rsidRDefault="00F10DD9" w14:paraId="260011C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97DAD97" w14:textId="77777777">
        <w:trPr>
          <w:cantSplit/>
          <w:jc w:val="center"/>
        </w:trPr>
        <w:tc>
          <w:tcPr>
            <w:tcW w:w="7683" w:type="dxa"/>
          </w:tcPr>
          <w:p w:rsidRPr="00B643DE" w:rsidR="00F10DD9" w:rsidP="00243B4C" w:rsidRDefault="00F10DD9" w14:paraId="21206326"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Udvalgets formand, eller i dennes fravær en af næstformændene, er formand for præsidiet. </w:t>
            </w:r>
          </w:p>
        </w:tc>
        <w:tc>
          <w:tcPr>
            <w:tcW w:w="6473" w:type="dxa"/>
          </w:tcPr>
          <w:p w:rsidRPr="00B643DE" w:rsidR="00F10DD9" w:rsidRDefault="00F10DD9" w14:paraId="7288687E" w14:textId="77777777">
            <w:pPr>
              <w:pStyle w:val="Heading1"/>
              <w:numPr>
                <w:ilvl w:val="0"/>
                <w:numId w:val="0"/>
              </w:numPr>
              <w:outlineLvl w:val="0"/>
              <w:rPr>
                <w:rFonts w:asciiTheme="minorHAnsi" w:hAnsiTheme="minorHAnsi" w:cstheme="minorHAnsi"/>
                <w:sz w:val="20"/>
                <w:szCs w:val="20"/>
                <w:lang w:val="en-GB"/>
              </w:rPr>
            </w:pPr>
          </w:p>
        </w:tc>
      </w:tr>
      <w:tr w:rsidR="0057054B" w:rsidTr="005817F9" w14:paraId="05793940" w14:textId="77777777">
        <w:trPr>
          <w:cantSplit/>
          <w:jc w:val="center"/>
        </w:trPr>
        <w:tc>
          <w:tcPr>
            <w:tcW w:w="7683" w:type="dxa"/>
          </w:tcPr>
          <w:p w:rsidRPr="00B643DE" w:rsidR="00F10DD9" w:rsidP="00931CBE" w:rsidRDefault="00F10DD9" w14:paraId="624F5690" w14:textId="77777777">
            <w:pPr>
              <w:widowControl w:val="0"/>
              <w:adjustRightInd w:val="0"/>
              <w:snapToGrid w:val="0"/>
              <w:rPr>
                <w:rFonts w:asciiTheme="minorHAnsi" w:hAnsiTheme="minorHAnsi" w:cstheme="minorHAnsi"/>
                <w:sz w:val="20"/>
                <w:szCs w:val="20"/>
              </w:rPr>
            </w:pPr>
            <w:r>
              <w:rPr>
                <w:rFonts w:asciiTheme="minorHAnsi" w:hAnsiTheme="minorHAnsi"/>
                <w:sz w:val="20"/>
              </w:rPr>
              <w:t>Det træder sammen på ordinære møder forud for plenarmøder og på ekstraordinære møder efter behov.</w:t>
            </w:r>
          </w:p>
        </w:tc>
        <w:tc>
          <w:tcPr>
            <w:tcW w:w="6473" w:type="dxa"/>
          </w:tcPr>
          <w:p w:rsidRPr="00B643DE" w:rsidR="00F10DD9" w:rsidP="00931CBE" w:rsidRDefault="00F10DD9" w14:paraId="18B8CCD3" w14:textId="77777777">
            <w:pPr>
              <w:widowControl w:val="0"/>
              <w:adjustRightInd w:val="0"/>
              <w:snapToGrid w:val="0"/>
              <w:rPr>
                <w:rFonts w:asciiTheme="minorHAnsi" w:hAnsiTheme="minorHAnsi" w:cstheme="minorHAnsi"/>
                <w:sz w:val="20"/>
                <w:szCs w:val="20"/>
                <w:lang w:val="en-GB"/>
              </w:rPr>
            </w:pPr>
          </w:p>
        </w:tc>
      </w:tr>
      <w:tr w:rsidR="0057054B" w:rsidTr="005817F9" w14:paraId="1695F2FE" w14:textId="77777777">
        <w:trPr>
          <w:cantSplit/>
          <w:jc w:val="center"/>
        </w:trPr>
        <w:tc>
          <w:tcPr>
            <w:tcW w:w="7683" w:type="dxa"/>
          </w:tcPr>
          <w:p w:rsidRPr="00B643DE" w:rsidR="00F10DD9" w:rsidP="00243B4C" w:rsidRDefault="00F10DD9" w14:paraId="6E64A8C4"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Formanden indkalder præsidiet enten på embeds vegne eller på begæring af ti af præsidiets medlemmer. </w:t>
            </w:r>
          </w:p>
        </w:tc>
        <w:tc>
          <w:tcPr>
            <w:tcW w:w="6473" w:type="dxa"/>
          </w:tcPr>
          <w:p w:rsidRPr="00B643DE" w:rsidR="00F10DD9" w:rsidP="00A54304" w:rsidRDefault="00F10DD9" w14:paraId="26AB586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197AA3B" w14:textId="77777777">
        <w:trPr>
          <w:cantSplit/>
          <w:jc w:val="center"/>
        </w:trPr>
        <w:tc>
          <w:tcPr>
            <w:tcW w:w="7683" w:type="dxa"/>
          </w:tcPr>
          <w:p w:rsidRPr="00B643DE" w:rsidR="00F10DD9" w:rsidP="00243B4C" w:rsidRDefault="00F10DD9" w14:paraId="75AF41F7"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Efter hvert præsidiemøde udarbejdes et forhandlingsreferat. </w:t>
            </w:r>
          </w:p>
        </w:tc>
        <w:tc>
          <w:tcPr>
            <w:tcW w:w="6473" w:type="dxa"/>
          </w:tcPr>
          <w:p w:rsidRPr="00B643DE" w:rsidR="00F10DD9" w:rsidP="00A54304" w:rsidRDefault="00F10DD9" w14:paraId="5F82A10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26A5681" w14:textId="77777777">
        <w:trPr>
          <w:cantSplit/>
          <w:jc w:val="center"/>
        </w:trPr>
        <w:tc>
          <w:tcPr>
            <w:tcW w:w="7683" w:type="dxa"/>
          </w:tcPr>
          <w:p w:rsidRPr="00B643DE" w:rsidR="00F10DD9" w:rsidP="00931CBE" w:rsidRDefault="00F10DD9" w14:paraId="1DBE687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Dette referat skal godkendes af præsidiet på dets næste møde. </w:t>
            </w:r>
          </w:p>
        </w:tc>
        <w:tc>
          <w:tcPr>
            <w:tcW w:w="6473" w:type="dxa"/>
          </w:tcPr>
          <w:p w:rsidRPr="00B643DE" w:rsidR="00F10DD9" w:rsidP="00813A9F" w:rsidRDefault="00F10DD9" w14:paraId="2CBAB244" w14:textId="77777777">
            <w:pPr>
              <w:widowControl w:val="0"/>
              <w:adjustRightInd w:val="0"/>
              <w:snapToGrid w:val="0"/>
              <w:rPr>
                <w:rFonts w:asciiTheme="minorHAnsi" w:hAnsiTheme="minorHAnsi" w:cstheme="minorHAnsi"/>
                <w:sz w:val="20"/>
                <w:szCs w:val="20"/>
                <w:lang w:val="en-GB"/>
              </w:rPr>
            </w:pPr>
          </w:p>
        </w:tc>
      </w:tr>
      <w:tr w:rsidR="0057054B" w:rsidTr="005817F9" w14:paraId="448547C3" w14:textId="77777777">
        <w:trPr>
          <w:cantSplit/>
          <w:jc w:val="center"/>
        </w:trPr>
        <w:tc>
          <w:tcPr>
            <w:tcW w:w="7683" w:type="dxa"/>
          </w:tcPr>
          <w:p w:rsidRPr="00B643DE" w:rsidR="00F10DD9" w:rsidP="00243B4C" w:rsidRDefault="00F10DD9" w14:paraId="0C2D1F24"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Præsidiet kan også arbejde via skriftlig procedure. </w:t>
            </w:r>
          </w:p>
        </w:tc>
        <w:tc>
          <w:tcPr>
            <w:tcW w:w="6473" w:type="dxa"/>
          </w:tcPr>
          <w:p w:rsidRPr="00B643DE" w:rsidR="00F10DD9" w:rsidP="00A54304" w:rsidRDefault="00F10DD9" w14:paraId="3A105FE7"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81EE6D3" w14:textId="77777777">
        <w:trPr>
          <w:cantSplit/>
          <w:jc w:val="center"/>
        </w:trPr>
        <w:tc>
          <w:tcPr>
            <w:tcW w:w="7683" w:type="dxa"/>
          </w:tcPr>
          <w:p w:rsidRPr="00B643DE" w:rsidR="00F10DD9" w:rsidP="00931CBE" w:rsidRDefault="00F10DD9" w14:paraId="1D5A2123" w14:textId="77777777">
            <w:pPr>
              <w:widowControl w:val="0"/>
              <w:adjustRightInd w:val="0"/>
              <w:snapToGrid w:val="0"/>
              <w:rPr>
                <w:rFonts w:asciiTheme="minorHAnsi" w:hAnsiTheme="minorHAnsi" w:cstheme="minorHAnsi"/>
                <w:sz w:val="20"/>
                <w:szCs w:val="20"/>
              </w:rPr>
            </w:pPr>
            <w:r>
              <w:rPr>
                <w:rFonts w:asciiTheme="minorHAnsi" w:hAnsiTheme="minorHAnsi"/>
                <w:sz w:val="20"/>
              </w:rPr>
              <w:t>Den skriftlige procedure fastlægges af præsidiet i dets egen forretningsorden.</w:t>
            </w:r>
          </w:p>
        </w:tc>
        <w:tc>
          <w:tcPr>
            <w:tcW w:w="6473" w:type="dxa"/>
          </w:tcPr>
          <w:p w:rsidRPr="00B643DE" w:rsidR="00F10DD9" w:rsidP="00931CBE" w:rsidRDefault="00F10DD9" w14:paraId="25B5FB08" w14:textId="77777777">
            <w:pPr>
              <w:widowControl w:val="0"/>
              <w:adjustRightInd w:val="0"/>
              <w:snapToGrid w:val="0"/>
              <w:rPr>
                <w:rFonts w:asciiTheme="minorHAnsi" w:hAnsiTheme="minorHAnsi" w:cstheme="minorHAnsi"/>
                <w:sz w:val="20"/>
                <w:szCs w:val="20"/>
                <w:lang w:val="en-GB"/>
              </w:rPr>
            </w:pPr>
          </w:p>
        </w:tc>
      </w:tr>
      <w:tr w:rsidR="0057054B" w:rsidTr="005817F9" w14:paraId="6489F51B" w14:textId="77777777">
        <w:trPr>
          <w:cantSplit/>
          <w:jc w:val="center"/>
        </w:trPr>
        <w:tc>
          <w:tcPr>
            <w:tcW w:w="7683" w:type="dxa"/>
          </w:tcPr>
          <w:p w:rsidRPr="00B643DE" w:rsidR="00F10DD9" w:rsidP="00243B4C" w:rsidRDefault="00F10DD9" w14:paraId="3015AF98"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I forbindelse med nybeskikkelsen hvert femte år varetager det afgående præsidium de løbende forretninger frem til det første møde i det nybeskikkede udvalg.</w:t>
            </w:r>
          </w:p>
        </w:tc>
        <w:tc>
          <w:tcPr>
            <w:tcW w:w="6473" w:type="dxa"/>
          </w:tcPr>
          <w:p w:rsidRPr="00B643DE" w:rsidR="00F10DD9" w:rsidP="009F04C2" w:rsidRDefault="00F10DD9" w14:paraId="4AFE3901" w14:textId="77777777">
            <w:pPr>
              <w:pStyle w:val="Heading1"/>
              <w:numPr>
                <w:ilvl w:val="0"/>
                <w:numId w:val="0"/>
              </w:numPr>
              <w:outlineLvl w:val="0"/>
              <w:rPr>
                <w:rFonts w:asciiTheme="minorHAnsi" w:hAnsiTheme="minorHAnsi" w:cstheme="minorHAnsi"/>
                <w:iCs/>
                <w:sz w:val="20"/>
                <w:szCs w:val="20"/>
              </w:rPr>
            </w:pPr>
            <w:r>
              <w:rPr>
                <w:rFonts w:asciiTheme="minorHAnsi" w:hAnsiTheme="minorHAnsi"/>
                <w:sz w:val="20"/>
              </w:rPr>
              <w:t>Med henblik på forberedelsen af nybeskikkelsen hvert femte år udarbejder administrationen et notat om de aktiviteter, der er godkendt i henhold til denne artikel, og som er begrænset til medlemmer, hvis mandat er blevet fornyet, og forelægger dette notat for præsidiet til godkendelse.</w:t>
            </w:r>
          </w:p>
        </w:tc>
      </w:tr>
      <w:tr w:rsidR="0057054B" w:rsidTr="005817F9" w14:paraId="1B8CFF74" w14:textId="77777777">
        <w:trPr>
          <w:cantSplit/>
          <w:jc w:val="center"/>
        </w:trPr>
        <w:tc>
          <w:tcPr>
            <w:tcW w:w="7683" w:type="dxa"/>
          </w:tcPr>
          <w:p w:rsidRPr="00B643DE" w:rsidR="00F10DD9" w:rsidP="00243B4C" w:rsidRDefault="00F10DD9" w14:paraId="5BD9A546"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lastRenderedPageBreak/>
              <w:t>Ved "løbende forretninger" forstås sager, hvis behandling er nødvendig for udvalgets driftskontinuitet og normale forretningsgang i perioden mellem udløbet af de afgående medlemmers mandatperiode og indsættelsen af det nye udvalg ("overgangsperioden"), herunder navnlig:</w:t>
            </w:r>
          </w:p>
        </w:tc>
        <w:tc>
          <w:tcPr>
            <w:tcW w:w="6473" w:type="dxa"/>
          </w:tcPr>
          <w:p w:rsidRPr="00B643DE" w:rsidR="00F10DD9" w:rsidP="00A54304" w:rsidRDefault="00F10DD9" w14:paraId="47A65E7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B30B52C" w14:textId="77777777">
        <w:trPr>
          <w:cantSplit/>
          <w:jc w:val="center"/>
        </w:trPr>
        <w:tc>
          <w:tcPr>
            <w:tcW w:w="7683" w:type="dxa"/>
          </w:tcPr>
          <w:p w:rsidRPr="00B643DE" w:rsidR="00F10DD9" w:rsidP="00243B4C" w:rsidRDefault="00F10DD9" w14:paraId="41FE48F8" w14:textId="77777777">
            <w:pPr>
              <w:pStyle w:val="ListParagraph"/>
              <w:widowControl w:val="0"/>
              <w:numPr>
                <w:ilvl w:val="1"/>
                <w:numId w:val="20"/>
              </w:numPr>
              <w:adjustRightInd w:val="0"/>
              <w:snapToGrid w:val="0"/>
              <w:spacing w:after="0" w:line="288" w:lineRule="auto"/>
              <w:ind w:left="567" w:hanging="283"/>
              <w:rPr>
                <w:rFonts w:cstheme="minorHAnsi"/>
                <w:bCs/>
              </w:rPr>
            </w:pPr>
            <w:r>
              <w:t>sager vedrørende den daglige ledelse, som skal bringes i orden, og som ikke indebærer nye afgørelser, der vil være bindende for udvalget på længere sigt</w:t>
            </w:r>
          </w:p>
        </w:tc>
        <w:tc>
          <w:tcPr>
            <w:tcW w:w="6473" w:type="dxa"/>
          </w:tcPr>
          <w:p w:rsidRPr="00B643DE" w:rsidR="00F10DD9" w:rsidP="00A54304" w:rsidRDefault="00F10DD9" w14:paraId="53421740" w14:textId="77777777">
            <w:pPr>
              <w:pStyle w:val="ListParagraph"/>
              <w:widowControl w:val="0"/>
              <w:adjustRightInd w:val="0"/>
              <w:snapToGrid w:val="0"/>
              <w:spacing w:after="0" w:line="288" w:lineRule="auto"/>
              <w:ind w:left="1134"/>
              <w:rPr>
                <w:rFonts w:cstheme="minorHAnsi"/>
              </w:rPr>
            </w:pPr>
          </w:p>
        </w:tc>
      </w:tr>
      <w:tr w:rsidR="0057054B" w:rsidTr="005817F9" w14:paraId="66A31D04" w14:textId="77777777">
        <w:trPr>
          <w:cantSplit/>
          <w:jc w:val="center"/>
        </w:trPr>
        <w:tc>
          <w:tcPr>
            <w:tcW w:w="7683" w:type="dxa"/>
          </w:tcPr>
          <w:p w:rsidRPr="00B643DE" w:rsidR="00F10DD9" w:rsidP="00243B4C" w:rsidRDefault="00F10DD9" w14:paraId="0481574F" w14:textId="77777777">
            <w:pPr>
              <w:pStyle w:val="ListParagraph"/>
              <w:widowControl w:val="0"/>
              <w:numPr>
                <w:ilvl w:val="1"/>
                <w:numId w:val="20"/>
              </w:numPr>
              <w:adjustRightInd w:val="0"/>
              <w:snapToGrid w:val="0"/>
              <w:spacing w:after="0" w:line="288" w:lineRule="auto"/>
              <w:ind w:left="567" w:hanging="283"/>
              <w:rPr>
                <w:rFonts w:cstheme="minorHAnsi"/>
                <w:bCs/>
              </w:rPr>
            </w:pPr>
            <w:r>
              <w:t xml:space="preserve">verserende sager, der er blevet truffet afgørelse om tidligere, og som befinder sig i et fremskredent stadie af processen og skal afsluttes </w:t>
            </w:r>
          </w:p>
        </w:tc>
        <w:tc>
          <w:tcPr>
            <w:tcW w:w="6473" w:type="dxa"/>
          </w:tcPr>
          <w:p w:rsidRPr="00B643DE" w:rsidR="00F10DD9" w:rsidP="00A54304" w:rsidRDefault="00F10DD9" w14:paraId="70FF23F9" w14:textId="77777777">
            <w:pPr>
              <w:pStyle w:val="ListParagraph"/>
              <w:widowControl w:val="0"/>
              <w:adjustRightInd w:val="0"/>
              <w:snapToGrid w:val="0"/>
              <w:spacing w:after="0" w:line="288" w:lineRule="auto"/>
              <w:ind w:left="1134"/>
              <w:rPr>
                <w:rFonts w:cstheme="minorHAnsi"/>
              </w:rPr>
            </w:pPr>
          </w:p>
        </w:tc>
      </w:tr>
      <w:tr w:rsidR="0057054B" w:rsidTr="005817F9" w14:paraId="1A9D1FF6" w14:textId="77777777">
        <w:trPr>
          <w:cantSplit/>
          <w:jc w:val="center"/>
        </w:trPr>
        <w:tc>
          <w:tcPr>
            <w:tcW w:w="7683" w:type="dxa"/>
          </w:tcPr>
          <w:p w:rsidRPr="00B643DE" w:rsidR="00F10DD9" w:rsidP="00243B4C" w:rsidRDefault="00F10DD9" w14:paraId="6B8BD9F9" w14:textId="77777777">
            <w:pPr>
              <w:pStyle w:val="ListParagraph"/>
              <w:widowControl w:val="0"/>
              <w:numPr>
                <w:ilvl w:val="1"/>
                <w:numId w:val="20"/>
              </w:numPr>
              <w:adjustRightInd w:val="0"/>
              <w:snapToGrid w:val="0"/>
              <w:spacing w:after="0" w:line="288" w:lineRule="auto"/>
              <w:ind w:left="567" w:hanging="283"/>
              <w:rPr>
                <w:rFonts w:cstheme="minorHAnsi"/>
                <w:bCs/>
              </w:rPr>
            </w:pPr>
            <w:r>
              <w:t>hastesager, hvor en forsinket løsning kan være til skade for udvalget. I sådanne tilfælde kan præsidiet udelukkende delegere beføjelser til et medlem, hvis mandat er blevet fornyet, så den pågældende kan fortsætte visse nærmere angivne aktiviteter i "overgangsperioden".</w:t>
            </w:r>
          </w:p>
        </w:tc>
        <w:tc>
          <w:tcPr>
            <w:tcW w:w="6473" w:type="dxa"/>
          </w:tcPr>
          <w:p w:rsidRPr="00B643DE" w:rsidR="00F10DD9" w:rsidP="00A54304" w:rsidRDefault="00F10DD9" w14:paraId="6F362150" w14:textId="77777777">
            <w:pPr>
              <w:pStyle w:val="ListParagraph"/>
              <w:widowControl w:val="0"/>
              <w:adjustRightInd w:val="0"/>
              <w:snapToGrid w:val="0"/>
              <w:spacing w:after="0" w:line="288" w:lineRule="auto"/>
              <w:ind w:left="1134"/>
              <w:rPr>
                <w:rFonts w:cstheme="minorHAnsi"/>
              </w:rPr>
            </w:pPr>
          </w:p>
        </w:tc>
      </w:tr>
      <w:tr w:rsidR="0057054B" w:rsidTr="005817F9" w14:paraId="18DFDD5D" w14:textId="77777777">
        <w:trPr>
          <w:cantSplit/>
          <w:jc w:val="center"/>
        </w:trPr>
        <w:tc>
          <w:tcPr>
            <w:tcW w:w="7683" w:type="dxa"/>
          </w:tcPr>
          <w:p w:rsidRPr="00B643DE" w:rsidR="00F10DD9" w:rsidP="00931CBE" w:rsidRDefault="00F10DD9" w14:paraId="74F21DE6" w14:textId="77777777">
            <w:pPr>
              <w:widowControl w:val="0"/>
              <w:adjustRightInd w:val="0"/>
              <w:snapToGrid w:val="0"/>
              <w:jc w:val="center"/>
              <w:rPr>
                <w:rFonts w:asciiTheme="minorHAnsi" w:hAnsiTheme="minorHAnsi" w:cstheme="minorHAnsi"/>
                <w:b/>
                <w:sz w:val="20"/>
                <w:szCs w:val="20"/>
                <w:lang w:val="en-GB"/>
              </w:rPr>
            </w:pPr>
          </w:p>
        </w:tc>
        <w:tc>
          <w:tcPr>
            <w:tcW w:w="6473" w:type="dxa"/>
          </w:tcPr>
          <w:p w:rsidRPr="00B643DE" w:rsidR="00F10DD9" w:rsidP="00931CBE" w:rsidRDefault="00F10DD9" w14:paraId="0771FB5E"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5F3BE6B7" w14:textId="77777777">
        <w:trPr>
          <w:cantSplit/>
          <w:jc w:val="center"/>
        </w:trPr>
        <w:tc>
          <w:tcPr>
            <w:tcW w:w="7683" w:type="dxa"/>
          </w:tcPr>
          <w:p w:rsidRPr="00B643DE" w:rsidR="00F10DD9" w:rsidP="00931CBE" w:rsidRDefault="00F10DD9" w14:paraId="44B4AAA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16 – Bemyndigelser i forbindelse med det eksterne eller interinstitutionelle samarbejde</w:t>
            </w:r>
          </w:p>
        </w:tc>
        <w:tc>
          <w:tcPr>
            <w:tcW w:w="6473" w:type="dxa"/>
          </w:tcPr>
          <w:p w:rsidRPr="00B643DE" w:rsidR="00F10DD9" w:rsidP="00931CBE" w:rsidRDefault="00F10DD9" w14:paraId="6204B8B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80EE196" w14:textId="77777777">
        <w:trPr>
          <w:cantSplit/>
          <w:jc w:val="center"/>
        </w:trPr>
        <w:tc>
          <w:tcPr>
            <w:tcW w:w="7683" w:type="dxa"/>
          </w:tcPr>
          <w:p w:rsidRPr="00B643DE" w:rsidR="00F10DD9" w:rsidP="00243B4C" w:rsidRDefault="00F10DD9" w14:paraId="76323902" w14:textId="77777777">
            <w:pPr>
              <w:pStyle w:val="Heading1"/>
              <w:numPr>
                <w:ilvl w:val="0"/>
                <w:numId w:val="61"/>
              </w:numPr>
              <w:tabs>
                <w:tab w:val="left" w:pos="567"/>
              </w:tabs>
              <w:outlineLvl w:val="0"/>
              <w:rPr>
                <w:rFonts w:asciiTheme="minorHAnsi" w:hAnsiTheme="minorHAnsi" w:cstheme="minorHAnsi"/>
                <w:sz w:val="20"/>
                <w:szCs w:val="20"/>
              </w:rPr>
            </w:pPr>
            <w:r>
              <w:rPr>
                <w:rFonts w:asciiTheme="minorHAnsi" w:hAnsiTheme="minorHAnsi"/>
                <w:sz w:val="20"/>
              </w:rPr>
              <w:t>Præsidiet kan give udvalgets formand bemyndigelse til at forhandle og indgå samarbejdsaftaler med Den Europæiske Unions institutioner og organer eller med eksterne organer og organisationer.</w:t>
            </w:r>
          </w:p>
        </w:tc>
        <w:tc>
          <w:tcPr>
            <w:tcW w:w="6473" w:type="dxa"/>
          </w:tcPr>
          <w:p w:rsidRPr="00B643DE" w:rsidR="00F10DD9" w:rsidP="00F65290" w:rsidRDefault="00F10DD9" w14:paraId="7FC1F9E8"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Forhandling og indgåelse af samarbejdsaftaler med økonomiske virkninger er underlagt bestemmelserne i finansforordningen og udvalgets interne finansielle regler.</w:t>
            </w:r>
          </w:p>
          <w:p w:rsidRPr="00B643DE" w:rsidR="00F10DD9" w:rsidP="00493FB9" w:rsidRDefault="00F10DD9" w14:paraId="4F9D46F8" w14:textId="77777777">
            <w:pPr>
              <w:rPr>
                <w:rFonts w:asciiTheme="minorHAnsi" w:hAnsiTheme="minorHAnsi" w:cstheme="minorHAnsi"/>
                <w:lang w:val="en-GB"/>
              </w:rPr>
            </w:pPr>
          </w:p>
          <w:p w:rsidRPr="00B643DE" w:rsidR="00F10DD9" w:rsidP="00813A9F" w:rsidRDefault="00F10DD9" w14:paraId="5FB88483"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Samarbejdsaftaler med eksterne organer eller organisationer må ikke medføre udgifter, der skal afholdes over udvalgets budget.</w:t>
            </w:r>
          </w:p>
          <w:p w:rsidRPr="00B643DE" w:rsidR="00F10DD9" w:rsidP="00B20C63" w:rsidRDefault="00F10DD9" w14:paraId="44C08F6C" w14:textId="77777777">
            <w:pPr>
              <w:rPr>
                <w:rFonts w:asciiTheme="minorHAnsi" w:hAnsiTheme="minorHAnsi" w:cstheme="minorHAnsi"/>
                <w:sz w:val="20"/>
                <w:szCs w:val="20"/>
                <w:lang w:val="en-GB"/>
              </w:rPr>
            </w:pPr>
          </w:p>
          <w:p w:rsidRPr="00B643DE" w:rsidR="00F10DD9" w:rsidP="00AC6F18" w:rsidRDefault="00F10DD9" w14:paraId="2A4B096A" w14:textId="77777777">
            <w:pPr>
              <w:rPr>
                <w:rFonts w:asciiTheme="minorHAnsi" w:hAnsiTheme="minorHAnsi" w:cstheme="minorHAnsi"/>
                <w:sz w:val="20"/>
                <w:szCs w:val="20"/>
              </w:rPr>
            </w:pPr>
            <w:r>
              <w:rPr>
                <w:rFonts w:asciiTheme="minorHAnsi" w:hAnsiTheme="minorHAnsi"/>
                <w:sz w:val="20"/>
              </w:rPr>
              <w:t>Formanden underretter præsidiet rettidigt og så udførligt som muligt om de samarbejdsaftaler, som han/hun indgår med en bemyndigelse i medfør af denne artikel.</w:t>
            </w:r>
          </w:p>
          <w:p w:rsidRPr="00B643DE" w:rsidR="00F10DD9" w:rsidP="00AC6F18" w:rsidRDefault="00F10DD9" w14:paraId="1BB4DF8F" w14:textId="77777777">
            <w:pPr>
              <w:rPr>
                <w:rFonts w:asciiTheme="minorHAnsi" w:hAnsiTheme="minorHAnsi" w:cstheme="minorHAnsi"/>
                <w:sz w:val="20"/>
                <w:szCs w:val="20"/>
                <w:lang w:val="en-GB"/>
              </w:rPr>
            </w:pPr>
          </w:p>
          <w:p w:rsidRPr="00B643DE" w:rsidR="00F10DD9" w:rsidP="00813A9F" w:rsidRDefault="00F10DD9" w14:paraId="04F11F55" w14:textId="77777777">
            <w:pPr>
              <w:rPr>
                <w:rFonts w:asciiTheme="minorHAnsi" w:hAnsiTheme="minorHAnsi" w:cstheme="minorHAnsi"/>
                <w:sz w:val="20"/>
                <w:szCs w:val="20"/>
              </w:rPr>
            </w:pPr>
            <w:r>
              <w:rPr>
                <w:rFonts w:asciiTheme="minorHAnsi" w:hAnsiTheme="minorHAnsi"/>
                <w:sz w:val="20"/>
              </w:rPr>
              <w:t>Aftalerne sendes sammen med ledsagedokumenter til præsidiet i de sprogudgaver, som foreligger på tidspunktet for aftalernes indgåelse. Eventuelle oversættelser følger senere. Hele udvalget orienteres på passende vis om de indgåede aftaler.</w:t>
            </w:r>
          </w:p>
        </w:tc>
      </w:tr>
      <w:tr w:rsidR="0057054B" w:rsidTr="005817F9" w14:paraId="0DF0E893" w14:textId="77777777">
        <w:trPr>
          <w:cantSplit/>
          <w:jc w:val="center"/>
        </w:trPr>
        <w:tc>
          <w:tcPr>
            <w:tcW w:w="7683" w:type="dxa"/>
          </w:tcPr>
          <w:p w:rsidRPr="00B643DE" w:rsidR="00F10DD9" w:rsidP="001371FE" w:rsidRDefault="00F10DD9" w14:paraId="3B46F447" w14:textId="77777777">
            <w:pPr>
              <w:pStyle w:val="Heading1"/>
              <w:numPr>
                <w:ilvl w:val="0"/>
                <w:numId w:val="170"/>
              </w:numPr>
              <w:tabs>
                <w:tab w:val="left" w:pos="567"/>
              </w:tabs>
              <w:outlineLvl w:val="0"/>
              <w:rPr>
                <w:rFonts w:asciiTheme="minorHAnsi" w:hAnsiTheme="minorHAnsi" w:cstheme="minorHAnsi"/>
                <w:sz w:val="20"/>
                <w:szCs w:val="20"/>
              </w:rPr>
            </w:pPr>
            <w:r>
              <w:rPr>
                <w:rFonts w:asciiTheme="minorHAnsi" w:hAnsiTheme="minorHAnsi"/>
                <w:sz w:val="20"/>
              </w:rPr>
              <w:lastRenderedPageBreak/>
              <w:t>Præsidiet kan også bemyndige generalsekretæren eller en af udvalgets direktører til at forhandle og indgå aftaler af rent administrativ karakter med Den Europæiske Unions institutioner og organer eller med eksterne organer og organisationer. Det kan også uddelegere disse beføjelser til dem.</w:t>
            </w:r>
          </w:p>
        </w:tc>
        <w:tc>
          <w:tcPr>
            <w:tcW w:w="6473" w:type="dxa"/>
          </w:tcPr>
          <w:p w:rsidRPr="00B643DE" w:rsidR="00F10DD9" w:rsidP="00151E07" w:rsidRDefault="00F10DD9" w14:paraId="2C161C63" w14:textId="010BCAF8">
            <w:pPr>
              <w:pStyle w:val="Heading1"/>
              <w:numPr>
                <w:ilvl w:val="0"/>
                <w:numId w:val="0"/>
              </w:numPr>
              <w:outlineLvl w:val="0"/>
              <w:rPr>
                <w:rFonts w:asciiTheme="minorHAnsi" w:hAnsiTheme="minorHAnsi" w:cstheme="minorHAnsi"/>
                <w:sz w:val="20"/>
                <w:szCs w:val="20"/>
                <w:lang w:val="en-GB"/>
              </w:rPr>
            </w:pPr>
          </w:p>
        </w:tc>
      </w:tr>
      <w:tr w:rsidR="0057054B" w:rsidTr="005817F9" w14:paraId="6E1701E7" w14:textId="77777777">
        <w:trPr>
          <w:cantSplit/>
          <w:jc w:val="center"/>
        </w:trPr>
        <w:tc>
          <w:tcPr>
            <w:tcW w:w="7683" w:type="dxa"/>
          </w:tcPr>
          <w:p w:rsidRPr="00B643DE" w:rsidR="00F10DD9" w:rsidP="00497D68" w:rsidRDefault="00F10DD9" w14:paraId="08D8A515"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Sådanne mandater og delegationer fastsætter anvendelsesområder, omfanget af og grænserne for disse, og fastlægger den procedure, der skal følges ved forhandling og indgåelse af sådanne aftaler på udvalgets vegne.</w:t>
            </w:r>
          </w:p>
        </w:tc>
        <w:tc>
          <w:tcPr>
            <w:tcW w:w="6473" w:type="dxa"/>
          </w:tcPr>
          <w:p w:rsidRPr="00B643DE" w:rsidR="00F10DD9" w:rsidP="00544431" w:rsidRDefault="00F10DD9" w14:paraId="7A41C575"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Aftaler om andre institutioners levering af tjenesteydelser (serviceleveranceaftaler) indgås i overensstemmelse med betingelserne i finansforordningen og udvalgets interne finansielle regler.</w:t>
            </w:r>
          </w:p>
        </w:tc>
      </w:tr>
      <w:tr w:rsidR="0057054B" w:rsidTr="005817F9" w14:paraId="03B0E518" w14:textId="77777777">
        <w:trPr>
          <w:cantSplit/>
          <w:jc w:val="center"/>
        </w:trPr>
        <w:tc>
          <w:tcPr>
            <w:tcW w:w="7683" w:type="dxa"/>
          </w:tcPr>
          <w:p w:rsidRPr="00B643DE" w:rsidR="00F10DD9" w:rsidP="00931CBE" w:rsidRDefault="00F10DD9" w14:paraId="2B20D98F" w14:textId="77777777">
            <w:pPr>
              <w:widowControl w:val="0"/>
              <w:adjustRightInd w:val="0"/>
              <w:snapToGrid w:val="0"/>
              <w:jc w:val="center"/>
              <w:rPr>
                <w:rFonts w:asciiTheme="minorHAnsi" w:hAnsiTheme="minorHAnsi" w:cstheme="minorHAnsi"/>
                <w:b/>
                <w:sz w:val="20"/>
                <w:szCs w:val="20"/>
                <w:lang w:val="en-GB"/>
              </w:rPr>
            </w:pPr>
          </w:p>
        </w:tc>
        <w:tc>
          <w:tcPr>
            <w:tcW w:w="6473" w:type="dxa"/>
          </w:tcPr>
          <w:p w:rsidRPr="00B643DE" w:rsidR="00F10DD9" w:rsidP="00931CBE" w:rsidRDefault="00F10DD9" w14:paraId="264702DE"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34518C08" w14:textId="77777777">
        <w:trPr>
          <w:cantSplit/>
          <w:jc w:val="center"/>
        </w:trPr>
        <w:tc>
          <w:tcPr>
            <w:tcW w:w="7683" w:type="dxa"/>
          </w:tcPr>
          <w:p w:rsidRPr="00B643DE" w:rsidR="00F10DD9" w:rsidP="00931CBE" w:rsidRDefault="00F10DD9" w14:paraId="1FD931D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17 – Finans- og budgetudvalget (CAF)</w:t>
            </w:r>
          </w:p>
        </w:tc>
        <w:tc>
          <w:tcPr>
            <w:tcW w:w="6473" w:type="dxa"/>
          </w:tcPr>
          <w:p w:rsidRPr="00B643DE" w:rsidR="00F10DD9" w:rsidP="00931CBE" w:rsidRDefault="00F10DD9" w14:paraId="6A592E3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775DF3B" w14:textId="77777777">
        <w:trPr>
          <w:cantSplit/>
          <w:jc w:val="center"/>
        </w:trPr>
        <w:tc>
          <w:tcPr>
            <w:tcW w:w="7683" w:type="dxa"/>
          </w:tcPr>
          <w:p w:rsidRPr="00B643DE" w:rsidR="00F10DD9" w:rsidP="00243B4C" w:rsidRDefault="00F10DD9" w14:paraId="555A9826" w14:textId="77777777">
            <w:pPr>
              <w:pStyle w:val="Heading1"/>
              <w:numPr>
                <w:ilvl w:val="0"/>
                <w:numId w:val="62"/>
              </w:numPr>
              <w:tabs>
                <w:tab w:val="left" w:pos="567"/>
              </w:tabs>
              <w:outlineLvl w:val="0"/>
              <w:rPr>
                <w:rFonts w:asciiTheme="minorHAnsi" w:hAnsiTheme="minorHAnsi" w:cstheme="minorHAnsi"/>
                <w:sz w:val="20"/>
                <w:szCs w:val="20"/>
              </w:rPr>
            </w:pPr>
            <w:r>
              <w:rPr>
                <w:rFonts w:asciiTheme="minorHAnsi" w:hAnsiTheme="minorHAnsi"/>
                <w:sz w:val="20"/>
              </w:rPr>
              <w:t>Der nedsættes et finans- og budgetudvalg (CAF), som består af tolv medlemmer, nemlig en formand, som er en af EØSU's to næstformænd, og elleve medlemmer, som udpeges af præsidiet på gruppernes forslag.</w:t>
            </w:r>
          </w:p>
        </w:tc>
        <w:tc>
          <w:tcPr>
            <w:tcW w:w="6473" w:type="dxa"/>
          </w:tcPr>
          <w:p w:rsidRPr="00B643DE" w:rsidR="00F10DD9" w:rsidP="00AC6F18" w:rsidRDefault="00F10DD9" w14:paraId="0F8BD88D" w14:textId="77777777">
            <w:pPr>
              <w:pStyle w:val="ListParagraph"/>
              <w:widowControl w:val="0"/>
              <w:adjustRightInd w:val="0"/>
              <w:snapToGrid w:val="0"/>
              <w:spacing w:after="0" w:line="288" w:lineRule="auto"/>
              <w:ind w:left="0"/>
              <w:rPr>
                <w:rFonts w:cstheme="minorHAnsi"/>
              </w:rPr>
            </w:pPr>
          </w:p>
          <w:p w:rsidRPr="00B643DE" w:rsidR="00F10DD9" w:rsidP="00F452AB" w:rsidRDefault="00F10DD9" w14:paraId="02FF5E89" w14:textId="77777777">
            <w:pPr>
              <w:pStyle w:val="ListParagraph"/>
              <w:widowControl w:val="0"/>
              <w:adjustRightInd w:val="0"/>
              <w:snapToGrid w:val="0"/>
              <w:spacing w:after="0" w:line="288" w:lineRule="auto"/>
              <w:ind w:left="0"/>
              <w:rPr>
                <w:rFonts w:eastAsia="DengXian" w:cstheme="minorHAnsi"/>
              </w:rPr>
            </w:pPr>
          </w:p>
        </w:tc>
      </w:tr>
      <w:tr w:rsidR="0057054B" w:rsidTr="005817F9" w14:paraId="4001A97C" w14:textId="77777777">
        <w:trPr>
          <w:cantSplit/>
          <w:jc w:val="center"/>
        </w:trPr>
        <w:tc>
          <w:tcPr>
            <w:tcW w:w="7683" w:type="dxa"/>
          </w:tcPr>
          <w:p w:rsidRPr="00B643DE" w:rsidR="00F10DD9" w:rsidP="001371FE" w:rsidRDefault="00F10DD9" w14:paraId="05913A5D" w14:textId="77777777">
            <w:pPr>
              <w:pStyle w:val="Heading1"/>
              <w:numPr>
                <w:ilvl w:val="0"/>
                <w:numId w:val="171"/>
              </w:numPr>
              <w:tabs>
                <w:tab w:val="left" w:pos="567"/>
              </w:tabs>
              <w:outlineLvl w:val="0"/>
              <w:rPr>
                <w:rFonts w:asciiTheme="minorHAnsi" w:hAnsiTheme="minorHAnsi" w:cstheme="minorHAnsi"/>
                <w:sz w:val="20"/>
                <w:szCs w:val="20"/>
              </w:rPr>
            </w:pPr>
            <w:r>
              <w:rPr>
                <w:rFonts w:asciiTheme="minorHAnsi" w:hAnsiTheme="minorHAnsi"/>
                <w:sz w:val="20"/>
              </w:rPr>
              <w:t>Finans- og budgetudvalget har følgende beføjelser:</w:t>
            </w:r>
          </w:p>
        </w:tc>
        <w:tc>
          <w:tcPr>
            <w:tcW w:w="6473" w:type="dxa"/>
          </w:tcPr>
          <w:p w:rsidRPr="00B643DE" w:rsidR="00F10DD9" w:rsidP="00A54304" w:rsidRDefault="00F10DD9" w14:paraId="2F78A3F4"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ACFC5BA" w14:textId="77777777">
        <w:trPr>
          <w:cantSplit/>
          <w:jc w:val="center"/>
        </w:trPr>
        <w:tc>
          <w:tcPr>
            <w:tcW w:w="7683" w:type="dxa"/>
          </w:tcPr>
          <w:p w:rsidRPr="00B643DE" w:rsidR="00F10DD9" w:rsidP="00243B4C" w:rsidRDefault="00F10DD9" w14:paraId="2181BF12" w14:textId="77777777">
            <w:pPr>
              <w:pStyle w:val="ListParagraph"/>
              <w:widowControl w:val="0"/>
              <w:numPr>
                <w:ilvl w:val="0"/>
                <w:numId w:val="63"/>
              </w:numPr>
              <w:adjustRightInd w:val="0"/>
              <w:snapToGrid w:val="0"/>
              <w:spacing w:after="0" w:line="288" w:lineRule="auto"/>
              <w:ind w:left="567" w:hanging="283"/>
              <w:rPr>
                <w:rFonts w:cstheme="minorHAnsi"/>
                <w:bCs/>
              </w:rPr>
            </w:pPr>
            <w:r>
              <w:t>Det modtager det foreløbige udkast til overslag over indtægter og udgifter for det følgende regnskabsår, som forelægges det af generalsekretæren. Det gennemgår udkastet, drøfter det med generalsekretæren og forelægger det til godkendelse i præsidiet sammen med sine bemærkninger og ændringsforslag.</w:t>
            </w:r>
          </w:p>
        </w:tc>
        <w:tc>
          <w:tcPr>
            <w:tcW w:w="6473" w:type="dxa"/>
          </w:tcPr>
          <w:p w:rsidRPr="00B643DE" w:rsidR="00F10DD9" w:rsidP="00001BBD" w:rsidRDefault="00F10DD9" w14:paraId="098BE92A" w14:textId="7E7A9263">
            <w:pPr>
              <w:pStyle w:val="ListParagraph"/>
              <w:widowControl w:val="0"/>
              <w:adjustRightInd w:val="0"/>
              <w:snapToGrid w:val="0"/>
              <w:spacing w:after="0" w:line="288" w:lineRule="auto"/>
              <w:ind w:left="0"/>
              <w:rPr>
                <w:rFonts w:cstheme="minorHAnsi"/>
              </w:rPr>
            </w:pPr>
            <w:r>
              <w:t>Artikel 17, stk. 2, litra a), og artikel 110 fortolkes under ét.</w:t>
            </w:r>
          </w:p>
          <w:p w:rsidRPr="00B643DE" w:rsidR="00F10DD9" w:rsidP="00A54304" w:rsidRDefault="00F10DD9" w14:paraId="577C98A5" w14:textId="77777777">
            <w:pPr>
              <w:pStyle w:val="ListParagraph"/>
              <w:widowControl w:val="0"/>
              <w:adjustRightInd w:val="0"/>
              <w:snapToGrid w:val="0"/>
              <w:spacing w:after="0" w:line="288" w:lineRule="auto"/>
              <w:ind w:left="1134"/>
              <w:rPr>
                <w:rFonts w:cstheme="minorHAnsi"/>
              </w:rPr>
            </w:pPr>
          </w:p>
        </w:tc>
      </w:tr>
      <w:tr w:rsidR="0057054B" w:rsidTr="005817F9" w14:paraId="2FE13595" w14:textId="77777777">
        <w:trPr>
          <w:cantSplit/>
          <w:jc w:val="center"/>
        </w:trPr>
        <w:tc>
          <w:tcPr>
            <w:tcW w:w="7683" w:type="dxa"/>
          </w:tcPr>
          <w:p w:rsidRPr="00B643DE" w:rsidR="00F10DD9" w:rsidP="00243B4C" w:rsidRDefault="00F10DD9" w14:paraId="12A0A736" w14:textId="77777777">
            <w:pPr>
              <w:pStyle w:val="ListParagraph"/>
              <w:widowControl w:val="0"/>
              <w:numPr>
                <w:ilvl w:val="0"/>
                <w:numId w:val="63"/>
              </w:numPr>
              <w:adjustRightInd w:val="0"/>
              <w:snapToGrid w:val="0"/>
              <w:spacing w:after="0" w:line="288" w:lineRule="auto"/>
              <w:ind w:left="567" w:hanging="283"/>
              <w:rPr>
                <w:rFonts w:cstheme="minorHAnsi"/>
                <w:bCs/>
              </w:rPr>
            </w:pPr>
            <w:r>
              <w:t>Det forbereder præsidiets forslag til afgørelser om finansielle og budgetmæssige spørgsmål og om organisatoriske anliggender, som har økonomiske eller budgetmæssige konsekvenser.</w:t>
            </w:r>
          </w:p>
        </w:tc>
        <w:tc>
          <w:tcPr>
            <w:tcW w:w="6473" w:type="dxa"/>
          </w:tcPr>
          <w:p w:rsidRPr="00B643DE" w:rsidR="00F10DD9" w:rsidP="00A54304" w:rsidRDefault="00F10DD9" w14:paraId="383B8395" w14:textId="77777777">
            <w:pPr>
              <w:pStyle w:val="ListParagraph"/>
              <w:widowControl w:val="0"/>
              <w:adjustRightInd w:val="0"/>
              <w:snapToGrid w:val="0"/>
              <w:spacing w:after="0" w:line="288" w:lineRule="auto"/>
              <w:ind w:left="1134"/>
              <w:rPr>
                <w:rFonts w:cstheme="minorHAnsi"/>
              </w:rPr>
            </w:pPr>
          </w:p>
        </w:tc>
      </w:tr>
      <w:tr w:rsidR="0057054B" w:rsidTr="005817F9" w14:paraId="6DD153C4" w14:textId="77777777">
        <w:trPr>
          <w:cantSplit/>
          <w:jc w:val="center"/>
        </w:trPr>
        <w:tc>
          <w:tcPr>
            <w:tcW w:w="7683" w:type="dxa"/>
          </w:tcPr>
          <w:p w:rsidRPr="00B643DE" w:rsidR="00F10DD9" w:rsidP="00243B4C" w:rsidRDefault="00F10DD9" w14:paraId="2B09AE92" w14:textId="77777777">
            <w:pPr>
              <w:pStyle w:val="ListParagraph"/>
              <w:widowControl w:val="0"/>
              <w:numPr>
                <w:ilvl w:val="0"/>
                <w:numId w:val="63"/>
              </w:numPr>
              <w:adjustRightInd w:val="0"/>
              <w:snapToGrid w:val="0"/>
              <w:spacing w:after="0" w:line="288" w:lineRule="auto"/>
              <w:ind w:left="567" w:hanging="283"/>
              <w:rPr>
                <w:rFonts w:cstheme="minorHAnsi"/>
              </w:rPr>
            </w:pPr>
            <w:r>
              <w:t>Det rådgiver præsidiet om:</w:t>
            </w:r>
          </w:p>
        </w:tc>
        <w:tc>
          <w:tcPr>
            <w:tcW w:w="6473" w:type="dxa"/>
          </w:tcPr>
          <w:p w:rsidRPr="00B643DE" w:rsidR="00F10DD9" w:rsidP="00A54304" w:rsidRDefault="00F10DD9" w14:paraId="2D7ACEB7" w14:textId="77777777">
            <w:pPr>
              <w:pStyle w:val="ListParagraph"/>
              <w:widowControl w:val="0"/>
              <w:adjustRightInd w:val="0"/>
              <w:snapToGrid w:val="0"/>
              <w:spacing w:after="0" w:line="288" w:lineRule="auto"/>
              <w:ind w:left="1134"/>
              <w:rPr>
                <w:rFonts w:cstheme="minorHAnsi"/>
              </w:rPr>
            </w:pPr>
          </w:p>
        </w:tc>
      </w:tr>
      <w:tr w:rsidR="0057054B" w:rsidTr="005817F9" w14:paraId="128780B7" w14:textId="77777777">
        <w:trPr>
          <w:cantSplit/>
          <w:jc w:val="center"/>
        </w:trPr>
        <w:tc>
          <w:tcPr>
            <w:tcW w:w="7683" w:type="dxa"/>
          </w:tcPr>
          <w:p w:rsidRPr="00B643DE" w:rsidR="00F10DD9" w:rsidP="00BA1EBA" w:rsidRDefault="00F10DD9" w14:paraId="3017468B" w14:textId="77777777">
            <w:pPr>
              <w:pStyle w:val="ListParagraph"/>
              <w:widowControl w:val="0"/>
              <w:numPr>
                <w:ilvl w:val="0"/>
                <w:numId w:val="196"/>
              </w:numPr>
              <w:adjustRightInd w:val="0"/>
              <w:snapToGrid w:val="0"/>
              <w:spacing w:after="0" w:line="288" w:lineRule="auto"/>
              <w:ind w:left="709"/>
              <w:rPr>
                <w:rFonts w:cstheme="minorHAnsi"/>
              </w:rPr>
            </w:pPr>
            <w:r>
              <w:tab/>
              <w:t>ethvert spørgsmål af betydning, som kan kompromittere en god forvaltning af bevillinger eller hindre opfyldelsen af de fastsatte mål, navnlig med hensyn til prognoser for anvendelsen af bevillingerne</w:t>
            </w:r>
          </w:p>
        </w:tc>
        <w:tc>
          <w:tcPr>
            <w:tcW w:w="6473" w:type="dxa"/>
          </w:tcPr>
          <w:p w:rsidRPr="00B643DE" w:rsidR="00F10DD9" w:rsidP="007E0AA5" w:rsidRDefault="00F10DD9" w14:paraId="07FA0410" w14:textId="77777777">
            <w:pPr>
              <w:pStyle w:val="ListParagraph"/>
              <w:widowControl w:val="0"/>
              <w:adjustRightInd w:val="0"/>
              <w:snapToGrid w:val="0"/>
              <w:spacing w:after="0" w:line="288" w:lineRule="auto"/>
              <w:ind w:left="0"/>
              <w:rPr>
                <w:rFonts w:cstheme="minorHAnsi"/>
              </w:rPr>
            </w:pPr>
            <w:r>
              <w:t>I sin rådgivende rolle underretter CAF præsidiet om ethvert spørgsmål af betydning, som kan kompromittere en god forvaltning af bevillinger eller hindre opfyldelsen af de fastsatte mål, navnlig med hensyn til prognoser for anvendelsen af bevillingerne.</w:t>
            </w:r>
          </w:p>
        </w:tc>
      </w:tr>
      <w:tr w:rsidR="0057054B" w:rsidTr="005817F9" w14:paraId="73619F5B" w14:textId="77777777">
        <w:trPr>
          <w:cantSplit/>
          <w:jc w:val="center"/>
        </w:trPr>
        <w:tc>
          <w:tcPr>
            <w:tcW w:w="7683" w:type="dxa"/>
          </w:tcPr>
          <w:p w:rsidRPr="00B643DE" w:rsidR="00F10DD9" w:rsidP="00BA1EBA" w:rsidRDefault="00F10DD9" w14:paraId="39B7F5CD" w14:textId="77777777">
            <w:pPr>
              <w:pStyle w:val="ListParagraph"/>
              <w:widowControl w:val="0"/>
              <w:numPr>
                <w:ilvl w:val="0"/>
                <w:numId w:val="196"/>
              </w:numPr>
              <w:adjustRightInd w:val="0"/>
              <w:snapToGrid w:val="0"/>
              <w:spacing w:after="0" w:line="288" w:lineRule="auto"/>
              <w:ind w:left="709"/>
              <w:rPr>
                <w:rFonts w:cstheme="minorHAnsi"/>
              </w:rPr>
            </w:pPr>
            <w:r>
              <w:lastRenderedPageBreak/>
              <w:t>gennemførelsen af det løbende budget, bevillingsoverførsler, budgetkonsekvenser af stillingsfortegnelsen, administrative bevillinger og tiltag vedrørende bygningsrelaterede projekter. Det foretager herunder en vurdering af den aktuelle situation og fremsætter forslag til fremtidige tiltag</w:t>
            </w:r>
          </w:p>
        </w:tc>
        <w:tc>
          <w:tcPr>
            <w:tcW w:w="6473" w:type="dxa"/>
          </w:tcPr>
          <w:p w:rsidRPr="00B643DE" w:rsidR="00F10DD9" w:rsidP="6E4CB0E8" w:rsidRDefault="00F10DD9" w14:paraId="615D8E7B" w14:textId="2A6C1D4F">
            <w:pPr>
              <w:pStyle w:val="ListParagraph"/>
              <w:widowControl w:val="0"/>
              <w:adjustRightInd w:val="0"/>
              <w:snapToGrid w:val="0"/>
              <w:spacing w:after="0" w:line="288" w:lineRule="auto"/>
              <w:ind w:left="0"/>
              <w:rPr>
                <w:rFonts w:cstheme="minorHAnsi"/>
              </w:rPr>
            </w:pPr>
            <w:r>
              <w:t>I sin rådgivende rolle underretter CAF præsidiet om status for gennemførelsen af det løbende budget, navnlig budgetkonsekvenser af stillingsfortegnelsen, administrative bevillinger og tiltag vedrørende bygningsrelaterede projekter.</w:t>
            </w:r>
          </w:p>
          <w:p w:rsidRPr="00B643DE" w:rsidR="00F10DD9" w:rsidP="00F65290" w:rsidRDefault="00F10DD9" w14:paraId="5D2FE50A" w14:textId="77777777">
            <w:pPr>
              <w:pStyle w:val="ListParagraph"/>
              <w:widowControl w:val="0"/>
              <w:adjustRightInd w:val="0"/>
              <w:snapToGrid w:val="0"/>
              <w:spacing w:after="0" w:line="288" w:lineRule="auto"/>
              <w:ind w:left="0"/>
              <w:rPr>
                <w:rFonts w:cstheme="minorHAnsi"/>
              </w:rPr>
            </w:pPr>
          </w:p>
          <w:p w:rsidRPr="00B643DE" w:rsidR="00F10DD9" w:rsidP="007E0AA5" w:rsidRDefault="00F10DD9" w14:paraId="1172A11A" w14:textId="77777777">
            <w:pPr>
              <w:pStyle w:val="ListParagraph"/>
              <w:widowControl w:val="0"/>
              <w:adjustRightInd w:val="0"/>
              <w:snapToGrid w:val="0"/>
              <w:spacing w:after="0" w:line="288" w:lineRule="auto"/>
              <w:ind w:left="0"/>
              <w:rPr>
                <w:rFonts w:cstheme="minorHAnsi"/>
              </w:rPr>
            </w:pPr>
            <w:r>
              <w:t>CAF underretter også præsidiet om bevillingsoverførsler, som CAF har godkendt.</w:t>
            </w:r>
          </w:p>
        </w:tc>
      </w:tr>
      <w:tr w:rsidR="0057054B" w:rsidTr="005817F9" w14:paraId="032B4CB7" w14:textId="77777777">
        <w:trPr>
          <w:cantSplit/>
          <w:jc w:val="center"/>
        </w:trPr>
        <w:tc>
          <w:tcPr>
            <w:tcW w:w="7683" w:type="dxa"/>
          </w:tcPr>
          <w:p w:rsidRPr="00B643DE" w:rsidR="00F10DD9" w:rsidP="00BA1EBA" w:rsidRDefault="00F10DD9" w14:paraId="51AFB67A" w14:textId="3237EB9E">
            <w:pPr>
              <w:pStyle w:val="ListParagraph"/>
              <w:widowControl w:val="0"/>
              <w:numPr>
                <w:ilvl w:val="0"/>
                <w:numId w:val="196"/>
              </w:numPr>
              <w:adjustRightInd w:val="0"/>
              <w:snapToGrid w:val="0"/>
              <w:spacing w:after="0" w:line="288" w:lineRule="auto"/>
              <w:ind w:left="709"/>
              <w:rPr>
                <w:rFonts w:cstheme="minorHAnsi"/>
              </w:rPr>
            </w:pPr>
            <w:r>
              <w:t>dechargeprocessen i tæt samarbejde med generalsekretæren og Europa</w:t>
            </w:r>
            <w:r w:rsidR="009361B4">
              <w:noBreakHyphen/>
            </w:r>
            <w:r>
              <w:t>Parlamentets ordfører.</w:t>
            </w:r>
          </w:p>
        </w:tc>
        <w:tc>
          <w:tcPr>
            <w:tcW w:w="6473" w:type="dxa"/>
          </w:tcPr>
          <w:p w:rsidRPr="00B643DE" w:rsidR="00F10DD9" w:rsidP="0089016A" w:rsidRDefault="00F10DD9" w14:paraId="5CF84C60" w14:textId="77777777">
            <w:pPr>
              <w:pStyle w:val="ListParagraph"/>
              <w:widowControl w:val="0"/>
              <w:adjustRightInd w:val="0"/>
              <w:snapToGrid w:val="0"/>
              <w:spacing w:after="0" w:line="288" w:lineRule="auto"/>
              <w:ind w:left="0"/>
              <w:rPr>
                <w:rFonts w:cstheme="minorHAnsi"/>
              </w:rPr>
            </w:pPr>
            <w:proofErr w:type="spellStart"/>
            <w:r>
              <w:t>CAF's</w:t>
            </w:r>
            <w:proofErr w:type="spellEnd"/>
            <w:r>
              <w:t xml:space="preserve"> rådgivende rolle i dechargeproceduren vedrører spørgsmål, der er omfattet af dets generelle rådgivende kompetenceområde. Generalsekretæren har som den ved delegation bemyndigede anvisningsberettigede i henhold til finansforordningen og tjenestemandsvedtægten ansvaret for dechargeproceduren i samråd og samarbejde med EØSU's kompetente tjenestegrene og interne organer og under fuld overholdelse af den påkrævede fortrolighed.</w:t>
            </w:r>
          </w:p>
        </w:tc>
      </w:tr>
      <w:tr w:rsidR="0057054B" w:rsidTr="005817F9" w14:paraId="2F2AB643" w14:textId="77777777">
        <w:trPr>
          <w:cantSplit/>
          <w:jc w:val="center"/>
        </w:trPr>
        <w:tc>
          <w:tcPr>
            <w:tcW w:w="7683" w:type="dxa"/>
          </w:tcPr>
          <w:p w:rsidRPr="00B643DE" w:rsidR="00F10DD9" w:rsidP="00497D68" w:rsidRDefault="00F10DD9" w14:paraId="4F2A6DFF"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Præsidiet kan udstyre finans- og budgetudvalget med andre beføjelser.</w:t>
            </w:r>
          </w:p>
        </w:tc>
        <w:tc>
          <w:tcPr>
            <w:tcW w:w="6473" w:type="dxa"/>
          </w:tcPr>
          <w:p w:rsidRPr="00B643DE" w:rsidR="00F10DD9" w:rsidP="00F65290" w:rsidRDefault="00F10DD9" w14:paraId="29CAAA00" w14:textId="77777777">
            <w:pPr>
              <w:pStyle w:val="ListParagraph"/>
              <w:widowControl w:val="0"/>
              <w:adjustRightInd w:val="0"/>
              <w:snapToGrid w:val="0"/>
              <w:spacing w:after="0" w:line="288" w:lineRule="auto"/>
              <w:ind w:left="0"/>
              <w:rPr>
                <w:rFonts w:cstheme="minorHAnsi"/>
              </w:rPr>
            </w:pPr>
          </w:p>
        </w:tc>
      </w:tr>
      <w:tr w:rsidR="0057054B" w:rsidTr="005817F9" w14:paraId="149F0183" w14:textId="77777777">
        <w:trPr>
          <w:cantSplit/>
          <w:jc w:val="center"/>
        </w:trPr>
        <w:tc>
          <w:tcPr>
            <w:tcW w:w="7683" w:type="dxa"/>
          </w:tcPr>
          <w:p w:rsidRPr="00B643DE" w:rsidR="00F10DD9" w:rsidP="00497D68" w:rsidRDefault="00F10DD9" w14:paraId="7A2E0C66"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Finans- og budgetudvalget forelægger et udkast til sine egne interne regler for præsidiet til godkendelse.</w:t>
            </w:r>
          </w:p>
        </w:tc>
        <w:tc>
          <w:tcPr>
            <w:tcW w:w="6473" w:type="dxa"/>
          </w:tcPr>
          <w:p w:rsidRPr="00B643DE" w:rsidR="00F10DD9" w:rsidP="00A54304" w:rsidRDefault="00F10DD9" w14:paraId="539EA4E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309A88D" w14:textId="77777777">
        <w:trPr>
          <w:cantSplit/>
          <w:jc w:val="center"/>
        </w:trPr>
        <w:tc>
          <w:tcPr>
            <w:tcW w:w="7683" w:type="dxa"/>
          </w:tcPr>
          <w:p w:rsidRPr="00B643DE" w:rsidR="00F10DD9" w:rsidP="00497D68" w:rsidRDefault="00F10DD9" w14:paraId="02D748A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Finans- og budgetudvalget redegør for sine aktiviteter på de ordinære præsidiemøder.</w:t>
            </w:r>
          </w:p>
        </w:tc>
        <w:tc>
          <w:tcPr>
            <w:tcW w:w="6473" w:type="dxa"/>
          </w:tcPr>
          <w:p w:rsidRPr="00B643DE" w:rsidR="00F10DD9" w:rsidP="00A54304" w:rsidRDefault="00F10DD9" w14:paraId="180B332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493F846" w14:textId="77777777">
        <w:trPr>
          <w:cantSplit/>
          <w:jc w:val="center"/>
        </w:trPr>
        <w:tc>
          <w:tcPr>
            <w:tcW w:w="7683" w:type="dxa"/>
          </w:tcPr>
          <w:p w:rsidRPr="00B643DE" w:rsidR="00F10DD9" w:rsidP="00497D68" w:rsidRDefault="00F10DD9" w14:paraId="6040B1CF" w14:textId="6CEE594C">
            <w:pPr>
              <w:pStyle w:val="Heading1"/>
              <w:tabs>
                <w:tab w:val="left" w:pos="567"/>
              </w:tabs>
              <w:outlineLvl w:val="0"/>
              <w:rPr>
                <w:rFonts w:asciiTheme="minorHAnsi" w:hAnsiTheme="minorHAnsi" w:cstheme="minorHAnsi"/>
                <w:sz w:val="20"/>
                <w:szCs w:val="20"/>
              </w:rPr>
            </w:pPr>
            <w:r>
              <w:rPr>
                <w:rFonts w:asciiTheme="minorHAnsi" w:hAnsiTheme="minorHAnsi"/>
                <w:sz w:val="20"/>
              </w:rPr>
              <w:t>Formanden for finans- og budgetudvalget repræsenterer udvalget over for Den</w:t>
            </w:r>
            <w:r w:rsidR="009361B4">
              <w:rPr>
                <w:rFonts w:asciiTheme="minorHAnsi" w:hAnsiTheme="minorHAnsi"/>
                <w:sz w:val="20"/>
              </w:rPr>
              <w:t> </w:t>
            </w:r>
            <w:r>
              <w:rPr>
                <w:rFonts w:asciiTheme="minorHAnsi" w:hAnsiTheme="minorHAnsi"/>
                <w:sz w:val="20"/>
              </w:rPr>
              <w:t>Europæiske Unions budgetmyndigheder og aflægger rapport herom til præsidiet.</w:t>
            </w:r>
          </w:p>
        </w:tc>
        <w:tc>
          <w:tcPr>
            <w:tcW w:w="6473" w:type="dxa"/>
          </w:tcPr>
          <w:p w:rsidRPr="00B643DE" w:rsidR="00F10DD9" w:rsidP="00A54304" w:rsidRDefault="00F10DD9" w14:paraId="2CF247B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BA8611C" w14:textId="77777777">
        <w:trPr>
          <w:cantSplit/>
          <w:jc w:val="center"/>
        </w:trPr>
        <w:tc>
          <w:tcPr>
            <w:tcW w:w="7683" w:type="dxa"/>
          </w:tcPr>
          <w:p w:rsidRPr="00B643DE" w:rsidR="00F10DD9" w:rsidP="00931CBE" w:rsidRDefault="00F10DD9" w14:paraId="6E8D829D" w14:textId="77777777">
            <w:pPr>
              <w:rPr>
                <w:rFonts w:asciiTheme="minorHAnsi" w:hAnsiTheme="minorHAnsi" w:cstheme="minorHAnsi"/>
                <w:sz w:val="20"/>
                <w:szCs w:val="20"/>
                <w:lang w:val="en-GB"/>
              </w:rPr>
            </w:pPr>
          </w:p>
        </w:tc>
        <w:tc>
          <w:tcPr>
            <w:tcW w:w="6473" w:type="dxa"/>
          </w:tcPr>
          <w:p w:rsidRPr="00B643DE" w:rsidR="00F10DD9" w:rsidP="00931CBE" w:rsidRDefault="00F10DD9" w14:paraId="45D8B819" w14:textId="77777777">
            <w:pPr>
              <w:rPr>
                <w:rFonts w:asciiTheme="minorHAnsi" w:hAnsiTheme="minorHAnsi" w:cstheme="minorHAnsi"/>
                <w:sz w:val="20"/>
                <w:szCs w:val="20"/>
                <w:lang w:val="en-GB"/>
              </w:rPr>
            </w:pPr>
          </w:p>
        </w:tc>
      </w:tr>
      <w:tr w:rsidR="0057054B" w:rsidTr="005817F9" w14:paraId="55A2342E" w14:textId="77777777">
        <w:trPr>
          <w:cantSplit/>
          <w:jc w:val="center"/>
        </w:trPr>
        <w:tc>
          <w:tcPr>
            <w:tcW w:w="7683" w:type="dxa"/>
          </w:tcPr>
          <w:p w:rsidRPr="00B643DE" w:rsidR="00F10DD9" w:rsidP="00931CBE" w:rsidRDefault="00F10DD9" w14:paraId="078FDAF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18 – Kommunikationsudvalget (COCOM)</w:t>
            </w:r>
          </w:p>
        </w:tc>
        <w:tc>
          <w:tcPr>
            <w:tcW w:w="6473" w:type="dxa"/>
          </w:tcPr>
          <w:p w:rsidRPr="00B643DE" w:rsidR="00F10DD9" w:rsidP="00931CBE" w:rsidRDefault="00F10DD9" w14:paraId="34CF49A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AB8ADB7" w14:textId="77777777">
        <w:trPr>
          <w:cantSplit/>
          <w:jc w:val="center"/>
        </w:trPr>
        <w:tc>
          <w:tcPr>
            <w:tcW w:w="7683" w:type="dxa"/>
          </w:tcPr>
          <w:p w:rsidRPr="00B643DE" w:rsidR="00F10DD9" w:rsidP="00243B4C" w:rsidRDefault="00F10DD9" w14:paraId="117631F3" w14:textId="77777777">
            <w:pPr>
              <w:pStyle w:val="Heading1"/>
              <w:numPr>
                <w:ilvl w:val="0"/>
                <w:numId w:val="64"/>
              </w:numPr>
              <w:tabs>
                <w:tab w:val="left" w:pos="567"/>
              </w:tabs>
              <w:ind w:left="0" w:firstLine="0"/>
              <w:outlineLvl w:val="0"/>
              <w:rPr>
                <w:rFonts w:asciiTheme="minorHAnsi" w:hAnsiTheme="minorHAnsi" w:cstheme="minorHAnsi"/>
                <w:sz w:val="20"/>
                <w:szCs w:val="20"/>
              </w:rPr>
            </w:pPr>
            <w:r>
              <w:rPr>
                <w:rFonts w:asciiTheme="minorHAnsi" w:hAnsiTheme="minorHAnsi"/>
                <w:sz w:val="20"/>
              </w:rPr>
              <w:t>Der nedsættes et kommunikationsudvalg (COCOM), som består af tolv medlemmer, nemlig en formand, som er en af EØSU's to næstformænd, og elleve medlemmer, som udpeges af præsidiet på gruppernes forslag.</w:t>
            </w:r>
          </w:p>
        </w:tc>
        <w:tc>
          <w:tcPr>
            <w:tcW w:w="6473" w:type="dxa"/>
          </w:tcPr>
          <w:p w:rsidRPr="00B643DE" w:rsidR="00F10DD9" w:rsidP="00A54304" w:rsidRDefault="00F10DD9" w14:paraId="7E66ED5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9ED19A0" w14:textId="77777777">
        <w:trPr>
          <w:cantSplit/>
          <w:jc w:val="center"/>
        </w:trPr>
        <w:tc>
          <w:tcPr>
            <w:tcW w:w="7683" w:type="dxa"/>
          </w:tcPr>
          <w:p w:rsidRPr="00B643DE" w:rsidR="00F10DD9" w:rsidP="00243B4C" w:rsidRDefault="00F10DD9" w14:paraId="321B7057" w14:textId="77777777">
            <w:pPr>
              <w:pStyle w:val="Heading1"/>
              <w:numPr>
                <w:ilvl w:val="0"/>
                <w:numId w:val="64"/>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Kommunikationsudvalget har følgende beføjelser:</w:t>
            </w:r>
          </w:p>
        </w:tc>
        <w:tc>
          <w:tcPr>
            <w:tcW w:w="6473" w:type="dxa"/>
          </w:tcPr>
          <w:p w:rsidRPr="00B643DE" w:rsidR="00F10DD9" w:rsidP="1B8D2BA8" w:rsidRDefault="00F10DD9" w14:paraId="61B17911" w14:textId="77777777">
            <w:pPr>
              <w:rPr>
                <w:rFonts w:eastAsia="Calibri" w:asciiTheme="minorHAnsi" w:hAnsiTheme="minorHAnsi" w:cstheme="minorHAnsi"/>
              </w:rPr>
            </w:pPr>
            <w:r>
              <w:rPr>
                <w:rFonts w:asciiTheme="minorHAnsi" w:hAnsiTheme="minorHAnsi"/>
                <w:sz w:val="20"/>
              </w:rPr>
              <w:t>COCOM har ansvaret for at udarbejde EØSU's kommunikationsstrategi. Det forelægger strategien for præsidiet til godkendelse.</w:t>
            </w:r>
          </w:p>
          <w:p w:rsidRPr="00B643DE" w:rsidR="00F10DD9" w:rsidP="00813A9F" w:rsidRDefault="00F10DD9" w14:paraId="707E7B9B" w14:textId="77777777">
            <w:pPr>
              <w:rPr>
                <w:rFonts w:eastAsia="Calibri" w:asciiTheme="minorHAnsi" w:hAnsiTheme="minorHAnsi" w:cstheme="minorHAnsi"/>
                <w:lang w:val="en-GB"/>
              </w:rPr>
            </w:pPr>
          </w:p>
          <w:p w:rsidRPr="00B643DE" w:rsidR="00F10DD9" w:rsidP="1B8D2BA8" w:rsidRDefault="00F10DD9" w14:paraId="3F58E1DE" w14:textId="77777777">
            <w:pPr>
              <w:rPr>
                <w:rFonts w:eastAsia="Calibri" w:asciiTheme="minorHAnsi" w:hAnsiTheme="minorHAnsi" w:cstheme="minorHAnsi"/>
                <w:sz w:val="20"/>
                <w:szCs w:val="20"/>
              </w:rPr>
            </w:pPr>
            <w:r>
              <w:rPr>
                <w:rFonts w:asciiTheme="minorHAnsi" w:hAnsiTheme="minorHAnsi"/>
                <w:sz w:val="20"/>
              </w:rPr>
              <w:t>Efter godkendelse i COCOM forelægges præsidiet følgende forslag til vedtagelse:</w:t>
            </w:r>
          </w:p>
          <w:p w:rsidRPr="00B643DE" w:rsidR="00F10DD9" w:rsidP="00925F7C" w:rsidRDefault="00F10DD9" w14:paraId="4FDDE587" w14:textId="10AD1C9E">
            <w:pPr>
              <w:pStyle w:val="ListParagraph"/>
              <w:numPr>
                <w:ilvl w:val="0"/>
                <w:numId w:val="2"/>
              </w:numPr>
              <w:rPr>
                <w:rFonts w:cstheme="minorHAnsi"/>
              </w:rPr>
            </w:pPr>
            <w:r>
              <w:t>forslag vedrørende institutionelle kommunikationsspørgsmål</w:t>
            </w:r>
          </w:p>
          <w:p w:rsidRPr="00B643DE" w:rsidR="00F10DD9" w:rsidP="00925F7C" w:rsidRDefault="00F10DD9" w14:paraId="0EBB4AC1" w14:textId="5C2FA6B9">
            <w:pPr>
              <w:pStyle w:val="ListParagraph"/>
              <w:numPr>
                <w:ilvl w:val="0"/>
                <w:numId w:val="2"/>
              </w:numPr>
              <w:rPr>
                <w:rFonts w:cstheme="minorHAnsi"/>
              </w:rPr>
            </w:pPr>
            <w:r>
              <w:t>de langsigtede institutionelle kommunikationsprioriteter</w:t>
            </w:r>
          </w:p>
          <w:p w:rsidRPr="00B643DE" w:rsidR="00F10DD9" w:rsidP="00925F7C" w:rsidRDefault="00F10DD9" w14:paraId="422F985E" w14:textId="77777777">
            <w:pPr>
              <w:pStyle w:val="ListParagraph"/>
              <w:numPr>
                <w:ilvl w:val="0"/>
                <w:numId w:val="2"/>
              </w:numPr>
              <w:rPr>
                <w:rFonts w:cstheme="minorHAnsi"/>
              </w:rPr>
            </w:pPr>
            <w:r>
              <w:t xml:space="preserve">beslutninger, der skaber en ramme for EØSU-medlemmernes kommunikationsaktiviteter (f.eks. en ramme for </w:t>
            </w:r>
            <w:proofErr w:type="spellStart"/>
            <w:r>
              <w:t>outreachaktiviteter</w:t>
            </w:r>
            <w:proofErr w:type="spellEnd"/>
            <w:r>
              <w:t>). Denne bestemmelse vedrører kun rammen. Individuelle beslutninger, der følger af rammen, skal ikke godkendes af præsidiet</w:t>
            </w:r>
          </w:p>
          <w:p w:rsidRPr="00B643DE" w:rsidR="00F10DD9" w:rsidP="00925F7C" w:rsidRDefault="00F10DD9" w14:paraId="36F52837" w14:textId="77777777">
            <w:pPr>
              <w:pStyle w:val="ListParagraph"/>
              <w:numPr>
                <w:ilvl w:val="0"/>
                <w:numId w:val="2"/>
              </w:numPr>
              <w:rPr>
                <w:rFonts w:cstheme="minorHAnsi"/>
              </w:rPr>
            </w:pPr>
            <w:r>
              <w:t>forslag vedrørende kommunikationsstyring, som rækker ud over det administrative niveau og indebærer et samarbejde med EØSU's formandskab, det udvidede formandskab, sektioner eller grupper.</w:t>
            </w:r>
          </w:p>
        </w:tc>
      </w:tr>
      <w:tr w:rsidR="0057054B" w:rsidTr="005817F9" w14:paraId="07FCE84B" w14:textId="77777777">
        <w:trPr>
          <w:cantSplit/>
          <w:jc w:val="center"/>
        </w:trPr>
        <w:tc>
          <w:tcPr>
            <w:tcW w:w="7683" w:type="dxa"/>
          </w:tcPr>
          <w:p w:rsidRPr="00B643DE" w:rsidR="00F10DD9" w:rsidP="00243B4C" w:rsidRDefault="00F10DD9" w14:paraId="4BA09C26" w14:textId="77777777">
            <w:pPr>
              <w:pStyle w:val="ListParagraph"/>
              <w:widowControl w:val="0"/>
              <w:numPr>
                <w:ilvl w:val="0"/>
                <w:numId w:val="50"/>
              </w:numPr>
              <w:adjustRightInd w:val="0"/>
              <w:snapToGrid w:val="0"/>
              <w:spacing w:after="0" w:line="288" w:lineRule="auto"/>
              <w:ind w:left="567" w:hanging="283"/>
              <w:rPr>
                <w:rFonts w:cstheme="minorHAnsi"/>
              </w:rPr>
            </w:pPr>
            <w:r>
              <w:t xml:space="preserve">Det fremmer og følger op på udvalgets kommunikationsstrategi. </w:t>
            </w:r>
          </w:p>
        </w:tc>
        <w:tc>
          <w:tcPr>
            <w:tcW w:w="6473" w:type="dxa"/>
          </w:tcPr>
          <w:p w:rsidRPr="00B643DE" w:rsidR="00F10DD9" w:rsidP="00A54304" w:rsidRDefault="00F10DD9" w14:paraId="6B93455A" w14:textId="77777777">
            <w:pPr>
              <w:pStyle w:val="ListParagraph"/>
              <w:widowControl w:val="0"/>
              <w:adjustRightInd w:val="0"/>
              <w:snapToGrid w:val="0"/>
              <w:spacing w:after="0" w:line="288" w:lineRule="auto"/>
              <w:ind w:left="1004"/>
              <w:rPr>
                <w:rFonts w:cstheme="minorHAnsi"/>
              </w:rPr>
            </w:pPr>
          </w:p>
        </w:tc>
      </w:tr>
      <w:tr w:rsidR="0057054B" w:rsidTr="005817F9" w14:paraId="0C683E92" w14:textId="77777777">
        <w:trPr>
          <w:cantSplit/>
          <w:jc w:val="center"/>
        </w:trPr>
        <w:tc>
          <w:tcPr>
            <w:tcW w:w="7683" w:type="dxa"/>
          </w:tcPr>
          <w:p w:rsidRPr="00B643DE" w:rsidR="00F10DD9" w:rsidP="00243B4C" w:rsidRDefault="00F10DD9" w14:paraId="68156ECC" w14:textId="77777777">
            <w:pPr>
              <w:pStyle w:val="ListParagraph"/>
              <w:widowControl w:val="0"/>
              <w:numPr>
                <w:ilvl w:val="0"/>
                <w:numId w:val="50"/>
              </w:numPr>
              <w:adjustRightInd w:val="0"/>
              <w:snapToGrid w:val="0"/>
              <w:spacing w:after="0" w:line="288" w:lineRule="auto"/>
              <w:ind w:left="567" w:hanging="283"/>
              <w:rPr>
                <w:rFonts w:cstheme="minorHAnsi"/>
              </w:rPr>
            </w:pPr>
            <w:r>
              <w:t>Det rådgiver præsidiet og udvalgets formand om kommunikation.</w:t>
            </w:r>
          </w:p>
        </w:tc>
        <w:tc>
          <w:tcPr>
            <w:tcW w:w="6473" w:type="dxa"/>
          </w:tcPr>
          <w:p w:rsidRPr="00B643DE" w:rsidR="00F10DD9" w:rsidP="00A54304" w:rsidRDefault="00F10DD9" w14:paraId="19487DD3" w14:textId="77777777">
            <w:pPr>
              <w:pStyle w:val="ListParagraph"/>
              <w:widowControl w:val="0"/>
              <w:adjustRightInd w:val="0"/>
              <w:snapToGrid w:val="0"/>
              <w:spacing w:after="0" w:line="288" w:lineRule="auto"/>
              <w:ind w:left="1004"/>
              <w:rPr>
                <w:rFonts w:cstheme="minorHAnsi"/>
              </w:rPr>
            </w:pPr>
          </w:p>
        </w:tc>
      </w:tr>
      <w:tr w:rsidR="0057054B" w:rsidTr="005817F9" w14:paraId="163518CB" w14:textId="77777777">
        <w:trPr>
          <w:cantSplit/>
          <w:jc w:val="center"/>
        </w:trPr>
        <w:tc>
          <w:tcPr>
            <w:tcW w:w="7683" w:type="dxa"/>
          </w:tcPr>
          <w:p w:rsidRPr="00B643DE" w:rsidR="00F10DD9" w:rsidP="00243B4C" w:rsidRDefault="00F10DD9" w14:paraId="4B4A88C6" w14:textId="77777777">
            <w:pPr>
              <w:pStyle w:val="ListParagraph"/>
              <w:widowControl w:val="0"/>
              <w:numPr>
                <w:ilvl w:val="0"/>
                <w:numId w:val="50"/>
              </w:numPr>
              <w:adjustRightInd w:val="0"/>
              <w:snapToGrid w:val="0"/>
              <w:spacing w:after="0" w:line="288" w:lineRule="auto"/>
              <w:ind w:left="567" w:hanging="283"/>
              <w:rPr>
                <w:rFonts w:cstheme="minorHAnsi"/>
              </w:rPr>
            </w:pPr>
            <w:r>
              <w:t>Det samordner aktiviteterne i de organer, der har ansvaret for kommunikation, relationer med pressen og medierne og kulturspørgsmål, og sikrer, at aktiviteterne følger EØSU's strategi og de vedtagne programmer.</w:t>
            </w:r>
          </w:p>
        </w:tc>
        <w:tc>
          <w:tcPr>
            <w:tcW w:w="6473" w:type="dxa"/>
          </w:tcPr>
          <w:p w:rsidRPr="00B643DE" w:rsidR="00F10DD9" w:rsidP="00A54304" w:rsidRDefault="00F10DD9" w14:paraId="056E005B" w14:textId="77777777">
            <w:pPr>
              <w:pStyle w:val="ListParagraph"/>
              <w:widowControl w:val="0"/>
              <w:adjustRightInd w:val="0"/>
              <w:snapToGrid w:val="0"/>
              <w:spacing w:after="0" w:line="288" w:lineRule="auto"/>
              <w:ind w:left="1004"/>
              <w:rPr>
                <w:rFonts w:cstheme="minorHAnsi"/>
              </w:rPr>
            </w:pPr>
          </w:p>
        </w:tc>
      </w:tr>
      <w:tr w:rsidR="0057054B" w:rsidTr="005817F9" w14:paraId="0E04EE9A" w14:textId="77777777">
        <w:trPr>
          <w:cantSplit/>
          <w:jc w:val="center"/>
        </w:trPr>
        <w:tc>
          <w:tcPr>
            <w:tcW w:w="7683" w:type="dxa"/>
          </w:tcPr>
          <w:p w:rsidRPr="00B643DE" w:rsidR="00F10DD9" w:rsidP="001371FE" w:rsidRDefault="00F10DD9" w14:paraId="3A617ABC" w14:textId="77777777">
            <w:pPr>
              <w:pStyle w:val="Heading1"/>
              <w:numPr>
                <w:ilvl w:val="0"/>
                <w:numId w:val="172"/>
              </w:numPr>
              <w:tabs>
                <w:tab w:val="left" w:pos="567"/>
              </w:tabs>
              <w:outlineLvl w:val="0"/>
              <w:rPr>
                <w:rFonts w:asciiTheme="minorHAnsi" w:hAnsiTheme="minorHAnsi" w:cstheme="minorHAnsi"/>
                <w:sz w:val="20"/>
                <w:szCs w:val="20"/>
              </w:rPr>
            </w:pPr>
            <w:r>
              <w:rPr>
                <w:rFonts w:asciiTheme="minorHAnsi" w:hAnsiTheme="minorHAnsi"/>
                <w:sz w:val="20"/>
              </w:rPr>
              <w:t>Kommunikationsudvalget forelægger et udkast til sine egne interne regler for præsidiet til godkendelse.</w:t>
            </w:r>
          </w:p>
        </w:tc>
        <w:tc>
          <w:tcPr>
            <w:tcW w:w="6473" w:type="dxa"/>
          </w:tcPr>
          <w:p w:rsidRPr="00B643DE" w:rsidR="00F10DD9" w:rsidP="00A54304" w:rsidRDefault="00F10DD9" w14:paraId="48AE530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E424F07" w14:textId="77777777">
        <w:trPr>
          <w:cantSplit/>
          <w:jc w:val="center"/>
        </w:trPr>
        <w:tc>
          <w:tcPr>
            <w:tcW w:w="7683" w:type="dxa"/>
          </w:tcPr>
          <w:p w:rsidRPr="00B643DE" w:rsidR="00F10DD9" w:rsidP="001371FE" w:rsidRDefault="00F10DD9" w14:paraId="5F03FE7E" w14:textId="77777777">
            <w:pPr>
              <w:pStyle w:val="Heading1"/>
              <w:numPr>
                <w:ilvl w:val="0"/>
                <w:numId w:val="172"/>
              </w:numPr>
              <w:tabs>
                <w:tab w:val="left" w:pos="567"/>
              </w:tabs>
              <w:outlineLvl w:val="0"/>
              <w:rPr>
                <w:rFonts w:asciiTheme="minorHAnsi" w:hAnsiTheme="minorHAnsi" w:cstheme="minorHAnsi"/>
                <w:sz w:val="20"/>
                <w:szCs w:val="20"/>
              </w:rPr>
            </w:pPr>
            <w:r>
              <w:rPr>
                <w:rFonts w:asciiTheme="minorHAnsi" w:hAnsiTheme="minorHAnsi"/>
                <w:sz w:val="20"/>
              </w:rPr>
              <w:lastRenderedPageBreak/>
              <w:t>Kommunikationsudvalget redegør for sine aktiviteter på de ordinære præsidiemøder.</w:t>
            </w:r>
          </w:p>
        </w:tc>
        <w:tc>
          <w:tcPr>
            <w:tcW w:w="6473" w:type="dxa"/>
          </w:tcPr>
          <w:p w:rsidRPr="00B643DE" w:rsidR="00F10DD9" w:rsidP="00F452AB" w:rsidRDefault="00F10DD9" w14:paraId="3747232E" w14:textId="2B1BF26E">
            <w:pPr>
              <w:rPr>
                <w:rFonts w:eastAsia="Calibri" w:asciiTheme="minorHAnsi" w:hAnsiTheme="minorHAnsi" w:cstheme="minorHAnsi"/>
                <w:sz w:val="20"/>
                <w:szCs w:val="20"/>
              </w:rPr>
            </w:pPr>
            <w:r>
              <w:rPr>
                <w:rFonts w:asciiTheme="minorHAnsi" w:hAnsiTheme="minorHAnsi"/>
                <w:sz w:val="20"/>
              </w:rPr>
              <w:t>Redegørelsen omfatter de aktiviteter vedrørende interinstitutionelle forbindelser og forbindelser med civilsamfundet og økonomiske og sociale råd, der gennemføres under Direktoratet for Kommunikations ansvar.</w:t>
            </w:r>
          </w:p>
          <w:p w:rsidRPr="00B643DE" w:rsidR="00F10DD9" w:rsidP="00F452AB" w:rsidRDefault="00F10DD9" w14:paraId="3F1D7BC5" w14:textId="77777777">
            <w:pPr>
              <w:rPr>
                <w:rFonts w:asciiTheme="minorHAnsi" w:hAnsiTheme="minorHAnsi" w:cstheme="minorHAnsi"/>
                <w:sz w:val="20"/>
                <w:szCs w:val="20"/>
                <w:lang w:val="en-GB"/>
              </w:rPr>
            </w:pPr>
          </w:p>
          <w:p w:rsidR="00F10DD9" w:rsidP="00F452AB" w:rsidRDefault="00F10DD9" w14:paraId="69220929" w14:textId="77777777">
            <w:pPr>
              <w:rPr>
                <w:rFonts w:eastAsia="Calibri" w:asciiTheme="minorHAnsi" w:hAnsiTheme="minorHAnsi" w:cstheme="minorHAnsi"/>
                <w:sz w:val="20"/>
                <w:szCs w:val="20"/>
              </w:rPr>
            </w:pPr>
            <w:r>
              <w:rPr>
                <w:rFonts w:asciiTheme="minorHAnsi" w:hAnsiTheme="minorHAnsi"/>
                <w:sz w:val="20"/>
              </w:rPr>
              <w:t>COCOM fastlægger (ikkeudtømmende liste):</w:t>
            </w:r>
          </w:p>
          <w:p w:rsidRPr="00B643DE" w:rsidR="00F10DD9" w:rsidP="00F452AB" w:rsidRDefault="00F10DD9" w14:paraId="59C64681" w14:textId="77777777">
            <w:pPr>
              <w:rPr>
                <w:rFonts w:eastAsia="Calibri" w:asciiTheme="minorHAnsi" w:hAnsiTheme="minorHAnsi" w:cstheme="minorHAnsi"/>
                <w:sz w:val="20"/>
                <w:szCs w:val="20"/>
                <w:lang w:val="en-GB"/>
              </w:rPr>
            </w:pPr>
          </w:p>
          <w:p w:rsidRPr="00B643DE" w:rsidR="00F10DD9" w:rsidP="00925F7C" w:rsidRDefault="00F10DD9" w14:paraId="268BB02F" w14:textId="77777777">
            <w:pPr>
              <w:pStyle w:val="ListParagraph"/>
              <w:numPr>
                <w:ilvl w:val="0"/>
                <w:numId w:val="1"/>
              </w:numPr>
              <w:rPr>
                <w:rFonts w:cstheme="minorHAnsi"/>
              </w:rPr>
            </w:pPr>
            <w:r>
              <w:t>sit årlige arbejdsprogram</w:t>
            </w:r>
          </w:p>
          <w:p w:rsidRPr="00B643DE" w:rsidR="00F10DD9" w:rsidP="00925F7C" w:rsidRDefault="00F10DD9" w14:paraId="57F2D570" w14:textId="77777777">
            <w:pPr>
              <w:pStyle w:val="ListParagraph"/>
              <w:numPr>
                <w:ilvl w:val="0"/>
                <w:numId w:val="1"/>
              </w:numPr>
              <w:rPr>
                <w:rFonts w:cstheme="minorHAnsi"/>
              </w:rPr>
            </w:pPr>
            <w:r>
              <w:t>kommunikationsprioriteterne på mellemlang sigt</w:t>
            </w:r>
          </w:p>
          <w:p w:rsidRPr="00B643DE" w:rsidR="00F10DD9" w:rsidP="00925F7C" w:rsidRDefault="00F10DD9" w14:paraId="19F305C7" w14:textId="77777777">
            <w:pPr>
              <w:pStyle w:val="ListParagraph"/>
              <w:numPr>
                <w:ilvl w:val="0"/>
                <w:numId w:val="1"/>
              </w:numPr>
              <w:rPr>
                <w:rFonts w:cstheme="minorHAnsi"/>
              </w:rPr>
            </w:pPr>
            <w:r>
              <w:t>kommunikationsprioriteterne på lokalt niveau</w:t>
            </w:r>
          </w:p>
          <w:p w:rsidRPr="00B643DE" w:rsidR="00F10DD9" w:rsidP="00925F7C" w:rsidRDefault="00F10DD9" w14:paraId="1B315FD6" w14:textId="77777777">
            <w:pPr>
              <w:pStyle w:val="ListParagraph"/>
              <w:numPr>
                <w:ilvl w:val="0"/>
                <w:numId w:val="1"/>
              </w:numPr>
              <w:rPr>
                <w:rFonts w:cstheme="minorHAnsi"/>
              </w:rPr>
            </w:pPr>
            <w:r>
              <w:t>det årlige publikationsprogram</w:t>
            </w:r>
          </w:p>
          <w:p w:rsidRPr="00B643DE" w:rsidR="00F10DD9" w:rsidP="00925F7C" w:rsidRDefault="00F10DD9" w14:paraId="50366597" w14:textId="77777777">
            <w:pPr>
              <w:pStyle w:val="ListParagraph"/>
              <w:numPr>
                <w:ilvl w:val="0"/>
                <w:numId w:val="1"/>
              </w:numPr>
              <w:rPr>
                <w:rFonts w:cstheme="minorHAnsi"/>
              </w:rPr>
            </w:pPr>
            <w:r>
              <w:t>reglerne for civilsamfundsprisen</w:t>
            </w:r>
          </w:p>
          <w:p w:rsidRPr="00B643DE" w:rsidR="00F10DD9" w:rsidP="00925F7C" w:rsidRDefault="00F10DD9" w14:paraId="51E42B52" w14:textId="77777777">
            <w:pPr>
              <w:pStyle w:val="ListParagraph"/>
              <w:numPr>
                <w:ilvl w:val="0"/>
                <w:numId w:val="1"/>
              </w:numPr>
              <w:rPr>
                <w:rFonts w:cstheme="minorHAnsi"/>
              </w:rPr>
            </w:pPr>
            <w:r>
              <w:t>kulturprogrammet</w:t>
            </w:r>
          </w:p>
          <w:p w:rsidRPr="00B643DE" w:rsidR="00F10DD9" w:rsidP="00925F7C" w:rsidRDefault="00F10DD9" w14:paraId="395EBDFC" w14:textId="77777777">
            <w:pPr>
              <w:pStyle w:val="ListParagraph"/>
              <w:numPr>
                <w:ilvl w:val="0"/>
                <w:numId w:val="1"/>
              </w:numPr>
              <w:rPr>
                <w:rFonts w:cstheme="minorHAnsi"/>
              </w:rPr>
            </w:pPr>
            <w:r>
              <w:t>kommunikationsaktiviteter og -arrangementer.</w:t>
            </w:r>
          </w:p>
          <w:p w:rsidRPr="00B643DE" w:rsidR="00F10DD9" w:rsidP="00493FB9" w:rsidRDefault="00F10DD9" w14:paraId="02AB342F" w14:textId="77777777">
            <w:pPr>
              <w:rPr>
                <w:rFonts w:asciiTheme="minorHAnsi" w:hAnsiTheme="minorHAnsi" w:cstheme="minorHAnsi"/>
                <w:sz w:val="20"/>
                <w:szCs w:val="20"/>
              </w:rPr>
            </w:pPr>
            <w:r>
              <w:rPr>
                <w:rFonts w:asciiTheme="minorHAnsi" w:hAnsiTheme="minorHAnsi"/>
                <w:sz w:val="20"/>
              </w:rPr>
              <w:t>COCOM holder præsidiet behørigt underrettet om de beslutninger, der træffes.</w:t>
            </w:r>
          </w:p>
        </w:tc>
      </w:tr>
      <w:tr w:rsidR="0057054B" w:rsidTr="005817F9" w14:paraId="00DEAB85" w14:textId="77777777">
        <w:trPr>
          <w:cantSplit/>
          <w:jc w:val="center"/>
        </w:trPr>
        <w:tc>
          <w:tcPr>
            <w:tcW w:w="7683" w:type="dxa"/>
          </w:tcPr>
          <w:p w:rsidRPr="00B643DE" w:rsidR="00F10DD9" w:rsidP="00931CBE" w:rsidRDefault="00F10DD9" w14:paraId="36238406" w14:textId="77777777">
            <w:pPr>
              <w:rPr>
                <w:rFonts w:asciiTheme="minorHAnsi" w:hAnsiTheme="minorHAnsi" w:cstheme="minorHAnsi"/>
                <w:sz w:val="20"/>
                <w:szCs w:val="20"/>
                <w:lang w:val="en-GB"/>
              </w:rPr>
            </w:pPr>
          </w:p>
        </w:tc>
        <w:tc>
          <w:tcPr>
            <w:tcW w:w="6473" w:type="dxa"/>
          </w:tcPr>
          <w:p w:rsidRPr="00B643DE" w:rsidR="00F10DD9" w:rsidP="00931CBE" w:rsidRDefault="00F10DD9" w14:paraId="0B8CB6B8" w14:textId="77777777">
            <w:pPr>
              <w:rPr>
                <w:rFonts w:asciiTheme="minorHAnsi" w:hAnsiTheme="minorHAnsi" w:cstheme="minorHAnsi"/>
                <w:sz w:val="20"/>
                <w:szCs w:val="20"/>
                <w:lang w:val="en-GB"/>
              </w:rPr>
            </w:pPr>
          </w:p>
        </w:tc>
      </w:tr>
      <w:tr w:rsidR="0057054B" w:rsidTr="005817F9" w14:paraId="7966B70C" w14:textId="77777777">
        <w:trPr>
          <w:cantSplit/>
          <w:jc w:val="center"/>
        </w:trPr>
        <w:tc>
          <w:tcPr>
            <w:tcW w:w="7683" w:type="dxa"/>
          </w:tcPr>
          <w:p w:rsidRPr="00B643DE" w:rsidR="00F10DD9" w:rsidP="00931CBE" w:rsidRDefault="00F10DD9" w14:paraId="0F6AEF0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V</w:t>
            </w:r>
          </w:p>
        </w:tc>
        <w:tc>
          <w:tcPr>
            <w:tcW w:w="6473" w:type="dxa"/>
          </w:tcPr>
          <w:p w:rsidRPr="00B643DE" w:rsidR="00F10DD9" w:rsidP="00931CBE" w:rsidRDefault="00F10DD9" w14:paraId="145F931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4894E3B" w14:textId="77777777">
        <w:trPr>
          <w:cantSplit/>
          <w:jc w:val="center"/>
        </w:trPr>
        <w:tc>
          <w:tcPr>
            <w:tcW w:w="7683" w:type="dxa"/>
          </w:tcPr>
          <w:p w:rsidRPr="00B643DE" w:rsidR="00F10DD9" w:rsidP="00931CBE" w:rsidRDefault="00F10DD9" w14:paraId="15BCCE0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FORMANDSKABET</w:t>
            </w:r>
          </w:p>
        </w:tc>
        <w:tc>
          <w:tcPr>
            <w:tcW w:w="6473" w:type="dxa"/>
          </w:tcPr>
          <w:p w:rsidRPr="00B643DE" w:rsidR="00F10DD9" w:rsidP="00931CBE" w:rsidRDefault="00F10DD9" w14:paraId="0739844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28B1103" w14:textId="77777777">
        <w:trPr>
          <w:cantSplit/>
          <w:jc w:val="center"/>
        </w:trPr>
        <w:tc>
          <w:tcPr>
            <w:tcW w:w="7683" w:type="dxa"/>
          </w:tcPr>
          <w:p w:rsidRPr="00B643DE" w:rsidR="00F10DD9" w:rsidP="00931CBE" w:rsidRDefault="00F10DD9" w14:paraId="098F5680"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643DE" w:rsidR="00F10DD9" w:rsidP="00931CBE" w:rsidRDefault="00F10DD9" w14:paraId="5AF6152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C18895D" w14:textId="77777777">
        <w:trPr>
          <w:cantSplit/>
          <w:jc w:val="center"/>
        </w:trPr>
        <w:tc>
          <w:tcPr>
            <w:tcW w:w="7683" w:type="dxa"/>
          </w:tcPr>
          <w:p w:rsidRPr="00B643DE" w:rsidR="00F10DD9" w:rsidP="00931CBE" w:rsidRDefault="00F10DD9" w14:paraId="1E180E4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19 – Udvalgets formand</w:t>
            </w:r>
          </w:p>
        </w:tc>
        <w:tc>
          <w:tcPr>
            <w:tcW w:w="6473" w:type="dxa"/>
          </w:tcPr>
          <w:p w:rsidRPr="00B643DE" w:rsidR="00F10DD9" w:rsidP="00931CBE" w:rsidRDefault="00F10DD9" w14:paraId="1BE8DAA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45A967F" w14:textId="77777777">
        <w:trPr>
          <w:cantSplit/>
          <w:jc w:val="center"/>
        </w:trPr>
        <w:tc>
          <w:tcPr>
            <w:tcW w:w="7683" w:type="dxa"/>
          </w:tcPr>
          <w:p w:rsidRPr="00B643DE" w:rsidR="00F10DD9" w:rsidP="00243B4C" w:rsidRDefault="00F10DD9" w14:paraId="122DADFD"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Formanden repræsenterer udvalget.</w:t>
            </w:r>
          </w:p>
        </w:tc>
        <w:tc>
          <w:tcPr>
            <w:tcW w:w="6473" w:type="dxa"/>
          </w:tcPr>
          <w:p w:rsidRPr="00B643DE" w:rsidR="00F10DD9" w:rsidP="00A54304" w:rsidRDefault="00F10DD9" w14:paraId="7D788DC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24C3437" w14:textId="77777777">
        <w:trPr>
          <w:cantSplit/>
          <w:jc w:val="center"/>
        </w:trPr>
        <w:tc>
          <w:tcPr>
            <w:tcW w:w="7683" w:type="dxa"/>
          </w:tcPr>
          <w:p w:rsidRPr="00B643DE" w:rsidR="00F10DD9" w:rsidP="00931CBE" w:rsidRDefault="00F10DD9" w14:paraId="22A5628A" w14:textId="77777777">
            <w:pPr>
              <w:widowControl w:val="0"/>
              <w:adjustRightInd w:val="0"/>
              <w:snapToGrid w:val="0"/>
              <w:rPr>
                <w:rFonts w:asciiTheme="minorHAnsi" w:hAnsiTheme="minorHAnsi" w:cstheme="minorHAnsi"/>
                <w:sz w:val="20"/>
                <w:szCs w:val="20"/>
              </w:rPr>
            </w:pPr>
            <w:r>
              <w:rPr>
                <w:rFonts w:asciiTheme="minorHAnsi" w:hAnsiTheme="minorHAnsi"/>
                <w:sz w:val="20"/>
              </w:rPr>
              <w:t>Formanden kan delegere denne repræsentationsbeføjelse til en næstformand eller om nødvendigt til et andet medlem.</w:t>
            </w:r>
          </w:p>
        </w:tc>
        <w:tc>
          <w:tcPr>
            <w:tcW w:w="6473" w:type="dxa"/>
          </w:tcPr>
          <w:p w:rsidRPr="00B643DE" w:rsidR="00F10DD9" w:rsidP="00931CBE" w:rsidRDefault="00F10DD9" w14:paraId="3DC21995" w14:textId="77777777">
            <w:pPr>
              <w:widowControl w:val="0"/>
              <w:adjustRightInd w:val="0"/>
              <w:snapToGrid w:val="0"/>
              <w:rPr>
                <w:rFonts w:asciiTheme="minorHAnsi" w:hAnsiTheme="minorHAnsi" w:cstheme="minorHAnsi"/>
                <w:sz w:val="20"/>
                <w:szCs w:val="20"/>
                <w:lang w:val="en-GB"/>
              </w:rPr>
            </w:pPr>
          </w:p>
        </w:tc>
      </w:tr>
      <w:tr w:rsidR="0057054B" w:rsidTr="005817F9" w14:paraId="707C1704" w14:textId="77777777">
        <w:trPr>
          <w:cantSplit/>
          <w:jc w:val="center"/>
        </w:trPr>
        <w:tc>
          <w:tcPr>
            <w:tcW w:w="7683" w:type="dxa"/>
          </w:tcPr>
          <w:p w:rsidRPr="00B643DE" w:rsidR="00F10DD9" w:rsidP="00243B4C" w:rsidRDefault="00F10DD9" w14:paraId="705A56C0"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 xml:space="preserve">Formanden leder aktiviteterne i udvalget og dets organer i overensstemmelse med traktaterne, de gældende retsakter og denne forretningsorden. </w:t>
            </w:r>
          </w:p>
        </w:tc>
        <w:tc>
          <w:tcPr>
            <w:tcW w:w="6473" w:type="dxa"/>
          </w:tcPr>
          <w:p w:rsidRPr="00B643DE" w:rsidR="00F10DD9" w:rsidP="00A54304" w:rsidRDefault="00F10DD9" w14:paraId="54BF00A8"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38BEA2A" w14:textId="77777777">
        <w:trPr>
          <w:cantSplit/>
          <w:jc w:val="center"/>
        </w:trPr>
        <w:tc>
          <w:tcPr>
            <w:tcW w:w="7683" w:type="dxa"/>
          </w:tcPr>
          <w:p w:rsidRPr="00B643DE" w:rsidR="00F10DD9" w:rsidP="00243B4C" w:rsidRDefault="00F10DD9" w14:paraId="48439056"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Udvalgets formand indkalder til og leder plenarmøderne såvel som møderne i præsidiet og det udvidede formandskab.</w:t>
            </w:r>
          </w:p>
        </w:tc>
        <w:tc>
          <w:tcPr>
            <w:tcW w:w="6473" w:type="dxa"/>
          </w:tcPr>
          <w:p w:rsidRPr="00B643DE" w:rsidR="00F10DD9" w:rsidP="00A54304" w:rsidRDefault="00F10DD9" w14:paraId="630500DE"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9A334E3" w14:textId="77777777">
        <w:trPr>
          <w:cantSplit/>
          <w:jc w:val="center"/>
        </w:trPr>
        <w:tc>
          <w:tcPr>
            <w:tcW w:w="7683" w:type="dxa"/>
          </w:tcPr>
          <w:p w:rsidRPr="00B643DE" w:rsidR="00F10DD9" w:rsidP="00497D68" w:rsidRDefault="00F10DD9" w14:paraId="6236D3F5" w14:textId="77777777">
            <w:pPr>
              <w:widowControl w:val="0"/>
              <w:adjustRightInd w:val="0"/>
              <w:snapToGrid w:val="0"/>
              <w:rPr>
                <w:rFonts w:asciiTheme="minorHAnsi" w:hAnsiTheme="minorHAnsi" w:cstheme="minorHAnsi"/>
                <w:sz w:val="20"/>
                <w:szCs w:val="20"/>
              </w:rPr>
            </w:pPr>
            <w:r>
              <w:rPr>
                <w:rFonts w:asciiTheme="minorHAnsi" w:hAnsiTheme="minorHAnsi"/>
                <w:sz w:val="20"/>
              </w:rPr>
              <w:t>Formanden har alle de beføjelser, der er nødvendige for at lede forhandlingerne i disse organer og sikre, at de forløber korrekt.</w:t>
            </w:r>
          </w:p>
        </w:tc>
        <w:tc>
          <w:tcPr>
            <w:tcW w:w="6473" w:type="dxa"/>
          </w:tcPr>
          <w:p w:rsidRPr="00B643DE" w:rsidR="00F10DD9" w:rsidP="00931CBE" w:rsidRDefault="00F10DD9" w14:paraId="6C6E4EB2" w14:textId="77777777">
            <w:pPr>
              <w:widowControl w:val="0"/>
              <w:adjustRightInd w:val="0"/>
              <w:snapToGrid w:val="0"/>
              <w:rPr>
                <w:rFonts w:asciiTheme="minorHAnsi" w:hAnsiTheme="minorHAnsi" w:cstheme="minorHAnsi"/>
                <w:sz w:val="20"/>
                <w:szCs w:val="20"/>
                <w:lang w:val="en-GB"/>
              </w:rPr>
            </w:pPr>
          </w:p>
        </w:tc>
      </w:tr>
      <w:tr w:rsidR="0057054B" w:rsidTr="005817F9" w14:paraId="5530A3F5" w14:textId="77777777">
        <w:trPr>
          <w:cantSplit/>
          <w:jc w:val="center"/>
        </w:trPr>
        <w:tc>
          <w:tcPr>
            <w:tcW w:w="7683" w:type="dxa"/>
          </w:tcPr>
          <w:p w:rsidRPr="00B643DE" w:rsidR="00F10DD9" w:rsidP="00243B4C" w:rsidRDefault="00F10DD9" w14:paraId="24EB8089"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lastRenderedPageBreak/>
              <w:t>Formanden skal til stadighed inddrage næstformændene i sine aktiviteter; han eller hun kan overdrage dem visse specifikke opgaver eller særlige beføjelser, som henhører under hans/hendes kompetenceområde.</w:t>
            </w:r>
          </w:p>
        </w:tc>
        <w:tc>
          <w:tcPr>
            <w:tcW w:w="6473" w:type="dxa"/>
          </w:tcPr>
          <w:p w:rsidRPr="00B643DE" w:rsidR="00F10DD9" w:rsidP="00A54304" w:rsidRDefault="00F10DD9" w14:paraId="79AECF7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60ED062" w14:textId="77777777">
        <w:trPr>
          <w:cantSplit/>
          <w:jc w:val="center"/>
        </w:trPr>
        <w:tc>
          <w:tcPr>
            <w:tcW w:w="7683" w:type="dxa"/>
          </w:tcPr>
          <w:p w:rsidRPr="00B643DE" w:rsidR="00F10DD9" w:rsidP="00931CBE" w:rsidRDefault="00F10DD9" w14:paraId="7C49B293" w14:textId="77777777">
            <w:pPr>
              <w:widowControl w:val="0"/>
              <w:adjustRightInd w:val="0"/>
              <w:snapToGrid w:val="0"/>
              <w:rPr>
                <w:rFonts w:asciiTheme="minorHAnsi" w:hAnsiTheme="minorHAnsi" w:cstheme="minorHAnsi"/>
                <w:sz w:val="20"/>
                <w:szCs w:val="20"/>
              </w:rPr>
            </w:pPr>
            <w:r>
              <w:rPr>
                <w:rFonts w:asciiTheme="minorHAnsi" w:hAnsiTheme="minorHAnsi"/>
                <w:sz w:val="20"/>
              </w:rPr>
              <w:t>Næstformændene er ansvarlige over for formanden for de delegerede opgaver og beføjelser.</w:t>
            </w:r>
          </w:p>
        </w:tc>
        <w:tc>
          <w:tcPr>
            <w:tcW w:w="6473" w:type="dxa"/>
          </w:tcPr>
          <w:p w:rsidRPr="00B643DE" w:rsidR="00F10DD9" w:rsidP="00931CBE" w:rsidRDefault="00F10DD9" w14:paraId="3254ABC3" w14:textId="77777777">
            <w:pPr>
              <w:widowControl w:val="0"/>
              <w:adjustRightInd w:val="0"/>
              <w:snapToGrid w:val="0"/>
              <w:rPr>
                <w:rFonts w:asciiTheme="minorHAnsi" w:hAnsiTheme="minorHAnsi" w:cstheme="minorHAnsi"/>
                <w:sz w:val="20"/>
                <w:szCs w:val="20"/>
                <w:lang w:val="en-GB"/>
              </w:rPr>
            </w:pPr>
          </w:p>
        </w:tc>
      </w:tr>
      <w:tr w:rsidR="0057054B" w:rsidTr="005817F9" w14:paraId="415D2C66" w14:textId="77777777">
        <w:trPr>
          <w:cantSplit/>
          <w:jc w:val="center"/>
        </w:trPr>
        <w:tc>
          <w:tcPr>
            <w:tcW w:w="7683" w:type="dxa"/>
          </w:tcPr>
          <w:p w:rsidRPr="00B643DE" w:rsidR="00F10DD9" w:rsidP="00243B4C" w:rsidRDefault="00F10DD9" w14:paraId="105CC5B5"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Formanden underretter forsamlingen om, hvilke skridt og handlinger der er foretaget i udvalgets navn i tidsrummet mellem to plenarforsamlinger.</w:t>
            </w:r>
          </w:p>
        </w:tc>
        <w:tc>
          <w:tcPr>
            <w:tcW w:w="6473" w:type="dxa"/>
          </w:tcPr>
          <w:p w:rsidRPr="00B643DE" w:rsidR="00F10DD9" w:rsidP="00A54304" w:rsidRDefault="00F10DD9" w14:paraId="52195CA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E7D1501" w14:textId="77777777">
        <w:trPr>
          <w:cantSplit/>
          <w:jc w:val="center"/>
        </w:trPr>
        <w:tc>
          <w:tcPr>
            <w:tcW w:w="7683" w:type="dxa"/>
          </w:tcPr>
          <w:p w:rsidRPr="00B643DE" w:rsidR="00F10DD9" w:rsidP="00931CBE" w:rsidRDefault="00F10DD9" w14:paraId="5A7FA446"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Disse meddelelser kan eventuelt efterfølges af en debat. </w:t>
            </w:r>
          </w:p>
        </w:tc>
        <w:tc>
          <w:tcPr>
            <w:tcW w:w="6473" w:type="dxa"/>
          </w:tcPr>
          <w:p w:rsidRPr="00B643DE" w:rsidR="00F10DD9" w:rsidP="00931CBE" w:rsidRDefault="00F10DD9" w14:paraId="6DCDE7AB" w14:textId="77777777">
            <w:pPr>
              <w:widowControl w:val="0"/>
              <w:adjustRightInd w:val="0"/>
              <w:snapToGrid w:val="0"/>
              <w:rPr>
                <w:rFonts w:asciiTheme="minorHAnsi" w:hAnsiTheme="minorHAnsi" w:cstheme="minorHAnsi"/>
                <w:sz w:val="20"/>
                <w:szCs w:val="20"/>
                <w:lang w:val="en-GB"/>
              </w:rPr>
            </w:pPr>
          </w:p>
        </w:tc>
      </w:tr>
      <w:tr w:rsidR="0057054B" w:rsidTr="005817F9" w14:paraId="0F9B99F0" w14:textId="77777777">
        <w:trPr>
          <w:cantSplit/>
          <w:jc w:val="center"/>
        </w:trPr>
        <w:tc>
          <w:tcPr>
            <w:tcW w:w="7683" w:type="dxa"/>
          </w:tcPr>
          <w:p w:rsidRPr="00B643DE" w:rsidR="00F10DD9" w:rsidP="00243B4C" w:rsidRDefault="00F10DD9" w14:paraId="629671F4"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Formanden kan overdrage konkrete, tidsbegrænsede opgaver til generalsekretæren, som aflægger rapport til formanden om disse.</w:t>
            </w:r>
          </w:p>
        </w:tc>
        <w:tc>
          <w:tcPr>
            <w:tcW w:w="6473" w:type="dxa"/>
          </w:tcPr>
          <w:p w:rsidRPr="00B643DE" w:rsidR="00F10DD9" w:rsidP="00A54304" w:rsidRDefault="00F10DD9" w14:paraId="409E971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F6D461B" w14:textId="77777777">
        <w:trPr>
          <w:cantSplit/>
          <w:jc w:val="center"/>
        </w:trPr>
        <w:tc>
          <w:tcPr>
            <w:tcW w:w="7683" w:type="dxa"/>
          </w:tcPr>
          <w:p w:rsidRPr="00B643DE" w:rsidR="00F10DD9" w:rsidP="00243B4C" w:rsidRDefault="00F10DD9" w14:paraId="14CADE93"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Som ansvarlig for behandlingen af personoplysninger repræsenteres udvalget af sin formand.</w:t>
            </w:r>
          </w:p>
        </w:tc>
        <w:tc>
          <w:tcPr>
            <w:tcW w:w="6473" w:type="dxa"/>
          </w:tcPr>
          <w:p w:rsidRPr="00B643DE" w:rsidR="00F10DD9" w:rsidP="00A54304" w:rsidRDefault="00F10DD9" w14:paraId="45C95CD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E27634E" w14:textId="77777777">
        <w:trPr>
          <w:cantSplit/>
          <w:jc w:val="center"/>
        </w:trPr>
        <w:tc>
          <w:tcPr>
            <w:tcW w:w="7683" w:type="dxa"/>
          </w:tcPr>
          <w:p w:rsidRPr="00B643DE" w:rsidR="00F10DD9" w:rsidP="00931CBE" w:rsidRDefault="00F10DD9" w14:paraId="3A25FD0C" w14:textId="77777777">
            <w:pPr>
              <w:widowControl w:val="0"/>
              <w:adjustRightInd w:val="0"/>
              <w:snapToGrid w:val="0"/>
              <w:rPr>
                <w:rFonts w:asciiTheme="minorHAnsi" w:hAnsiTheme="minorHAnsi" w:cstheme="minorHAnsi"/>
                <w:sz w:val="20"/>
                <w:szCs w:val="20"/>
              </w:rPr>
            </w:pPr>
            <w:r>
              <w:rPr>
                <w:rFonts w:asciiTheme="minorHAnsi" w:hAnsiTheme="minorHAnsi"/>
                <w:sz w:val="20"/>
              </w:rPr>
              <w:t>Formanden varetager på udvalgets vegne de opgaver og ansvarsområder, der er tillagt det som EU-organ i henhold til gældende lovgivning om beskyttelse af personoplysninger.</w:t>
            </w:r>
          </w:p>
        </w:tc>
        <w:tc>
          <w:tcPr>
            <w:tcW w:w="6473" w:type="dxa"/>
          </w:tcPr>
          <w:p w:rsidRPr="00B643DE" w:rsidR="00F10DD9" w:rsidP="00931CBE" w:rsidRDefault="00F10DD9" w14:paraId="5E697F76" w14:textId="77777777">
            <w:pPr>
              <w:widowControl w:val="0"/>
              <w:adjustRightInd w:val="0"/>
              <w:snapToGrid w:val="0"/>
              <w:rPr>
                <w:rFonts w:asciiTheme="minorHAnsi" w:hAnsiTheme="minorHAnsi" w:cstheme="minorHAnsi"/>
                <w:sz w:val="20"/>
                <w:szCs w:val="20"/>
                <w:lang w:val="en-GB"/>
              </w:rPr>
            </w:pPr>
          </w:p>
        </w:tc>
      </w:tr>
      <w:tr w:rsidR="0057054B" w:rsidTr="005817F9" w14:paraId="48199DF2" w14:textId="77777777">
        <w:trPr>
          <w:cantSplit/>
          <w:jc w:val="center"/>
        </w:trPr>
        <w:tc>
          <w:tcPr>
            <w:tcW w:w="7683" w:type="dxa"/>
          </w:tcPr>
          <w:p w:rsidRPr="00B643DE" w:rsidR="00F10DD9" w:rsidP="00931CBE" w:rsidRDefault="00F10DD9" w14:paraId="5C8C1504" w14:textId="77777777">
            <w:pPr>
              <w:widowControl w:val="0"/>
              <w:adjustRightInd w:val="0"/>
              <w:snapToGrid w:val="0"/>
              <w:rPr>
                <w:rFonts w:asciiTheme="minorHAnsi" w:hAnsiTheme="minorHAnsi" w:cstheme="minorHAnsi"/>
                <w:sz w:val="20"/>
                <w:szCs w:val="20"/>
              </w:rPr>
            </w:pPr>
            <w:r>
              <w:rPr>
                <w:rFonts w:asciiTheme="minorHAnsi" w:hAnsiTheme="minorHAnsi"/>
                <w:sz w:val="20"/>
              </w:rPr>
              <w:t>Han/hun kan overdrage denne beføjelse til generalsekretæren.</w:t>
            </w:r>
          </w:p>
        </w:tc>
        <w:tc>
          <w:tcPr>
            <w:tcW w:w="6473" w:type="dxa"/>
          </w:tcPr>
          <w:p w:rsidRPr="00B643DE" w:rsidR="00F10DD9" w:rsidP="00931CBE" w:rsidRDefault="00F10DD9" w14:paraId="050F10D9" w14:textId="77777777">
            <w:pPr>
              <w:widowControl w:val="0"/>
              <w:adjustRightInd w:val="0"/>
              <w:snapToGrid w:val="0"/>
              <w:rPr>
                <w:rFonts w:asciiTheme="minorHAnsi" w:hAnsiTheme="minorHAnsi" w:cstheme="minorHAnsi"/>
                <w:sz w:val="20"/>
                <w:szCs w:val="20"/>
                <w:lang w:val="en-GB"/>
              </w:rPr>
            </w:pPr>
          </w:p>
        </w:tc>
      </w:tr>
      <w:tr w:rsidR="0057054B" w:rsidTr="005817F9" w14:paraId="19CD3B70" w14:textId="77777777">
        <w:trPr>
          <w:cantSplit/>
          <w:jc w:val="center"/>
        </w:trPr>
        <w:tc>
          <w:tcPr>
            <w:tcW w:w="7683" w:type="dxa"/>
          </w:tcPr>
          <w:p w:rsidRPr="00B643DE" w:rsidR="00F10DD9" w:rsidP="00243B4C" w:rsidRDefault="00F10DD9" w14:paraId="5D6DCFBC"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Når formanden er blevet valgt, fremlægger han eller hun et arbejdsprogram for sin embedsperiode over for forsamlingen.</w:t>
            </w:r>
          </w:p>
        </w:tc>
        <w:tc>
          <w:tcPr>
            <w:tcW w:w="6473" w:type="dxa"/>
          </w:tcPr>
          <w:p w:rsidRPr="00B643DE" w:rsidR="00F10DD9" w:rsidP="00A54304" w:rsidRDefault="00F10DD9" w14:paraId="58C759F4"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16DE817" w14:textId="77777777">
        <w:trPr>
          <w:cantSplit/>
          <w:jc w:val="center"/>
        </w:trPr>
        <w:tc>
          <w:tcPr>
            <w:tcW w:w="7683" w:type="dxa"/>
          </w:tcPr>
          <w:p w:rsidRPr="00B643DE" w:rsidR="00F10DD9" w:rsidP="00931CBE" w:rsidRDefault="00F10DD9" w14:paraId="171EEA2C" w14:textId="77777777">
            <w:pPr>
              <w:widowControl w:val="0"/>
              <w:adjustRightInd w:val="0"/>
              <w:snapToGrid w:val="0"/>
              <w:rPr>
                <w:rFonts w:asciiTheme="minorHAnsi" w:hAnsiTheme="minorHAnsi" w:cstheme="minorHAnsi"/>
                <w:sz w:val="20"/>
                <w:szCs w:val="20"/>
              </w:rPr>
            </w:pPr>
            <w:r>
              <w:rPr>
                <w:rFonts w:asciiTheme="minorHAnsi" w:hAnsiTheme="minorHAnsi"/>
                <w:sz w:val="20"/>
              </w:rPr>
              <w:t>Ved afslutningen af sin embedsperiode gør formanden status over de opnåede resultater over for forsamlingen.</w:t>
            </w:r>
          </w:p>
        </w:tc>
        <w:tc>
          <w:tcPr>
            <w:tcW w:w="6473" w:type="dxa"/>
          </w:tcPr>
          <w:p w:rsidRPr="00B643DE" w:rsidR="00F10DD9" w:rsidP="00931CBE" w:rsidRDefault="00F10DD9" w14:paraId="180A64C4" w14:textId="77777777">
            <w:pPr>
              <w:widowControl w:val="0"/>
              <w:adjustRightInd w:val="0"/>
              <w:snapToGrid w:val="0"/>
              <w:rPr>
                <w:rFonts w:asciiTheme="minorHAnsi" w:hAnsiTheme="minorHAnsi" w:cstheme="minorHAnsi"/>
                <w:sz w:val="20"/>
                <w:szCs w:val="20"/>
                <w:lang w:val="en-GB"/>
              </w:rPr>
            </w:pPr>
          </w:p>
        </w:tc>
      </w:tr>
      <w:tr w:rsidR="0057054B" w:rsidTr="005817F9" w14:paraId="206DA13C" w14:textId="77777777">
        <w:trPr>
          <w:cantSplit/>
          <w:jc w:val="center"/>
        </w:trPr>
        <w:tc>
          <w:tcPr>
            <w:tcW w:w="7683" w:type="dxa"/>
          </w:tcPr>
          <w:p w:rsidRPr="00B643DE" w:rsidR="00F10DD9" w:rsidP="00931CBE" w:rsidRDefault="00F10DD9" w14:paraId="3CDC5DF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Disse to indlæg efterfølges af en debat i forsamlingen. </w:t>
            </w:r>
          </w:p>
        </w:tc>
        <w:tc>
          <w:tcPr>
            <w:tcW w:w="6473" w:type="dxa"/>
          </w:tcPr>
          <w:p w:rsidRPr="00B643DE" w:rsidR="00F10DD9" w:rsidP="00931CBE" w:rsidRDefault="00F10DD9" w14:paraId="6D0DA9CA" w14:textId="77777777">
            <w:pPr>
              <w:widowControl w:val="0"/>
              <w:adjustRightInd w:val="0"/>
              <w:snapToGrid w:val="0"/>
              <w:rPr>
                <w:rFonts w:asciiTheme="minorHAnsi" w:hAnsiTheme="minorHAnsi" w:cstheme="minorHAnsi"/>
                <w:sz w:val="20"/>
                <w:szCs w:val="20"/>
                <w:lang w:val="en-GB"/>
              </w:rPr>
            </w:pPr>
          </w:p>
        </w:tc>
      </w:tr>
      <w:tr w:rsidR="0057054B" w:rsidTr="005817F9" w14:paraId="28CF3D69" w14:textId="77777777">
        <w:trPr>
          <w:cantSplit/>
          <w:jc w:val="center"/>
        </w:trPr>
        <w:tc>
          <w:tcPr>
            <w:tcW w:w="7683" w:type="dxa"/>
          </w:tcPr>
          <w:p w:rsidRPr="00B643DE" w:rsidR="00F10DD9" w:rsidP="00931CBE" w:rsidRDefault="00F10DD9" w14:paraId="51BDE50A" w14:textId="77777777">
            <w:pPr>
              <w:widowControl w:val="0"/>
              <w:adjustRightInd w:val="0"/>
              <w:snapToGrid w:val="0"/>
              <w:jc w:val="center"/>
              <w:rPr>
                <w:rFonts w:asciiTheme="minorHAnsi" w:hAnsiTheme="minorHAnsi" w:cstheme="minorHAnsi"/>
                <w:b/>
                <w:sz w:val="20"/>
                <w:szCs w:val="20"/>
                <w:lang w:val="en-GB"/>
              </w:rPr>
            </w:pPr>
          </w:p>
        </w:tc>
        <w:tc>
          <w:tcPr>
            <w:tcW w:w="6473" w:type="dxa"/>
          </w:tcPr>
          <w:p w:rsidRPr="00B643DE" w:rsidR="00F10DD9" w:rsidP="00931CBE" w:rsidRDefault="00F10DD9" w14:paraId="7D08A0A6"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3173AAFB" w14:textId="77777777">
        <w:trPr>
          <w:cantSplit/>
          <w:jc w:val="center"/>
        </w:trPr>
        <w:tc>
          <w:tcPr>
            <w:tcW w:w="7683" w:type="dxa"/>
          </w:tcPr>
          <w:p w:rsidRPr="00B643DE" w:rsidR="00F10DD9" w:rsidP="00931CBE" w:rsidRDefault="00F10DD9" w14:paraId="1183F3B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20 – Formandskabet</w:t>
            </w:r>
          </w:p>
        </w:tc>
        <w:tc>
          <w:tcPr>
            <w:tcW w:w="6473" w:type="dxa"/>
          </w:tcPr>
          <w:p w:rsidRPr="00B643DE" w:rsidR="00F10DD9" w:rsidP="00931CBE" w:rsidRDefault="00F10DD9" w14:paraId="0E29E3A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D731DC0" w14:textId="77777777">
        <w:trPr>
          <w:cantSplit/>
          <w:jc w:val="center"/>
        </w:trPr>
        <w:tc>
          <w:tcPr>
            <w:tcW w:w="7683" w:type="dxa"/>
          </w:tcPr>
          <w:p w:rsidRPr="00B643DE" w:rsidR="00F10DD9" w:rsidP="00243B4C" w:rsidRDefault="00F10DD9" w14:paraId="3D63F7DD"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Udvalgets formandskab består af formanden og de to næstformænd.</w:t>
            </w:r>
          </w:p>
        </w:tc>
        <w:tc>
          <w:tcPr>
            <w:tcW w:w="6473" w:type="dxa"/>
          </w:tcPr>
          <w:p w:rsidRPr="00B643DE" w:rsidR="00F10DD9" w:rsidP="00A54304" w:rsidRDefault="00F10DD9" w14:paraId="3F28B59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4491BEE" w14:textId="77777777">
        <w:trPr>
          <w:cantSplit/>
          <w:jc w:val="center"/>
        </w:trPr>
        <w:tc>
          <w:tcPr>
            <w:tcW w:w="7683" w:type="dxa"/>
          </w:tcPr>
          <w:p w:rsidRPr="00B643DE" w:rsidR="00F10DD9" w:rsidP="00243B4C" w:rsidRDefault="00F10DD9" w14:paraId="6E2011EA"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De to næstformænd er henholdsvis formand for finans- og budgetudvalget og formand for kommunikationsudvalget og varetager disse opgaver med reference til EØSU's formand.</w:t>
            </w:r>
          </w:p>
        </w:tc>
        <w:tc>
          <w:tcPr>
            <w:tcW w:w="6473" w:type="dxa"/>
          </w:tcPr>
          <w:p w:rsidRPr="00B643DE" w:rsidR="00F10DD9" w:rsidP="00A54304" w:rsidRDefault="00F10DD9" w14:paraId="5F5C2F1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3C13063" w14:textId="77777777">
        <w:trPr>
          <w:cantSplit/>
          <w:jc w:val="center"/>
        </w:trPr>
        <w:tc>
          <w:tcPr>
            <w:tcW w:w="7683" w:type="dxa"/>
          </w:tcPr>
          <w:p w:rsidRPr="00B643DE" w:rsidR="00F10DD9" w:rsidP="00243B4C" w:rsidRDefault="00F10DD9" w14:paraId="6625C396"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Udvalgets formandskab mødes med gruppeformændene i det udvidede formandskab for at forberede præsidiets og plenarforsamlingens arbejde.</w:t>
            </w:r>
          </w:p>
        </w:tc>
        <w:tc>
          <w:tcPr>
            <w:tcW w:w="6473" w:type="dxa"/>
          </w:tcPr>
          <w:p w:rsidRPr="00B643DE" w:rsidR="00F10DD9" w:rsidP="00A54304" w:rsidRDefault="00F10DD9" w14:paraId="51CD327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569FEEA" w14:textId="77777777">
        <w:trPr>
          <w:cantSplit/>
          <w:jc w:val="center"/>
        </w:trPr>
        <w:tc>
          <w:tcPr>
            <w:tcW w:w="7683" w:type="dxa"/>
          </w:tcPr>
          <w:p w:rsidRPr="00B643DE" w:rsidR="00F10DD9" w:rsidP="00931CBE" w:rsidRDefault="00F10DD9" w14:paraId="256A3F86" w14:textId="77777777">
            <w:pPr>
              <w:widowControl w:val="0"/>
              <w:adjustRightInd w:val="0"/>
              <w:snapToGrid w:val="0"/>
              <w:rPr>
                <w:rFonts w:asciiTheme="minorHAnsi" w:hAnsiTheme="minorHAnsi" w:cstheme="minorHAnsi"/>
                <w:sz w:val="20"/>
                <w:szCs w:val="20"/>
              </w:rPr>
            </w:pPr>
            <w:r>
              <w:rPr>
                <w:rFonts w:asciiTheme="minorHAnsi" w:hAnsiTheme="minorHAnsi"/>
                <w:sz w:val="20"/>
              </w:rPr>
              <w:t>Sektionernes formænd kan indbydes til at deltage i disse møder.</w:t>
            </w:r>
          </w:p>
        </w:tc>
        <w:tc>
          <w:tcPr>
            <w:tcW w:w="6473" w:type="dxa"/>
          </w:tcPr>
          <w:p w:rsidRPr="00B643DE" w:rsidR="00F10DD9" w:rsidP="00931CBE" w:rsidRDefault="00F10DD9" w14:paraId="7813CE38" w14:textId="77777777">
            <w:pPr>
              <w:widowControl w:val="0"/>
              <w:adjustRightInd w:val="0"/>
              <w:snapToGrid w:val="0"/>
              <w:rPr>
                <w:rFonts w:asciiTheme="minorHAnsi" w:hAnsiTheme="minorHAnsi" w:cstheme="minorHAnsi"/>
                <w:sz w:val="20"/>
                <w:szCs w:val="20"/>
                <w:lang w:val="en-GB"/>
              </w:rPr>
            </w:pPr>
          </w:p>
        </w:tc>
      </w:tr>
      <w:tr w:rsidR="0057054B" w:rsidTr="005817F9" w14:paraId="6E650C48" w14:textId="77777777">
        <w:trPr>
          <w:cantSplit/>
          <w:jc w:val="center"/>
        </w:trPr>
        <w:tc>
          <w:tcPr>
            <w:tcW w:w="7683" w:type="dxa"/>
          </w:tcPr>
          <w:p w:rsidRPr="00B643DE" w:rsidR="00F10DD9" w:rsidP="00243B4C" w:rsidRDefault="00F10DD9" w14:paraId="05C73205"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lastRenderedPageBreak/>
              <w:t>Udvalgets formandskab mødes mindst to gange om året med formændene for grupperne, sektionerne og CCMI for at fastlægge udvalgets arbejdsprogram og evaluere dets gennemførelse, og det forelægger om nødvendigt forslag for præsidiet.</w:t>
            </w:r>
          </w:p>
        </w:tc>
        <w:tc>
          <w:tcPr>
            <w:tcW w:w="6473" w:type="dxa"/>
          </w:tcPr>
          <w:p w:rsidRPr="00B643DE" w:rsidR="00F10DD9" w:rsidP="00A54304" w:rsidRDefault="00F10DD9" w14:paraId="45D6AED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595059E" w14:textId="77777777">
        <w:trPr>
          <w:cantSplit/>
          <w:jc w:val="center"/>
        </w:trPr>
        <w:tc>
          <w:tcPr>
            <w:tcW w:w="7683" w:type="dxa"/>
          </w:tcPr>
          <w:p w:rsidRPr="00B643DE" w:rsidR="00F10DD9" w:rsidP="00931CBE" w:rsidRDefault="00F10DD9" w14:paraId="0AD33584" w14:textId="77777777">
            <w:pPr>
              <w:widowControl w:val="0"/>
              <w:adjustRightInd w:val="0"/>
              <w:snapToGrid w:val="0"/>
              <w:jc w:val="center"/>
              <w:rPr>
                <w:rFonts w:asciiTheme="minorHAnsi" w:hAnsiTheme="minorHAnsi" w:cstheme="minorHAnsi"/>
                <w:b/>
                <w:sz w:val="20"/>
                <w:szCs w:val="20"/>
                <w:lang w:val="en-GB"/>
              </w:rPr>
            </w:pPr>
          </w:p>
        </w:tc>
        <w:tc>
          <w:tcPr>
            <w:tcW w:w="6473" w:type="dxa"/>
          </w:tcPr>
          <w:p w:rsidRPr="00B643DE" w:rsidR="00F10DD9" w:rsidP="00931CBE" w:rsidRDefault="00F10DD9" w14:paraId="63B8C245"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310541C3" w14:textId="77777777">
        <w:trPr>
          <w:cantSplit/>
          <w:jc w:val="center"/>
        </w:trPr>
        <w:tc>
          <w:tcPr>
            <w:tcW w:w="7683" w:type="dxa"/>
          </w:tcPr>
          <w:p w:rsidRPr="00B643DE" w:rsidR="00F10DD9" w:rsidP="00931CBE" w:rsidRDefault="00F10DD9" w14:paraId="13E9499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21 – Det udvidede formandskab</w:t>
            </w:r>
          </w:p>
        </w:tc>
        <w:tc>
          <w:tcPr>
            <w:tcW w:w="6473" w:type="dxa"/>
          </w:tcPr>
          <w:p w:rsidRPr="00B643DE" w:rsidR="00F10DD9" w:rsidP="00931CBE" w:rsidRDefault="00F10DD9" w14:paraId="77B8054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1B894A2" w14:textId="77777777">
        <w:trPr>
          <w:cantSplit/>
          <w:jc w:val="center"/>
        </w:trPr>
        <w:tc>
          <w:tcPr>
            <w:tcW w:w="7683" w:type="dxa"/>
          </w:tcPr>
          <w:p w:rsidRPr="00B643DE" w:rsidR="00F10DD9" w:rsidP="00243B4C" w:rsidRDefault="00F10DD9" w14:paraId="3E04446F" w14:textId="77777777">
            <w:pPr>
              <w:pStyle w:val="Heading1"/>
              <w:numPr>
                <w:ilvl w:val="0"/>
                <w:numId w:val="6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Det udvidede formandskab består af formandskabet og gruppeformændene. </w:t>
            </w:r>
          </w:p>
        </w:tc>
        <w:tc>
          <w:tcPr>
            <w:tcW w:w="6473" w:type="dxa"/>
          </w:tcPr>
          <w:p w:rsidRPr="00B643DE" w:rsidR="00F10DD9" w:rsidP="00A54304" w:rsidRDefault="00F10DD9" w14:paraId="44C219D6"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12AC693" w14:textId="77777777">
        <w:trPr>
          <w:cantSplit/>
          <w:jc w:val="center"/>
        </w:trPr>
        <w:tc>
          <w:tcPr>
            <w:tcW w:w="7683" w:type="dxa"/>
          </w:tcPr>
          <w:p w:rsidRPr="00B643DE" w:rsidR="00F10DD9" w:rsidP="00243B4C" w:rsidRDefault="00F10DD9" w14:paraId="37619FFF" w14:textId="77777777">
            <w:pPr>
              <w:pStyle w:val="Heading1"/>
              <w:numPr>
                <w:ilvl w:val="0"/>
                <w:numId w:val="6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Det udvidede formandskab har følgende opgaver: </w:t>
            </w:r>
          </w:p>
        </w:tc>
        <w:tc>
          <w:tcPr>
            <w:tcW w:w="6473" w:type="dxa"/>
          </w:tcPr>
          <w:p w:rsidRPr="00B643DE" w:rsidR="00F10DD9" w:rsidP="00A54304" w:rsidRDefault="00F10DD9" w14:paraId="3743D307"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1109FF6" w14:textId="77777777">
        <w:trPr>
          <w:cantSplit/>
          <w:jc w:val="center"/>
        </w:trPr>
        <w:tc>
          <w:tcPr>
            <w:tcW w:w="7683" w:type="dxa"/>
          </w:tcPr>
          <w:p w:rsidRPr="00B643DE" w:rsidR="00F10DD9" w:rsidP="00243B4C" w:rsidRDefault="00F10DD9" w14:paraId="597BCBC4" w14:textId="77777777">
            <w:pPr>
              <w:pStyle w:val="ListParagraph"/>
              <w:widowControl w:val="0"/>
              <w:numPr>
                <w:ilvl w:val="0"/>
                <w:numId w:val="68"/>
              </w:numPr>
              <w:adjustRightInd w:val="0"/>
              <w:snapToGrid w:val="0"/>
              <w:spacing w:after="0" w:line="288" w:lineRule="auto"/>
              <w:ind w:left="567" w:hanging="283"/>
              <w:contextualSpacing w:val="0"/>
              <w:rPr>
                <w:rFonts w:cstheme="minorHAnsi"/>
              </w:rPr>
            </w:pPr>
            <w:r>
              <w:t>at forberede og lette præsidiets og forsamlingens arbejde</w:t>
            </w:r>
          </w:p>
        </w:tc>
        <w:tc>
          <w:tcPr>
            <w:tcW w:w="6473" w:type="dxa"/>
          </w:tcPr>
          <w:p w:rsidRPr="00B643DE" w:rsidR="00F10DD9" w:rsidP="00A54304" w:rsidRDefault="00F10DD9" w14:paraId="7D44FF15" w14:textId="77777777">
            <w:pPr>
              <w:pStyle w:val="ListParagraph"/>
              <w:widowControl w:val="0"/>
              <w:adjustRightInd w:val="0"/>
              <w:snapToGrid w:val="0"/>
              <w:spacing w:after="0" w:line="288" w:lineRule="auto"/>
              <w:ind w:left="1003"/>
              <w:contextualSpacing w:val="0"/>
              <w:rPr>
                <w:rFonts w:cstheme="minorHAnsi"/>
              </w:rPr>
            </w:pPr>
          </w:p>
        </w:tc>
      </w:tr>
      <w:tr w:rsidR="0057054B" w:rsidTr="005817F9" w14:paraId="65D580CC" w14:textId="77777777">
        <w:trPr>
          <w:cantSplit/>
          <w:jc w:val="center"/>
        </w:trPr>
        <w:tc>
          <w:tcPr>
            <w:tcW w:w="7683" w:type="dxa"/>
          </w:tcPr>
          <w:p w:rsidRPr="00B643DE" w:rsidR="00F10DD9" w:rsidP="00243B4C" w:rsidRDefault="00F10DD9" w14:paraId="55651EE0" w14:textId="77777777">
            <w:pPr>
              <w:pStyle w:val="ListParagraph"/>
              <w:widowControl w:val="0"/>
              <w:numPr>
                <w:ilvl w:val="0"/>
                <w:numId w:val="68"/>
              </w:numPr>
              <w:adjustRightInd w:val="0"/>
              <w:snapToGrid w:val="0"/>
              <w:spacing w:after="0" w:line="288" w:lineRule="auto"/>
              <w:ind w:left="567" w:hanging="283"/>
              <w:contextualSpacing w:val="0"/>
              <w:rPr>
                <w:rFonts w:cstheme="minorHAnsi"/>
              </w:rPr>
            </w:pPr>
            <w:r>
              <w:t xml:space="preserve">at befordre de nødvendige beslutninger i hastende tilfælde eller under ekstraordinære omstændigheder </w:t>
            </w:r>
          </w:p>
        </w:tc>
        <w:tc>
          <w:tcPr>
            <w:tcW w:w="6473" w:type="dxa"/>
          </w:tcPr>
          <w:p w:rsidRPr="00B643DE" w:rsidR="00F10DD9" w:rsidP="00A54304" w:rsidRDefault="00F10DD9" w14:paraId="235E515E" w14:textId="77777777">
            <w:pPr>
              <w:pStyle w:val="ListParagraph"/>
              <w:widowControl w:val="0"/>
              <w:adjustRightInd w:val="0"/>
              <w:snapToGrid w:val="0"/>
              <w:spacing w:after="0" w:line="288" w:lineRule="auto"/>
              <w:ind w:left="1003"/>
              <w:contextualSpacing w:val="0"/>
              <w:rPr>
                <w:rFonts w:cstheme="minorHAnsi"/>
              </w:rPr>
            </w:pPr>
          </w:p>
        </w:tc>
      </w:tr>
      <w:tr w:rsidR="0057054B" w:rsidTr="005817F9" w14:paraId="4ABB098B" w14:textId="77777777">
        <w:trPr>
          <w:cantSplit/>
          <w:jc w:val="center"/>
        </w:trPr>
        <w:tc>
          <w:tcPr>
            <w:tcW w:w="7683" w:type="dxa"/>
          </w:tcPr>
          <w:p w:rsidRPr="00B643DE" w:rsidR="00F10DD9" w:rsidP="00243B4C" w:rsidRDefault="00F10DD9" w14:paraId="41656A28"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t>at rådgive præsidiet om formuleringen af udvalgets politikker</w:t>
            </w:r>
          </w:p>
        </w:tc>
        <w:tc>
          <w:tcPr>
            <w:tcW w:w="6473" w:type="dxa"/>
          </w:tcPr>
          <w:p w:rsidRPr="00B643DE" w:rsidR="00F10DD9" w:rsidP="00A54304" w:rsidRDefault="00F10DD9" w14:paraId="6AA64C35" w14:textId="77777777">
            <w:pPr>
              <w:pStyle w:val="ListParagraph"/>
              <w:widowControl w:val="0"/>
              <w:adjustRightInd w:val="0"/>
              <w:snapToGrid w:val="0"/>
              <w:spacing w:after="0" w:line="288" w:lineRule="auto"/>
              <w:ind w:left="1003"/>
              <w:contextualSpacing w:val="0"/>
              <w:rPr>
                <w:rFonts w:cstheme="minorHAnsi"/>
              </w:rPr>
            </w:pPr>
          </w:p>
        </w:tc>
      </w:tr>
      <w:tr w:rsidR="0057054B" w:rsidTr="005817F9" w14:paraId="046A07DF" w14:textId="77777777">
        <w:trPr>
          <w:cantSplit/>
          <w:jc w:val="center"/>
        </w:trPr>
        <w:tc>
          <w:tcPr>
            <w:tcW w:w="7683" w:type="dxa"/>
          </w:tcPr>
          <w:p w:rsidRPr="00B643DE" w:rsidR="00F10DD9" w:rsidP="00243B4C" w:rsidRDefault="00F10DD9" w14:paraId="62FD0122"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t>at mægle i tilfælde af en konflikt i forbindelse med fastsættelsen af en studiegruppes størrelse, eller når det gælder dens aktiviteter</w:t>
            </w:r>
          </w:p>
        </w:tc>
        <w:tc>
          <w:tcPr>
            <w:tcW w:w="6473" w:type="dxa"/>
          </w:tcPr>
          <w:p w:rsidRPr="00B643DE" w:rsidR="00F10DD9" w:rsidP="00A54304" w:rsidRDefault="00F10DD9" w14:paraId="1F214E85" w14:textId="77777777">
            <w:pPr>
              <w:pStyle w:val="ListParagraph"/>
              <w:widowControl w:val="0"/>
              <w:adjustRightInd w:val="0"/>
              <w:snapToGrid w:val="0"/>
              <w:spacing w:after="0" w:line="288" w:lineRule="auto"/>
              <w:ind w:left="1003"/>
              <w:contextualSpacing w:val="0"/>
              <w:rPr>
                <w:rFonts w:cstheme="minorHAnsi"/>
              </w:rPr>
            </w:pPr>
          </w:p>
        </w:tc>
      </w:tr>
      <w:tr w:rsidR="0057054B" w:rsidTr="005817F9" w14:paraId="72BC987A" w14:textId="77777777">
        <w:trPr>
          <w:cantSplit/>
          <w:jc w:val="center"/>
        </w:trPr>
        <w:tc>
          <w:tcPr>
            <w:tcW w:w="7683" w:type="dxa"/>
          </w:tcPr>
          <w:p w:rsidRPr="00B643DE" w:rsidR="00F10DD9" w:rsidP="00243B4C" w:rsidRDefault="00F10DD9" w14:paraId="6B663DBB"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t>at forelægge præsidiet et forslag til dagsorden for plenarforsamlingen</w:t>
            </w:r>
          </w:p>
        </w:tc>
        <w:tc>
          <w:tcPr>
            <w:tcW w:w="6473" w:type="dxa"/>
          </w:tcPr>
          <w:p w:rsidRPr="00B643DE" w:rsidR="00F10DD9" w:rsidP="00A54304" w:rsidRDefault="00F10DD9" w14:paraId="4C5B1A61" w14:textId="77777777">
            <w:pPr>
              <w:pStyle w:val="ListParagraph"/>
              <w:widowControl w:val="0"/>
              <w:adjustRightInd w:val="0"/>
              <w:snapToGrid w:val="0"/>
              <w:spacing w:after="0" w:line="288" w:lineRule="auto"/>
              <w:ind w:left="1003"/>
              <w:contextualSpacing w:val="0"/>
              <w:rPr>
                <w:rFonts w:cstheme="minorHAnsi"/>
              </w:rPr>
            </w:pPr>
          </w:p>
        </w:tc>
      </w:tr>
      <w:tr w:rsidR="0057054B" w:rsidTr="005817F9" w14:paraId="48326F70" w14:textId="77777777">
        <w:trPr>
          <w:cantSplit/>
          <w:jc w:val="center"/>
        </w:trPr>
        <w:tc>
          <w:tcPr>
            <w:tcW w:w="7683" w:type="dxa"/>
          </w:tcPr>
          <w:p w:rsidRPr="00B643DE" w:rsidR="00F10DD9" w:rsidP="00243B4C" w:rsidRDefault="00F10DD9" w14:paraId="599B8AE6" w14:textId="77777777">
            <w:pPr>
              <w:pStyle w:val="ListParagraph"/>
              <w:widowControl w:val="0"/>
              <w:numPr>
                <w:ilvl w:val="0"/>
                <w:numId w:val="68"/>
              </w:numPr>
              <w:adjustRightInd w:val="0"/>
              <w:snapToGrid w:val="0"/>
              <w:spacing w:after="0" w:line="288" w:lineRule="auto"/>
              <w:ind w:left="567" w:hanging="283"/>
              <w:contextualSpacing w:val="0"/>
              <w:rPr>
                <w:rFonts w:cstheme="minorHAnsi"/>
              </w:rPr>
            </w:pPr>
            <w:r>
              <w:t xml:space="preserve">efter omstændighederne at yde rådgivning om udnævnelse af tjenestemænd og ansættelse af øvrige ansatte i henhold til bestemmelserne i denne forretningsorden. </w:t>
            </w:r>
          </w:p>
        </w:tc>
        <w:tc>
          <w:tcPr>
            <w:tcW w:w="6473" w:type="dxa"/>
          </w:tcPr>
          <w:p w:rsidRPr="00B643DE" w:rsidR="00F10DD9" w:rsidP="00A54304" w:rsidRDefault="00F10DD9" w14:paraId="3F2C7677" w14:textId="77777777">
            <w:pPr>
              <w:pStyle w:val="ListParagraph"/>
              <w:widowControl w:val="0"/>
              <w:adjustRightInd w:val="0"/>
              <w:snapToGrid w:val="0"/>
              <w:spacing w:after="0" w:line="288" w:lineRule="auto"/>
              <w:ind w:left="1003"/>
              <w:contextualSpacing w:val="0"/>
              <w:rPr>
                <w:rFonts w:cstheme="minorHAnsi"/>
              </w:rPr>
            </w:pPr>
          </w:p>
        </w:tc>
      </w:tr>
      <w:tr w:rsidR="0057054B" w:rsidTr="005817F9" w14:paraId="51EA03E9" w14:textId="77777777">
        <w:trPr>
          <w:cantSplit/>
          <w:jc w:val="center"/>
        </w:trPr>
        <w:tc>
          <w:tcPr>
            <w:tcW w:w="7683" w:type="dxa"/>
          </w:tcPr>
          <w:p w:rsidRPr="00B643DE" w:rsidR="00F10DD9" w:rsidP="001F3782" w:rsidRDefault="00F10DD9" w14:paraId="2BAA3CE3" w14:textId="77777777">
            <w:pPr>
              <w:pStyle w:val="Heading1"/>
              <w:numPr>
                <w:ilvl w:val="0"/>
                <w:numId w:val="178"/>
              </w:numPr>
              <w:tabs>
                <w:tab w:val="left" w:pos="567"/>
              </w:tabs>
              <w:outlineLvl w:val="0"/>
              <w:rPr>
                <w:rFonts w:asciiTheme="minorHAnsi" w:hAnsiTheme="minorHAnsi" w:cstheme="minorHAnsi"/>
                <w:sz w:val="20"/>
                <w:szCs w:val="20"/>
              </w:rPr>
            </w:pPr>
            <w:r>
              <w:rPr>
                <w:rFonts w:asciiTheme="minorHAnsi" w:hAnsiTheme="minorHAnsi"/>
                <w:sz w:val="20"/>
              </w:rPr>
              <w:t xml:space="preserve">Det udvidede formandskab mødes for at forberede præsidiets og forsamlingens arbejde samt efter behov. </w:t>
            </w:r>
          </w:p>
        </w:tc>
        <w:tc>
          <w:tcPr>
            <w:tcW w:w="6473" w:type="dxa"/>
          </w:tcPr>
          <w:p w:rsidRPr="00B643DE" w:rsidR="00F10DD9" w:rsidP="001C5694" w:rsidRDefault="00F10DD9" w14:paraId="3CEEA55C" w14:textId="77777777">
            <w:pPr>
              <w:widowControl w:val="0"/>
              <w:adjustRightInd w:val="0"/>
              <w:snapToGrid w:val="0"/>
              <w:rPr>
                <w:rFonts w:asciiTheme="minorHAnsi" w:hAnsiTheme="minorHAnsi" w:cstheme="minorHAnsi"/>
                <w:sz w:val="20"/>
                <w:szCs w:val="20"/>
              </w:rPr>
            </w:pPr>
            <w:r>
              <w:rPr>
                <w:rFonts w:asciiTheme="minorHAnsi" w:hAnsiTheme="minorHAnsi"/>
                <w:sz w:val="20"/>
              </w:rPr>
              <w:t>Sekretariatet udarbejder under generalsekretærens ansvar et referat af forhandlingerne. Det forelægges for medlemmerne af det udvidede formandskab til vedtagelse ved skriftlig procedure.</w:t>
            </w:r>
          </w:p>
        </w:tc>
      </w:tr>
      <w:tr w:rsidR="0057054B" w:rsidTr="005817F9" w14:paraId="19A4F4E3" w14:textId="77777777">
        <w:trPr>
          <w:cantSplit/>
          <w:jc w:val="center"/>
        </w:trPr>
        <w:tc>
          <w:tcPr>
            <w:tcW w:w="7683" w:type="dxa"/>
          </w:tcPr>
          <w:p w:rsidRPr="00B643DE" w:rsidR="00F10DD9" w:rsidP="001F3782" w:rsidRDefault="00F10DD9" w14:paraId="2880D1B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Det mødes også mindst to gange om året med formændene for sektionerne og CCMI for at forberede udvalgets arbejdsprogram og evaluere dets gennemførelse, og det forelægger om nødvendigt forslag for præsidiet. </w:t>
            </w:r>
          </w:p>
        </w:tc>
        <w:tc>
          <w:tcPr>
            <w:tcW w:w="6473" w:type="dxa"/>
          </w:tcPr>
          <w:p w:rsidRPr="00B643DE" w:rsidR="00F10DD9" w:rsidP="001F3782" w:rsidRDefault="00F10DD9" w14:paraId="70FB3405" w14:textId="77777777">
            <w:pPr>
              <w:widowControl w:val="0"/>
              <w:adjustRightInd w:val="0"/>
              <w:snapToGrid w:val="0"/>
              <w:rPr>
                <w:rFonts w:asciiTheme="minorHAnsi" w:hAnsiTheme="minorHAnsi" w:cstheme="minorHAnsi"/>
                <w:iCs/>
                <w:sz w:val="20"/>
                <w:szCs w:val="20"/>
                <w:lang w:val="en-GB"/>
              </w:rPr>
            </w:pPr>
          </w:p>
        </w:tc>
      </w:tr>
      <w:tr w:rsidR="0057054B" w:rsidTr="005817F9" w14:paraId="685369E0" w14:textId="77777777">
        <w:trPr>
          <w:cantSplit/>
          <w:jc w:val="center"/>
        </w:trPr>
        <w:tc>
          <w:tcPr>
            <w:tcW w:w="7683" w:type="dxa"/>
          </w:tcPr>
          <w:p w:rsidRPr="00B643DE" w:rsidR="00F10DD9" w:rsidP="001F3782" w:rsidRDefault="00F10DD9" w14:paraId="4B07A2F4" w14:textId="77777777">
            <w:pPr>
              <w:widowControl w:val="0"/>
              <w:adjustRightInd w:val="0"/>
              <w:snapToGrid w:val="0"/>
              <w:rPr>
                <w:rFonts w:asciiTheme="minorHAnsi" w:hAnsiTheme="minorHAnsi" w:cstheme="minorHAnsi"/>
                <w:sz w:val="20"/>
                <w:szCs w:val="20"/>
              </w:rPr>
            </w:pPr>
            <w:r>
              <w:rPr>
                <w:rFonts w:asciiTheme="minorHAnsi" w:hAnsiTheme="minorHAnsi"/>
                <w:sz w:val="20"/>
              </w:rPr>
              <w:t>Andre personer kan, når det skønnes relevant, indbydes til møderne i det udvidede formandskab.</w:t>
            </w:r>
          </w:p>
        </w:tc>
        <w:tc>
          <w:tcPr>
            <w:tcW w:w="6473" w:type="dxa"/>
          </w:tcPr>
          <w:p w:rsidRPr="00B643DE" w:rsidR="00F10DD9" w:rsidP="001F3782" w:rsidRDefault="00F10DD9" w14:paraId="7F0350C4" w14:textId="77777777">
            <w:pPr>
              <w:widowControl w:val="0"/>
              <w:adjustRightInd w:val="0"/>
              <w:snapToGrid w:val="0"/>
              <w:rPr>
                <w:rFonts w:asciiTheme="minorHAnsi" w:hAnsiTheme="minorHAnsi" w:cstheme="minorHAnsi"/>
                <w:sz w:val="20"/>
                <w:szCs w:val="20"/>
                <w:lang w:val="en-GB"/>
              </w:rPr>
            </w:pPr>
          </w:p>
        </w:tc>
      </w:tr>
      <w:tr w:rsidR="0057054B" w:rsidTr="005817F9" w14:paraId="6311A62B" w14:textId="77777777">
        <w:trPr>
          <w:cantSplit/>
          <w:jc w:val="center"/>
        </w:trPr>
        <w:tc>
          <w:tcPr>
            <w:tcW w:w="7683" w:type="dxa"/>
          </w:tcPr>
          <w:p w:rsidRPr="00B643DE" w:rsidR="00F10DD9" w:rsidP="005817F9" w:rsidRDefault="00F10DD9" w14:paraId="3107CB00" w14:textId="77777777">
            <w:pPr>
              <w:keepNext/>
              <w:rPr>
                <w:rFonts w:asciiTheme="minorHAnsi" w:hAnsiTheme="minorHAnsi" w:cstheme="minorHAnsi"/>
                <w:sz w:val="20"/>
                <w:szCs w:val="20"/>
                <w:lang w:val="en-GB"/>
              </w:rPr>
            </w:pPr>
          </w:p>
        </w:tc>
        <w:tc>
          <w:tcPr>
            <w:tcW w:w="6473" w:type="dxa"/>
          </w:tcPr>
          <w:p w:rsidRPr="00B643DE" w:rsidR="00F10DD9" w:rsidP="001F3782" w:rsidRDefault="00F10DD9" w14:paraId="1303806A" w14:textId="77777777">
            <w:pPr>
              <w:rPr>
                <w:rFonts w:asciiTheme="minorHAnsi" w:hAnsiTheme="minorHAnsi" w:cstheme="minorHAnsi"/>
                <w:sz w:val="20"/>
                <w:szCs w:val="20"/>
                <w:lang w:val="en-GB"/>
              </w:rPr>
            </w:pPr>
          </w:p>
        </w:tc>
      </w:tr>
      <w:tr w:rsidR="0057054B" w:rsidTr="005817F9" w14:paraId="372099C3" w14:textId="77777777">
        <w:trPr>
          <w:cantSplit/>
          <w:jc w:val="center"/>
        </w:trPr>
        <w:tc>
          <w:tcPr>
            <w:tcW w:w="7683" w:type="dxa"/>
          </w:tcPr>
          <w:p w:rsidRPr="00B643DE" w:rsidR="00F10DD9" w:rsidP="005817F9" w:rsidRDefault="00F10DD9" w14:paraId="5EAE0DB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VI</w:t>
            </w:r>
          </w:p>
        </w:tc>
        <w:tc>
          <w:tcPr>
            <w:tcW w:w="6473" w:type="dxa"/>
          </w:tcPr>
          <w:p w:rsidRPr="00B643DE" w:rsidR="00F10DD9" w:rsidP="001F3782" w:rsidRDefault="00F10DD9" w14:paraId="565054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8B79505" w14:textId="77777777">
        <w:trPr>
          <w:cantSplit/>
          <w:jc w:val="center"/>
        </w:trPr>
        <w:tc>
          <w:tcPr>
            <w:tcW w:w="7683" w:type="dxa"/>
          </w:tcPr>
          <w:p w:rsidRPr="00B643DE" w:rsidR="00F10DD9" w:rsidP="001F3782" w:rsidRDefault="00F10DD9" w14:paraId="49EFDB1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SEKTIONERNE</w:t>
            </w:r>
          </w:p>
        </w:tc>
        <w:tc>
          <w:tcPr>
            <w:tcW w:w="6473" w:type="dxa"/>
          </w:tcPr>
          <w:p w:rsidRPr="00B643DE" w:rsidR="00F10DD9" w:rsidP="001F3782" w:rsidRDefault="00F10DD9" w14:paraId="11B5A9B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5DCD016" w14:textId="77777777">
        <w:trPr>
          <w:cantSplit/>
          <w:jc w:val="center"/>
        </w:trPr>
        <w:tc>
          <w:tcPr>
            <w:tcW w:w="7683" w:type="dxa"/>
          </w:tcPr>
          <w:p w:rsidRPr="00B643DE" w:rsidR="00F10DD9" w:rsidP="001F3782" w:rsidRDefault="00F10DD9" w14:paraId="7DBA0266"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643DE" w:rsidR="00F10DD9" w:rsidP="001F3782" w:rsidRDefault="00F10DD9" w14:paraId="63FB010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327ABCA" w14:textId="77777777">
        <w:trPr>
          <w:cantSplit/>
          <w:jc w:val="center"/>
        </w:trPr>
        <w:tc>
          <w:tcPr>
            <w:tcW w:w="7683" w:type="dxa"/>
          </w:tcPr>
          <w:p w:rsidRPr="00B643DE" w:rsidR="00F10DD9" w:rsidP="001F3782" w:rsidRDefault="00F10DD9" w14:paraId="375ADFB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22 – Nedsættelse af sektioner</w:t>
            </w:r>
          </w:p>
        </w:tc>
        <w:tc>
          <w:tcPr>
            <w:tcW w:w="6473" w:type="dxa"/>
          </w:tcPr>
          <w:p w:rsidRPr="00B643DE" w:rsidR="00F10DD9" w:rsidP="001F3782" w:rsidRDefault="00F10DD9" w14:paraId="344498C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3F64F61" w14:textId="77777777">
        <w:trPr>
          <w:cantSplit/>
          <w:jc w:val="center"/>
        </w:trPr>
        <w:tc>
          <w:tcPr>
            <w:tcW w:w="7683" w:type="dxa"/>
          </w:tcPr>
          <w:p w:rsidRPr="00B643DE" w:rsidR="00F10DD9" w:rsidP="001F3782" w:rsidRDefault="00F10DD9" w14:paraId="69139C7B" w14:textId="77777777">
            <w:pPr>
              <w:pStyle w:val="Heading1"/>
              <w:numPr>
                <w:ilvl w:val="0"/>
                <w:numId w:val="69"/>
              </w:numPr>
              <w:tabs>
                <w:tab w:val="left" w:pos="567"/>
              </w:tabs>
              <w:outlineLvl w:val="0"/>
              <w:rPr>
                <w:rFonts w:asciiTheme="minorHAnsi" w:hAnsiTheme="minorHAnsi" w:cstheme="minorHAnsi"/>
                <w:sz w:val="20"/>
                <w:szCs w:val="20"/>
              </w:rPr>
            </w:pPr>
            <w:r>
              <w:rPr>
                <w:rFonts w:asciiTheme="minorHAnsi" w:hAnsiTheme="minorHAnsi"/>
                <w:sz w:val="20"/>
              </w:rPr>
              <w:t>Udvalgets rådgivende arbejde fordeles mellem tematiske sektioner, medmindre andet er fastsat i denne forretningsorden.</w:t>
            </w:r>
          </w:p>
        </w:tc>
        <w:tc>
          <w:tcPr>
            <w:tcW w:w="6473" w:type="dxa"/>
          </w:tcPr>
          <w:p w:rsidRPr="00B643DE" w:rsidR="00F10DD9" w:rsidP="001F3782" w:rsidRDefault="00F10DD9" w14:paraId="3067174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B5024C4" w14:textId="77777777">
        <w:trPr>
          <w:cantSplit/>
          <w:jc w:val="center"/>
        </w:trPr>
        <w:tc>
          <w:tcPr>
            <w:tcW w:w="7683" w:type="dxa"/>
          </w:tcPr>
          <w:p w:rsidRPr="00B643DE" w:rsidR="00F10DD9" w:rsidP="001F3782" w:rsidRDefault="00F10DD9" w14:paraId="03FC1061" w14:textId="77777777">
            <w:pPr>
              <w:pStyle w:val="Heading1"/>
              <w:numPr>
                <w:ilvl w:val="0"/>
                <w:numId w:val="69"/>
              </w:numPr>
              <w:tabs>
                <w:tab w:val="left" w:pos="567"/>
              </w:tabs>
              <w:outlineLvl w:val="0"/>
              <w:rPr>
                <w:rFonts w:asciiTheme="minorHAnsi" w:hAnsiTheme="minorHAnsi" w:cstheme="minorHAnsi"/>
                <w:sz w:val="20"/>
                <w:szCs w:val="20"/>
              </w:rPr>
            </w:pPr>
            <w:r>
              <w:rPr>
                <w:rFonts w:asciiTheme="minorHAnsi" w:hAnsiTheme="minorHAnsi"/>
                <w:sz w:val="20"/>
              </w:rPr>
              <w:t>Efter nybeskikkelsen hvert femte år nedsætter udvalget sektioner på det konstituerende møde.</w:t>
            </w:r>
          </w:p>
        </w:tc>
        <w:tc>
          <w:tcPr>
            <w:tcW w:w="6473" w:type="dxa"/>
          </w:tcPr>
          <w:p w:rsidRPr="00B643DE" w:rsidR="00F10DD9" w:rsidP="001F3782" w:rsidRDefault="00F10DD9" w14:paraId="780D152E"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C9F3597" w14:textId="77777777">
        <w:trPr>
          <w:cantSplit/>
          <w:jc w:val="center"/>
        </w:trPr>
        <w:tc>
          <w:tcPr>
            <w:tcW w:w="7683" w:type="dxa"/>
          </w:tcPr>
          <w:p w:rsidRPr="00B643DE" w:rsidR="00F10DD9" w:rsidP="001F3782" w:rsidRDefault="00F10DD9" w14:paraId="63E4B9F5" w14:textId="77777777">
            <w:pPr>
              <w:widowControl w:val="0"/>
              <w:adjustRightInd w:val="0"/>
              <w:snapToGrid w:val="0"/>
              <w:rPr>
                <w:rFonts w:asciiTheme="minorHAnsi" w:hAnsiTheme="minorHAnsi" w:cstheme="minorHAnsi"/>
                <w:sz w:val="20"/>
                <w:szCs w:val="20"/>
              </w:rPr>
            </w:pPr>
            <w:r>
              <w:rPr>
                <w:rFonts w:asciiTheme="minorHAnsi" w:hAnsiTheme="minorHAnsi"/>
                <w:sz w:val="20"/>
              </w:rPr>
              <w:t>Forsamlingen nedsætter sektioner for områder, hvor udvalget har beføjelser i henhold til traktaterne.</w:t>
            </w:r>
          </w:p>
        </w:tc>
        <w:tc>
          <w:tcPr>
            <w:tcW w:w="6473" w:type="dxa"/>
          </w:tcPr>
          <w:p w:rsidRPr="00B643DE" w:rsidR="00F10DD9" w:rsidP="001F3782" w:rsidRDefault="00F10DD9" w14:paraId="58BECBD6" w14:textId="77777777">
            <w:pPr>
              <w:widowControl w:val="0"/>
              <w:adjustRightInd w:val="0"/>
              <w:snapToGrid w:val="0"/>
              <w:rPr>
                <w:rFonts w:asciiTheme="minorHAnsi" w:hAnsiTheme="minorHAnsi" w:cstheme="minorHAnsi"/>
                <w:sz w:val="20"/>
                <w:szCs w:val="20"/>
                <w:lang w:val="en-GB"/>
              </w:rPr>
            </w:pPr>
          </w:p>
        </w:tc>
      </w:tr>
      <w:tr w:rsidR="0057054B" w:rsidTr="005817F9" w14:paraId="42D7B926" w14:textId="77777777">
        <w:trPr>
          <w:cantSplit/>
          <w:jc w:val="center"/>
        </w:trPr>
        <w:tc>
          <w:tcPr>
            <w:tcW w:w="7683" w:type="dxa"/>
          </w:tcPr>
          <w:p w:rsidRPr="00B643DE" w:rsidR="00F10DD9" w:rsidP="001F3782" w:rsidRDefault="00F10DD9" w14:paraId="5558E90A" w14:textId="77777777">
            <w:pPr>
              <w:pStyle w:val="Heading1"/>
              <w:numPr>
                <w:ilvl w:val="0"/>
                <w:numId w:val="69"/>
              </w:numPr>
              <w:tabs>
                <w:tab w:val="left" w:pos="567"/>
              </w:tabs>
              <w:outlineLvl w:val="0"/>
              <w:rPr>
                <w:rFonts w:asciiTheme="minorHAnsi" w:hAnsiTheme="minorHAnsi" w:cstheme="minorHAnsi"/>
                <w:sz w:val="20"/>
                <w:szCs w:val="20"/>
              </w:rPr>
            </w:pPr>
            <w:r>
              <w:rPr>
                <w:rFonts w:asciiTheme="minorHAnsi" w:hAnsiTheme="minorHAnsi"/>
                <w:sz w:val="20"/>
              </w:rPr>
              <w:t>Sektionernes navne og kompetenceområder kan tages op til revision i forbindelse med nybeskikkelsen hvert femte år.</w:t>
            </w:r>
          </w:p>
        </w:tc>
        <w:tc>
          <w:tcPr>
            <w:tcW w:w="6473" w:type="dxa"/>
          </w:tcPr>
          <w:p w:rsidRPr="00B643DE" w:rsidR="00F10DD9" w:rsidP="001F3782" w:rsidRDefault="00F10DD9" w14:paraId="4EF1099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8E6B1BB" w14:textId="77777777">
        <w:trPr>
          <w:cantSplit/>
          <w:jc w:val="center"/>
        </w:trPr>
        <w:tc>
          <w:tcPr>
            <w:tcW w:w="7683" w:type="dxa"/>
          </w:tcPr>
          <w:p w:rsidRPr="00B643DE" w:rsidR="00F10DD9" w:rsidP="001F3782" w:rsidRDefault="00F10DD9" w14:paraId="798A19F8" w14:textId="77777777">
            <w:pPr>
              <w:rPr>
                <w:rFonts w:asciiTheme="minorHAnsi" w:hAnsiTheme="minorHAnsi" w:cstheme="minorHAnsi"/>
                <w:sz w:val="20"/>
                <w:szCs w:val="20"/>
                <w:lang w:val="en-GB"/>
              </w:rPr>
            </w:pPr>
          </w:p>
        </w:tc>
        <w:tc>
          <w:tcPr>
            <w:tcW w:w="6473" w:type="dxa"/>
          </w:tcPr>
          <w:p w:rsidRPr="00B643DE" w:rsidR="00F10DD9" w:rsidP="001F3782" w:rsidRDefault="00F10DD9" w14:paraId="42134118" w14:textId="77777777">
            <w:pPr>
              <w:rPr>
                <w:rFonts w:asciiTheme="minorHAnsi" w:hAnsiTheme="minorHAnsi" w:cstheme="minorHAnsi"/>
                <w:sz w:val="20"/>
                <w:szCs w:val="20"/>
                <w:lang w:val="en-GB"/>
              </w:rPr>
            </w:pPr>
          </w:p>
        </w:tc>
      </w:tr>
      <w:tr w:rsidR="0057054B" w:rsidTr="005817F9" w14:paraId="753D4559" w14:textId="77777777">
        <w:trPr>
          <w:cantSplit/>
          <w:jc w:val="center"/>
        </w:trPr>
        <w:tc>
          <w:tcPr>
            <w:tcW w:w="7683" w:type="dxa"/>
          </w:tcPr>
          <w:p w:rsidRPr="00B643DE" w:rsidR="00F10DD9" w:rsidP="001F3782" w:rsidRDefault="00F10DD9" w14:paraId="2312C6F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23 – Medlemskab af sektionerne</w:t>
            </w:r>
          </w:p>
        </w:tc>
        <w:tc>
          <w:tcPr>
            <w:tcW w:w="6473" w:type="dxa"/>
          </w:tcPr>
          <w:p w:rsidRPr="00B643DE" w:rsidR="00F10DD9" w:rsidP="001F3782" w:rsidRDefault="00F10DD9" w14:paraId="2268D09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A9A4F2F" w14:textId="77777777">
        <w:trPr>
          <w:cantSplit/>
          <w:jc w:val="center"/>
        </w:trPr>
        <w:tc>
          <w:tcPr>
            <w:tcW w:w="7683" w:type="dxa"/>
          </w:tcPr>
          <w:p w:rsidRPr="00B643DE" w:rsidR="00F10DD9" w:rsidP="001F3782" w:rsidRDefault="00F10DD9" w14:paraId="1D27C7E4" w14:textId="77777777">
            <w:pPr>
              <w:pStyle w:val="Heading1"/>
              <w:numPr>
                <w:ilvl w:val="0"/>
                <w:numId w:val="70"/>
              </w:numPr>
              <w:tabs>
                <w:tab w:val="left" w:pos="567"/>
              </w:tabs>
              <w:outlineLvl w:val="0"/>
              <w:rPr>
                <w:rFonts w:asciiTheme="minorHAnsi" w:hAnsiTheme="minorHAnsi" w:cstheme="minorHAnsi"/>
                <w:sz w:val="20"/>
                <w:szCs w:val="20"/>
              </w:rPr>
            </w:pPr>
            <w:r>
              <w:rPr>
                <w:rFonts w:asciiTheme="minorHAnsi" w:hAnsiTheme="minorHAnsi"/>
                <w:sz w:val="20"/>
              </w:rPr>
              <w:t>Forsamlingen træffer beslutning om antallet af medlemmer i sektionerne.</w:t>
            </w:r>
          </w:p>
        </w:tc>
        <w:tc>
          <w:tcPr>
            <w:tcW w:w="6473" w:type="dxa"/>
          </w:tcPr>
          <w:p w:rsidRPr="00B643DE" w:rsidR="00F10DD9" w:rsidP="001F3782" w:rsidRDefault="00F10DD9" w14:paraId="1A2C487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CDC8EA0" w14:textId="77777777">
        <w:trPr>
          <w:cantSplit/>
          <w:jc w:val="center"/>
        </w:trPr>
        <w:tc>
          <w:tcPr>
            <w:tcW w:w="7683" w:type="dxa"/>
          </w:tcPr>
          <w:p w:rsidRPr="00B643DE" w:rsidR="00F10DD9" w:rsidP="001F3782" w:rsidRDefault="00F10DD9" w14:paraId="689B4E79" w14:textId="77777777">
            <w:pPr>
              <w:pStyle w:val="Heading1"/>
              <w:numPr>
                <w:ilvl w:val="0"/>
                <w:numId w:val="71"/>
              </w:numPr>
              <w:tabs>
                <w:tab w:val="left" w:pos="567"/>
              </w:tabs>
              <w:outlineLvl w:val="0"/>
              <w:rPr>
                <w:rFonts w:asciiTheme="minorHAnsi" w:hAnsiTheme="minorHAnsi" w:cstheme="minorHAnsi"/>
                <w:sz w:val="20"/>
                <w:szCs w:val="20"/>
              </w:rPr>
            </w:pPr>
            <w:r>
              <w:rPr>
                <w:rFonts w:asciiTheme="minorHAnsi" w:hAnsiTheme="minorHAnsi"/>
                <w:sz w:val="20"/>
              </w:rPr>
              <w:t>Medlemmerne af sektionerne udpeges af forsamlingen på forslag af grupperne. Medlemmerne udpeges for en periode på to et halvt år, som kan fornyes.</w:t>
            </w:r>
          </w:p>
        </w:tc>
        <w:tc>
          <w:tcPr>
            <w:tcW w:w="6473" w:type="dxa"/>
          </w:tcPr>
          <w:p w:rsidRPr="00B643DE" w:rsidR="00F10DD9" w:rsidP="001F3782" w:rsidRDefault="00F10DD9" w14:paraId="291E62E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4584DB7" w14:textId="77777777">
        <w:trPr>
          <w:cantSplit/>
          <w:jc w:val="center"/>
        </w:trPr>
        <w:tc>
          <w:tcPr>
            <w:tcW w:w="7683" w:type="dxa"/>
          </w:tcPr>
          <w:p w:rsidRPr="00B643DE" w:rsidR="00F10DD9" w:rsidP="001F3782" w:rsidRDefault="00F10DD9" w14:paraId="3EC7A2D1" w14:textId="77777777">
            <w:pPr>
              <w:pStyle w:val="Heading1"/>
              <w:numPr>
                <w:ilvl w:val="0"/>
                <w:numId w:val="174"/>
              </w:numPr>
              <w:tabs>
                <w:tab w:val="left" w:pos="567"/>
              </w:tabs>
              <w:outlineLvl w:val="0"/>
              <w:rPr>
                <w:rFonts w:asciiTheme="minorHAnsi" w:hAnsiTheme="minorHAnsi" w:cstheme="minorHAnsi"/>
                <w:sz w:val="20"/>
                <w:szCs w:val="20"/>
              </w:rPr>
            </w:pPr>
            <w:r>
              <w:rPr>
                <w:rFonts w:asciiTheme="minorHAnsi" w:hAnsiTheme="minorHAnsi"/>
                <w:sz w:val="20"/>
              </w:rPr>
              <w:t xml:space="preserve">Med undtagelse af udvalgets formand skal alle medlemmer af udvalget være medlem af mindst én sektion. </w:t>
            </w:r>
          </w:p>
        </w:tc>
        <w:tc>
          <w:tcPr>
            <w:tcW w:w="6473" w:type="dxa"/>
          </w:tcPr>
          <w:p w:rsidRPr="00B643DE" w:rsidR="00F10DD9" w:rsidP="001F3782" w:rsidRDefault="00F10DD9" w14:paraId="0BBDFA6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AAA4B28" w14:textId="77777777">
        <w:trPr>
          <w:cantSplit/>
          <w:jc w:val="center"/>
        </w:trPr>
        <w:tc>
          <w:tcPr>
            <w:tcW w:w="7683" w:type="dxa"/>
          </w:tcPr>
          <w:p w:rsidRPr="00B643DE" w:rsidR="00F10DD9" w:rsidP="001F3782" w:rsidRDefault="00F10DD9" w14:paraId="00A0D99D" w14:textId="77777777">
            <w:pPr>
              <w:widowControl w:val="0"/>
              <w:adjustRightInd w:val="0"/>
              <w:snapToGrid w:val="0"/>
              <w:rPr>
                <w:rFonts w:asciiTheme="minorHAnsi" w:hAnsiTheme="minorHAnsi" w:cstheme="minorHAnsi"/>
                <w:sz w:val="20"/>
                <w:szCs w:val="20"/>
              </w:rPr>
            </w:pPr>
            <w:r>
              <w:rPr>
                <w:rFonts w:asciiTheme="minorHAnsi" w:hAnsiTheme="minorHAnsi"/>
                <w:sz w:val="20"/>
              </w:rPr>
              <w:t>Ingen kan være medlem af mere end to sektioner, medmindre den pågældende kommer fra en medlemsstat med ni eller færre end ni medlemmer i udvalget.</w:t>
            </w:r>
          </w:p>
        </w:tc>
        <w:tc>
          <w:tcPr>
            <w:tcW w:w="6473" w:type="dxa"/>
          </w:tcPr>
          <w:p w:rsidRPr="00B643DE" w:rsidR="00F10DD9" w:rsidP="001F3782" w:rsidRDefault="00F10DD9" w14:paraId="35C8FFA1" w14:textId="77777777">
            <w:pPr>
              <w:widowControl w:val="0"/>
              <w:adjustRightInd w:val="0"/>
              <w:snapToGrid w:val="0"/>
              <w:rPr>
                <w:rFonts w:asciiTheme="minorHAnsi" w:hAnsiTheme="minorHAnsi" w:cstheme="minorHAnsi"/>
                <w:sz w:val="20"/>
                <w:szCs w:val="20"/>
                <w:lang w:val="en-GB"/>
              </w:rPr>
            </w:pPr>
          </w:p>
        </w:tc>
      </w:tr>
      <w:tr w:rsidR="0057054B" w:rsidTr="005817F9" w14:paraId="52122A07" w14:textId="77777777">
        <w:trPr>
          <w:cantSplit/>
          <w:jc w:val="center"/>
        </w:trPr>
        <w:tc>
          <w:tcPr>
            <w:tcW w:w="7683" w:type="dxa"/>
          </w:tcPr>
          <w:p w:rsidRPr="00B643DE" w:rsidR="00F10DD9" w:rsidP="001F3782" w:rsidRDefault="00F10DD9" w14:paraId="2AB74289" w14:textId="77777777">
            <w:pPr>
              <w:widowControl w:val="0"/>
              <w:adjustRightInd w:val="0"/>
              <w:snapToGrid w:val="0"/>
              <w:rPr>
                <w:rFonts w:asciiTheme="minorHAnsi" w:hAnsiTheme="minorHAnsi" w:cstheme="minorHAnsi"/>
                <w:sz w:val="20"/>
                <w:szCs w:val="20"/>
              </w:rPr>
            </w:pPr>
            <w:r>
              <w:rPr>
                <w:rFonts w:asciiTheme="minorHAnsi" w:hAnsiTheme="minorHAnsi"/>
                <w:sz w:val="20"/>
              </w:rPr>
              <w:t>Ingen kan være medlem af mere end tre sektioner.</w:t>
            </w:r>
          </w:p>
        </w:tc>
        <w:tc>
          <w:tcPr>
            <w:tcW w:w="6473" w:type="dxa"/>
          </w:tcPr>
          <w:p w:rsidRPr="00B643DE" w:rsidR="00F10DD9" w:rsidP="001F3782" w:rsidRDefault="00F10DD9" w14:paraId="53805C6F" w14:textId="77777777">
            <w:pPr>
              <w:widowControl w:val="0"/>
              <w:adjustRightInd w:val="0"/>
              <w:snapToGrid w:val="0"/>
              <w:rPr>
                <w:rFonts w:asciiTheme="minorHAnsi" w:hAnsiTheme="minorHAnsi" w:cstheme="minorHAnsi"/>
                <w:sz w:val="20"/>
                <w:szCs w:val="20"/>
                <w:lang w:val="en-GB"/>
              </w:rPr>
            </w:pPr>
          </w:p>
        </w:tc>
      </w:tr>
      <w:tr w:rsidR="0057054B" w:rsidTr="005817F9" w14:paraId="1DE328FC" w14:textId="77777777">
        <w:trPr>
          <w:cantSplit/>
          <w:jc w:val="center"/>
        </w:trPr>
        <w:tc>
          <w:tcPr>
            <w:tcW w:w="7683" w:type="dxa"/>
          </w:tcPr>
          <w:p w:rsidRPr="00B643DE" w:rsidR="00F10DD9" w:rsidP="001F3782" w:rsidRDefault="00F10DD9" w14:paraId="351C57E1" w14:textId="77777777">
            <w:pPr>
              <w:pStyle w:val="Heading1"/>
              <w:numPr>
                <w:ilvl w:val="0"/>
                <w:numId w:val="174"/>
              </w:numPr>
              <w:tabs>
                <w:tab w:val="left" w:pos="567"/>
              </w:tabs>
              <w:outlineLvl w:val="0"/>
              <w:rPr>
                <w:rFonts w:asciiTheme="minorHAnsi" w:hAnsiTheme="minorHAnsi" w:cstheme="minorHAnsi"/>
                <w:sz w:val="20"/>
                <w:szCs w:val="20"/>
              </w:rPr>
            </w:pPr>
            <w:r>
              <w:rPr>
                <w:rFonts w:asciiTheme="minorHAnsi" w:hAnsiTheme="minorHAnsi"/>
                <w:sz w:val="20"/>
              </w:rPr>
              <w:t xml:space="preserve">Reglerne for udpegelse af sektionsmedlemmer finder også anvendelse, når der skal udpeges en afløser for et medlem af en sektion. </w:t>
            </w:r>
          </w:p>
        </w:tc>
        <w:tc>
          <w:tcPr>
            <w:tcW w:w="6473" w:type="dxa"/>
          </w:tcPr>
          <w:p w:rsidRPr="00B643DE" w:rsidR="00F10DD9" w:rsidP="001F3782" w:rsidRDefault="00F10DD9" w14:paraId="1B641E1E"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EA8083D" w14:textId="77777777">
        <w:trPr>
          <w:cantSplit/>
          <w:jc w:val="center"/>
        </w:trPr>
        <w:tc>
          <w:tcPr>
            <w:tcW w:w="7683" w:type="dxa"/>
          </w:tcPr>
          <w:p w:rsidRPr="00B643DE" w:rsidR="00F10DD9" w:rsidP="001F3782" w:rsidRDefault="00F10DD9" w14:paraId="5369435B" w14:textId="77777777">
            <w:pPr>
              <w:widowControl w:val="0"/>
              <w:adjustRightInd w:val="0"/>
              <w:snapToGrid w:val="0"/>
              <w:rPr>
                <w:rFonts w:asciiTheme="minorHAnsi" w:hAnsiTheme="minorHAnsi" w:cstheme="minorHAnsi"/>
                <w:sz w:val="20"/>
                <w:szCs w:val="20"/>
              </w:rPr>
            </w:pPr>
            <w:r>
              <w:rPr>
                <w:rFonts w:asciiTheme="minorHAnsi" w:hAnsiTheme="minorHAnsi"/>
                <w:sz w:val="20"/>
              </w:rPr>
              <w:t>Afløseren behøver ikke tilhøre samme gruppe som det medlem, der afløses.</w:t>
            </w:r>
          </w:p>
        </w:tc>
        <w:tc>
          <w:tcPr>
            <w:tcW w:w="6473" w:type="dxa"/>
          </w:tcPr>
          <w:p w:rsidRPr="00B643DE" w:rsidR="00F10DD9" w:rsidP="001F3782" w:rsidRDefault="00F10DD9" w14:paraId="0849E150" w14:textId="77777777">
            <w:pPr>
              <w:widowControl w:val="0"/>
              <w:adjustRightInd w:val="0"/>
              <w:snapToGrid w:val="0"/>
              <w:rPr>
                <w:rFonts w:asciiTheme="minorHAnsi" w:hAnsiTheme="minorHAnsi" w:cstheme="minorHAnsi"/>
                <w:sz w:val="20"/>
                <w:szCs w:val="20"/>
                <w:lang w:val="en-GB"/>
              </w:rPr>
            </w:pPr>
          </w:p>
        </w:tc>
      </w:tr>
      <w:tr w:rsidR="0057054B" w:rsidTr="005817F9" w14:paraId="7F50EAF1" w14:textId="77777777">
        <w:trPr>
          <w:cantSplit/>
          <w:jc w:val="center"/>
        </w:trPr>
        <w:tc>
          <w:tcPr>
            <w:tcW w:w="7683" w:type="dxa"/>
          </w:tcPr>
          <w:p w:rsidRPr="00B643DE" w:rsidR="00F10DD9" w:rsidP="001F3782" w:rsidRDefault="00F10DD9" w14:paraId="6A182363" w14:textId="77777777">
            <w:pPr>
              <w:rPr>
                <w:rFonts w:asciiTheme="minorHAnsi" w:hAnsiTheme="minorHAnsi" w:cstheme="minorHAnsi"/>
                <w:sz w:val="20"/>
                <w:szCs w:val="20"/>
                <w:lang w:val="en-GB"/>
              </w:rPr>
            </w:pPr>
          </w:p>
        </w:tc>
        <w:tc>
          <w:tcPr>
            <w:tcW w:w="6473" w:type="dxa"/>
          </w:tcPr>
          <w:p w:rsidRPr="00B643DE" w:rsidR="00F10DD9" w:rsidP="001F3782" w:rsidRDefault="00F10DD9" w14:paraId="3B126E86" w14:textId="77777777">
            <w:pPr>
              <w:rPr>
                <w:rFonts w:asciiTheme="minorHAnsi" w:hAnsiTheme="minorHAnsi" w:cstheme="minorHAnsi"/>
                <w:sz w:val="20"/>
                <w:szCs w:val="20"/>
                <w:lang w:val="en-GB"/>
              </w:rPr>
            </w:pPr>
          </w:p>
        </w:tc>
      </w:tr>
      <w:tr w:rsidR="0057054B" w:rsidTr="005817F9" w14:paraId="5E521723" w14:textId="77777777">
        <w:trPr>
          <w:cantSplit/>
          <w:jc w:val="center"/>
        </w:trPr>
        <w:tc>
          <w:tcPr>
            <w:tcW w:w="7683" w:type="dxa"/>
          </w:tcPr>
          <w:p w:rsidRPr="00B643DE" w:rsidR="00F10DD9" w:rsidP="001F3782" w:rsidRDefault="00F10DD9" w14:paraId="1558728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24 – Sektionernes formandskaber og præsidier</w:t>
            </w:r>
          </w:p>
        </w:tc>
        <w:tc>
          <w:tcPr>
            <w:tcW w:w="6473" w:type="dxa"/>
          </w:tcPr>
          <w:p w:rsidRPr="00B643DE" w:rsidR="00F10DD9" w:rsidP="001F3782" w:rsidRDefault="00F10DD9" w14:paraId="7D2DC5E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E4E6FA9" w14:textId="77777777">
        <w:trPr>
          <w:cantSplit/>
          <w:jc w:val="center"/>
        </w:trPr>
        <w:tc>
          <w:tcPr>
            <w:tcW w:w="7683" w:type="dxa"/>
          </w:tcPr>
          <w:p w:rsidRPr="00B643DE" w:rsidR="00F10DD9" w:rsidP="001F3782" w:rsidRDefault="00F10DD9" w14:paraId="787DA140" w14:textId="768A6134">
            <w:pPr>
              <w:pStyle w:val="Heading1"/>
              <w:numPr>
                <w:ilvl w:val="0"/>
                <w:numId w:val="72"/>
              </w:numPr>
              <w:tabs>
                <w:tab w:val="left" w:pos="567"/>
              </w:tabs>
              <w:outlineLvl w:val="0"/>
              <w:rPr>
                <w:rFonts w:asciiTheme="minorHAnsi" w:hAnsiTheme="minorHAnsi" w:cstheme="minorHAnsi"/>
                <w:sz w:val="20"/>
                <w:szCs w:val="20"/>
              </w:rPr>
            </w:pPr>
            <w:r>
              <w:rPr>
                <w:rFonts w:asciiTheme="minorHAnsi" w:hAnsiTheme="minorHAnsi"/>
                <w:sz w:val="20"/>
              </w:rPr>
              <w:t>Sektionernes præsidier vælges for et tidsrum af to et halvt år og består af tolv</w:t>
            </w:r>
            <w:r w:rsidR="009361B4">
              <w:rPr>
                <w:rFonts w:asciiTheme="minorHAnsi" w:hAnsiTheme="minorHAnsi"/>
                <w:sz w:val="20"/>
              </w:rPr>
              <w:t> </w:t>
            </w:r>
            <w:r>
              <w:rPr>
                <w:rFonts w:asciiTheme="minorHAnsi" w:hAnsiTheme="minorHAnsi"/>
                <w:sz w:val="20"/>
              </w:rPr>
              <w:t>medlemmer, heraf en formand og tre næstformænd.</w:t>
            </w:r>
          </w:p>
        </w:tc>
        <w:tc>
          <w:tcPr>
            <w:tcW w:w="6473" w:type="dxa"/>
          </w:tcPr>
          <w:p w:rsidRPr="00B643DE" w:rsidR="00F10DD9" w:rsidP="001F3782" w:rsidRDefault="00F10DD9" w14:paraId="06A01B0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21E66FB" w14:textId="77777777">
        <w:trPr>
          <w:cantSplit/>
          <w:jc w:val="center"/>
        </w:trPr>
        <w:tc>
          <w:tcPr>
            <w:tcW w:w="7683" w:type="dxa"/>
          </w:tcPr>
          <w:p w:rsidRPr="00B643DE" w:rsidR="00F10DD9" w:rsidP="001F3782" w:rsidRDefault="00F10DD9" w14:paraId="63663D99" w14:textId="77777777">
            <w:pPr>
              <w:pStyle w:val="Heading1"/>
              <w:numPr>
                <w:ilvl w:val="0"/>
                <w:numId w:val="72"/>
              </w:numPr>
              <w:tabs>
                <w:tab w:val="left" w:pos="567"/>
              </w:tabs>
              <w:outlineLvl w:val="0"/>
              <w:rPr>
                <w:rFonts w:asciiTheme="minorHAnsi" w:hAnsiTheme="minorHAnsi" w:cstheme="minorHAnsi"/>
                <w:sz w:val="20"/>
                <w:szCs w:val="20"/>
              </w:rPr>
            </w:pPr>
            <w:r>
              <w:rPr>
                <w:rFonts w:asciiTheme="minorHAnsi" w:hAnsiTheme="minorHAnsi"/>
                <w:sz w:val="20"/>
              </w:rPr>
              <w:lastRenderedPageBreak/>
              <w:t>Medlemmerne af sektionernes præsidier udpeges af forsamlingen på forslag af grupperne.</w:t>
            </w:r>
          </w:p>
        </w:tc>
        <w:tc>
          <w:tcPr>
            <w:tcW w:w="6473" w:type="dxa"/>
          </w:tcPr>
          <w:p w:rsidRPr="00B643DE" w:rsidR="00F10DD9" w:rsidP="001F3782" w:rsidRDefault="00F10DD9" w14:paraId="6456061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3619B0E" w14:textId="77777777">
        <w:trPr>
          <w:cantSplit/>
          <w:jc w:val="center"/>
        </w:trPr>
        <w:tc>
          <w:tcPr>
            <w:tcW w:w="7683" w:type="dxa"/>
          </w:tcPr>
          <w:p w:rsidRPr="00B643DE" w:rsidR="00F10DD9" w:rsidP="001F3782" w:rsidRDefault="00F10DD9" w14:paraId="61D9D84F" w14:textId="77777777">
            <w:pPr>
              <w:widowControl w:val="0"/>
              <w:adjustRightInd w:val="0"/>
              <w:snapToGrid w:val="0"/>
              <w:rPr>
                <w:rFonts w:asciiTheme="minorHAnsi" w:hAnsiTheme="minorHAnsi" w:cstheme="minorHAnsi"/>
                <w:sz w:val="20"/>
                <w:szCs w:val="20"/>
              </w:rPr>
            </w:pPr>
            <w:r>
              <w:rPr>
                <w:rFonts w:asciiTheme="minorHAnsi" w:hAnsiTheme="minorHAnsi"/>
                <w:sz w:val="20"/>
              </w:rPr>
              <w:t>Formanden og de øvrige medlemmer af sektionernes præsidier kan genvælges.</w:t>
            </w:r>
          </w:p>
        </w:tc>
        <w:tc>
          <w:tcPr>
            <w:tcW w:w="6473" w:type="dxa"/>
          </w:tcPr>
          <w:p w:rsidRPr="00B643DE" w:rsidR="00F10DD9" w:rsidP="001F3782" w:rsidRDefault="00F10DD9" w14:paraId="7D4C2C82" w14:textId="77777777">
            <w:pPr>
              <w:widowControl w:val="0"/>
              <w:adjustRightInd w:val="0"/>
              <w:snapToGrid w:val="0"/>
              <w:rPr>
                <w:rFonts w:asciiTheme="minorHAnsi" w:hAnsiTheme="minorHAnsi" w:cstheme="minorHAnsi"/>
                <w:sz w:val="20"/>
                <w:szCs w:val="20"/>
                <w:lang w:val="en-GB"/>
              </w:rPr>
            </w:pPr>
          </w:p>
        </w:tc>
      </w:tr>
      <w:tr w:rsidR="0057054B" w:rsidTr="005817F9" w14:paraId="228622E8" w14:textId="77777777">
        <w:trPr>
          <w:cantSplit/>
          <w:jc w:val="center"/>
        </w:trPr>
        <w:tc>
          <w:tcPr>
            <w:tcW w:w="7683" w:type="dxa"/>
          </w:tcPr>
          <w:p w:rsidRPr="00B643DE" w:rsidR="00F10DD9" w:rsidP="001F3782" w:rsidRDefault="00F10DD9" w14:paraId="58E350FD" w14:textId="77777777">
            <w:pPr>
              <w:pStyle w:val="Heading1"/>
              <w:numPr>
                <w:ilvl w:val="0"/>
                <w:numId w:val="72"/>
              </w:numPr>
              <w:tabs>
                <w:tab w:val="left" w:pos="567"/>
              </w:tabs>
              <w:outlineLvl w:val="0"/>
              <w:rPr>
                <w:rFonts w:asciiTheme="minorHAnsi" w:hAnsiTheme="minorHAnsi" w:cstheme="minorHAnsi"/>
                <w:sz w:val="20"/>
                <w:szCs w:val="20"/>
              </w:rPr>
            </w:pPr>
            <w:r>
              <w:rPr>
                <w:rFonts w:asciiTheme="minorHAnsi" w:hAnsiTheme="minorHAnsi"/>
                <w:sz w:val="20"/>
              </w:rPr>
              <w:t>Formandskabet for sektionerne går på skift mellem grupperne på følgende betingelser:</w:t>
            </w:r>
          </w:p>
        </w:tc>
        <w:tc>
          <w:tcPr>
            <w:tcW w:w="6473" w:type="dxa"/>
          </w:tcPr>
          <w:p w:rsidRPr="00B643DE" w:rsidR="00F10DD9" w:rsidP="001F3782" w:rsidRDefault="00F10DD9" w14:paraId="23A6CDAF" w14:textId="77777777">
            <w:pPr>
              <w:pStyle w:val="Heading1"/>
              <w:numPr>
                <w:ilvl w:val="0"/>
                <w:numId w:val="0"/>
              </w:numPr>
              <w:outlineLvl w:val="0"/>
              <w:rPr>
                <w:rFonts w:asciiTheme="minorHAnsi" w:hAnsiTheme="minorHAnsi" w:cstheme="minorHAnsi"/>
                <w:sz w:val="20"/>
                <w:szCs w:val="20"/>
                <w:lang w:val="en-GB"/>
              </w:rPr>
            </w:pPr>
          </w:p>
        </w:tc>
      </w:tr>
      <w:tr w:rsidR="0057054B" w:rsidTr="005817F9" w14:paraId="0EF5E850" w14:textId="77777777">
        <w:trPr>
          <w:cantSplit/>
          <w:jc w:val="center"/>
        </w:trPr>
        <w:tc>
          <w:tcPr>
            <w:tcW w:w="7683" w:type="dxa"/>
          </w:tcPr>
          <w:p w:rsidRPr="00B643DE" w:rsidR="00F10DD9" w:rsidP="001F3782" w:rsidRDefault="00F10DD9" w14:paraId="59F7FDED" w14:textId="77777777">
            <w:pPr>
              <w:pStyle w:val="ListParagraph"/>
              <w:widowControl w:val="0"/>
              <w:numPr>
                <w:ilvl w:val="1"/>
                <w:numId w:val="56"/>
              </w:numPr>
              <w:adjustRightInd w:val="0"/>
              <w:snapToGrid w:val="0"/>
              <w:spacing w:after="0" w:line="288" w:lineRule="auto"/>
              <w:ind w:left="567" w:hanging="283"/>
              <w:rPr>
                <w:rFonts w:cstheme="minorHAnsi"/>
              </w:rPr>
            </w:pPr>
            <w:r>
              <w:t>Formandskabet for halvdelen af sektionerne går på skift mellem grupperne ved starten af den femårige mandatperiode.</w:t>
            </w:r>
          </w:p>
        </w:tc>
        <w:tc>
          <w:tcPr>
            <w:tcW w:w="6473" w:type="dxa"/>
          </w:tcPr>
          <w:p w:rsidRPr="00B643DE" w:rsidR="00F10DD9" w:rsidP="001F3782" w:rsidRDefault="00F10DD9" w14:paraId="19D54990" w14:textId="77777777">
            <w:pPr>
              <w:pStyle w:val="ListParagraph"/>
              <w:widowControl w:val="0"/>
              <w:adjustRightInd w:val="0"/>
              <w:snapToGrid w:val="0"/>
              <w:spacing w:after="0" w:line="288" w:lineRule="auto"/>
              <w:ind w:left="1134"/>
              <w:rPr>
                <w:rFonts w:cstheme="minorHAnsi"/>
              </w:rPr>
            </w:pPr>
          </w:p>
        </w:tc>
      </w:tr>
      <w:tr w:rsidR="0057054B" w:rsidTr="005817F9" w14:paraId="0ADE0A3A" w14:textId="77777777">
        <w:trPr>
          <w:cantSplit/>
          <w:jc w:val="center"/>
        </w:trPr>
        <w:tc>
          <w:tcPr>
            <w:tcW w:w="7683" w:type="dxa"/>
          </w:tcPr>
          <w:p w:rsidRPr="00B643DE" w:rsidR="00F10DD9" w:rsidP="001F3782" w:rsidRDefault="00F10DD9" w14:paraId="22021563" w14:textId="77777777">
            <w:pPr>
              <w:pStyle w:val="ListParagraph"/>
              <w:widowControl w:val="0"/>
              <w:numPr>
                <w:ilvl w:val="1"/>
                <w:numId w:val="56"/>
              </w:numPr>
              <w:adjustRightInd w:val="0"/>
              <w:snapToGrid w:val="0"/>
              <w:spacing w:after="0" w:line="288" w:lineRule="auto"/>
              <w:ind w:left="567" w:hanging="283"/>
              <w:rPr>
                <w:rFonts w:cstheme="minorHAnsi"/>
              </w:rPr>
            </w:pPr>
            <w:r>
              <w:t>Formandskabet for den anden halvdel af sektionerne går på skift mellem grupperne, når udvalget efter en periode på to et halvt år nykonstitueres.</w:t>
            </w:r>
          </w:p>
        </w:tc>
        <w:tc>
          <w:tcPr>
            <w:tcW w:w="6473" w:type="dxa"/>
          </w:tcPr>
          <w:p w:rsidRPr="00B643DE" w:rsidR="00F10DD9" w:rsidP="001F3782" w:rsidRDefault="00F10DD9" w14:paraId="44FB3A8D" w14:textId="77777777">
            <w:pPr>
              <w:pStyle w:val="ListParagraph"/>
              <w:widowControl w:val="0"/>
              <w:adjustRightInd w:val="0"/>
              <w:snapToGrid w:val="0"/>
              <w:spacing w:after="0" w:line="288" w:lineRule="auto"/>
              <w:ind w:left="1134"/>
              <w:rPr>
                <w:rFonts w:cstheme="minorHAnsi"/>
              </w:rPr>
            </w:pPr>
          </w:p>
        </w:tc>
      </w:tr>
      <w:tr w:rsidR="0057054B" w:rsidTr="005817F9" w14:paraId="033AF94A" w14:textId="77777777">
        <w:trPr>
          <w:cantSplit/>
          <w:jc w:val="center"/>
        </w:trPr>
        <w:tc>
          <w:tcPr>
            <w:tcW w:w="7683" w:type="dxa"/>
          </w:tcPr>
          <w:p w:rsidRPr="00B643DE" w:rsidR="00F10DD9" w:rsidP="001F3782" w:rsidRDefault="00F10DD9" w14:paraId="7477B366" w14:textId="77777777">
            <w:pPr>
              <w:pStyle w:val="ListParagraph"/>
              <w:widowControl w:val="0"/>
              <w:numPr>
                <w:ilvl w:val="1"/>
                <w:numId w:val="56"/>
              </w:numPr>
              <w:adjustRightInd w:val="0"/>
              <w:snapToGrid w:val="0"/>
              <w:spacing w:after="0" w:line="288" w:lineRule="auto"/>
              <w:ind w:left="567" w:hanging="283"/>
              <w:rPr>
                <w:rFonts w:cstheme="minorHAnsi"/>
              </w:rPr>
            </w:pPr>
            <w:r>
              <w:t>Ingen gruppe kan have formandskabet for en sektion i mere end to på hinanden følgende mandatperioder på to et halvt år.</w:t>
            </w:r>
          </w:p>
        </w:tc>
        <w:tc>
          <w:tcPr>
            <w:tcW w:w="6473" w:type="dxa"/>
          </w:tcPr>
          <w:p w:rsidRPr="00B643DE" w:rsidR="00F10DD9" w:rsidP="001F3782" w:rsidRDefault="00F10DD9" w14:paraId="2F2A4C4A" w14:textId="77777777">
            <w:pPr>
              <w:pStyle w:val="ListParagraph"/>
              <w:widowControl w:val="0"/>
              <w:adjustRightInd w:val="0"/>
              <w:snapToGrid w:val="0"/>
              <w:spacing w:after="0" w:line="288" w:lineRule="auto"/>
              <w:ind w:left="1134"/>
              <w:rPr>
                <w:rFonts w:cstheme="minorHAnsi"/>
              </w:rPr>
            </w:pPr>
          </w:p>
        </w:tc>
      </w:tr>
      <w:tr w:rsidR="0057054B" w:rsidTr="005817F9" w14:paraId="087A316D" w14:textId="77777777">
        <w:trPr>
          <w:cantSplit/>
          <w:jc w:val="center"/>
        </w:trPr>
        <w:tc>
          <w:tcPr>
            <w:tcW w:w="7683" w:type="dxa"/>
          </w:tcPr>
          <w:p w:rsidRPr="00B643DE" w:rsidR="00F10DD9" w:rsidP="001F3782" w:rsidRDefault="00F10DD9" w14:paraId="3CDA95ED" w14:textId="77777777">
            <w:pPr>
              <w:widowControl w:val="0"/>
              <w:adjustRightInd w:val="0"/>
              <w:snapToGrid w:val="0"/>
              <w:rPr>
                <w:rFonts w:asciiTheme="minorHAnsi" w:hAnsiTheme="minorHAnsi" w:cstheme="minorHAnsi"/>
                <w:sz w:val="20"/>
                <w:szCs w:val="20"/>
                <w:lang w:val="en-GB"/>
              </w:rPr>
            </w:pPr>
          </w:p>
        </w:tc>
        <w:tc>
          <w:tcPr>
            <w:tcW w:w="6473" w:type="dxa"/>
          </w:tcPr>
          <w:p w:rsidRPr="00B643DE" w:rsidR="00F10DD9" w:rsidP="001F3782" w:rsidRDefault="00F10DD9" w14:paraId="28B66C82" w14:textId="77777777">
            <w:pPr>
              <w:widowControl w:val="0"/>
              <w:adjustRightInd w:val="0"/>
              <w:snapToGrid w:val="0"/>
              <w:rPr>
                <w:rFonts w:asciiTheme="minorHAnsi" w:hAnsiTheme="minorHAnsi" w:cstheme="minorHAnsi"/>
                <w:sz w:val="20"/>
                <w:szCs w:val="20"/>
                <w:lang w:val="en-GB"/>
              </w:rPr>
            </w:pPr>
          </w:p>
        </w:tc>
      </w:tr>
      <w:tr w:rsidR="0057054B" w:rsidTr="005817F9" w14:paraId="52C6D626" w14:textId="77777777">
        <w:trPr>
          <w:cantSplit/>
          <w:jc w:val="center"/>
        </w:trPr>
        <w:tc>
          <w:tcPr>
            <w:tcW w:w="7683" w:type="dxa"/>
          </w:tcPr>
          <w:p w:rsidRPr="00B643DE" w:rsidR="00F10DD9" w:rsidP="001F3782" w:rsidRDefault="00F10DD9" w14:paraId="6964247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25 – Sektionernes opgaver</w:t>
            </w:r>
          </w:p>
        </w:tc>
        <w:tc>
          <w:tcPr>
            <w:tcW w:w="6473" w:type="dxa"/>
          </w:tcPr>
          <w:p w:rsidRPr="00B643DE" w:rsidR="00F10DD9" w:rsidP="001F3782" w:rsidRDefault="00F10DD9" w14:paraId="41D86BC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1125F71" w14:textId="77777777">
        <w:trPr>
          <w:cantSplit/>
          <w:jc w:val="center"/>
        </w:trPr>
        <w:tc>
          <w:tcPr>
            <w:tcW w:w="7683" w:type="dxa"/>
          </w:tcPr>
          <w:p w:rsidRPr="00B643DE" w:rsidR="00F10DD9" w:rsidP="001F3782" w:rsidRDefault="00F10DD9" w14:paraId="52F1A395" w14:textId="77777777">
            <w:pPr>
              <w:pStyle w:val="Heading1"/>
              <w:numPr>
                <w:ilvl w:val="0"/>
                <w:numId w:val="73"/>
              </w:numPr>
              <w:tabs>
                <w:tab w:val="left" w:pos="567"/>
              </w:tabs>
              <w:outlineLvl w:val="0"/>
              <w:rPr>
                <w:rFonts w:asciiTheme="minorHAnsi" w:hAnsiTheme="minorHAnsi" w:cstheme="minorHAnsi"/>
                <w:sz w:val="20"/>
                <w:szCs w:val="20"/>
              </w:rPr>
            </w:pPr>
            <w:r>
              <w:rPr>
                <w:rFonts w:asciiTheme="minorHAnsi" w:hAnsiTheme="minorHAnsi"/>
                <w:sz w:val="20"/>
              </w:rPr>
              <w:t>Sektionerne har til opgave at vedtage forslag til udtalelser om spørgsmål, som henvises til dem.</w:t>
            </w:r>
          </w:p>
        </w:tc>
        <w:tc>
          <w:tcPr>
            <w:tcW w:w="6473" w:type="dxa"/>
          </w:tcPr>
          <w:p w:rsidRPr="00B643DE" w:rsidR="00F10DD9" w:rsidP="001F3782" w:rsidRDefault="00F10DD9" w14:paraId="1B1D616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8E42EF8" w14:textId="77777777">
        <w:trPr>
          <w:cantSplit/>
          <w:jc w:val="center"/>
        </w:trPr>
        <w:tc>
          <w:tcPr>
            <w:tcW w:w="7683" w:type="dxa"/>
          </w:tcPr>
          <w:p w:rsidRPr="00B643DE" w:rsidR="00F10DD9" w:rsidP="001F3782" w:rsidRDefault="00F10DD9" w14:paraId="0EBAEAB7" w14:textId="77777777">
            <w:pPr>
              <w:pStyle w:val="Heading1"/>
              <w:numPr>
                <w:ilvl w:val="0"/>
                <w:numId w:val="74"/>
              </w:numPr>
              <w:tabs>
                <w:tab w:val="left" w:pos="567"/>
              </w:tabs>
              <w:outlineLvl w:val="0"/>
              <w:rPr>
                <w:rFonts w:asciiTheme="minorHAnsi" w:hAnsiTheme="minorHAnsi" w:cstheme="minorHAnsi"/>
                <w:sz w:val="20"/>
                <w:szCs w:val="20"/>
              </w:rPr>
            </w:pPr>
            <w:r>
              <w:rPr>
                <w:rFonts w:asciiTheme="minorHAnsi" w:hAnsiTheme="minorHAnsi"/>
                <w:sz w:val="20"/>
              </w:rPr>
              <w:t>De kan også få til opgave at vedtage forslag til evalueringsrapporter og informationsrapporter.</w:t>
            </w:r>
          </w:p>
        </w:tc>
        <w:tc>
          <w:tcPr>
            <w:tcW w:w="6473" w:type="dxa"/>
          </w:tcPr>
          <w:p w:rsidRPr="00B643DE" w:rsidR="00F10DD9" w:rsidP="001F3782" w:rsidRDefault="00F10DD9" w14:paraId="33CB237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4EAAD6B" w14:textId="77777777">
        <w:trPr>
          <w:cantSplit/>
          <w:jc w:val="center"/>
        </w:trPr>
        <w:tc>
          <w:tcPr>
            <w:tcW w:w="7683" w:type="dxa"/>
          </w:tcPr>
          <w:p w:rsidRPr="00B643DE" w:rsidR="00F10DD9" w:rsidP="001F3782" w:rsidRDefault="00F10DD9" w14:paraId="46919171" w14:textId="77777777">
            <w:pPr>
              <w:pStyle w:val="Heading1"/>
              <w:numPr>
                <w:ilvl w:val="0"/>
                <w:numId w:val="175"/>
              </w:numPr>
              <w:tabs>
                <w:tab w:val="left" w:pos="567"/>
              </w:tabs>
              <w:outlineLvl w:val="0"/>
              <w:rPr>
                <w:rFonts w:asciiTheme="minorHAnsi" w:hAnsiTheme="minorHAnsi" w:cstheme="minorHAnsi"/>
                <w:sz w:val="20"/>
                <w:szCs w:val="20"/>
              </w:rPr>
            </w:pPr>
            <w:r>
              <w:rPr>
                <w:rFonts w:asciiTheme="minorHAnsi" w:hAnsiTheme="minorHAnsi"/>
                <w:sz w:val="20"/>
              </w:rPr>
              <w:t>Med henblik på at udføre de tildelte opgaver råder hver sektion over et sekretariat.</w:t>
            </w:r>
          </w:p>
        </w:tc>
        <w:tc>
          <w:tcPr>
            <w:tcW w:w="6473" w:type="dxa"/>
          </w:tcPr>
          <w:p w:rsidRPr="00B643DE" w:rsidR="00F10DD9" w:rsidP="001F3782" w:rsidRDefault="00F10DD9" w14:paraId="59856E1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A0BCD18" w14:textId="77777777">
        <w:trPr>
          <w:cantSplit/>
          <w:jc w:val="center"/>
        </w:trPr>
        <w:tc>
          <w:tcPr>
            <w:tcW w:w="7683" w:type="dxa"/>
          </w:tcPr>
          <w:p w:rsidRPr="00B643DE" w:rsidR="00F10DD9" w:rsidP="001F3782" w:rsidRDefault="00F10DD9" w14:paraId="5DCE140A" w14:textId="77777777">
            <w:pPr>
              <w:rPr>
                <w:rFonts w:asciiTheme="minorHAnsi" w:hAnsiTheme="minorHAnsi" w:cstheme="minorHAnsi"/>
                <w:sz w:val="20"/>
                <w:szCs w:val="20"/>
                <w:lang w:val="en-GB"/>
              </w:rPr>
            </w:pPr>
          </w:p>
        </w:tc>
        <w:tc>
          <w:tcPr>
            <w:tcW w:w="6473" w:type="dxa"/>
          </w:tcPr>
          <w:p w:rsidRPr="00B643DE" w:rsidR="00F10DD9" w:rsidP="001F3782" w:rsidRDefault="00F10DD9" w14:paraId="45E3AB55" w14:textId="77777777">
            <w:pPr>
              <w:rPr>
                <w:rFonts w:asciiTheme="minorHAnsi" w:hAnsiTheme="minorHAnsi" w:cstheme="minorHAnsi"/>
                <w:sz w:val="20"/>
                <w:szCs w:val="20"/>
                <w:lang w:val="en-GB"/>
              </w:rPr>
            </w:pPr>
          </w:p>
        </w:tc>
      </w:tr>
      <w:tr w:rsidR="0057054B" w:rsidTr="005817F9" w14:paraId="41C7E8C9" w14:textId="77777777">
        <w:trPr>
          <w:cantSplit/>
          <w:jc w:val="center"/>
        </w:trPr>
        <w:tc>
          <w:tcPr>
            <w:tcW w:w="7683" w:type="dxa"/>
          </w:tcPr>
          <w:p w:rsidRPr="00B643DE" w:rsidR="00F10DD9" w:rsidP="001F3782" w:rsidRDefault="00F10DD9" w14:paraId="5F86CC7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VII</w:t>
            </w:r>
          </w:p>
        </w:tc>
        <w:tc>
          <w:tcPr>
            <w:tcW w:w="6473" w:type="dxa"/>
          </w:tcPr>
          <w:p w:rsidRPr="00B643DE" w:rsidR="00F10DD9" w:rsidP="001F3782" w:rsidRDefault="00F10DD9" w14:paraId="515F30B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D3A4368" w14:textId="77777777">
        <w:trPr>
          <w:cantSplit/>
          <w:jc w:val="center"/>
        </w:trPr>
        <w:tc>
          <w:tcPr>
            <w:tcW w:w="7683" w:type="dxa"/>
          </w:tcPr>
          <w:p w:rsidRPr="00B643DE" w:rsidR="00F10DD9" w:rsidP="001F3782" w:rsidRDefault="00F10DD9" w14:paraId="2F08661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UNDERUDVALG OG OBSERVATORIER</w:t>
            </w:r>
          </w:p>
        </w:tc>
        <w:tc>
          <w:tcPr>
            <w:tcW w:w="6473" w:type="dxa"/>
          </w:tcPr>
          <w:p w:rsidRPr="00B643DE" w:rsidR="00F10DD9" w:rsidP="001F3782" w:rsidRDefault="00F10DD9" w14:paraId="7041F61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F38C533" w14:textId="77777777">
        <w:trPr>
          <w:cantSplit/>
          <w:jc w:val="center"/>
        </w:trPr>
        <w:tc>
          <w:tcPr>
            <w:tcW w:w="7683" w:type="dxa"/>
          </w:tcPr>
          <w:p w:rsidRPr="00B643DE" w:rsidR="00F10DD9" w:rsidP="001F3782" w:rsidRDefault="00F10DD9" w14:paraId="147BE468"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643DE" w:rsidR="00F10DD9" w:rsidP="001F3782" w:rsidRDefault="00F10DD9" w14:paraId="6FF6304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FF1F5E4" w14:textId="77777777">
        <w:trPr>
          <w:cantSplit/>
          <w:jc w:val="center"/>
        </w:trPr>
        <w:tc>
          <w:tcPr>
            <w:tcW w:w="7683" w:type="dxa"/>
          </w:tcPr>
          <w:p w:rsidRPr="00B643DE" w:rsidR="00F10DD9" w:rsidP="001F3782" w:rsidRDefault="00F10DD9" w14:paraId="47F4F16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26 – Underudvalg</w:t>
            </w:r>
          </w:p>
        </w:tc>
        <w:tc>
          <w:tcPr>
            <w:tcW w:w="6473" w:type="dxa"/>
          </w:tcPr>
          <w:p w:rsidRPr="00B643DE" w:rsidR="00F10DD9" w:rsidP="001F3782" w:rsidRDefault="00F10DD9" w14:paraId="1ADD6F7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07306CA" w14:textId="77777777">
        <w:trPr>
          <w:cantSplit/>
          <w:jc w:val="center"/>
        </w:trPr>
        <w:tc>
          <w:tcPr>
            <w:tcW w:w="7683" w:type="dxa"/>
          </w:tcPr>
          <w:p w:rsidRPr="00B643DE" w:rsidR="00F10DD9" w:rsidP="001F3782" w:rsidRDefault="00F10DD9" w14:paraId="2F4E24B2" w14:textId="77777777">
            <w:pPr>
              <w:pStyle w:val="Heading1"/>
              <w:numPr>
                <w:ilvl w:val="0"/>
                <w:numId w:val="75"/>
              </w:numPr>
              <w:tabs>
                <w:tab w:val="left" w:pos="567"/>
              </w:tabs>
              <w:outlineLvl w:val="0"/>
              <w:rPr>
                <w:rFonts w:asciiTheme="minorHAnsi" w:hAnsiTheme="minorHAnsi" w:cstheme="minorHAnsi"/>
                <w:sz w:val="20"/>
                <w:szCs w:val="20"/>
              </w:rPr>
            </w:pPr>
            <w:r>
              <w:rPr>
                <w:rFonts w:asciiTheme="minorHAnsi" w:hAnsiTheme="minorHAnsi"/>
                <w:sz w:val="20"/>
              </w:rPr>
              <w:t>Undtagelsesvis kan forsamlingen på præsidiets initiativ nedsætte underudvalg til i strengt tværgående spørgsmål, som er af generel art, at udarbejde forslag til udtalelser.</w:t>
            </w:r>
          </w:p>
        </w:tc>
        <w:tc>
          <w:tcPr>
            <w:tcW w:w="6473" w:type="dxa"/>
          </w:tcPr>
          <w:p w:rsidRPr="00B643DE" w:rsidR="00F10DD9" w:rsidP="001F3782" w:rsidRDefault="00F10DD9" w14:paraId="63E28A5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7D860DB" w14:textId="77777777">
        <w:trPr>
          <w:cantSplit/>
          <w:jc w:val="center"/>
        </w:trPr>
        <w:tc>
          <w:tcPr>
            <w:tcW w:w="7683" w:type="dxa"/>
          </w:tcPr>
          <w:p w:rsidRPr="00B643DE" w:rsidR="00F10DD9" w:rsidP="001F3782" w:rsidRDefault="00F10DD9" w14:paraId="6E3E5C52" w14:textId="77777777">
            <w:pPr>
              <w:widowControl w:val="0"/>
              <w:adjustRightInd w:val="0"/>
              <w:snapToGrid w:val="0"/>
              <w:rPr>
                <w:rFonts w:asciiTheme="minorHAnsi" w:hAnsiTheme="minorHAnsi" w:cstheme="minorHAnsi"/>
                <w:sz w:val="20"/>
                <w:szCs w:val="20"/>
              </w:rPr>
            </w:pPr>
            <w:r>
              <w:rPr>
                <w:rFonts w:asciiTheme="minorHAnsi" w:hAnsiTheme="minorHAnsi"/>
                <w:sz w:val="20"/>
              </w:rPr>
              <w:t>Forslaget forelægges for præsidiet og for forsamlingen til godkendelse.</w:t>
            </w:r>
          </w:p>
        </w:tc>
        <w:tc>
          <w:tcPr>
            <w:tcW w:w="6473" w:type="dxa"/>
          </w:tcPr>
          <w:p w:rsidRPr="00B643DE" w:rsidR="00F10DD9" w:rsidP="001F3782" w:rsidRDefault="00F10DD9" w14:paraId="6968A14F" w14:textId="77777777">
            <w:pPr>
              <w:widowControl w:val="0"/>
              <w:adjustRightInd w:val="0"/>
              <w:snapToGrid w:val="0"/>
              <w:rPr>
                <w:rFonts w:asciiTheme="minorHAnsi" w:hAnsiTheme="minorHAnsi" w:cstheme="minorHAnsi"/>
                <w:sz w:val="20"/>
                <w:szCs w:val="20"/>
                <w:lang w:val="en-GB"/>
              </w:rPr>
            </w:pPr>
          </w:p>
        </w:tc>
      </w:tr>
      <w:tr w:rsidR="0057054B" w:rsidTr="005817F9" w14:paraId="13087393" w14:textId="77777777">
        <w:trPr>
          <w:cantSplit/>
          <w:jc w:val="center"/>
        </w:trPr>
        <w:tc>
          <w:tcPr>
            <w:tcW w:w="7683" w:type="dxa"/>
          </w:tcPr>
          <w:p w:rsidRPr="00B643DE" w:rsidR="00F10DD9" w:rsidP="001F3782" w:rsidRDefault="00F10DD9" w14:paraId="7BC12BA2" w14:textId="77777777">
            <w:pPr>
              <w:widowControl w:val="0"/>
              <w:adjustRightInd w:val="0"/>
              <w:snapToGrid w:val="0"/>
              <w:rPr>
                <w:rFonts w:asciiTheme="minorHAnsi" w:hAnsiTheme="minorHAnsi" w:cstheme="minorHAnsi"/>
                <w:sz w:val="20"/>
                <w:szCs w:val="20"/>
              </w:rPr>
            </w:pPr>
            <w:r>
              <w:rPr>
                <w:rFonts w:asciiTheme="minorHAnsi" w:hAnsiTheme="minorHAnsi"/>
                <w:sz w:val="20"/>
              </w:rPr>
              <w:t>Medlemmerne af underudvalgene udpeges af forsamlingen på forslag af grupperne.</w:t>
            </w:r>
          </w:p>
        </w:tc>
        <w:tc>
          <w:tcPr>
            <w:tcW w:w="6473" w:type="dxa"/>
          </w:tcPr>
          <w:p w:rsidRPr="00B643DE" w:rsidR="00F10DD9" w:rsidP="001F3782" w:rsidRDefault="00F10DD9" w14:paraId="3CB3F32B" w14:textId="77777777">
            <w:pPr>
              <w:widowControl w:val="0"/>
              <w:adjustRightInd w:val="0"/>
              <w:snapToGrid w:val="0"/>
              <w:rPr>
                <w:rFonts w:asciiTheme="minorHAnsi" w:hAnsiTheme="minorHAnsi" w:cstheme="minorHAnsi"/>
                <w:sz w:val="20"/>
                <w:szCs w:val="20"/>
                <w:lang w:val="en-GB"/>
              </w:rPr>
            </w:pPr>
          </w:p>
        </w:tc>
      </w:tr>
      <w:tr w:rsidR="0057054B" w:rsidTr="005817F9" w14:paraId="464682DA" w14:textId="77777777">
        <w:trPr>
          <w:cantSplit/>
          <w:jc w:val="center"/>
        </w:trPr>
        <w:tc>
          <w:tcPr>
            <w:tcW w:w="7683" w:type="dxa"/>
          </w:tcPr>
          <w:p w:rsidRPr="00B643DE" w:rsidR="00F10DD9" w:rsidP="001F3782" w:rsidRDefault="00F10DD9" w14:paraId="74AD5123" w14:textId="77777777">
            <w:pPr>
              <w:pStyle w:val="Heading1"/>
              <w:numPr>
                <w:ilvl w:val="0"/>
                <w:numId w:val="76"/>
              </w:numPr>
              <w:tabs>
                <w:tab w:val="left" w:pos="567"/>
              </w:tabs>
              <w:outlineLvl w:val="0"/>
              <w:rPr>
                <w:rFonts w:asciiTheme="minorHAnsi" w:hAnsiTheme="minorHAnsi" w:cstheme="minorHAnsi"/>
                <w:sz w:val="20"/>
                <w:szCs w:val="20"/>
              </w:rPr>
            </w:pPr>
            <w:r>
              <w:rPr>
                <w:rFonts w:asciiTheme="minorHAnsi" w:hAnsiTheme="minorHAnsi"/>
                <w:sz w:val="20"/>
              </w:rPr>
              <w:t>Præsidiet kan endvidere nedsætte underudvalg i perioderne mellem plenarforsamlingerne.</w:t>
            </w:r>
          </w:p>
        </w:tc>
        <w:tc>
          <w:tcPr>
            <w:tcW w:w="6473" w:type="dxa"/>
          </w:tcPr>
          <w:p w:rsidRPr="00B643DE" w:rsidR="00F10DD9" w:rsidP="001F3782" w:rsidRDefault="00F10DD9" w14:paraId="380E9C1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A16C4BB" w14:textId="77777777">
        <w:trPr>
          <w:cantSplit/>
          <w:jc w:val="center"/>
        </w:trPr>
        <w:tc>
          <w:tcPr>
            <w:tcW w:w="7683" w:type="dxa"/>
          </w:tcPr>
          <w:p w:rsidRPr="00B643DE" w:rsidR="00F10DD9" w:rsidP="001F3782" w:rsidRDefault="00F10DD9" w14:paraId="63911468" w14:textId="77777777">
            <w:pPr>
              <w:widowControl w:val="0"/>
              <w:adjustRightInd w:val="0"/>
              <w:snapToGrid w:val="0"/>
              <w:rPr>
                <w:rFonts w:asciiTheme="minorHAnsi" w:hAnsiTheme="minorHAnsi" w:cstheme="minorHAnsi"/>
                <w:sz w:val="20"/>
                <w:szCs w:val="20"/>
              </w:rPr>
            </w:pPr>
            <w:r>
              <w:rPr>
                <w:rFonts w:asciiTheme="minorHAnsi" w:hAnsiTheme="minorHAnsi"/>
                <w:sz w:val="20"/>
              </w:rPr>
              <w:t>Det kan også udpege medlemmer af disse underudvalg på forslag af grupperne.</w:t>
            </w:r>
          </w:p>
        </w:tc>
        <w:tc>
          <w:tcPr>
            <w:tcW w:w="6473" w:type="dxa"/>
          </w:tcPr>
          <w:p w:rsidRPr="00B643DE" w:rsidR="00F10DD9" w:rsidP="001F3782" w:rsidRDefault="00F10DD9" w14:paraId="4FC8B3B2" w14:textId="77777777">
            <w:pPr>
              <w:widowControl w:val="0"/>
              <w:adjustRightInd w:val="0"/>
              <w:snapToGrid w:val="0"/>
              <w:rPr>
                <w:rFonts w:asciiTheme="minorHAnsi" w:hAnsiTheme="minorHAnsi" w:cstheme="minorHAnsi"/>
                <w:sz w:val="20"/>
                <w:szCs w:val="20"/>
                <w:lang w:val="en-GB"/>
              </w:rPr>
            </w:pPr>
          </w:p>
        </w:tc>
      </w:tr>
      <w:tr w:rsidR="0057054B" w:rsidTr="005817F9" w14:paraId="7686041C" w14:textId="77777777">
        <w:trPr>
          <w:cantSplit/>
          <w:jc w:val="center"/>
        </w:trPr>
        <w:tc>
          <w:tcPr>
            <w:tcW w:w="7683" w:type="dxa"/>
          </w:tcPr>
          <w:p w:rsidRPr="00B643DE" w:rsidR="00F10DD9" w:rsidP="001F3782" w:rsidRDefault="00F10DD9" w14:paraId="34C645E9"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I sådanne tilfælde skal beslutningen om at nedsætte underudvalget og udpege dets medlemmer efterfølgende godkendes af forsamlingen.</w:t>
            </w:r>
          </w:p>
        </w:tc>
        <w:tc>
          <w:tcPr>
            <w:tcW w:w="6473" w:type="dxa"/>
          </w:tcPr>
          <w:p w:rsidRPr="00B643DE" w:rsidR="00F10DD9" w:rsidP="001F3782" w:rsidRDefault="00F10DD9" w14:paraId="3574C3E0" w14:textId="77777777">
            <w:pPr>
              <w:widowControl w:val="0"/>
              <w:adjustRightInd w:val="0"/>
              <w:snapToGrid w:val="0"/>
              <w:rPr>
                <w:rFonts w:asciiTheme="minorHAnsi" w:hAnsiTheme="minorHAnsi" w:cstheme="minorHAnsi"/>
                <w:sz w:val="20"/>
                <w:szCs w:val="20"/>
                <w:lang w:val="en-GB"/>
              </w:rPr>
            </w:pPr>
          </w:p>
        </w:tc>
      </w:tr>
      <w:tr w:rsidR="0057054B" w:rsidTr="005817F9" w14:paraId="0E589FA2" w14:textId="77777777">
        <w:trPr>
          <w:cantSplit/>
          <w:jc w:val="center"/>
        </w:trPr>
        <w:tc>
          <w:tcPr>
            <w:tcW w:w="7683" w:type="dxa"/>
          </w:tcPr>
          <w:p w:rsidRPr="00B643DE" w:rsidR="00F10DD9" w:rsidP="001F3782" w:rsidRDefault="00F10DD9" w14:paraId="6664A75F" w14:textId="77777777">
            <w:pPr>
              <w:pStyle w:val="Heading1"/>
              <w:numPr>
                <w:ilvl w:val="0"/>
                <w:numId w:val="176"/>
              </w:numPr>
              <w:tabs>
                <w:tab w:val="left" w:pos="567"/>
              </w:tabs>
              <w:outlineLvl w:val="0"/>
              <w:rPr>
                <w:rFonts w:asciiTheme="minorHAnsi" w:hAnsiTheme="minorHAnsi" w:cstheme="minorHAnsi"/>
                <w:sz w:val="20"/>
                <w:szCs w:val="20"/>
              </w:rPr>
            </w:pPr>
            <w:r>
              <w:rPr>
                <w:rFonts w:asciiTheme="minorHAnsi" w:hAnsiTheme="minorHAnsi"/>
                <w:sz w:val="20"/>
              </w:rPr>
              <w:t xml:space="preserve">Et underudvalg kan kun nedsættes til behandling af en enkelt sag. </w:t>
            </w:r>
          </w:p>
        </w:tc>
        <w:tc>
          <w:tcPr>
            <w:tcW w:w="6473" w:type="dxa"/>
          </w:tcPr>
          <w:p w:rsidRPr="00B643DE" w:rsidR="00F10DD9" w:rsidP="001F3782" w:rsidRDefault="00F10DD9" w14:paraId="3E75C938"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8F0CE42" w14:textId="77777777">
        <w:trPr>
          <w:cantSplit/>
          <w:jc w:val="center"/>
        </w:trPr>
        <w:tc>
          <w:tcPr>
            <w:tcW w:w="7683" w:type="dxa"/>
          </w:tcPr>
          <w:p w:rsidRPr="00B643DE" w:rsidR="00F10DD9" w:rsidP="001F3782" w:rsidRDefault="00F10DD9" w14:paraId="7D0337A5" w14:textId="77777777">
            <w:pPr>
              <w:widowControl w:val="0"/>
              <w:adjustRightInd w:val="0"/>
              <w:snapToGrid w:val="0"/>
              <w:rPr>
                <w:rFonts w:asciiTheme="minorHAnsi" w:hAnsiTheme="minorHAnsi" w:cstheme="minorHAnsi"/>
                <w:sz w:val="20"/>
                <w:szCs w:val="20"/>
              </w:rPr>
            </w:pPr>
            <w:r>
              <w:rPr>
                <w:rFonts w:asciiTheme="minorHAnsi" w:hAnsiTheme="minorHAnsi"/>
                <w:sz w:val="20"/>
              </w:rPr>
              <w:t>Det opløses, så snart forsamlingen har stemt om det forslag til udtalelse, som underudvalget har udarbejdet.</w:t>
            </w:r>
          </w:p>
        </w:tc>
        <w:tc>
          <w:tcPr>
            <w:tcW w:w="6473" w:type="dxa"/>
          </w:tcPr>
          <w:p w:rsidRPr="00B643DE" w:rsidR="00F10DD9" w:rsidP="001F3782" w:rsidRDefault="00F10DD9" w14:paraId="7F7AB4EA" w14:textId="77777777">
            <w:pPr>
              <w:widowControl w:val="0"/>
              <w:adjustRightInd w:val="0"/>
              <w:snapToGrid w:val="0"/>
              <w:rPr>
                <w:rFonts w:asciiTheme="minorHAnsi" w:hAnsiTheme="minorHAnsi" w:cstheme="minorHAnsi"/>
                <w:sz w:val="20"/>
                <w:szCs w:val="20"/>
                <w:lang w:val="en-GB"/>
              </w:rPr>
            </w:pPr>
          </w:p>
        </w:tc>
      </w:tr>
      <w:tr w:rsidR="0057054B" w:rsidTr="005817F9" w14:paraId="4925B3F6" w14:textId="77777777">
        <w:trPr>
          <w:cantSplit/>
          <w:jc w:val="center"/>
        </w:trPr>
        <w:tc>
          <w:tcPr>
            <w:tcW w:w="7683" w:type="dxa"/>
          </w:tcPr>
          <w:p w:rsidRPr="00B643DE" w:rsidR="00F10DD9" w:rsidP="001F3782" w:rsidRDefault="00F10DD9" w14:paraId="30B49C96" w14:textId="77777777">
            <w:pPr>
              <w:pStyle w:val="Heading1"/>
              <w:numPr>
                <w:ilvl w:val="0"/>
                <w:numId w:val="176"/>
              </w:numPr>
              <w:tabs>
                <w:tab w:val="left" w:pos="567"/>
              </w:tabs>
              <w:outlineLvl w:val="0"/>
              <w:rPr>
                <w:rFonts w:asciiTheme="minorHAnsi" w:hAnsiTheme="minorHAnsi" w:cstheme="minorHAnsi"/>
                <w:sz w:val="20"/>
                <w:szCs w:val="20"/>
              </w:rPr>
            </w:pPr>
            <w:r>
              <w:rPr>
                <w:rFonts w:asciiTheme="minorHAnsi" w:hAnsiTheme="minorHAnsi"/>
                <w:sz w:val="20"/>
              </w:rPr>
              <w:t>Hvis en sag henhører under flere organers kompetenceområde, sammensættes underudvalget af medlemmer fra disse organer.</w:t>
            </w:r>
          </w:p>
        </w:tc>
        <w:tc>
          <w:tcPr>
            <w:tcW w:w="6473" w:type="dxa"/>
          </w:tcPr>
          <w:p w:rsidRPr="00B643DE" w:rsidR="00F10DD9" w:rsidP="001F3782" w:rsidRDefault="00F10DD9" w14:paraId="1BE7F8B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675B31E" w14:textId="77777777">
        <w:trPr>
          <w:cantSplit/>
          <w:jc w:val="center"/>
        </w:trPr>
        <w:tc>
          <w:tcPr>
            <w:tcW w:w="7683" w:type="dxa"/>
          </w:tcPr>
          <w:p w:rsidRPr="00B643DE" w:rsidR="00F10DD9" w:rsidP="001F3782" w:rsidRDefault="00F10DD9" w14:paraId="139EB095" w14:textId="77777777">
            <w:pPr>
              <w:pStyle w:val="Heading1"/>
              <w:numPr>
                <w:ilvl w:val="0"/>
                <w:numId w:val="176"/>
              </w:numPr>
              <w:tabs>
                <w:tab w:val="left" w:pos="567"/>
              </w:tabs>
              <w:outlineLvl w:val="0"/>
              <w:rPr>
                <w:rFonts w:asciiTheme="minorHAnsi" w:hAnsiTheme="minorHAnsi" w:cstheme="minorHAnsi"/>
                <w:sz w:val="20"/>
                <w:szCs w:val="20"/>
              </w:rPr>
            </w:pPr>
            <w:r>
              <w:rPr>
                <w:rFonts w:asciiTheme="minorHAnsi" w:hAnsiTheme="minorHAnsi"/>
                <w:sz w:val="20"/>
              </w:rPr>
              <w:t>Bestemmelserne for sektioner gælder analogt for underudvalg.</w:t>
            </w:r>
          </w:p>
        </w:tc>
        <w:tc>
          <w:tcPr>
            <w:tcW w:w="6473" w:type="dxa"/>
          </w:tcPr>
          <w:p w:rsidRPr="00B643DE" w:rsidR="00F10DD9" w:rsidP="001F3782" w:rsidRDefault="00F10DD9" w14:paraId="49E8F79B"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C655C11" w14:textId="77777777">
        <w:trPr>
          <w:cantSplit/>
          <w:jc w:val="center"/>
        </w:trPr>
        <w:tc>
          <w:tcPr>
            <w:tcW w:w="7683" w:type="dxa"/>
          </w:tcPr>
          <w:p w:rsidRPr="00B643DE" w:rsidR="00F10DD9" w:rsidP="001F3782" w:rsidRDefault="00F10DD9" w14:paraId="21EC29A1" w14:textId="77777777">
            <w:pPr>
              <w:widowControl w:val="0"/>
              <w:adjustRightInd w:val="0"/>
              <w:snapToGrid w:val="0"/>
              <w:jc w:val="center"/>
              <w:rPr>
                <w:rFonts w:asciiTheme="minorHAnsi" w:hAnsiTheme="minorHAnsi" w:cstheme="minorHAnsi"/>
                <w:b/>
                <w:sz w:val="20"/>
                <w:szCs w:val="20"/>
                <w:lang w:val="en-GB"/>
              </w:rPr>
            </w:pPr>
          </w:p>
        </w:tc>
        <w:tc>
          <w:tcPr>
            <w:tcW w:w="6473" w:type="dxa"/>
          </w:tcPr>
          <w:p w:rsidRPr="00B643DE" w:rsidR="00F10DD9" w:rsidP="001F3782" w:rsidRDefault="00F10DD9" w14:paraId="7C05D13D"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4789CDAB" w14:textId="77777777">
        <w:trPr>
          <w:cantSplit/>
          <w:jc w:val="center"/>
        </w:trPr>
        <w:tc>
          <w:tcPr>
            <w:tcW w:w="7683" w:type="dxa"/>
          </w:tcPr>
          <w:p w:rsidRPr="00B643DE" w:rsidR="00F10DD9" w:rsidP="001F3782" w:rsidRDefault="00F10DD9" w14:paraId="6EFB11D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27 – Observatorier</w:t>
            </w:r>
          </w:p>
        </w:tc>
        <w:tc>
          <w:tcPr>
            <w:tcW w:w="6473" w:type="dxa"/>
          </w:tcPr>
          <w:p w:rsidRPr="00B643DE" w:rsidR="00F10DD9" w:rsidP="001F3782" w:rsidRDefault="00F10DD9" w14:paraId="30E918B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CA3FCA1" w14:textId="77777777">
        <w:trPr>
          <w:cantSplit/>
          <w:jc w:val="center"/>
        </w:trPr>
        <w:tc>
          <w:tcPr>
            <w:tcW w:w="7683" w:type="dxa"/>
          </w:tcPr>
          <w:p w:rsidRPr="00B643DE" w:rsidR="00F10DD9" w:rsidP="001F3782" w:rsidRDefault="00F10DD9" w14:paraId="53E65D75"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Udvalget kan oprette observatorier, når arten, omfanget eller kompleksiteten af forelagte emner kræver særlig fleksibilitet i arbejdsmetoder, procedurer og instrumenter.</w:t>
            </w:r>
          </w:p>
        </w:tc>
        <w:tc>
          <w:tcPr>
            <w:tcW w:w="6473" w:type="dxa"/>
          </w:tcPr>
          <w:p w:rsidRPr="00B643DE" w:rsidR="00F10DD9" w:rsidP="001F3782" w:rsidRDefault="00F10DD9" w14:paraId="479C26C6"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A1F685C" w14:textId="77777777">
        <w:trPr>
          <w:cantSplit/>
          <w:jc w:val="center"/>
        </w:trPr>
        <w:tc>
          <w:tcPr>
            <w:tcW w:w="7683" w:type="dxa"/>
          </w:tcPr>
          <w:p w:rsidRPr="00B643DE" w:rsidR="00F10DD9" w:rsidP="001F3782" w:rsidRDefault="00F10DD9" w14:paraId="4E6FB7F3"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Beslutning om oprettelse af et observatorium træffes af forsamlingen, eventuelt på grundlag af en beslutning, som forinden er truffet af præsidiet på forslag af en gruppe eller en sektion.</w:t>
            </w:r>
          </w:p>
        </w:tc>
        <w:tc>
          <w:tcPr>
            <w:tcW w:w="6473" w:type="dxa"/>
          </w:tcPr>
          <w:p w:rsidRPr="00B643DE" w:rsidR="00F10DD9" w:rsidP="001F3782" w:rsidRDefault="00F10DD9" w14:paraId="2EF0C80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1F349EA" w14:textId="77777777">
        <w:trPr>
          <w:cantSplit/>
          <w:jc w:val="center"/>
        </w:trPr>
        <w:tc>
          <w:tcPr>
            <w:tcW w:w="7683" w:type="dxa"/>
          </w:tcPr>
          <w:p w:rsidRPr="00B643DE" w:rsidR="00F10DD9" w:rsidP="001F3782" w:rsidRDefault="00F10DD9" w14:paraId="4C63AF51"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 xml:space="preserve">I forsamlingens beslutning om oprettelse af et observatorium fastlægges dets formål, struktur, sammensætning og funktionsperiode. </w:t>
            </w:r>
          </w:p>
        </w:tc>
        <w:tc>
          <w:tcPr>
            <w:tcW w:w="6473" w:type="dxa"/>
          </w:tcPr>
          <w:p w:rsidRPr="00B643DE" w:rsidR="00F10DD9" w:rsidP="001F3782" w:rsidRDefault="00F10DD9" w14:paraId="2749851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D679490" w14:textId="77777777">
        <w:trPr>
          <w:cantSplit/>
          <w:jc w:val="center"/>
        </w:trPr>
        <w:tc>
          <w:tcPr>
            <w:tcW w:w="7683" w:type="dxa"/>
          </w:tcPr>
          <w:p w:rsidRPr="00B643DE" w:rsidR="00F10DD9" w:rsidP="001F3782" w:rsidRDefault="00F10DD9" w14:paraId="3FF37EB7" w14:textId="77777777">
            <w:pPr>
              <w:widowControl w:val="0"/>
              <w:adjustRightInd w:val="0"/>
              <w:snapToGrid w:val="0"/>
              <w:rPr>
                <w:rFonts w:asciiTheme="minorHAnsi" w:hAnsiTheme="minorHAnsi" w:cstheme="minorHAnsi"/>
                <w:sz w:val="20"/>
                <w:szCs w:val="20"/>
              </w:rPr>
            </w:pPr>
            <w:r>
              <w:rPr>
                <w:rFonts w:asciiTheme="minorHAnsi" w:hAnsiTheme="minorHAnsi"/>
                <w:sz w:val="20"/>
              </w:rPr>
              <w:t>Beslutningen kan senere ophæves eller ændres af forsamlingen på forslag af præsidiet.</w:t>
            </w:r>
          </w:p>
        </w:tc>
        <w:tc>
          <w:tcPr>
            <w:tcW w:w="6473" w:type="dxa"/>
          </w:tcPr>
          <w:p w:rsidRPr="00B643DE" w:rsidR="00F10DD9" w:rsidP="001F3782" w:rsidRDefault="00F10DD9" w14:paraId="7B51183B" w14:textId="77777777">
            <w:pPr>
              <w:widowControl w:val="0"/>
              <w:adjustRightInd w:val="0"/>
              <w:snapToGrid w:val="0"/>
              <w:rPr>
                <w:rFonts w:asciiTheme="minorHAnsi" w:hAnsiTheme="minorHAnsi" w:cstheme="minorHAnsi"/>
                <w:sz w:val="20"/>
                <w:szCs w:val="20"/>
                <w:lang w:val="en-GB"/>
              </w:rPr>
            </w:pPr>
          </w:p>
        </w:tc>
      </w:tr>
      <w:tr w:rsidR="0057054B" w:rsidTr="005817F9" w14:paraId="29BB2A36" w14:textId="77777777">
        <w:trPr>
          <w:cantSplit/>
          <w:jc w:val="center"/>
        </w:trPr>
        <w:tc>
          <w:tcPr>
            <w:tcW w:w="7683" w:type="dxa"/>
          </w:tcPr>
          <w:p w:rsidRPr="00B643DE" w:rsidR="00F10DD9" w:rsidP="001F3782" w:rsidRDefault="00F10DD9" w14:paraId="1C613964"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Medlemmerne af observatorierne udpeges af forsamlingen på forslag af grupperne.</w:t>
            </w:r>
          </w:p>
        </w:tc>
        <w:tc>
          <w:tcPr>
            <w:tcW w:w="6473" w:type="dxa"/>
          </w:tcPr>
          <w:p w:rsidRPr="00B643DE" w:rsidR="00F10DD9" w:rsidP="001F3782" w:rsidRDefault="00F10DD9" w14:paraId="58E3691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C4F218D" w14:textId="77777777">
        <w:trPr>
          <w:cantSplit/>
          <w:jc w:val="center"/>
        </w:trPr>
        <w:tc>
          <w:tcPr>
            <w:tcW w:w="7683" w:type="dxa"/>
          </w:tcPr>
          <w:p w:rsidRPr="00B643DE" w:rsidR="00F10DD9" w:rsidP="001F3782" w:rsidRDefault="00F10DD9" w14:paraId="3326FF2F"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 xml:space="preserve">Uden at det berører sektionernes og CCMI's kompetencer, kan et observatorium udarbejde informationsdokumenter og gennemføre undersøgelser af virkningerne af Den Europæiske Unions retsakter eller mangel herpå inden for dets kompetenceområder. </w:t>
            </w:r>
          </w:p>
        </w:tc>
        <w:tc>
          <w:tcPr>
            <w:tcW w:w="6473" w:type="dxa"/>
          </w:tcPr>
          <w:p w:rsidRPr="00B643DE" w:rsidR="00F10DD9" w:rsidP="001F3782" w:rsidRDefault="00F10DD9" w14:paraId="7A1870E8" w14:textId="4E28F851">
            <w:pPr>
              <w:rPr>
                <w:rFonts w:asciiTheme="minorHAnsi" w:hAnsiTheme="minorHAnsi" w:cstheme="minorHAnsi"/>
                <w:iCs/>
                <w:sz w:val="20"/>
                <w:szCs w:val="20"/>
              </w:rPr>
            </w:pPr>
            <w:r>
              <w:rPr>
                <w:rFonts w:asciiTheme="minorHAnsi" w:hAnsiTheme="minorHAnsi"/>
                <w:sz w:val="20"/>
              </w:rPr>
              <w:t xml:space="preserve">Informationsdokumenter behandles som informationsrapporter som defineret i forretningsordenens artikel 49. Studier gennemføres enten af observatoriet selv, gennem et ad hoc-samarbejde mellem medlemmer og personale, der eventuelt omfatter landebesøg og en rundspørge, eller ved at outsource studien til eksterne kontrahenter som led i EØSU's årlige studieprogram. </w:t>
            </w:r>
          </w:p>
        </w:tc>
      </w:tr>
      <w:tr w:rsidR="0057054B" w:rsidTr="005817F9" w14:paraId="52C6E015" w14:textId="77777777">
        <w:trPr>
          <w:cantSplit/>
          <w:jc w:val="center"/>
        </w:trPr>
        <w:tc>
          <w:tcPr>
            <w:tcW w:w="7683" w:type="dxa"/>
          </w:tcPr>
          <w:p w:rsidRPr="00B643DE" w:rsidR="00F10DD9" w:rsidP="001F3782" w:rsidRDefault="00F10DD9" w14:paraId="6C3364CA" w14:textId="2350EF0D">
            <w:pPr>
              <w:widowControl w:val="0"/>
              <w:adjustRightInd w:val="0"/>
              <w:snapToGrid w:val="0"/>
              <w:rPr>
                <w:rFonts w:asciiTheme="minorHAnsi" w:hAnsiTheme="minorHAnsi" w:cstheme="minorHAnsi"/>
                <w:sz w:val="20"/>
                <w:szCs w:val="20"/>
              </w:rPr>
            </w:pPr>
            <w:r>
              <w:rPr>
                <w:rFonts w:asciiTheme="minorHAnsi" w:hAnsiTheme="minorHAnsi"/>
                <w:sz w:val="20"/>
              </w:rPr>
              <w:t>Forsamlingen kan beslutte at sende disse informationsdokumenter og undersøgelser til Europa-Parlamentet, Rådet, Kommissionen eller en hvilken som helst anden af Den</w:t>
            </w:r>
            <w:r w:rsidR="009361B4">
              <w:rPr>
                <w:rFonts w:asciiTheme="minorHAnsi" w:hAnsiTheme="minorHAnsi"/>
                <w:sz w:val="20"/>
              </w:rPr>
              <w:t> </w:t>
            </w:r>
            <w:r>
              <w:rPr>
                <w:rFonts w:asciiTheme="minorHAnsi" w:hAnsiTheme="minorHAnsi"/>
                <w:sz w:val="20"/>
              </w:rPr>
              <w:t>Europæiske Unions institutioner eller organer.</w:t>
            </w:r>
          </w:p>
        </w:tc>
        <w:tc>
          <w:tcPr>
            <w:tcW w:w="6473" w:type="dxa"/>
          </w:tcPr>
          <w:p w:rsidRPr="00B643DE" w:rsidR="00F10DD9" w:rsidP="001F3782" w:rsidRDefault="00F10DD9" w14:paraId="0AAE8E59" w14:textId="77777777">
            <w:pPr>
              <w:widowControl w:val="0"/>
              <w:adjustRightInd w:val="0"/>
              <w:snapToGrid w:val="0"/>
              <w:rPr>
                <w:rFonts w:asciiTheme="minorHAnsi" w:hAnsiTheme="minorHAnsi" w:cstheme="minorHAnsi"/>
                <w:sz w:val="20"/>
                <w:szCs w:val="20"/>
                <w:lang w:val="en-GB"/>
              </w:rPr>
            </w:pPr>
          </w:p>
        </w:tc>
      </w:tr>
      <w:tr w:rsidR="0057054B" w:rsidTr="005817F9" w14:paraId="328F78DF" w14:textId="77777777">
        <w:trPr>
          <w:cantSplit/>
          <w:jc w:val="center"/>
        </w:trPr>
        <w:tc>
          <w:tcPr>
            <w:tcW w:w="7683" w:type="dxa"/>
          </w:tcPr>
          <w:p w:rsidRPr="00B643DE" w:rsidR="00F10DD9" w:rsidP="001F3782" w:rsidRDefault="00F10DD9" w14:paraId="11C4D702"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lastRenderedPageBreak/>
              <w:t>Et observatorium arbejder i regi af en sektion.</w:t>
            </w:r>
          </w:p>
        </w:tc>
        <w:tc>
          <w:tcPr>
            <w:tcW w:w="6473" w:type="dxa"/>
          </w:tcPr>
          <w:p w:rsidRPr="00B643DE" w:rsidR="00F10DD9" w:rsidP="001F3782" w:rsidRDefault="00F10DD9" w14:paraId="47792B03" w14:textId="77777777">
            <w:pPr>
              <w:rPr>
                <w:rFonts w:asciiTheme="minorHAnsi" w:hAnsiTheme="minorHAnsi" w:cstheme="minorHAnsi"/>
                <w:iCs/>
                <w:sz w:val="20"/>
                <w:szCs w:val="20"/>
              </w:rPr>
            </w:pPr>
            <w:r>
              <w:rPr>
                <w:rFonts w:asciiTheme="minorHAnsi" w:hAnsiTheme="minorHAnsi"/>
                <w:sz w:val="20"/>
              </w:rPr>
              <w:t>Selv om et observatorium arbejder i regi af en sektion, kan det styrke informations- og videnudvekslingen på tværs af sektorer ved at levere relevante input til alle sektioner og CCMI.</w:t>
            </w:r>
          </w:p>
        </w:tc>
      </w:tr>
      <w:tr w:rsidR="0057054B" w:rsidTr="005817F9" w14:paraId="451CC46D" w14:textId="77777777">
        <w:trPr>
          <w:cantSplit/>
          <w:jc w:val="center"/>
        </w:trPr>
        <w:tc>
          <w:tcPr>
            <w:tcW w:w="7683" w:type="dxa"/>
          </w:tcPr>
          <w:p w:rsidRPr="00B643DE" w:rsidR="00F10DD9" w:rsidP="001F3782" w:rsidRDefault="00F10DD9" w14:paraId="6C8D7E66"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Præsidiet kan give en sektion tilladelse til at overdrage udarbejdelsen af et forslag til udtalelse til det observatorium, som den har tilknyttet.</w:t>
            </w:r>
          </w:p>
        </w:tc>
        <w:tc>
          <w:tcPr>
            <w:tcW w:w="6473" w:type="dxa"/>
          </w:tcPr>
          <w:p w:rsidRPr="00B643DE" w:rsidR="00F10DD9" w:rsidP="001F3782" w:rsidRDefault="00F10DD9" w14:paraId="0B36F30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BA85306" w14:textId="77777777">
        <w:trPr>
          <w:cantSplit/>
          <w:jc w:val="center"/>
        </w:trPr>
        <w:tc>
          <w:tcPr>
            <w:tcW w:w="7683" w:type="dxa"/>
          </w:tcPr>
          <w:p w:rsidRPr="00B643DE" w:rsidR="00F10DD9" w:rsidP="001F3782" w:rsidRDefault="00F10DD9" w14:paraId="3EBCCF3A" w14:textId="77777777">
            <w:pPr>
              <w:widowControl w:val="0"/>
              <w:adjustRightInd w:val="0"/>
              <w:snapToGrid w:val="0"/>
              <w:rPr>
                <w:rFonts w:asciiTheme="minorHAnsi" w:hAnsiTheme="minorHAnsi" w:cstheme="minorHAnsi"/>
                <w:sz w:val="20"/>
                <w:szCs w:val="20"/>
              </w:rPr>
            </w:pPr>
            <w:r>
              <w:rPr>
                <w:rFonts w:asciiTheme="minorHAnsi" w:hAnsiTheme="minorHAnsi"/>
                <w:sz w:val="20"/>
              </w:rPr>
              <w:t>Det forslag til udtalelse, som observatoriet udarbejder, forelægges sektionen til vedtagelse.</w:t>
            </w:r>
          </w:p>
        </w:tc>
        <w:tc>
          <w:tcPr>
            <w:tcW w:w="6473" w:type="dxa"/>
          </w:tcPr>
          <w:p w:rsidRPr="00B643DE" w:rsidR="00F10DD9" w:rsidP="001F3782" w:rsidRDefault="00F10DD9" w14:paraId="6C66C7DF" w14:textId="77777777">
            <w:pPr>
              <w:widowControl w:val="0"/>
              <w:adjustRightInd w:val="0"/>
              <w:snapToGrid w:val="0"/>
              <w:rPr>
                <w:rFonts w:asciiTheme="minorHAnsi" w:hAnsiTheme="minorHAnsi" w:cstheme="minorHAnsi"/>
                <w:sz w:val="20"/>
                <w:szCs w:val="20"/>
                <w:lang w:val="en-GB"/>
              </w:rPr>
            </w:pPr>
          </w:p>
        </w:tc>
      </w:tr>
      <w:tr w:rsidR="0057054B" w:rsidTr="005817F9" w14:paraId="03860DB0" w14:textId="77777777">
        <w:trPr>
          <w:cantSplit/>
          <w:jc w:val="center"/>
        </w:trPr>
        <w:tc>
          <w:tcPr>
            <w:tcW w:w="7683" w:type="dxa"/>
          </w:tcPr>
          <w:p w:rsidRPr="00B643DE" w:rsidR="00F10DD9" w:rsidP="001F3782" w:rsidRDefault="00F10DD9" w14:paraId="624083FD" w14:textId="77777777">
            <w:pPr>
              <w:widowControl w:val="0"/>
              <w:adjustRightInd w:val="0"/>
              <w:snapToGrid w:val="0"/>
              <w:rPr>
                <w:rFonts w:asciiTheme="minorHAnsi" w:hAnsiTheme="minorHAnsi" w:cstheme="minorHAnsi"/>
                <w:sz w:val="20"/>
                <w:szCs w:val="20"/>
              </w:rPr>
            </w:pPr>
            <w:r>
              <w:rPr>
                <w:rFonts w:asciiTheme="minorHAnsi" w:hAnsiTheme="minorHAnsi"/>
                <w:sz w:val="20"/>
              </w:rPr>
              <w:t>Hvis det vedtages i sektionen, er det sektionen, der forelægger det for forsamlingen til vedtagelse.</w:t>
            </w:r>
          </w:p>
        </w:tc>
        <w:tc>
          <w:tcPr>
            <w:tcW w:w="6473" w:type="dxa"/>
          </w:tcPr>
          <w:p w:rsidRPr="00B643DE" w:rsidR="00F10DD9" w:rsidP="001F3782" w:rsidRDefault="00F10DD9" w14:paraId="601466E3" w14:textId="77777777">
            <w:pPr>
              <w:widowControl w:val="0"/>
              <w:adjustRightInd w:val="0"/>
              <w:snapToGrid w:val="0"/>
              <w:rPr>
                <w:rFonts w:asciiTheme="minorHAnsi" w:hAnsiTheme="minorHAnsi" w:cstheme="minorHAnsi"/>
                <w:sz w:val="20"/>
                <w:szCs w:val="20"/>
                <w:lang w:val="en-GB"/>
              </w:rPr>
            </w:pPr>
          </w:p>
        </w:tc>
      </w:tr>
      <w:tr w:rsidR="0057054B" w:rsidTr="005817F9" w14:paraId="48C7B9D5" w14:textId="77777777">
        <w:trPr>
          <w:cantSplit/>
          <w:jc w:val="center"/>
        </w:trPr>
        <w:tc>
          <w:tcPr>
            <w:tcW w:w="7683" w:type="dxa"/>
          </w:tcPr>
          <w:p w:rsidRPr="00B643DE" w:rsidR="00F10DD9" w:rsidP="001F3782" w:rsidRDefault="00F10DD9" w14:paraId="0003C234" w14:textId="77777777">
            <w:pPr>
              <w:widowControl w:val="0"/>
              <w:adjustRightInd w:val="0"/>
              <w:snapToGrid w:val="0"/>
              <w:rPr>
                <w:rFonts w:asciiTheme="minorHAnsi" w:hAnsiTheme="minorHAnsi" w:cstheme="minorHAnsi"/>
                <w:sz w:val="20"/>
                <w:szCs w:val="20"/>
                <w:lang w:val="en-GB"/>
              </w:rPr>
            </w:pPr>
          </w:p>
        </w:tc>
        <w:tc>
          <w:tcPr>
            <w:tcW w:w="6473" w:type="dxa"/>
          </w:tcPr>
          <w:p w:rsidRPr="00B643DE" w:rsidR="00F10DD9" w:rsidP="001F3782" w:rsidRDefault="00F10DD9" w14:paraId="2B3DEF3A" w14:textId="77777777">
            <w:pPr>
              <w:widowControl w:val="0"/>
              <w:adjustRightInd w:val="0"/>
              <w:snapToGrid w:val="0"/>
              <w:rPr>
                <w:rFonts w:asciiTheme="minorHAnsi" w:hAnsiTheme="minorHAnsi" w:cstheme="minorHAnsi"/>
                <w:sz w:val="20"/>
                <w:szCs w:val="20"/>
                <w:lang w:val="en-GB"/>
              </w:rPr>
            </w:pPr>
          </w:p>
        </w:tc>
      </w:tr>
      <w:tr w:rsidR="0057054B" w:rsidTr="005817F9" w14:paraId="3130F041" w14:textId="77777777">
        <w:trPr>
          <w:cantSplit/>
          <w:jc w:val="center"/>
        </w:trPr>
        <w:tc>
          <w:tcPr>
            <w:tcW w:w="7683" w:type="dxa"/>
          </w:tcPr>
          <w:p w:rsidRPr="00B643DE" w:rsidR="00F10DD9" w:rsidP="001F3782" w:rsidRDefault="00F10DD9" w14:paraId="259AA4D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VIII</w:t>
            </w:r>
          </w:p>
        </w:tc>
        <w:tc>
          <w:tcPr>
            <w:tcW w:w="6473" w:type="dxa"/>
          </w:tcPr>
          <w:p w:rsidRPr="00B643DE" w:rsidR="00F10DD9" w:rsidP="001F3782" w:rsidRDefault="00F10DD9" w14:paraId="38B2AA4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D7DB937" w14:textId="77777777">
        <w:trPr>
          <w:cantSplit/>
          <w:jc w:val="center"/>
        </w:trPr>
        <w:tc>
          <w:tcPr>
            <w:tcW w:w="7683" w:type="dxa"/>
          </w:tcPr>
          <w:p w:rsidRPr="00B643DE" w:rsidR="00F10DD9" w:rsidP="001F3782" w:rsidRDefault="00F10DD9" w14:paraId="1F681D0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RÅDGIVENDE KOMMISSIONER</w:t>
            </w:r>
          </w:p>
        </w:tc>
        <w:tc>
          <w:tcPr>
            <w:tcW w:w="6473" w:type="dxa"/>
          </w:tcPr>
          <w:p w:rsidRPr="00B643DE" w:rsidR="00F10DD9" w:rsidP="001F3782" w:rsidRDefault="00F10DD9" w14:paraId="782F520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B375763" w14:textId="77777777">
        <w:trPr>
          <w:cantSplit/>
          <w:jc w:val="center"/>
        </w:trPr>
        <w:tc>
          <w:tcPr>
            <w:tcW w:w="7683" w:type="dxa"/>
          </w:tcPr>
          <w:p w:rsidRPr="00B643DE" w:rsidR="00F10DD9" w:rsidP="001F3782" w:rsidRDefault="00F10DD9" w14:paraId="54A28DC1"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643DE" w:rsidR="00F10DD9" w:rsidP="001F3782" w:rsidRDefault="00F10DD9" w14:paraId="7B24F8C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52033BA" w14:textId="77777777">
        <w:trPr>
          <w:cantSplit/>
          <w:jc w:val="center"/>
        </w:trPr>
        <w:tc>
          <w:tcPr>
            <w:tcW w:w="7683" w:type="dxa"/>
          </w:tcPr>
          <w:p w:rsidRPr="00B643DE" w:rsidR="00F10DD9" w:rsidP="001F3782" w:rsidRDefault="00F10DD9" w14:paraId="29BF25B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28 – Den Rådgivende Kommission for Industrielle Ændringer (CCMI)</w:t>
            </w:r>
          </w:p>
        </w:tc>
        <w:tc>
          <w:tcPr>
            <w:tcW w:w="6473" w:type="dxa"/>
          </w:tcPr>
          <w:p w:rsidRPr="00B643DE" w:rsidR="00F10DD9" w:rsidP="001F3782" w:rsidRDefault="00F10DD9" w14:paraId="2517A3C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F6D3A57" w14:textId="77777777">
        <w:trPr>
          <w:cantSplit/>
          <w:jc w:val="center"/>
        </w:trPr>
        <w:tc>
          <w:tcPr>
            <w:tcW w:w="7683" w:type="dxa"/>
          </w:tcPr>
          <w:p w:rsidRPr="00B643DE" w:rsidR="00F10DD9" w:rsidP="001F3782" w:rsidRDefault="00F10DD9" w14:paraId="6839A021"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Inden for tre måneder fra datoen for udvalgets nybeskikkelse, der finder sted hvert femte år, nedsætter udvalget på en plenarforsamling den "rådgivende kommission for industrielle ændringer" (CCMI).</w:t>
            </w:r>
          </w:p>
        </w:tc>
        <w:tc>
          <w:tcPr>
            <w:tcW w:w="6473" w:type="dxa"/>
          </w:tcPr>
          <w:p w:rsidRPr="00B643DE" w:rsidR="00F10DD9" w:rsidP="001F3782" w:rsidRDefault="00F10DD9" w14:paraId="05C10F3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C63F84C" w14:textId="77777777">
        <w:trPr>
          <w:cantSplit/>
          <w:jc w:val="center"/>
        </w:trPr>
        <w:tc>
          <w:tcPr>
            <w:tcW w:w="7683" w:type="dxa"/>
          </w:tcPr>
          <w:p w:rsidRPr="00B643DE" w:rsidR="00F10DD9" w:rsidP="001F3782" w:rsidRDefault="00F10DD9" w14:paraId="0F9F5673"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CCMI består af medlemmer af udvalget og delegerede fra repræsentative organisationer inden for forskellige økonomiske og sociale sektorer og andre civilsamfundsorganisationer, som er berørt af industrielle ændringer. Antallet af medlemmer og delegerede fastsættes af forsamlingen på forslag af præsidiet.</w:t>
            </w:r>
          </w:p>
        </w:tc>
        <w:tc>
          <w:tcPr>
            <w:tcW w:w="6473" w:type="dxa"/>
          </w:tcPr>
          <w:p w:rsidRPr="00B643DE" w:rsidR="00F10DD9" w:rsidP="001F3782" w:rsidRDefault="00F10DD9" w14:paraId="6EC438F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239232B" w14:textId="77777777">
        <w:trPr>
          <w:cantSplit/>
          <w:jc w:val="center"/>
        </w:trPr>
        <w:tc>
          <w:tcPr>
            <w:tcW w:w="7683" w:type="dxa"/>
          </w:tcPr>
          <w:p w:rsidRPr="00B643DE" w:rsidR="00F10DD9" w:rsidP="001F3782" w:rsidRDefault="00F10DD9" w14:paraId="1E768552" w14:textId="77777777">
            <w:pPr>
              <w:widowControl w:val="0"/>
              <w:adjustRightInd w:val="0"/>
              <w:snapToGrid w:val="0"/>
              <w:rPr>
                <w:rFonts w:asciiTheme="minorHAnsi" w:hAnsiTheme="minorHAnsi" w:cstheme="minorHAnsi"/>
                <w:sz w:val="20"/>
                <w:szCs w:val="20"/>
              </w:rPr>
            </w:pPr>
            <w:r>
              <w:rPr>
                <w:rFonts w:asciiTheme="minorHAnsi" w:hAnsiTheme="minorHAnsi"/>
                <w:sz w:val="20"/>
              </w:rPr>
              <w:t>Mandatperioden for CCMI-medlemmer er to et halvt år. For CCMI-delegerede er den fem år. For begge gælder, at deres mandat kan fornys.</w:t>
            </w:r>
          </w:p>
        </w:tc>
        <w:tc>
          <w:tcPr>
            <w:tcW w:w="6473" w:type="dxa"/>
          </w:tcPr>
          <w:p w:rsidRPr="00B643DE" w:rsidR="00F10DD9" w:rsidP="001F3782" w:rsidRDefault="00F10DD9" w14:paraId="43E558FB" w14:textId="77777777">
            <w:pPr>
              <w:widowControl w:val="0"/>
              <w:adjustRightInd w:val="0"/>
              <w:snapToGrid w:val="0"/>
              <w:rPr>
                <w:rFonts w:asciiTheme="minorHAnsi" w:hAnsiTheme="minorHAnsi" w:cstheme="minorHAnsi"/>
                <w:sz w:val="20"/>
                <w:szCs w:val="20"/>
                <w:lang w:val="en-GB"/>
              </w:rPr>
            </w:pPr>
          </w:p>
        </w:tc>
      </w:tr>
      <w:tr w:rsidR="0057054B" w:rsidTr="005817F9" w14:paraId="1507253B" w14:textId="77777777">
        <w:trPr>
          <w:cantSplit/>
          <w:jc w:val="center"/>
        </w:trPr>
        <w:tc>
          <w:tcPr>
            <w:tcW w:w="7683" w:type="dxa"/>
          </w:tcPr>
          <w:p w:rsidRPr="00B643DE" w:rsidR="00F10DD9" w:rsidP="001F3782" w:rsidRDefault="00F10DD9" w14:paraId="5879AFEC"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Medlemmer af udvalget, der indgår i CCMI, udpeges af forsamlingen på forslag af grupperne.</w:t>
            </w:r>
          </w:p>
        </w:tc>
        <w:tc>
          <w:tcPr>
            <w:tcW w:w="6473" w:type="dxa"/>
          </w:tcPr>
          <w:p w:rsidRPr="00B643DE" w:rsidR="00F10DD9" w:rsidP="001F3782" w:rsidRDefault="00F10DD9" w14:paraId="4F5EDDFB"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E2BFE9B" w14:textId="77777777">
        <w:trPr>
          <w:cantSplit/>
          <w:jc w:val="center"/>
        </w:trPr>
        <w:tc>
          <w:tcPr>
            <w:tcW w:w="7683" w:type="dxa"/>
          </w:tcPr>
          <w:p w:rsidRPr="00B643DE" w:rsidR="00F10DD9" w:rsidP="001F3782" w:rsidRDefault="00F10DD9" w14:paraId="22A82CFD"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Delegerede i CCMI udpeges af forsamlingen på forslag af præsidiet i overensstemmelse med gruppernes anbefalinger.</w:t>
            </w:r>
          </w:p>
        </w:tc>
        <w:tc>
          <w:tcPr>
            <w:tcW w:w="6473" w:type="dxa"/>
          </w:tcPr>
          <w:p w:rsidRPr="00B643DE" w:rsidR="00F10DD9" w:rsidP="001F3782" w:rsidRDefault="00F10DD9" w14:paraId="28D2BA48"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8D366AA" w14:textId="77777777">
        <w:trPr>
          <w:cantSplit/>
          <w:jc w:val="center"/>
        </w:trPr>
        <w:tc>
          <w:tcPr>
            <w:tcW w:w="7683" w:type="dxa"/>
          </w:tcPr>
          <w:p w:rsidRPr="00B643DE" w:rsidR="00F10DD9" w:rsidP="001F3782" w:rsidRDefault="00F10DD9" w14:paraId="62961B8C" w14:textId="77777777">
            <w:pPr>
              <w:widowControl w:val="0"/>
              <w:adjustRightInd w:val="0"/>
              <w:snapToGrid w:val="0"/>
              <w:rPr>
                <w:rFonts w:asciiTheme="minorHAnsi" w:hAnsiTheme="minorHAnsi" w:cstheme="minorHAnsi"/>
                <w:sz w:val="20"/>
                <w:szCs w:val="20"/>
              </w:rPr>
            </w:pPr>
            <w:r>
              <w:rPr>
                <w:rFonts w:asciiTheme="minorHAnsi" w:hAnsiTheme="minorHAnsi"/>
                <w:sz w:val="20"/>
              </w:rPr>
              <w:t>Anbefalingerne om udpegelse af delegerede fastlægges af de enkelte grupper i overensstemmelse med deres interne regler.</w:t>
            </w:r>
          </w:p>
        </w:tc>
        <w:tc>
          <w:tcPr>
            <w:tcW w:w="6473" w:type="dxa"/>
          </w:tcPr>
          <w:p w:rsidRPr="00B643DE" w:rsidR="00F10DD9" w:rsidP="001F3782" w:rsidRDefault="00F10DD9" w14:paraId="33ABB083" w14:textId="77777777">
            <w:pPr>
              <w:widowControl w:val="0"/>
              <w:adjustRightInd w:val="0"/>
              <w:snapToGrid w:val="0"/>
              <w:rPr>
                <w:rFonts w:asciiTheme="minorHAnsi" w:hAnsiTheme="minorHAnsi" w:cstheme="minorHAnsi"/>
                <w:sz w:val="20"/>
                <w:szCs w:val="20"/>
                <w:lang w:val="en-GB"/>
              </w:rPr>
            </w:pPr>
          </w:p>
        </w:tc>
      </w:tr>
      <w:tr w:rsidR="0057054B" w:rsidTr="005817F9" w14:paraId="31163FE1" w14:textId="77777777">
        <w:trPr>
          <w:cantSplit/>
          <w:jc w:val="center"/>
        </w:trPr>
        <w:tc>
          <w:tcPr>
            <w:tcW w:w="7683" w:type="dxa"/>
          </w:tcPr>
          <w:p w:rsidRPr="00B643DE" w:rsidR="00F10DD9" w:rsidP="001F3782" w:rsidRDefault="00F10DD9" w14:paraId="74EDD8C4"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lastRenderedPageBreak/>
              <w:t>CCMI's formand er medlem af udvalgets præsidium og aflægger efter hver periode på to et halvt år rapport til præsidiet om denne rådgivende kommissions aktiviteter.</w:t>
            </w:r>
          </w:p>
        </w:tc>
        <w:tc>
          <w:tcPr>
            <w:tcW w:w="6473" w:type="dxa"/>
          </w:tcPr>
          <w:p w:rsidRPr="00BD77D3" w:rsidR="00F10DD9" w:rsidP="00A34C4B" w:rsidRDefault="00F10DD9" w14:paraId="63A1D4EE" w14:textId="5E44BF7B">
            <w:pPr>
              <w:spacing w:line="257" w:lineRule="auto"/>
              <w:rPr>
                <w:rFonts w:asciiTheme="minorHAnsi" w:hAnsiTheme="minorHAnsi" w:cstheme="minorHAnsi"/>
                <w:sz w:val="20"/>
                <w:szCs w:val="20"/>
              </w:rPr>
            </w:pPr>
            <w:r>
              <w:rPr>
                <w:rFonts w:asciiTheme="minorHAnsi" w:hAnsiTheme="minorHAnsi"/>
                <w:sz w:val="20"/>
              </w:rPr>
              <w:t>CCMI's præsidium består af lige mange medlemmer og delegerede, herunder en formand og en medformand. Formanden, medlemmerne af CCMI's præsidium og ordførerne udpeges blandt EØSU's medlemmer. Medformanden, de delegerede i CCMI's præsidium og medordførerne udvælges blandt CCMI's delegerede. Medformanden og de to andre delegerede i CCMI's præsidium, der kaldes koordinatorer, kan deltage i EØSU's plenarforsamling som observatører.</w:t>
            </w:r>
          </w:p>
        </w:tc>
      </w:tr>
      <w:tr w:rsidR="0057054B" w:rsidTr="005817F9" w14:paraId="3D9D7673" w14:textId="77777777">
        <w:trPr>
          <w:cantSplit/>
          <w:jc w:val="center"/>
        </w:trPr>
        <w:tc>
          <w:tcPr>
            <w:tcW w:w="7683" w:type="dxa"/>
          </w:tcPr>
          <w:p w:rsidRPr="00BD77D3" w:rsidR="00F10DD9" w:rsidP="001F3782" w:rsidRDefault="00F10DD9" w14:paraId="130E2DB9"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Delegerede er underlagt de samme regler om dagpenge og godtgørelse af rejse- og opholdsudgifter som udvalgets medlemmer.</w:t>
            </w:r>
          </w:p>
        </w:tc>
        <w:tc>
          <w:tcPr>
            <w:tcW w:w="6473" w:type="dxa"/>
          </w:tcPr>
          <w:p w:rsidRPr="00BD77D3" w:rsidR="00F10DD9" w:rsidP="00F557BC" w:rsidRDefault="006A44EC" w14:paraId="21FCDFD6" w14:textId="556595C2">
            <w:pPr>
              <w:spacing w:line="257" w:lineRule="auto"/>
              <w:rPr>
                <w:rFonts w:asciiTheme="minorHAnsi" w:hAnsiTheme="minorHAnsi" w:cstheme="minorHAnsi"/>
                <w:sz w:val="20"/>
                <w:szCs w:val="20"/>
              </w:rPr>
            </w:pPr>
            <w:r>
              <w:rPr>
                <w:rFonts w:asciiTheme="minorHAnsi" w:hAnsiTheme="minorHAnsi"/>
                <w:sz w:val="20"/>
              </w:rPr>
              <w:t>Delegerede kan ikke deltage i eksterne strukturer som repræsentanter for udvalget (jf. gennemførelsesbestemmelsernes artikel 13, andet led).</w:t>
            </w:r>
          </w:p>
        </w:tc>
      </w:tr>
      <w:tr w:rsidR="0057054B" w:rsidTr="005817F9" w14:paraId="5CD60034" w14:textId="77777777">
        <w:trPr>
          <w:cantSplit/>
          <w:jc w:val="center"/>
        </w:trPr>
        <w:tc>
          <w:tcPr>
            <w:tcW w:w="7683" w:type="dxa"/>
          </w:tcPr>
          <w:p w:rsidRPr="00BD77D3" w:rsidR="00F10DD9" w:rsidP="001F3782" w:rsidRDefault="00F10DD9" w14:paraId="1CD426F0" w14:textId="77777777">
            <w:pPr>
              <w:widowControl w:val="0"/>
              <w:adjustRightInd w:val="0"/>
              <w:snapToGrid w:val="0"/>
              <w:rPr>
                <w:rFonts w:asciiTheme="minorHAnsi" w:hAnsiTheme="minorHAnsi" w:cstheme="minorHAnsi"/>
                <w:sz w:val="20"/>
                <w:szCs w:val="20"/>
              </w:rPr>
            </w:pPr>
            <w:r>
              <w:rPr>
                <w:rFonts w:asciiTheme="minorHAnsi" w:hAnsiTheme="minorHAnsi"/>
                <w:sz w:val="20"/>
              </w:rPr>
              <w:t>CCMI-delegerede har ikke mulighed for at udpege suppleanter til deltagelse i CCMI's møder og forberedende arbejde.</w:t>
            </w:r>
          </w:p>
        </w:tc>
        <w:tc>
          <w:tcPr>
            <w:tcW w:w="6473" w:type="dxa"/>
          </w:tcPr>
          <w:p w:rsidRPr="00BD77D3" w:rsidR="00F10DD9" w:rsidP="001F3782" w:rsidRDefault="00F10DD9" w14:paraId="11E67718" w14:textId="77777777">
            <w:pPr>
              <w:widowControl w:val="0"/>
              <w:adjustRightInd w:val="0"/>
              <w:snapToGrid w:val="0"/>
              <w:rPr>
                <w:rFonts w:asciiTheme="minorHAnsi" w:hAnsiTheme="minorHAnsi" w:cstheme="minorHAnsi"/>
                <w:sz w:val="20"/>
                <w:szCs w:val="20"/>
                <w:lang w:val="en-GB"/>
              </w:rPr>
            </w:pPr>
          </w:p>
        </w:tc>
      </w:tr>
      <w:tr w:rsidR="0057054B" w:rsidTr="005817F9" w14:paraId="18D2B059" w14:textId="77777777">
        <w:trPr>
          <w:cantSplit/>
          <w:jc w:val="center"/>
        </w:trPr>
        <w:tc>
          <w:tcPr>
            <w:tcW w:w="7683" w:type="dxa"/>
          </w:tcPr>
          <w:p w:rsidRPr="00BD77D3" w:rsidR="00F10DD9" w:rsidP="001F3782" w:rsidRDefault="00F10DD9" w14:paraId="64CDD2A9"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CCMI råder over et sekretariat.</w:t>
            </w:r>
          </w:p>
        </w:tc>
        <w:tc>
          <w:tcPr>
            <w:tcW w:w="6473" w:type="dxa"/>
          </w:tcPr>
          <w:p w:rsidRPr="00BD77D3" w:rsidR="00F10DD9" w:rsidP="001F3782" w:rsidRDefault="00F10DD9" w14:paraId="47178CB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5C3F78F" w14:textId="77777777">
        <w:trPr>
          <w:cantSplit/>
          <w:jc w:val="center"/>
        </w:trPr>
        <w:tc>
          <w:tcPr>
            <w:tcW w:w="7683" w:type="dxa"/>
          </w:tcPr>
          <w:p w:rsidRPr="00BD77D3" w:rsidR="00F10DD9" w:rsidP="001F3782" w:rsidRDefault="00F10DD9" w14:paraId="57CB59F7" w14:textId="77777777">
            <w:pPr>
              <w:rPr>
                <w:rFonts w:asciiTheme="minorHAnsi" w:hAnsiTheme="minorHAnsi" w:cstheme="minorHAnsi"/>
                <w:sz w:val="20"/>
                <w:szCs w:val="20"/>
                <w:lang w:val="en-GB"/>
              </w:rPr>
            </w:pPr>
          </w:p>
        </w:tc>
        <w:tc>
          <w:tcPr>
            <w:tcW w:w="6473" w:type="dxa"/>
          </w:tcPr>
          <w:p w:rsidRPr="00BD77D3" w:rsidR="00F10DD9" w:rsidP="001F3782" w:rsidRDefault="00F10DD9" w14:paraId="2F473D96" w14:textId="77777777">
            <w:pPr>
              <w:rPr>
                <w:rFonts w:asciiTheme="minorHAnsi" w:hAnsiTheme="minorHAnsi" w:cstheme="minorHAnsi"/>
                <w:sz w:val="20"/>
                <w:szCs w:val="20"/>
                <w:lang w:val="en-GB"/>
              </w:rPr>
            </w:pPr>
          </w:p>
        </w:tc>
      </w:tr>
      <w:tr w:rsidR="0057054B" w:rsidTr="005817F9" w14:paraId="29FD0FC1" w14:textId="77777777">
        <w:trPr>
          <w:cantSplit/>
          <w:jc w:val="center"/>
        </w:trPr>
        <w:tc>
          <w:tcPr>
            <w:tcW w:w="7683" w:type="dxa"/>
          </w:tcPr>
          <w:p w:rsidRPr="00BD77D3" w:rsidR="00F10DD9" w:rsidP="001F3782" w:rsidRDefault="00F10DD9" w14:paraId="4D3B564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29 – Nedsættelse af andre rådgivende kommissioner</w:t>
            </w:r>
          </w:p>
        </w:tc>
        <w:tc>
          <w:tcPr>
            <w:tcW w:w="6473" w:type="dxa"/>
          </w:tcPr>
          <w:p w:rsidRPr="00BD77D3" w:rsidR="00F10DD9" w:rsidP="001F3782" w:rsidRDefault="00F10DD9" w14:paraId="786901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C521AAE" w14:textId="77777777">
        <w:trPr>
          <w:cantSplit/>
          <w:jc w:val="center"/>
        </w:trPr>
        <w:tc>
          <w:tcPr>
            <w:tcW w:w="7683" w:type="dxa"/>
          </w:tcPr>
          <w:p w:rsidRPr="00BD77D3" w:rsidR="00F10DD9" w:rsidP="001F3782" w:rsidRDefault="00F10DD9" w14:paraId="7BB4BD18" w14:textId="77777777">
            <w:pPr>
              <w:pStyle w:val="Heading1"/>
              <w:numPr>
                <w:ilvl w:val="0"/>
                <w:numId w:val="79"/>
              </w:numPr>
              <w:tabs>
                <w:tab w:val="left" w:pos="567"/>
              </w:tabs>
              <w:outlineLvl w:val="0"/>
              <w:rPr>
                <w:rFonts w:asciiTheme="minorHAnsi" w:hAnsiTheme="minorHAnsi" w:cstheme="minorHAnsi"/>
                <w:sz w:val="20"/>
                <w:szCs w:val="20"/>
              </w:rPr>
            </w:pPr>
            <w:r>
              <w:rPr>
                <w:rFonts w:asciiTheme="minorHAnsi" w:hAnsiTheme="minorHAnsi"/>
                <w:sz w:val="20"/>
              </w:rPr>
              <w:t>Udvalget kan nedsætte andre rådgivende kommissioner, hvis dette viser sig nødvendigt for udførelsen af de opgaver, som udvalget ifølge traktaterne eller andre retsakter er blevet tildelt.</w:t>
            </w:r>
          </w:p>
        </w:tc>
        <w:tc>
          <w:tcPr>
            <w:tcW w:w="6473" w:type="dxa"/>
          </w:tcPr>
          <w:p w:rsidRPr="00BD77D3" w:rsidR="00F10DD9" w:rsidP="001F3782" w:rsidRDefault="00F10DD9" w14:paraId="5FC7418B"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4D66E90" w14:textId="77777777">
        <w:trPr>
          <w:cantSplit/>
          <w:jc w:val="center"/>
        </w:trPr>
        <w:tc>
          <w:tcPr>
            <w:tcW w:w="7683" w:type="dxa"/>
          </w:tcPr>
          <w:p w:rsidRPr="00BD77D3" w:rsidR="00F10DD9" w:rsidP="001F3782" w:rsidRDefault="00F10DD9" w14:paraId="12252821" w14:textId="77777777">
            <w:pPr>
              <w:widowControl w:val="0"/>
              <w:adjustRightInd w:val="0"/>
              <w:snapToGrid w:val="0"/>
              <w:rPr>
                <w:rFonts w:asciiTheme="minorHAnsi" w:hAnsiTheme="minorHAnsi" w:cstheme="minorHAnsi"/>
                <w:sz w:val="20"/>
                <w:szCs w:val="20"/>
              </w:rPr>
            </w:pPr>
            <w:r>
              <w:rPr>
                <w:rFonts w:asciiTheme="minorHAnsi" w:hAnsiTheme="minorHAnsi"/>
                <w:sz w:val="20"/>
              </w:rPr>
              <w:t>Sådanne kommissioner sammensættes af medlemmer af udvalget og af delegerede fra de områder af det organiserede civilsamfund, som udvalget ønsker at inddrage.</w:t>
            </w:r>
          </w:p>
        </w:tc>
        <w:tc>
          <w:tcPr>
            <w:tcW w:w="6473" w:type="dxa"/>
          </w:tcPr>
          <w:p w:rsidRPr="00BD77D3" w:rsidR="00F10DD9" w:rsidP="001F3782" w:rsidRDefault="00F10DD9" w14:paraId="36813FAC" w14:textId="77777777">
            <w:pPr>
              <w:widowControl w:val="0"/>
              <w:adjustRightInd w:val="0"/>
              <w:snapToGrid w:val="0"/>
              <w:rPr>
                <w:rFonts w:asciiTheme="minorHAnsi" w:hAnsiTheme="minorHAnsi" w:cstheme="minorHAnsi"/>
                <w:sz w:val="20"/>
                <w:szCs w:val="20"/>
                <w:lang w:val="en-GB"/>
              </w:rPr>
            </w:pPr>
          </w:p>
        </w:tc>
      </w:tr>
      <w:tr w:rsidR="0057054B" w:rsidTr="005817F9" w14:paraId="515C4CC6" w14:textId="77777777">
        <w:trPr>
          <w:cantSplit/>
          <w:jc w:val="center"/>
        </w:trPr>
        <w:tc>
          <w:tcPr>
            <w:tcW w:w="7683" w:type="dxa"/>
          </w:tcPr>
          <w:p w:rsidRPr="00BD77D3" w:rsidR="00F10DD9" w:rsidP="001F3782" w:rsidRDefault="00F10DD9" w14:paraId="00BD3833" w14:textId="77777777">
            <w:pPr>
              <w:pStyle w:val="Heading1"/>
              <w:numPr>
                <w:ilvl w:val="0"/>
                <w:numId w:val="79"/>
              </w:numPr>
              <w:tabs>
                <w:tab w:val="left" w:pos="567"/>
              </w:tabs>
              <w:outlineLvl w:val="0"/>
              <w:rPr>
                <w:rFonts w:asciiTheme="minorHAnsi" w:hAnsiTheme="minorHAnsi" w:cstheme="minorHAnsi"/>
                <w:sz w:val="20"/>
                <w:szCs w:val="20"/>
              </w:rPr>
            </w:pPr>
            <w:r>
              <w:rPr>
                <w:rFonts w:asciiTheme="minorHAnsi" w:hAnsiTheme="minorHAnsi"/>
                <w:sz w:val="20"/>
              </w:rPr>
              <w:t>Nedsættelse af nye rådgivende kommissioner kræver indhentelse af udtrykkelig forhåndstilladelse fra EU's budgetmyndigheder.</w:t>
            </w:r>
          </w:p>
        </w:tc>
        <w:tc>
          <w:tcPr>
            <w:tcW w:w="6473" w:type="dxa"/>
          </w:tcPr>
          <w:p w:rsidRPr="00BD77D3" w:rsidR="00F10DD9" w:rsidP="001F3782" w:rsidRDefault="00F10DD9" w14:paraId="7621BC97"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CFA2630" w14:textId="77777777">
        <w:trPr>
          <w:cantSplit/>
          <w:jc w:val="center"/>
        </w:trPr>
        <w:tc>
          <w:tcPr>
            <w:tcW w:w="7683" w:type="dxa"/>
          </w:tcPr>
          <w:p w:rsidRPr="00BD77D3" w:rsidR="00F10DD9" w:rsidP="001F3782" w:rsidRDefault="00F10DD9" w14:paraId="3EF8C1C5" w14:textId="77777777">
            <w:pPr>
              <w:pStyle w:val="Heading1"/>
              <w:numPr>
                <w:ilvl w:val="0"/>
                <w:numId w:val="79"/>
              </w:numPr>
              <w:tabs>
                <w:tab w:val="left" w:pos="567"/>
              </w:tabs>
              <w:outlineLvl w:val="0"/>
              <w:rPr>
                <w:rFonts w:asciiTheme="minorHAnsi" w:hAnsiTheme="minorHAnsi" w:cstheme="minorHAnsi"/>
                <w:sz w:val="20"/>
                <w:szCs w:val="20"/>
              </w:rPr>
            </w:pPr>
            <w:r>
              <w:rPr>
                <w:rFonts w:asciiTheme="minorHAnsi" w:hAnsiTheme="minorHAnsi"/>
                <w:sz w:val="20"/>
              </w:rPr>
              <w:t>Beslutning om nedsættelse af en rådgivende kommission træffes af forsamlingen, som følger en afgørelse herom vedtaget af præsidiet.</w:t>
            </w:r>
          </w:p>
        </w:tc>
        <w:tc>
          <w:tcPr>
            <w:tcW w:w="6473" w:type="dxa"/>
          </w:tcPr>
          <w:p w:rsidRPr="00BD77D3" w:rsidR="00F10DD9" w:rsidP="001F3782" w:rsidRDefault="00F10DD9" w14:paraId="682E6FA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397EC9D" w14:textId="77777777">
        <w:trPr>
          <w:cantSplit/>
          <w:jc w:val="center"/>
        </w:trPr>
        <w:tc>
          <w:tcPr>
            <w:tcW w:w="7683" w:type="dxa"/>
          </w:tcPr>
          <w:p w:rsidRPr="00BD77D3" w:rsidR="00F10DD9" w:rsidP="001F3782" w:rsidRDefault="00F10DD9" w14:paraId="6951A729" w14:textId="77777777">
            <w:pPr>
              <w:rPr>
                <w:rFonts w:asciiTheme="minorHAnsi" w:hAnsiTheme="minorHAnsi" w:cstheme="minorHAnsi"/>
                <w:sz w:val="20"/>
                <w:szCs w:val="20"/>
                <w:lang w:val="en-GB"/>
              </w:rPr>
            </w:pPr>
          </w:p>
        </w:tc>
        <w:tc>
          <w:tcPr>
            <w:tcW w:w="6473" w:type="dxa"/>
          </w:tcPr>
          <w:p w:rsidRPr="00BD77D3" w:rsidR="00F10DD9" w:rsidP="001F3782" w:rsidRDefault="00F10DD9" w14:paraId="7C86B2DF" w14:textId="77777777">
            <w:pPr>
              <w:rPr>
                <w:rFonts w:asciiTheme="minorHAnsi" w:hAnsiTheme="minorHAnsi" w:cstheme="minorHAnsi"/>
                <w:sz w:val="20"/>
                <w:szCs w:val="20"/>
                <w:lang w:val="en-GB"/>
              </w:rPr>
            </w:pPr>
          </w:p>
        </w:tc>
      </w:tr>
      <w:tr w:rsidR="0057054B" w:rsidTr="005817F9" w14:paraId="765CE919" w14:textId="77777777">
        <w:trPr>
          <w:cantSplit/>
          <w:jc w:val="center"/>
        </w:trPr>
        <w:tc>
          <w:tcPr>
            <w:tcW w:w="7683" w:type="dxa"/>
          </w:tcPr>
          <w:p w:rsidRPr="00BD77D3" w:rsidR="00F10DD9" w:rsidP="001F3782" w:rsidRDefault="00F10DD9" w14:paraId="41BBA502" w14:textId="77777777">
            <w:pPr>
              <w:widowControl w:val="0"/>
              <w:adjustRightInd w:val="0"/>
              <w:snapToGrid w:val="0"/>
              <w:rPr>
                <w:rFonts w:asciiTheme="minorHAnsi" w:hAnsiTheme="minorHAnsi" w:cstheme="minorHAnsi"/>
                <w:sz w:val="20"/>
                <w:szCs w:val="20"/>
              </w:rPr>
            </w:pPr>
            <w:r>
              <w:rPr>
                <w:rFonts w:asciiTheme="minorHAnsi" w:hAnsiTheme="minorHAnsi"/>
                <w:sz w:val="20"/>
              </w:rPr>
              <w:t>Forsamlingens beslutning om nedsættelse af en rådgivende kommission fastlægger dennes formål, struktur, sammensætning og funktionsperiode samt eventuelle betingelser for at blive delegeret til denne.</w:t>
            </w:r>
          </w:p>
        </w:tc>
        <w:tc>
          <w:tcPr>
            <w:tcW w:w="6473" w:type="dxa"/>
          </w:tcPr>
          <w:p w:rsidRPr="00BD77D3" w:rsidR="00F10DD9" w:rsidP="001F3782" w:rsidRDefault="00F10DD9" w14:paraId="56B62833" w14:textId="77777777">
            <w:pPr>
              <w:widowControl w:val="0"/>
              <w:adjustRightInd w:val="0"/>
              <w:snapToGrid w:val="0"/>
              <w:rPr>
                <w:rFonts w:asciiTheme="minorHAnsi" w:hAnsiTheme="minorHAnsi" w:cstheme="minorHAnsi"/>
                <w:sz w:val="20"/>
                <w:szCs w:val="20"/>
                <w:lang w:val="en-GB"/>
              </w:rPr>
            </w:pPr>
          </w:p>
        </w:tc>
      </w:tr>
      <w:tr w:rsidR="0057054B" w:rsidTr="005817F9" w14:paraId="65674869" w14:textId="77777777">
        <w:trPr>
          <w:cantSplit/>
          <w:jc w:val="center"/>
        </w:trPr>
        <w:tc>
          <w:tcPr>
            <w:tcW w:w="7683" w:type="dxa"/>
          </w:tcPr>
          <w:p w:rsidRPr="00BD77D3" w:rsidR="00F10DD9" w:rsidP="005817F9" w:rsidRDefault="00F10DD9" w14:paraId="5ED58672" w14:textId="77777777">
            <w:pPr>
              <w:keepNext/>
              <w:widowControl w:val="0"/>
              <w:adjustRightInd w:val="0"/>
              <w:snapToGrid w:val="0"/>
              <w:rPr>
                <w:rFonts w:asciiTheme="minorHAnsi" w:hAnsiTheme="minorHAnsi" w:cstheme="minorHAnsi"/>
                <w:sz w:val="20"/>
                <w:szCs w:val="20"/>
                <w:lang w:val="en-GB"/>
              </w:rPr>
            </w:pPr>
          </w:p>
        </w:tc>
        <w:tc>
          <w:tcPr>
            <w:tcW w:w="6473" w:type="dxa"/>
          </w:tcPr>
          <w:p w:rsidRPr="00BD77D3" w:rsidR="00F10DD9" w:rsidP="001F3782" w:rsidRDefault="00F10DD9" w14:paraId="4093A6FE" w14:textId="77777777">
            <w:pPr>
              <w:widowControl w:val="0"/>
              <w:adjustRightInd w:val="0"/>
              <w:snapToGrid w:val="0"/>
              <w:rPr>
                <w:rFonts w:asciiTheme="minorHAnsi" w:hAnsiTheme="minorHAnsi" w:cstheme="minorHAnsi"/>
                <w:sz w:val="20"/>
                <w:szCs w:val="20"/>
                <w:lang w:val="en-GB"/>
              </w:rPr>
            </w:pPr>
          </w:p>
        </w:tc>
      </w:tr>
      <w:tr w:rsidR="0057054B" w:rsidTr="005817F9" w14:paraId="4651C660" w14:textId="77777777">
        <w:trPr>
          <w:cantSplit/>
          <w:jc w:val="center"/>
        </w:trPr>
        <w:tc>
          <w:tcPr>
            <w:tcW w:w="7683" w:type="dxa"/>
          </w:tcPr>
          <w:p w:rsidRPr="00BD77D3" w:rsidR="00F10DD9" w:rsidP="005817F9" w:rsidRDefault="00F10DD9" w14:paraId="413DD04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IX</w:t>
            </w:r>
          </w:p>
        </w:tc>
        <w:tc>
          <w:tcPr>
            <w:tcW w:w="6473" w:type="dxa"/>
          </w:tcPr>
          <w:p w:rsidRPr="00BD77D3" w:rsidR="00F10DD9" w:rsidP="001F3782" w:rsidRDefault="00F10DD9" w14:paraId="7B6D159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A342FBC" w14:textId="77777777">
        <w:trPr>
          <w:cantSplit/>
          <w:jc w:val="center"/>
        </w:trPr>
        <w:tc>
          <w:tcPr>
            <w:tcW w:w="7683" w:type="dxa"/>
          </w:tcPr>
          <w:p w:rsidRPr="00BD77D3" w:rsidR="00F10DD9" w:rsidP="001F3782" w:rsidRDefault="00F10DD9" w14:paraId="61ACA9F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DIALOG MED ØKONOMISKE OG SOCIALE ORGANISATIONER I EU OG TREDJELANDE</w:t>
            </w:r>
          </w:p>
        </w:tc>
        <w:tc>
          <w:tcPr>
            <w:tcW w:w="6473" w:type="dxa"/>
          </w:tcPr>
          <w:p w:rsidRPr="00BD77D3" w:rsidR="00F10DD9" w:rsidP="001F3782" w:rsidRDefault="00F10DD9" w14:paraId="3801E0D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F18177D" w14:textId="77777777">
        <w:trPr>
          <w:cantSplit/>
          <w:jc w:val="center"/>
        </w:trPr>
        <w:tc>
          <w:tcPr>
            <w:tcW w:w="7683" w:type="dxa"/>
          </w:tcPr>
          <w:p w:rsidRPr="00BD77D3" w:rsidR="00F10DD9" w:rsidP="001F3782" w:rsidRDefault="00F10DD9" w14:paraId="562144B1"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1F3782" w:rsidRDefault="00F10DD9" w14:paraId="5555313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A49E83B" w14:textId="77777777">
        <w:trPr>
          <w:cantSplit/>
          <w:jc w:val="center"/>
        </w:trPr>
        <w:tc>
          <w:tcPr>
            <w:tcW w:w="7683" w:type="dxa"/>
          </w:tcPr>
          <w:p w:rsidRPr="00BD77D3" w:rsidR="00F10DD9" w:rsidP="001F3782" w:rsidRDefault="00F10DD9" w14:paraId="41E84EF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30 – Forbindelser med eksterne organisationer</w:t>
            </w:r>
          </w:p>
        </w:tc>
        <w:tc>
          <w:tcPr>
            <w:tcW w:w="6473" w:type="dxa"/>
          </w:tcPr>
          <w:p w:rsidRPr="00BD77D3" w:rsidR="00F10DD9" w:rsidP="001F3782" w:rsidRDefault="00F10DD9" w14:paraId="082AA74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05F06C3" w14:textId="77777777">
        <w:trPr>
          <w:cantSplit/>
          <w:jc w:val="center"/>
        </w:trPr>
        <w:tc>
          <w:tcPr>
            <w:tcW w:w="7683" w:type="dxa"/>
          </w:tcPr>
          <w:p w:rsidRPr="00BD77D3" w:rsidR="00F10DD9" w:rsidP="001F3782" w:rsidRDefault="00F10DD9" w14:paraId="735502F4" w14:textId="77777777">
            <w:pPr>
              <w:pStyle w:val="Heading1"/>
              <w:numPr>
                <w:ilvl w:val="0"/>
                <w:numId w:val="80"/>
              </w:numPr>
              <w:tabs>
                <w:tab w:val="left" w:pos="567"/>
              </w:tabs>
              <w:outlineLvl w:val="0"/>
              <w:rPr>
                <w:rFonts w:asciiTheme="minorHAnsi" w:hAnsiTheme="minorHAnsi" w:cstheme="minorHAnsi"/>
                <w:sz w:val="20"/>
                <w:szCs w:val="20"/>
              </w:rPr>
            </w:pPr>
            <w:r>
              <w:rPr>
                <w:rFonts w:asciiTheme="minorHAnsi" w:hAnsiTheme="minorHAnsi"/>
                <w:sz w:val="20"/>
              </w:rPr>
              <w:t>På initiativ af præsidiet kan udvalget etablere strukturerede forbindelser til økonomiske og sociale råd, tilsvarende institutioner samt organisationer af økonomisk og social karakter i civilsamfundet i Den Europæiske Union og i tredjelande.</w:t>
            </w:r>
          </w:p>
        </w:tc>
        <w:tc>
          <w:tcPr>
            <w:tcW w:w="6473" w:type="dxa"/>
          </w:tcPr>
          <w:p w:rsidRPr="00BD77D3" w:rsidR="00F10DD9" w:rsidP="001F3782" w:rsidRDefault="00F10DD9" w14:paraId="1F5F46E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8932CD3" w14:textId="77777777">
        <w:trPr>
          <w:cantSplit/>
          <w:jc w:val="center"/>
        </w:trPr>
        <w:tc>
          <w:tcPr>
            <w:tcW w:w="7683" w:type="dxa"/>
          </w:tcPr>
          <w:p w:rsidRPr="00BD77D3" w:rsidR="00F10DD9" w:rsidP="001F3782" w:rsidRDefault="00F10DD9" w14:paraId="634AAADA" w14:textId="77777777">
            <w:pPr>
              <w:pStyle w:val="Heading1"/>
              <w:numPr>
                <w:ilvl w:val="0"/>
                <w:numId w:val="80"/>
              </w:numPr>
              <w:tabs>
                <w:tab w:val="left" w:pos="567"/>
              </w:tabs>
              <w:outlineLvl w:val="0"/>
              <w:rPr>
                <w:rFonts w:asciiTheme="minorHAnsi" w:hAnsiTheme="minorHAnsi" w:cstheme="minorHAnsi"/>
                <w:sz w:val="20"/>
                <w:szCs w:val="20"/>
              </w:rPr>
            </w:pPr>
            <w:r>
              <w:rPr>
                <w:rFonts w:asciiTheme="minorHAnsi" w:hAnsiTheme="minorHAnsi"/>
                <w:sz w:val="20"/>
              </w:rPr>
              <w:t xml:space="preserve">Tilsvarende kan det gennemføre aktiviteter med henblik på at fremme oprettelsen af økonomiske og sociale råd eller lignende institutioner i lande, hvor sådanne endnu ikke findes. </w:t>
            </w:r>
          </w:p>
        </w:tc>
        <w:tc>
          <w:tcPr>
            <w:tcW w:w="6473" w:type="dxa"/>
          </w:tcPr>
          <w:p w:rsidRPr="00BD77D3" w:rsidR="00F10DD9" w:rsidP="001F3782" w:rsidRDefault="00F10DD9" w14:paraId="42895AE4"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12B6727" w14:textId="77777777">
        <w:trPr>
          <w:cantSplit/>
          <w:jc w:val="center"/>
        </w:trPr>
        <w:tc>
          <w:tcPr>
            <w:tcW w:w="7683" w:type="dxa"/>
          </w:tcPr>
          <w:p w:rsidRPr="00BD77D3" w:rsidR="00F10DD9" w:rsidP="001F3782" w:rsidRDefault="00F10DD9" w14:paraId="44C4AC82" w14:textId="77777777">
            <w:pPr>
              <w:rPr>
                <w:rFonts w:asciiTheme="minorHAnsi" w:hAnsiTheme="minorHAnsi" w:cstheme="minorHAnsi"/>
                <w:sz w:val="20"/>
                <w:szCs w:val="20"/>
                <w:lang w:val="en-GB"/>
              </w:rPr>
            </w:pPr>
          </w:p>
        </w:tc>
        <w:tc>
          <w:tcPr>
            <w:tcW w:w="6473" w:type="dxa"/>
          </w:tcPr>
          <w:p w:rsidRPr="00BD77D3" w:rsidR="00F10DD9" w:rsidP="001F3782" w:rsidRDefault="00F10DD9" w14:paraId="481ADCD4" w14:textId="77777777">
            <w:pPr>
              <w:rPr>
                <w:rFonts w:asciiTheme="minorHAnsi" w:hAnsiTheme="minorHAnsi" w:cstheme="minorHAnsi"/>
                <w:sz w:val="20"/>
                <w:szCs w:val="20"/>
                <w:lang w:val="en-GB"/>
              </w:rPr>
            </w:pPr>
          </w:p>
        </w:tc>
      </w:tr>
      <w:tr w:rsidR="0057054B" w:rsidTr="005817F9" w14:paraId="09212E78" w14:textId="77777777">
        <w:trPr>
          <w:cantSplit/>
          <w:jc w:val="center"/>
        </w:trPr>
        <w:tc>
          <w:tcPr>
            <w:tcW w:w="7683" w:type="dxa"/>
          </w:tcPr>
          <w:p w:rsidRPr="00BD77D3" w:rsidR="00F10DD9" w:rsidP="001F3782" w:rsidRDefault="00F10DD9" w14:paraId="54D8C8C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31 – Delegationer og blandede rådgivende udvalg</w:t>
            </w:r>
          </w:p>
        </w:tc>
        <w:tc>
          <w:tcPr>
            <w:tcW w:w="6473" w:type="dxa"/>
          </w:tcPr>
          <w:p w:rsidRPr="00BD77D3" w:rsidR="00F10DD9" w:rsidP="001F3782" w:rsidRDefault="00F10DD9" w14:paraId="1B9AE98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9006944" w14:textId="77777777">
        <w:trPr>
          <w:cantSplit/>
          <w:jc w:val="center"/>
        </w:trPr>
        <w:tc>
          <w:tcPr>
            <w:tcW w:w="7683" w:type="dxa"/>
          </w:tcPr>
          <w:p w:rsidRPr="00BD77D3" w:rsidR="00F10DD9" w:rsidP="001F3782" w:rsidRDefault="00F10DD9" w14:paraId="54C49FBA" w14:textId="77777777">
            <w:pPr>
              <w:pStyle w:val="Heading1"/>
              <w:numPr>
                <w:ilvl w:val="0"/>
                <w:numId w:val="81"/>
              </w:numPr>
              <w:tabs>
                <w:tab w:val="left" w:pos="567"/>
              </w:tabs>
              <w:outlineLvl w:val="0"/>
              <w:rPr>
                <w:rFonts w:asciiTheme="minorHAnsi" w:hAnsiTheme="minorHAnsi" w:cstheme="minorHAnsi"/>
                <w:sz w:val="20"/>
                <w:szCs w:val="20"/>
              </w:rPr>
            </w:pPr>
            <w:r>
              <w:rPr>
                <w:rFonts w:asciiTheme="minorHAnsi" w:hAnsiTheme="minorHAnsi"/>
                <w:sz w:val="20"/>
              </w:rPr>
              <w:t xml:space="preserve">På forslag af præsidiet kan forsamlingen nedsætte delegationer med henblik på varetagelse af kontakten med de forskellige økonomiske og sociale interessegrupper i lande eller sammenslutninger af lande uden for Den Europæiske Union. </w:t>
            </w:r>
          </w:p>
        </w:tc>
        <w:tc>
          <w:tcPr>
            <w:tcW w:w="6473" w:type="dxa"/>
          </w:tcPr>
          <w:p w:rsidRPr="00BD77D3" w:rsidR="00F10DD9" w:rsidP="001F3782" w:rsidRDefault="00F10DD9" w14:paraId="1630866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FD32DF7" w14:textId="77777777">
        <w:trPr>
          <w:cantSplit/>
          <w:jc w:val="center"/>
        </w:trPr>
        <w:tc>
          <w:tcPr>
            <w:tcW w:w="7683" w:type="dxa"/>
          </w:tcPr>
          <w:p w:rsidRPr="00BD77D3" w:rsidR="00F10DD9" w:rsidP="001F3782" w:rsidRDefault="00F10DD9" w14:paraId="53825C9E" w14:textId="77777777">
            <w:pPr>
              <w:pStyle w:val="Heading1"/>
              <w:numPr>
                <w:ilvl w:val="0"/>
                <w:numId w:val="81"/>
              </w:numPr>
              <w:tabs>
                <w:tab w:val="left" w:pos="567"/>
              </w:tabs>
              <w:outlineLvl w:val="0"/>
              <w:rPr>
                <w:rFonts w:asciiTheme="minorHAnsi" w:hAnsiTheme="minorHAnsi" w:cstheme="minorHAnsi"/>
                <w:sz w:val="20"/>
                <w:szCs w:val="20"/>
              </w:rPr>
            </w:pPr>
            <w:r>
              <w:rPr>
                <w:rFonts w:asciiTheme="minorHAnsi" w:hAnsiTheme="minorHAnsi"/>
                <w:sz w:val="20"/>
              </w:rPr>
              <w:t xml:space="preserve">Samarbejdet mellem udvalget og dets partnere i det organiserede civilsamfund i kandidatlandene varetages af blandede rådgivende udvalg, såfremt associeringsrådene har nedsat sådanne. </w:t>
            </w:r>
          </w:p>
        </w:tc>
        <w:tc>
          <w:tcPr>
            <w:tcW w:w="6473" w:type="dxa"/>
          </w:tcPr>
          <w:p w:rsidRPr="00BD77D3" w:rsidR="00F10DD9" w:rsidP="001F3782" w:rsidRDefault="00F10DD9" w14:paraId="4B28037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3975BE2" w14:textId="77777777">
        <w:trPr>
          <w:cantSplit/>
          <w:jc w:val="center"/>
        </w:trPr>
        <w:tc>
          <w:tcPr>
            <w:tcW w:w="7683" w:type="dxa"/>
          </w:tcPr>
          <w:p w:rsidRPr="00BD77D3" w:rsidR="00F10DD9" w:rsidP="001F3782" w:rsidRDefault="00F10DD9" w14:paraId="26F39FCB" w14:textId="77777777">
            <w:pPr>
              <w:widowControl w:val="0"/>
              <w:adjustRightInd w:val="0"/>
              <w:snapToGrid w:val="0"/>
              <w:rPr>
                <w:rFonts w:asciiTheme="minorHAnsi" w:hAnsiTheme="minorHAnsi" w:cstheme="minorHAnsi"/>
                <w:sz w:val="20"/>
                <w:szCs w:val="20"/>
              </w:rPr>
            </w:pPr>
            <w:r>
              <w:rPr>
                <w:rFonts w:asciiTheme="minorHAnsi" w:hAnsiTheme="minorHAnsi"/>
                <w:sz w:val="20"/>
              </w:rPr>
              <w:t>I modsat fald finder det sted i kontaktgrupper.</w:t>
            </w:r>
          </w:p>
        </w:tc>
        <w:tc>
          <w:tcPr>
            <w:tcW w:w="6473" w:type="dxa"/>
          </w:tcPr>
          <w:p w:rsidRPr="00BD77D3" w:rsidR="00F10DD9" w:rsidP="001F3782" w:rsidRDefault="00F10DD9" w14:paraId="6B45FDA5" w14:textId="77777777">
            <w:pPr>
              <w:widowControl w:val="0"/>
              <w:adjustRightInd w:val="0"/>
              <w:snapToGrid w:val="0"/>
              <w:rPr>
                <w:rFonts w:asciiTheme="minorHAnsi" w:hAnsiTheme="minorHAnsi" w:cstheme="minorHAnsi"/>
                <w:sz w:val="20"/>
                <w:szCs w:val="20"/>
                <w:lang w:val="en-GB"/>
              </w:rPr>
            </w:pPr>
          </w:p>
        </w:tc>
      </w:tr>
      <w:tr w:rsidR="0057054B" w:rsidTr="005817F9" w14:paraId="40ACD062" w14:textId="77777777">
        <w:trPr>
          <w:cantSplit/>
          <w:jc w:val="center"/>
        </w:trPr>
        <w:tc>
          <w:tcPr>
            <w:tcW w:w="7683" w:type="dxa"/>
          </w:tcPr>
          <w:p w:rsidRPr="00BD77D3" w:rsidR="00F10DD9" w:rsidP="001F3782" w:rsidRDefault="00F10DD9" w14:paraId="5F5CD900" w14:textId="77777777">
            <w:pPr>
              <w:widowControl w:val="0"/>
              <w:adjustRightInd w:val="0"/>
              <w:snapToGrid w:val="0"/>
              <w:rPr>
                <w:rFonts w:asciiTheme="minorHAnsi" w:hAnsiTheme="minorHAnsi" w:cstheme="minorHAnsi"/>
                <w:sz w:val="20"/>
                <w:szCs w:val="20"/>
              </w:rPr>
            </w:pPr>
            <w:r>
              <w:rPr>
                <w:rFonts w:asciiTheme="minorHAnsi" w:hAnsiTheme="minorHAnsi"/>
                <w:sz w:val="20"/>
              </w:rPr>
              <w:t>Medlemmerne af blandede rådgivende udvalg og kontaktgrupper udpeges af præsidiet på forslag af grupperne.</w:t>
            </w:r>
          </w:p>
        </w:tc>
        <w:tc>
          <w:tcPr>
            <w:tcW w:w="6473" w:type="dxa"/>
          </w:tcPr>
          <w:p w:rsidRPr="00BD77D3" w:rsidR="00F10DD9" w:rsidP="001F3782" w:rsidRDefault="00F10DD9" w14:paraId="07FDB729" w14:textId="77777777">
            <w:pPr>
              <w:widowControl w:val="0"/>
              <w:adjustRightInd w:val="0"/>
              <w:snapToGrid w:val="0"/>
              <w:rPr>
                <w:rFonts w:asciiTheme="minorHAnsi" w:hAnsiTheme="minorHAnsi" w:cstheme="minorHAnsi"/>
                <w:sz w:val="20"/>
                <w:szCs w:val="20"/>
                <w:lang w:val="en-GB"/>
              </w:rPr>
            </w:pPr>
          </w:p>
        </w:tc>
      </w:tr>
      <w:tr w:rsidR="0057054B" w:rsidTr="005817F9" w14:paraId="40C30CEE" w14:textId="77777777">
        <w:trPr>
          <w:cantSplit/>
          <w:jc w:val="center"/>
        </w:trPr>
        <w:tc>
          <w:tcPr>
            <w:tcW w:w="7683" w:type="dxa"/>
          </w:tcPr>
          <w:p w:rsidRPr="00BD77D3" w:rsidR="00F10DD9" w:rsidP="001F3782" w:rsidRDefault="00F10DD9" w14:paraId="4C05644E" w14:textId="77777777">
            <w:pPr>
              <w:pStyle w:val="Heading1"/>
              <w:numPr>
                <w:ilvl w:val="0"/>
                <w:numId w:val="81"/>
              </w:numPr>
              <w:tabs>
                <w:tab w:val="left" w:pos="567"/>
              </w:tabs>
              <w:outlineLvl w:val="0"/>
              <w:rPr>
                <w:rFonts w:asciiTheme="minorHAnsi" w:hAnsiTheme="minorHAnsi" w:cstheme="minorHAnsi"/>
                <w:sz w:val="20"/>
                <w:szCs w:val="20"/>
              </w:rPr>
            </w:pPr>
            <w:r>
              <w:rPr>
                <w:rFonts w:asciiTheme="minorHAnsi" w:hAnsiTheme="minorHAnsi"/>
                <w:sz w:val="20"/>
              </w:rPr>
              <w:t>De blandede rådgivende udvalg og kontaktgrupperne udarbejder rapporter og erklæringer, der kan sendes til de kompetente institutioner og de berørte aktører.</w:t>
            </w:r>
          </w:p>
        </w:tc>
        <w:tc>
          <w:tcPr>
            <w:tcW w:w="6473" w:type="dxa"/>
          </w:tcPr>
          <w:p w:rsidRPr="00BD77D3" w:rsidR="00F10DD9" w:rsidP="001F3782" w:rsidRDefault="00F10DD9" w14:paraId="05E5EF3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5D3CB53" w14:textId="77777777">
        <w:trPr>
          <w:cantSplit/>
          <w:jc w:val="center"/>
        </w:trPr>
        <w:tc>
          <w:tcPr>
            <w:tcW w:w="7683" w:type="dxa"/>
          </w:tcPr>
          <w:p w:rsidRPr="00BD77D3" w:rsidR="00F10DD9" w:rsidP="005817F9" w:rsidRDefault="00F10DD9" w14:paraId="30FFD882" w14:textId="77777777">
            <w:pPr>
              <w:keepNext/>
              <w:rPr>
                <w:rFonts w:asciiTheme="minorHAnsi" w:hAnsiTheme="minorHAnsi" w:cstheme="minorHAnsi"/>
                <w:sz w:val="20"/>
                <w:szCs w:val="20"/>
                <w:lang w:val="en-GB"/>
              </w:rPr>
            </w:pPr>
          </w:p>
        </w:tc>
        <w:tc>
          <w:tcPr>
            <w:tcW w:w="6473" w:type="dxa"/>
          </w:tcPr>
          <w:p w:rsidRPr="00BD77D3" w:rsidR="00F10DD9" w:rsidP="001F3782" w:rsidRDefault="00F10DD9" w14:paraId="6221C532" w14:textId="77777777">
            <w:pPr>
              <w:rPr>
                <w:rFonts w:asciiTheme="minorHAnsi" w:hAnsiTheme="minorHAnsi" w:cstheme="minorHAnsi"/>
                <w:sz w:val="20"/>
                <w:szCs w:val="20"/>
                <w:lang w:val="en-GB"/>
              </w:rPr>
            </w:pPr>
          </w:p>
        </w:tc>
      </w:tr>
      <w:tr w:rsidR="0057054B" w:rsidTr="005817F9" w14:paraId="792BDFDA" w14:textId="77777777">
        <w:trPr>
          <w:cantSplit/>
          <w:jc w:val="center"/>
        </w:trPr>
        <w:tc>
          <w:tcPr>
            <w:tcW w:w="7683" w:type="dxa"/>
          </w:tcPr>
          <w:p w:rsidRPr="00BD77D3" w:rsidR="00F10DD9" w:rsidP="005817F9" w:rsidRDefault="00F10DD9" w14:paraId="1FC19FA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X</w:t>
            </w:r>
          </w:p>
        </w:tc>
        <w:tc>
          <w:tcPr>
            <w:tcW w:w="6473" w:type="dxa"/>
          </w:tcPr>
          <w:p w:rsidRPr="00BD77D3" w:rsidR="00F10DD9" w:rsidP="001F3782" w:rsidRDefault="00F10DD9" w14:paraId="62163AE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337B0F3" w14:textId="77777777">
        <w:trPr>
          <w:cantSplit/>
          <w:jc w:val="center"/>
        </w:trPr>
        <w:tc>
          <w:tcPr>
            <w:tcW w:w="7683" w:type="dxa"/>
          </w:tcPr>
          <w:p w:rsidRPr="00BD77D3" w:rsidR="00F10DD9" w:rsidP="001F3782" w:rsidRDefault="00F10DD9" w14:paraId="505CA21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ANDRE ORGANER</w:t>
            </w:r>
          </w:p>
        </w:tc>
        <w:tc>
          <w:tcPr>
            <w:tcW w:w="6473" w:type="dxa"/>
          </w:tcPr>
          <w:p w:rsidRPr="00BD77D3" w:rsidR="00F10DD9" w:rsidP="001F3782" w:rsidRDefault="00F10DD9" w14:paraId="0CC2AAB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A8C0C68" w14:textId="77777777">
        <w:trPr>
          <w:cantSplit/>
          <w:jc w:val="center"/>
        </w:trPr>
        <w:tc>
          <w:tcPr>
            <w:tcW w:w="7683" w:type="dxa"/>
          </w:tcPr>
          <w:p w:rsidRPr="00BD77D3" w:rsidR="00F10DD9" w:rsidP="001F3782" w:rsidRDefault="00F10DD9" w14:paraId="23C5BC6B"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1F3782" w:rsidRDefault="00F10DD9" w14:paraId="73DA2B6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9C4B91D" w14:textId="77777777">
        <w:trPr>
          <w:cantSplit/>
          <w:jc w:val="center"/>
        </w:trPr>
        <w:tc>
          <w:tcPr>
            <w:tcW w:w="7683" w:type="dxa"/>
          </w:tcPr>
          <w:p w:rsidRPr="00BD77D3" w:rsidR="00F10DD9" w:rsidP="001F3782" w:rsidRDefault="00F10DD9" w14:paraId="4346688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32 – Kvæstorgruppen</w:t>
            </w:r>
          </w:p>
        </w:tc>
        <w:tc>
          <w:tcPr>
            <w:tcW w:w="6473" w:type="dxa"/>
          </w:tcPr>
          <w:p w:rsidRPr="00BD77D3" w:rsidR="00F10DD9" w:rsidP="001F3782" w:rsidRDefault="00F10DD9" w14:paraId="7F253F2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AFE6460" w14:textId="77777777">
        <w:trPr>
          <w:cantSplit/>
          <w:jc w:val="center"/>
        </w:trPr>
        <w:tc>
          <w:tcPr>
            <w:tcW w:w="7683" w:type="dxa"/>
          </w:tcPr>
          <w:p w:rsidRPr="00BD77D3" w:rsidR="00F10DD9" w:rsidP="001F3782" w:rsidRDefault="00F10DD9" w14:paraId="2BDCE5C9" w14:textId="77777777">
            <w:pPr>
              <w:pStyle w:val="Heading1"/>
              <w:numPr>
                <w:ilvl w:val="0"/>
                <w:numId w:val="82"/>
              </w:numPr>
              <w:tabs>
                <w:tab w:val="left" w:pos="567"/>
              </w:tabs>
              <w:outlineLvl w:val="0"/>
              <w:rPr>
                <w:rFonts w:asciiTheme="minorHAnsi" w:hAnsiTheme="minorHAnsi" w:cstheme="minorHAnsi"/>
                <w:sz w:val="20"/>
                <w:szCs w:val="20"/>
              </w:rPr>
            </w:pPr>
            <w:r>
              <w:rPr>
                <w:rFonts w:asciiTheme="minorHAnsi" w:hAnsiTheme="minorHAnsi"/>
                <w:sz w:val="20"/>
              </w:rPr>
              <w:t xml:space="preserve">På forslag af præsidiet nedsætter forsamlingen for hver periode på to et halvt år en kvæstorgruppe bestående af tre af udvalgets medlemmer. </w:t>
            </w:r>
          </w:p>
        </w:tc>
        <w:tc>
          <w:tcPr>
            <w:tcW w:w="6473" w:type="dxa"/>
          </w:tcPr>
          <w:p w:rsidRPr="00BD77D3" w:rsidR="00F10DD9" w:rsidP="001F3782" w:rsidRDefault="00F10DD9" w14:paraId="5468291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C5DA4B8" w14:textId="77777777">
        <w:trPr>
          <w:cantSplit/>
          <w:jc w:val="center"/>
        </w:trPr>
        <w:tc>
          <w:tcPr>
            <w:tcW w:w="7683" w:type="dxa"/>
          </w:tcPr>
          <w:p w:rsidRPr="00BD77D3" w:rsidR="00F10DD9" w:rsidP="001F3782" w:rsidRDefault="00F10DD9" w14:paraId="0C42CADF" w14:textId="77777777">
            <w:pPr>
              <w:rPr>
                <w:rFonts w:asciiTheme="minorHAnsi" w:hAnsiTheme="minorHAnsi" w:cstheme="minorHAnsi"/>
                <w:sz w:val="20"/>
                <w:szCs w:val="20"/>
                <w:lang w:val="en-GB"/>
              </w:rPr>
            </w:pPr>
          </w:p>
        </w:tc>
        <w:tc>
          <w:tcPr>
            <w:tcW w:w="6473" w:type="dxa"/>
          </w:tcPr>
          <w:p w:rsidRPr="00BD77D3" w:rsidR="00F10DD9" w:rsidP="001F3782" w:rsidRDefault="00F10DD9" w14:paraId="796D959D" w14:textId="77777777">
            <w:pPr>
              <w:rPr>
                <w:rFonts w:asciiTheme="minorHAnsi" w:hAnsiTheme="minorHAnsi" w:cstheme="minorHAnsi"/>
                <w:sz w:val="20"/>
                <w:szCs w:val="20"/>
                <w:lang w:val="en-GB"/>
              </w:rPr>
            </w:pPr>
          </w:p>
        </w:tc>
      </w:tr>
      <w:tr w:rsidR="0057054B" w:rsidTr="005817F9" w14:paraId="6F850BC5" w14:textId="77777777">
        <w:trPr>
          <w:cantSplit/>
          <w:jc w:val="center"/>
        </w:trPr>
        <w:tc>
          <w:tcPr>
            <w:tcW w:w="7683" w:type="dxa"/>
          </w:tcPr>
          <w:p w:rsidRPr="00BD77D3" w:rsidR="00F10DD9" w:rsidP="001F3782" w:rsidRDefault="00F10DD9" w14:paraId="26C9BF4C" w14:textId="77777777">
            <w:pPr>
              <w:pStyle w:val="Heading1"/>
              <w:keepNext/>
              <w:keepLines/>
              <w:numPr>
                <w:ilvl w:val="0"/>
                <w:numId w:val="83"/>
              </w:numPr>
              <w:tabs>
                <w:tab w:val="left" w:pos="567"/>
              </w:tabs>
              <w:outlineLvl w:val="0"/>
              <w:rPr>
                <w:rFonts w:asciiTheme="minorHAnsi" w:hAnsiTheme="minorHAnsi" w:cstheme="minorHAnsi"/>
                <w:sz w:val="20"/>
                <w:szCs w:val="20"/>
              </w:rPr>
            </w:pPr>
            <w:r>
              <w:rPr>
                <w:rFonts w:asciiTheme="minorHAnsi" w:hAnsiTheme="minorHAnsi"/>
                <w:sz w:val="20"/>
              </w:rPr>
              <w:t>En kvæstor kan ikke samtidig være medlem af følgende organer:</w:t>
            </w:r>
          </w:p>
        </w:tc>
        <w:tc>
          <w:tcPr>
            <w:tcW w:w="6473" w:type="dxa"/>
          </w:tcPr>
          <w:p w:rsidRPr="00BD77D3" w:rsidR="00F10DD9" w:rsidP="001F3782" w:rsidRDefault="00F10DD9" w14:paraId="24BC9DAE"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rsidTr="005817F9" w14:paraId="5E21781B" w14:textId="77777777">
        <w:trPr>
          <w:cantSplit/>
          <w:jc w:val="center"/>
        </w:trPr>
        <w:tc>
          <w:tcPr>
            <w:tcW w:w="7683" w:type="dxa"/>
          </w:tcPr>
          <w:p w:rsidRPr="00BD77D3" w:rsidR="00F10DD9" w:rsidP="001F3782" w:rsidRDefault="00F10DD9" w14:paraId="13F79E59"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udvalgets præsidium</w:t>
            </w:r>
          </w:p>
        </w:tc>
        <w:tc>
          <w:tcPr>
            <w:tcW w:w="6473" w:type="dxa"/>
          </w:tcPr>
          <w:p w:rsidRPr="00BD77D3" w:rsidR="00F10DD9" w:rsidP="001F3782" w:rsidRDefault="00F10DD9" w14:paraId="1D827102"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4509813F" w14:textId="77777777">
        <w:trPr>
          <w:cantSplit/>
          <w:jc w:val="center"/>
        </w:trPr>
        <w:tc>
          <w:tcPr>
            <w:tcW w:w="7683" w:type="dxa"/>
          </w:tcPr>
          <w:p w:rsidRPr="00BD77D3" w:rsidR="00F10DD9" w:rsidP="001F3782" w:rsidRDefault="00F10DD9" w14:paraId="617525E3" w14:textId="77777777">
            <w:pPr>
              <w:pStyle w:val="ListParagraph"/>
              <w:widowControl w:val="0"/>
              <w:numPr>
                <w:ilvl w:val="2"/>
                <w:numId w:val="22"/>
              </w:numPr>
              <w:adjustRightInd w:val="0"/>
              <w:snapToGrid w:val="0"/>
              <w:spacing w:after="0" w:line="288" w:lineRule="auto"/>
              <w:ind w:left="567" w:hanging="283"/>
              <w:contextualSpacing w:val="0"/>
              <w:rPr>
                <w:rFonts w:cstheme="minorHAnsi"/>
                <w:bCs/>
              </w:rPr>
            </w:pPr>
            <w:r>
              <w:t>finans- og budgetudvalget (CAF)</w:t>
            </w:r>
          </w:p>
        </w:tc>
        <w:tc>
          <w:tcPr>
            <w:tcW w:w="6473" w:type="dxa"/>
          </w:tcPr>
          <w:p w:rsidRPr="00BD77D3" w:rsidR="00F10DD9" w:rsidP="001F3782" w:rsidRDefault="00F10DD9" w14:paraId="663B5599"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18B014C6" w14:textId="77777777">
        <w:trPr>
          <w:cantSplit/>
          <w:jc w:val="center"/>
        </w:trPr>
        <w:tc>
          <w:tcPr>
            <w:tcW w:w="7683" w:type="dxa"/>
          </w:tcPr>
          <w:p w:rsidRPr="00BD77D3" w:rsidR="00F10DD9" w:rsidP="001F3782" w:rsidRDefault="00F10DD9" w14:paraId="459F0928"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det etiske udvalg</w:t>
            </w:r>
          </w:p>
        </w:tc>
        <w:tc>
          <w:tcPr>
            <w:tcW w:w="6473" w:type="dxa"/>
          </w:tcPr>
          <w:p w:rsidRPr="00BD77D3" w:rsidR="00F10DD9" w:rsidP="001F3782" w:rsidRDefault="00F10DD9" w14:paraId="012F1A61"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36199CF6" w14:textId="77777777">
        <w:trPr>
          <w:cantSplit/>
          <w:jc w:val="center"/>
        </w:trPr>
        <w:tc>
          <w:tcPr>
            <w:tcW w:w="7683" w:type="dxa"/>
          </w:tcPr>
          <w:p w:rsidRPr="00BD77D3" w:rsidR="00F10DD9" w:rsidP="001F3782" w:rsidRDefault="00F10DD9" w14:paraId="506B89D9"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revisionsudvalget.</w:t>
            </w:r>
          </w:p>
        </w:tc>
        <w:tc>
          <w:tcPr>
            <w:tcW w:w="6473" w:type="dxa"/>
          </w:tcPr>
          <w:p w:rsidRPr="00BD77D3" w:rsidR="00F10DD9" w:rsidP="001F3782" w:rsidRDefault="00F10DD9" w14:paraId="489417A5"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0FA76994" w14:textId="77777777">
        <w:trPr>
          <w:cantSplit/>
          <w:jc w:val="center"/>
        </w:trPr>
        <w:tc>
          <w:tcPr>
            <w:tcW w:w="7683" w:type="dxa"/>
          </w:tcPr>
          <w:p w:rsidRPr="00BD77D3" w:rsidR="00F10DD9" w:rsidP="001F3782" w:rsidRDefault="00F10DD9" w14:paraId="597F3A6F" w14:textId="77777777">
            <w:pPr>
              <w:pStyle w:val="Heading1"/>
              <w:keepNext/>
              <w:keepLines/>
              <w:numPr>
                <w:ilvl w:val="0"/>
                <w:numId w:val="83"/>
              </w:numPr>
              <w:tabs>
                <w:tab w:val="left" w:pos="567"/>
              </w:tabs>
              <w:outlineLvl w:val="0"/>
              <w:rPr>
                <w:rFonts w:asciiTheme="minorHAnsi" w:hAnsiTheme="minorHAnsi" w:cstheme="minorHAnsi"/>
                <w:sz w:val="20"/>
                <w:szCs w:val="20"/>
              </w:rPr>
            </w:pPr>
            <w:r>
              <w:rPr>
                <w:rFonts w:asciiTheme="minorHAnsi" w:hAnsiTheme="minorHAnsi"/>
                <w:sz w:val="20"/>
              </w:rPr>
              <w:t>Kvæstorerne har følgende opgaver:</w:t>
            </w:r>
          </w:p>
        </w:tc>
        <w:tc>
          <w:tcPr>
            <w:tcW w:w="6473" w:type="dxa"/>
          </w:tcPr>
          <w:p w:rsidRPr="00BD77D3" w:rsidR="00F10DD9" w:rsidP="001F3782" w:rsidRDefault="00F10DD9" w14:paraId="00F1A35F"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rsidTr="005817F9" w14:paraId="248A0EEF" w14:textId="77777777">
        <w:trPr>
          <w:cantSplit/>
          <w:jc w:val="center"/>
        </w:trPr>
        <w:tc>
          <w:tcPr>
            <w:tcW w:w="7683" w:type="dxa"/>
          </w:tcPr>
          <w:p w:rsidRPr="00BD77D3" w:rsidR="00F10DD9" w:rsidP="001F3782" w:rsidRDefault="00F10DD9" w14:paraId="5BF08744"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at føre tilsyn med gennemførelsen af mandatvilkårene og sikre, at de overholdes</w:t>
            </w:r>
          </w:p>
        </w:tc>
        <w:tc>
          <w:tcPr>
            <w:tcW w:w="6473" w:type="dxa"/>
          </w:tcPr>
          <w:p w:rsidRPr="00BD77D3" w:rsidR="00F10DD9" w:rsidP="001F3782" w:rsidRDefault="00F10DD9" w14:paraId="358226A0"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5F6BBB31" w14:textId="77777777">
        <w:trPr>
          <w:cantSplit/>
          <w:jc w:val="center"/>
        </w:trPr>
        <w:tc>
          <w:tcPr>
            <w:tcW w:w="7683" w:type="dxa"/>
          </w:tcPr>
          <w:p w:rsidRPr="00BD77D3" w:rsidR="00F10DD9" w:rsidP="001F3782" w:rsidRDefault="00F10DD9" w14:paraId="3814AD8C"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at udarbejde forslag til justering og forbedring af mandatvilkårene</w:t>
            </w:r>
          </w:p>
        </w:tc>
        <w:tc>
          <w:tcPr>
            <w:tcW w:w="6473" w:type="dxa"/>
          </w:tcPr>
          <w:p w:rsidRPr="00BD77D3" w:rsidR="00F10DD9" w:rsidP="001F3782" w:rsidRDefault="00F10DD9" w14:paraId="0C52A250"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42F934DF" w14:textId="77777777">
        <w:trPr>
          <w:cantSplit/>
          <w:jc w:val="center"/>
        </w:trPr>
        <w:tc>
          <w:tcPr>
            <w:tcW w:w="7683" w:type="dxa"/>
          </w:tcPr>
          <w:p w:rsidRPr="00BD77D3" w:rsidR="00F10DD9" w:rsidP="001F3782" w:rsidRDefault="00F10DD9" w14:paraId="44B7D947"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at fremme og iværksætte initiativer for at løse eventuelle tvivlsspørgsmål eller konflikter i forbindelse med mandatvilkårene</w:t>
            </w:r>
          </w:p>
        </w:tc>
        <w:tc>
          <w:tcPr>
            <w:tcW w:w="6473" w:type="dxa"/>
          </w:tcPr>
          <w:p w:rsidRPr="00BD77D3" w:rsidR="00F10DD9" w:rsidP="001F3782" w:rsidRDefault="00F10DD9" w14:paraId="5C1742BF"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6D6E2254" w14:textId="77777777">
        <w:trPr>
          <w:cantSplit/>
          <w:jc w:val="center"/>
        </w:trPr>
        <w:tc>
          <w:tcPr>
            <w:tcW w:w="7683" w:type="dxa"/>
          </w:tcPr>
          <w:p w:rsidRPr="00BD77D3" w:rsidR="00F10DD9" w:rsidP="001F3782" w:rsidRDefault="00F10DD9" w14:paraId="5383FDC7"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at varetage kontakten mellem udvalgets medlemmer og generalsekretariatet for så vidt angår anvendelsen af mandatvilkårene.</w:t>
            </w:r>
          </w:p>
        </w:tc>
        <w:tc>
          <w:tcPr>
            <w:tcW w:w="6473" w:type="dxa"/>
          </w:tcPr>
          <w:p w:rsidRPr="00BD77D3" w:rsidR="00F10DD9" w:rsidP="001F3782" w:rsidRDefault="00F10DD9" w14:paraId="09AB98BB"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3527F01F" w14:textId="77777777">
        <w:trPr>
          <w:cantSplit/>
          <w:jc w:val="center"/>
        </w:trPr>
        <w:tc>
          <w:tcPr>
            <w:tcW w:w="7683" w:type="dxa"/>
          </w:tcPr>
          <w:p w:rsidRPr="00BD77D3" w:rsidR="00F10DD9" w:rsidP="001F3782" w:rsidRDefault="00F10DD9" w14:paraId="345EBEFF" w14:textId="77777777">
            <w:pPr>
              <w:widowControl w:val="0"/>
              <w:adjustRightInd w:val="0"/>
              <w:snapToGrid w:val="0"/>
              <w:rPr>
                <w:rFonts w:asciiTheme="minorHAnsi" w:hAnsiTheme="minorHAnsi" w:cstheme="minorHAnsi"/>
                <w:sz w:val="20"/>
                <w:szCs w:val="20"/>
                <w:lang w:val="en-GB"/>
              </w:rPr>
            </w:pPr>
          </w:p>
        </w:tc>
        <w:tc>
          <w:tcPr>
            <w:tcW w:w="6473" w:type="dxa"/>
          </w:tcPr>
          <w:p w:rsidRPr="00BD77D3" w:rsidR="00F10DD9" w:rsidP="001F3782" w:rsidRDefault="00F10DD9" w14:paraId="31D21F2B" w14:textId="77777777">
            <w:pPr>
              <w:widowControl w:val="0"/>
              <w:adjustRightInd w:val="0"/>
              <w:snapToGrid w:val="0"/>
              <w:rPr>
                <w:rFonts w:asciiTheme="minorHAnsi" w:hAnsiTheme="minorHAnsi" w:cstheme="minorHAnsi"/>
                <w:sz w:val="20"/>
                <w:szCs w:val="20"/>
                <w:lang w:val="en-GB"/>
              </w:rPr>
            </w:pPr>
          </w:p>
        </w:tc>
      </w:tr>
      <w:tr w:rsidR="0057054B" w:rsidTr="005817F9" w14:paraId="583395A0" w14:textId="77777777">
        <w:trPr>
          <w:cantSplit/>
          <w:jc w:val="center"/>
        </w:trPr>
        <w:tc>
          <w:tcPr>
            <w:tcW w:w="7683" w:type="dxa"/>
          </w:tcPr>
          <w:p w:rsidRPr="00BD77D3" w:rsidR="00F10DD9" w:rsidP="001F3782" w:rsidRDefault="00F10DD9" w14:paraId="2DF9538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33 – Det etiske udvalg</w:t>
            </w:r>
          </w:p>
        </w:tc>
        <w:tc>
          <w:tcPr>
            <w:tcW w:w="6473" w:type="dxa"/>
          </w:tcPr>
          <w:p w:rsidRPr="00BD77D3" w:rsidR="00F10DD9" w:rsidP="001F3782" w:rsidRDefault="00F10DD9" w14:paraId="5105551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DFFF616" w14:textId="77777777">
        <w:trPr>
          <w:cantSplit/>
          <w:jc w:val="center"/>
        </w:trPr>
        <w:tc>
          <w:tcPr>
            <w:tcW w:w="7683" w:type="dxa"/>
          </w:tcPr>
          <w:p w:rsidRPr="00BD77D3" w:rsidR="00F10DD9" w:rsidP="001F3782" w:rsidRDefault="00F10DD9" w14:paraId="0F36067F" w14:textId="77777777">
            <w:pPr>
              <w:pStyle w:val="Heading1"/>
              <w:numPr>
                <w:ilvl w:val="0"/>
                <w:numId w:val="85"/>
              </w:numPr>
              <w:tabs>
                <w:tab w:val="left" w:pos="567"/>
              </w:tabs>
              <w:outlineLvl w:val="0"/>
              <w:rPr>
                <w:rFonts w:asciiTheme="minorHAnsi" w:hAnsiTheme="minorHAnsi" w:cstheme="minorHAnsi"/>
                <w:sz w:val="20"/>
                <w:szCs w:val="20"/>
              </w:rPr>
            </w:pPr>
            <w:r>
              <w:rPr>
                <w:rFonts w:asciiTheme="minorHAnsi" w:hAnsiTheme="minorHAnsi"/>
                <w:sz w:val="20"/>
              </w:rPr>
              <w:t>På forslag af præsidiet vælger forsamlingen for hver periode på to et halvt år tolv af udvalgets medlemmer, ligeligt fordelt mellem mænd og kvinder, heraf seks ordinære medlemmer og seks reservemedlemmer, som udgør det etiske udvalg.</w:t>
            </w:r>
          </w:p>
        </w:tc>
        <w:tc>
          <w:tcPr>
            <w:tcW w:w="6473" w:type="dxa"/>
          </w:tcPr>
          <w:p w:rsidRPr="00BD77D3" w:rsidR="00F10DD9" w:rsidP="001F3782" w:rsidRDefault="00F10DD9" w14:paraId="26A3F7B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F909776" w14:textId="77777777">
        <w:trPr>
          <w:cantSplit/>
          <w:jc w:val="center"/>
        </w:trPr>
        <w:tc>
          <w:tcPr>
            <w:tcW w:w="7683" w:type="dxa"/>
          </w:tcPr>
          <w:p w:rsidRPr="00BD77D3" w:rsidR="00F10DD9" w:rsidP="001F3782" w:rsidRDefault="00F10DD9" w14:paraId="7A5559DC" w14:textId="77777777">
            <w:pPr>
              <w:widowControl w:val="0"/>
              <w:adjustRightInd w:val="0"/>
              <w:snapToGrid w:val="0"/>
              <w:rPr>
                <w:rFonts w:asciiTheme="minorHAnsi" w:hAnsiTheme="minorHAnsi" w:cstheme="minorHAnsi"/>
                <w:sz w:val="20"/>
                <w:szCs w:val="20"/>
              </w:rPr>
            </w:pPr>
            <w:r>
              <w:rPr>
                <w:rFonts w:asciiTheme="minorHAnsi" w:hAnsiTheme="minorHAnsi"/>
                <w:sz w:val="20"/>
              </w:rPr>
              <w:t>Retningslinjerne for valget af disse medlemmer er fastsat i artikel 10 i adfærdskodeksen.</w:t>
            </w:r>
          </w:p>
        </w:tc>
        <w:tc>
          <w:tcPr>
            <w:tcW w:w="6473" w:type="dxa"/>
          </w:tcPr>
          <w:p w:rsidRPr="00BD77D3" w:rsidR="00F10DD9" w:rsidP="001F3782" w:rsidRDefault="00F10DD9" w14:paraId="37653C1E" w14:textId="77777777">
            <w:pPr>
              <w:widowControl w:val="0"/>
              <w:adjustRightInd w:val="0"/>
              <w:snapToGrid w:val="0"/>
              <w:rPr>
                <w:rFonts w:asciiTheme="minorHAnsi" w:hAnsiTheme="minorHAnsi" w:cstheme="minorHAnsi"/>
                <w:sz w:val="20"/>
                <w:szCs w:val="20"/>
                <w:lang w:val="en-GB"/>
              </w:rPr>
            </w:pPr>
          </w:p>
        </w:tc>
      </w:tr>
      <w:tr w:rsidR="0057054B" w:rsidTr="005817F9" w14:paraId="190F722C" w14:textId="77777777">
        <w:trPr>
          <w:cantSplit/>
          <w:jc w:val="center"/>
        </w:trPr>
        <w:tc>
          <w:tcPr>
            <w:tcW w:w="7683" w:type="dxa"/>
          </w:tcPr>
          <w:p w:rsidRPr="00BD77D3" w:rsidR="00F10DD9" w:rsidP="001F3782" w:rsidRDefault="00F10DD9" w14:paraId="341D9F33" w14:textId="77777777">
            <w:pPr>
              <w:pStyle w:val="Heading1"/>
              <w:numPr>
                <w:ilvl w:val="0"/>
                <w:numId w:val="85"/>
              </w:numPr>
              <w:tabs>
                <w:tab w:val="left" w:pos="567"/>
              </w:tabs>
              <w:outlineLvl w:val="0"/>
              <w:rPr>
                <w:rFonts w:asciiTheme="minorHAnsi" w:hAnsiTheme="minorHAnsi" w:cstheme="minorHAnsi"/>
                <w:sz w:val="20"/>
                <w:szCs w:val="20"/>
              </w:rPr>
            </w:pPr>
            <w:r>
              <w:rPr>
                <w:rFonts w:asciiTheme="minorHAnsi" w:hAnsiTheme="minorHAnsi"/>
                <w:sz w:val="20"/>
              </w:rPr>
              <w:t>Et medlem af det etiske udvalg kan ikke samtidig være medlem af følgende organer:</w:t>
            </w:r>
          </w:p>
        </w:tc>
        <w:tc>
          <w:tcPr>
            <w:tcW w:w="6473" w:type="dxa"/>
          </w:tcPr>
          <w:p w:rsidRPr="00BD77D3" w:rsidR="00F10DD9" w:rsidP="001F3782" w:rsidRDefault="00F10DD9" w14:paraId="6F712D0F"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rsidTr="005817F9" w14:paraId="009BAF78" w14:textId="77777777">
        <w:trPr>
          <w:cantSplit/>
          <w:jc w:val="center"/>
        </w:trPr>
        <w:tc>
          <w:tcPr>
            <w:tcW w:w="7683" w:type="dxa"/>
          </w:tcPr>
          <w:p w:rsidRPr="00BD77D3" w:rsidR="00F10DD9" w:rsidP="001F3782" w:rsidRDefault="00F10DD9" w14:paraId="6862D982"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udvalgets præsidium</w:t>
            </w:r>
          </w:p>
        </w:tc>
        <w:tc>
          <w:tcPr>
            <w:tcW w:w="6473" w:type="dxa"/>
          </w:tcPr>
          <w:p w:rsidRPr="00BD77D3" w:rsidR="00F10DD9" w:rsidP="001F3782" w:rsidRDefault="00F10DD9" w14:paraId="333F3767"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6FA74BE2" w14:textId="77777777">
        <w:trPr>
          <w:cantSplit/>
          <w:jc w:val="center"/>
        </w:trPr>
        <w:tc>
          <w:tcPr>
            <w:tcW w:w="7683" w:type="dxa"/>
          </w:tcPr>
          <w:p w:rsidRPr="00BD77D3" w:rsidR="00F10DD9" w:rsidP="001F3782" w:rsidRDefault="00F10DD9" w14:paraId="72591A06"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kvæstorgruppen</w:t>
            </w:r>
          </w:p>
        </w:tc>
        <w:tc>
          <w:tcPr>
            <w:tcW w:w="6473" w:type="dxa"/>
          </w:tcPr>
          <w:p w:rsidRPr="00BD77D3" w:rsidR="00F10DD9" w:rsidP="001F3782" w:rsidRDefault="00F10DD9" w14:paraId="5F483D42"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00170D46" w14:textId="77777777">
        <w:trPr>
          <w:cantSplit/>
          <w:jc w:val="center"/>
        </w:trPr>
        <w:tc>
          <w:tcPr>
            <w:tcW w:w="7683" w:type="dxa"/>
          </w:tcPr>
          <w:p w:rsidRPr="00BD77D3" w:rsidR="00F10DD9" w:rsidP="001F3782" w:rsidRDefault="00F10DD9" w14:paraId="6CC68600"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revisionsudvalget.</w:t>
            </w:r>
          </w:p>
        </w:tc>
        <w:tc>
          <w:tcPr>
            <w:tcW w:w="6473" w:type="dxa"/>
          </w:tcPr>
          <w:p w:rsidRPr="00BD77D3" w:rsidR="00F10DD9" w:rsidP="001F3782" w:rsidRDefault="00F10DD9" w14:paraId="170FA969"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0F64F24D" w14:textId="77777777">
        <w:trPr>
          <w:cantSplit/>
          <w:jc w:val="center"/>
        </w:trPr>
        <w:tc>
          <w:tcPr>
            <w:tcW w:w="7683" w:type="dxa"/>
          </w:tcPr>
          <w:p w:rsidRPr="00BD77D3" w:rsidR="00F10DD9" w:rsidP="001F3782" w:rsidRDefault="00F10DD9" w14:paraId="29A29F88" w14:textId="77777777">
            <w:pPr>
              <w:pStyle w:val="Heading1"/>
              <w:numPr>
                <w:ilvl w:val="0"/>
                <w:numId w:val="177"/>
              </w:numPr>
              <w:tabs>
                <w:tab w:val="left" w:pos="567"/>
              </w:tabs>
              <w:outlineLvl w:val="0"/>
              <w:rPr>
                <w:rFonts w:asciiTheme="minorHAnsi" w:hAnsiTheme="minorHAnsi" w:cstheme="minorHAnsi"/>
                <w:sz w:val="20"/>
                <w:szCs w:val="20"/>
              </w:rPr>
            </w:pPr>
            <w:r>
              <w:rPr>
                <w:rFonts w:asciiTheme="minorHAnsi" w:hAnsiTheme="minorHAnsi"/>
                <w:sz w:val="20"/>
              </w:rPr>
              <w:lastRenderedPageBreak/>
              <w:t>Hver af udvalgets tre grupper udpeger et af sine medlemmer til på skift at varetage formandskabet for det etiske udvalg i to et halvt år ad gangen.</w:t>
            </w:r>
          </w:p>
        </w:tc>
        <w:tc>
          <w:tcPr>
            <w:tcW w:w="6473" w:type="dxa"/>
          </w:tcPr>
          <w:p w:rsidRPr="00BD77D3" w:rsidR="00F10DD9" w:rsidP="001F3782" w:rsidRDefault="00F10DD9" w14:paraId="5ECEEBD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EB02C79" w14:textId="77777777">
        <w:trPr>
          <w:cantSplit/>
          <w:jc w:val="center"/>
        </w:trPr>
        <w:tc>
          <w:tcPr>
            <w:tcW w:w="7683" w:type="dxa"/>
          </w:tcPr>
          <w:p w:rsidRPr="00BD77D3" w:rsidR="00F10DD9" w:rsidP="001F3782" w:rsidRDefault="00F10DD9" w14:paraId="3D7158F3" w14:textId="77777777">
            <w:pPr>
              <w:rPr>
                <w:rFonts w:asciiTheme="minorHAnsi" w:hAnsiTheme="minorHAnsi" w:cstheme="minorHAnsi"/>
                <w:sz w:val="20"/>
                <w:szCs w:val="20"/>
                <w:lang w:val="en-GB"/>
              </w:rPr>
            </w:pPr>
          </w:p>
        </w:tc>
        <w:tc>
          <w:tcPr>
            <w:tcW w:w="6473" w:type="dxa"/>
          </w:tcPr>
          <w:p w:rsidRPr="00BD77D3" w:rsidR="00F10DD9" w:rsidP="001F3782" w:rsidRDefault="00F10DD9" w14:paraId="406E445C" w14:textId="77777777">
            <w:pPr>
              <w:rPr>
                <w:rFonts w:asciiTheme="minorHAnsi" w:hAnsiTheme="minorHAnsi" w:cstheme="minorHAnsi"/>
                <w:sz w:val="20"/>
                <w:szCs w:val="20"/>
                <w:lang w:val="en-GB"/>
              </w:rPr>
            </w:pPr>
          </w:p>
        </w:tc>
      </w:tr>
      <w:tr w:rsidR="0057054B" w:rsidTr="005817F9" w14:paraId="37A6DD71" w14:textId="77777777">
        <w:trPr>
          <w:cantSplit/>
          <w:jc w:val="center"/>
        </w:trPr>
        <w:tc>
          <w:tcPr>
            <w:tcW w:w="7683" w:type="dxa"/>
          </w:tcPr>
          <w:p w:rsidRPr="00BD77D3" w:rsidR="00F10DD9" w:rsidP="001F3782" w:rsidRDefault="00F10DD9" w14:paraId="16D04E7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34 – Revisionsudvalget</w:t>
            </w:r>
          </w:p>
        </w:tc>
        <w:tc>
          <w:tcPr>
            <w:tcW w:w="6473" w:type="dxa"/>
          </w:tcPr>
          <w:p w:rsidRPr="00BD77D3" w:rsidR="00F10DD9" w:rsidP="001F3782" w:rsidRDefault="00F10DD9" w14:paraId="505FFFC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78A0441" w14:textId="77777777">
        <w:trPr>
          <w:cantSplit/>
          <w:jc w:val="center"/>
        </w:trPr>
        <w:tc>
          <w:tcPr>
            <w:tcW w:w="7683" w:type="dxa"/>
          </w:tcPr>
          <w:p w:rsidRPr="00BD77D3" w:rsidR="00F10DD9" w:rsidP="001F3782" w:rsidRDefault="00F10DD9" w14:paraId="4544AB68"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Der nedsættes et revisionsudvalg, som udøver en rådgivende funktion i forhold til formanden og præsidiet med hensyn til revisionsanliggender.</w:t>
            </w:r>
          </w:p>
        </w:tc>
        <w:tc>
          <w:tcPr>
            <w:tcW w:w="6473" w:type="dxa"/>
          </w:tcPr>
          <w:p w:rsidRPr="00BD77D3" w:rsidR="00F10DD9" w:rsidP="001F3782" w:rsidRDefault="00F10DD9" w14:paraId="7670A10D" w14:textId="77777777">
            <w:pPr>
              <w:rPr>
                <w:rFonts w:asciiTheme="minorHAnsi" w:hAnsiTheme="minorHAnsi" w:cstheme="minorHAnsi"/>
                <w:lang w:val="en-GB"/>
              </w:rPr>
            </w:pPr>
          </w:p>
        </w:tc>
      </w:tr>
      <w:tr w:rsidR="0057054B" w:rsidTr="005817F9" w14:paraId="24D2010A" w14:textId="77777777">
        <w:trPr>
          <w:cantSplit/>
          <w:jc w:val="center"/>
        </w:trPr>
        <w:tc>
          <w:tcPr>
            <w:tcW w:w="7683" w:type="dxa"/>
          </w:tcPr>
          <w:p w:rsidRPr="00BD77D3" w:rsidR="00F10DD9" w:rsidP="001F3782" w:rsidRDefault="00F10DD9" w14:paraId="422E4E96"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Revisionsudvalget varetager de opgaver, der i henhold til finansforordningens artikel 123 er tillagt opfølgningsudvalget vedrørende intern revision.</w:t>
            </w:r>
          </w:p>
        </w:tc>
        <w:tc>
          <w:tcPr>
            <w:tcW w:w="6473" w:type="dxa"/>
          </w:tcPr>
          <w:p w:rsidRPr="00BD77D3" w:rsidR="00F10DD9" w:rsidP="001F3782" w:rsidRDefault="00F10DD9" w14:paraId="0589AC4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77EA4CA" w14:textId="77777777">
        <w:trPr>
          <w:cantSplit/>
          <w:jc w:val="center"/>
        </w:trPr>
        <w:tc>
          <w:tcPr>
            <w:tcW w:w="7683" w:type="dxa"/>
          </w:tcPr>
          <w:p w:rsidRPr="00BD77D3" w:rsidR="00F10DD9" w:rsidP="001F3782" w:rsidRDefault="00F10DD9" w14:paraId="34BF1C8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Revisionsudvalget har bl.a. til opgave at sikre den interne revisors uafhængighed, overvåge kvaliteten af det interne revisionsarbejde og sikre, at der tages passende hensyn til interne og eksterne revisionshenstillinger, og at udvalgets tjenestegrene følger op på dem. </w:t>
            </w:r>
          </w:p>
        </w:tc>
        <w:tc>
          <w:tcPr>
            <w:tcW w:w="6473" w:type="dxa"/>
          </w:tcPr>
          <w:p w:rsidRPr="00BD77D3" w:rsidR="00F10DD9" w:rsidP="001F3782" w:rsidRDefault="00F10DD9" w14:paraId="22B670B0" w14:textId="77777777">
            <w:pPr>
              <w:widowControl w:val="0"/>
              <w:adjustRightInd w:val="0"/>
              <w:snapToGrid w:val="0"/>
              <w:rPr>
                <w:rFonts w:asciiTheme="minorHAnsi" w:hAnsiTheme="minorHAnsi" w:cstheme="minorHAnsi"/>
                <w:sz w:val="20"/>
                <w:szCs w:val="20"/>
                <w:lang w:val="en-GB"/>
              </w:rPr>
            </w:pPr>
          </w:p>
        </w:tc>
      </w:tr>
      <w:tr w:rsidR="0057054B" w:rsidTr="005817F9" w14:paraId="4084B026" w14:textId="77777777">
        <w:trPr>
          <w:cantSplit/>
          <w:jc w:val="center"/>
        </w:trPr>
        <w:tc>
          <w:tcPr>
            <w:tcW w:w="7683" w:type="dxa"/>
          </w:tcPr>
          <w:p w:rsidRPr="00BD77D3" w:rsidR="00F10DD9" w:rsidP="001F3782" w:rsidRDefault="00F10DD9" w14:paraId="30E2F161"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Revisionsudvalget aflægger rapport til præsidiet.</w:t>
            </w:r>
          </w:p>
        </w:tc>
        <w:tc>
          <w:tcPr>
            <w:tcW w:w="6473" w:type="dxa"/>
          </w:tcPr>
          <w:p w:rsidRPr="00BD77D3" w:rsidR="00F10DD9" w:rsidP="001F3782" w:rsidRDefault="00F10DD9" w14:paraId="0D52F2A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D6688AF" w14:textId="77777777">
        <w:trPr>
          <w:cantSplit/>
          <w:jc w:val="center"/>
        </w:trPr>
        <w:tc>
          <w:tcPr>
            <w:tcW w:w="7683" w:type="dxa"/>
          </w:tcPr>
          <w:p w:rsidRPr="00BD77D3" w:rsidR="00F10DD9" w:rsidP="001F3782" w:rsidRDefault="00F10DD9" w14:paraId="24FA32E3"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Præsidiet træffer afgørelse om revisionsudvalgets struktur, sammensætning, opgaver og forretningsgang under hensyntagen til EØSU's organisatoriske autonomi og betydningen af uafhængige eksperters rådgivning.</w:t>
            </w:r>
          </w:p>
        </w:tc>
        <w:tc>
          <w:tcPr>
            <w:tcW w:w="6473" w:type="dxa"/>
          </w:tcPr>
          <w:p w:rsidRPr="00BD77D3" w:rsidR="00F10DD9" w:rsidP="001F3782" w:rsidRDefault="00F10DD9" w14:paraId="2D7EF59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196641D" w14:textId="77777777">
        <w:trPr>
          <w:cantSplit/>
          <w:jc w:val="center"/>
        </w:trPr>
        <w:tc>
          <w:tcPr>
            <w:tcW w:w="7683" w:type="dxa"/>
          </w:tcPr>
          <w:p w:rsidRPr="00BD77D3" w:rsidR="00F10DD9" w:rsidP="001F3782" w:rsidRDefault="00F10DD9" w14:paraId="3FE90282"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Medlemmerne af revisionsudvalget udnævnes af præsidiet på forslag af grupperne. </w:t>
            </w:r>
          </w:p>
        </w:tc>
        <w:tc>
          <w:tcPr>
            <w:tcW w:w="6473" w:type="dxa"/>
            <w:vMerge w:val="restart"/>
          </w:tcPr>
          <w:p w:rsidRPr="00BD77D3" w:rsidR="00F10DD9" w:rsidP="001F3782" w:rsidRDefault="00F10DD9" w14:paraId="691205FF" w14:textId="77777777">
            <w:pPr>
              <w:rPr>
                <w:rFonts w:asciiTheme="minorHAnsi" w:hAnsiTheme="minorHAnsi" w:eastAsiaTheme="minorEastAsia" w:cstheme="minorHAnsi"/>
                <w:sz w:val="20"/>
                <w:szCs w:val="20"/>
              </w:rPr>
            </w:pPr>
            <w:r>
              <w:rPr>
                <w:rFonts w:asciiTheme="minorHAnsi" w:hAnsiTheme="minorHAnsi"/>
                <w:sz w:val="20"/>
              </w:rPr>
              <w:t>Præsidiet udpeger formanden for revisionsudvalget. Det medlem, der udpeges, er medlem af den gruppe, som hverken formanden eller næstformanden med ansvar for finansielle og budgetmæssige anliggender tilhører.</w:t>
            </w:r>
          </w:p>
        </w:tc>
      </w:tr>
      <w:tr w:rsidR="0057054B" w:rsidTr="005817F9" w14:paraId="218B6B67" w14:textId="77777777">
        <w:trPr>
          <w:cantSplit/>
          <w:jc w:val="center"/>
        </w:trPr>
        <w:tc>
          <w:tcPr>
            <w:tcW w:w="7683" w:type="dxa"/>
          </w:tcPr>
          <w:p w:rsidRPr="00BD77D3" w:rsidR="00F10DD9" w:rsidP="001F3782" w:rsidRDefault="00F10DD9" w14:paraId="273DE666" w14:textId="77777777">
            <w:pPr>
              <w:widowControl w:val="0"/>
              <w:adjustRightInd w:val="0"/>
              <w:snapToGrid w:val="0"/>
              <w:rPr>
                <w:rFonts w:asciiTheme="minorHAnsi" w:hAnsiTheme="minorHAnsi" w:cstheme="minorHAnsi"/>
                <w:sz w:val="20"/>
                <w:szCs w:val="20"/>
              </w:rPr>
            </w:pPr>
            <w:r>
              <w:rPr>
                <w:rFonts w:asciiTheme="minorHAnsi" w:hAnsiTheme="minorHAnsi"/>
                <w:sz w:val="20"/>
              </w:rPr>
              <w:t>Hver af udvalgets tre grupper udpeger på skift en formand for revisionsudvalget i to et halvt år ad gangen.</w:t>
            </w:r>
          </w:p>
        </w:tc>
        <w:tc>
          <w:tcPr>
            <w:tcW w:w="6473" w:type="dxa"/>
            <w:vMerge/>
          </w:tcPr>
          <w:p w:rsidRPr="00BD77D3" w:rsidR="00F10DD9" w:rsidP="001F3782" w:rsidRDefault="00F10DD9" w14:paraId="0CBCA6EF" w14:textId="77777777">
            <w:pPr>
              <w:widowControl w:val="0"/>
              <w:adjustRightInd w:val="0"/>
              <w:snapToGrid w:val="0"/>
              <w:rPr>
                <w:rFonts w:asciiTheme="minorHAnsi" w:hAnsiTheme="minorHAnsi" w:cstheme="minorHAnsi"/>
                <w:sz w:val="20"/>
                <w:szCs w:val="20"/>
                <w:lang w:val="en-GB"/>
              </w:rPr>
            </w:pPr>
          </w:p>
        </w:tc>
      </w:tr>
      <w:tr w:rsidR="0057054B" w:rsidTr="005817F9" w14:paraId="7CA4111A" w14:textId="77777777">
        <w:trPr>
          <w:cantSplit/>
          <w:jc w:val="center"/>
        </w:trPr>
        <w:tc>
          <w:tcPr>
            <w:tcW w:w="7683" w:type="dxa"/>
          </w:tcPr>
          <w:p w:rsidRPr="00BD77D3" w:rsidR="00F10DD9" w:rsidP="001F3782" w:rsidRDefault="00F10DD9" w14:paraId="5228ED1B"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Et medlem af revisionsudvalget kan ikke samtidig være medlem af følgende organer:</w:t>
            </w:r>
          </w:p>
        </w:tc>
        <w:tc>
          <w:tcPr>
            <w:tcW w:w="6473" w:type="dxa"/>
          </w:tcPr>
          <w:p w:rsidRPr="00BD77D3" w:rsidR="00F10DD9" w:rsidP="001F3782" w:rsidRDefault="00F10DD9" w14:paraId="071CF895"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rsidTr="005817F9" w14:paraId="3D31059C" w14:textId="77777777">
        <w:trPr>
          <w:cantSplit/>
          <w:jc w:val="center"/>
        </w:trPr>
        <w:tc>
          <w:tcPr>
            <w:tcW w:w="7683" w:type="dxa"/>
          </w:tcPr>
          <w:p w:rsidRPr="00BD77D3" w:rsidR="00F10DD9" w:rsidP="001F3782" w:rsidRDefault="00F10DD9" w14:paraId="405C846B"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 xml:space="preserve">udvalgets præsidium </w:t>
            </w:r>
          </w:p>
        </w:tc>
        <w:tc>
          <w:tcPr>
            <w:tcW w:w="6473" w:type="dxa"/>
          </w:tcPr>
          <w:p w:rsidRPr="00BD77D3" w:rsidR="00F10DD9" w:rsidP="001F3782" w:rsidRDefault="00F10DD9" w14:paraId="3850D955"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1CB1128E" w14:textId="77777777">
        <w:trPr>
          <w:cantSplit/>
          <w:jc w:val="center"/>
        </w:trPr>
        <w:tc>
          <w:tcPr>
            <w:tcW w:w="7683" w:type="dxa"/>
          </w:tcPr>
          <w:p w:rsidRPr="00BD77D3" w:rsidR="00F10DD9" w:rsidP="001F3782" w:rsidRDefault="00F10DD9" w14:paraId="0AF09441"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finans- og budgetudvalget (CAF)</w:t>
            </w:r>
          </w:p>
        </w:tc>
        <w:tc>
          <w:tcPr>
            <w:tcW w:w="6473" w:type="dxa"/>
          </w:tcPr>
          <w:p w:rsidRPr="00BD77D3" w:rsidR="00F10DD9" w:rsidP="001F3782" w:rsidRDefault="00F10DD9" w14:paraId="4A744533"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5021A61B" w14:textId="77777777">
        <w:trPr>
          <w:cantSplit/>
          <w:jc w:val="center"/>
        </w:trPr>
        <w:tc>
          <w:tcPr>
            <w:tcW w:w="7683" w:type="dxa"/>
          </w:tcPr>
          <w:p w:rsidRPr="00BD77D3" w:rsidR="00F10DD9" w:rsidP="001F3782" w:rsidRDefault="00F10DD9" w14:paraId="2EF898A5" w14:textId="77777777">
            <w:pPr>
              <w:pStyle w:val="ListParagraph"/>
              <w:widowControl w:val="0"/>
              <w:numPr>
                <w:ilvl w:val="2"/>
                <w:numId w:val="22"/>
              </w:numPr>
              <w:adjustRightInd w:val="0"/>
              <w:snapToGrid w:val="0"/>
              <w:spacing w:after="0" w:line="288" w:lineRule="auto"/>
              <w:ind w:left="567" w:hanging="283"/>
              <w:contextualSpacing w:val="0"/>
              <w:rPr>
                <w:rFonts w:cstheme="minorHAnsi"/>
                <w:bCs/>
              </w:rPr>
            </w:pPr>
            <w:r>
              <w:t xml:space="preserve">kvæstorgruppen </w:t>
            </w:r>
          </w:p>
        </w:tc>
        <w:tc>
          <w:tcPr>
            <w:tcW w:w="6473" w:type="dxa"/>
          </w:tcPr>
          <w:p w:rsidRPr="00BD77D3" w:rsidR="00F10DD9" w:rsidP="001F3782" w:rsidRDefault="00F10DD9" w14:paraId="1204C7D0"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35EE2F74" w14:textId="77777777">
        <w:trPr>
          <w:cantSplit/>
          <w:jc w:val="center"/>
        </w:trPr>
        <w:tc>
          <w:tcPr>
            <w:tcW w:w="7683" w:type="dxa"/>
          </w:tcPr>
          <w:p w:rsidRPr="00BD77D3" w:rsidR="00F10DD9" w:rsidP="001F3782" w:rsidRDefault="00F10DD9" w14:paraId="1684DBC3"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det etiske udvalg.</w:t>
            </w:r>
          </w:p>
        </w:tc>
        <w:tc>
          <w:tcPr>
            <w:tcW w:w="6473" w:type="dxa"/>
          </w:tcPr>
          <w:p w:rsidRPr="00BD77D3" w:rsidR="00F10DD9" w:rsidP="001F3782" w:rsidRDefault="00F10DD9" w14:paraId="01EF8E6D"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0D9F4039" w14:textId="77777777">
        <w:trPr>
          <w:cantSplit/>
          <w:jc w:val="center"/>
        </w:trPr>
        <w:tc>
          <w:tcPr>
            <w:tcW w:w="7683" w:type="dxa"/>
          </w:tcPr>
          <w:p w:rsidRPr="00BD77D3" w:rsidR="00F10DD9" w:rsidP="001F3782" w:rsidRDefault="00F10DD9" w14:paraId="30F8E6E4"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Revisionsudvalget vedtager udkastet til den interne revisors opgavebeskrivelse i henhold til finansforordningen og i overensstemmelse med de relevante internationale standarder for intern revision og forelægger det for præsidiet til vedtagelse. </w:t>
            </w:r>
          </w:p>
        </w:tc>
        <w:tc>
          <w:tcPr>
            <w:tcW w:w="6473" w:type="dxa"/>
          </w:tcPr>
          <w:p w:rsidRPr="00BD77D3" w:rsidR="00F10DD9" w:rsidP="001F3782" w:rsidRDefault="00F10DD9" w14:paraId="57BE9237"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16F7E55" w14:textId="77777777">
        <w:trPr>
          <w:cantSplit/>
          <w:jc w:val="center"/>
        </w:trPr>
        <w:tc>
          <w:tcPr>
            <w:tcW w:w="7683" w:type="dxa"/>
          </w:tcPr>
          <w:p w:rsidRPr="00BD77D3" w:rsidR="00F10DD9" w:rsidP="005817F9" w:rsidRDefault="00F10DD9" w14:paraId="42A2CFB9" w14:textId="77777777">
            <w:pPr>
              <w:keepNext/>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1F3782" w:rsidRDefault="00F10DD9" w14:paraId="7B07CD16"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1D4E627D" w14:textId="77777777">
        <w:trPr>
          <w:cantSplit/>
          <w:jc w:val="center"/>
        </w:trPr>
        <w:tc>
          <w:tcPr>
            <w:tcW w:w="7683" w:type="dxa"/>
          </w:tcPr>
          <w:p w:rsidRPr="00BD77D3" w:rsidR="00F10DD9" w:rsidP="005817F9" w:rsidRDefault="00F10DD9" w14:paraId="51F6ECF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35 – Permanente grupper</w:t>
            </w:r>
          </w:p>
        </w:tc>
        <w:tc>
          <w:tcPr>
            <w:tcW w:w="6473" w:type="dxa"/>
          </w:tcPr>
          <w:p w:rsidRPr="00BD77D3" w:rsidR="00F10DD9" w:rsidP="001F3782" w:rsidRDefault="00F10DD9" w14:paraId="08EDC70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325268E" w14:textId="77777777">
        <w:trPr>
          <w:cantSplit/>
          <w:jc w:val="center"/>
        </w:trPr>
        <w:tc>
          <w:tcPr>
            <w:tcW w:w="7683" w:type="dxa"/>
          </w:tcPr>
          <w:p w:rsidRPr="00BD77D3" w:rsidR="00F10DD9" w:rsidP="001F3782" w:rsidRDefault="00F10DD9" w14:paraId="60137687"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Udvalget kan nedsætte permanente grupper, når der på grund af emnets karakter er behov for en særlig grundig overvågning af et emne, som er en del af EU's politik af stor betydning for civilsamfundet. </w:t>
            </w:r>
          </w:p>
        </w:tc>
        <w:tc>
          <w:tcPr>
            <w:tcW w:w="6473" w:type="dxa"/>
          </w:tcPr>
          <w:p w:rsidRPr="00BD77D3" w:rsidR="00F10DD9" w:rsidP="001F3782" w:rsidRDefault="00F10DD9" w14:paraId="65B715DF" w14:textId="5145DD7B">
            <w:pPr>
              <w:rPr>
                <w:rFonts w:asciiTheme="minorHAnsi" w:hAnsiTheme="minorHAnsi" w:cstheme="minorHAnsi"/>
                <w:iCs/>
                <w:sz w:val="20"/>
                <w:szCs w:val="20"/>
                <w:lang w:val="en-GB"/>
              </w:rPr>
            </w:pPr>
          </w:p>
        </w:tc>
      </w:tr>
      <w:tr w:rsidR="0057054B" w:rsidTr="005817F9" w14:paraId="23450AED" w14:textId="77777777">
        <w:trPr>
          <w:cantSplit/>
          <w:jc w:val="center"/>
        </w:trPr>
        <w:tc>
          <w:tcPr>
            <w:tcW w:w="7683" w:type="dxa"/>
          </w:tcPr>
          <w:p w:rsidRPr="00BD77D3" w:rsidR="00F10DD9" w:rsidP="001F3782" w:rsidRDefault="00F10DD9" w14:paraId="0CFCD8B6"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Beslutningen om nedsættelse af en permanent gruppe træffes af præsidiet på grundlag af et forslag fra en sektion eller en gruppe.</w:t>
            </w:r>
          </w:p>
        </w:tc>
        <w:tc>
          <w:tcPr>
            <w:tcW w:w="6473" w:type="dxa"/>
          </w:tcPr>
          <w:p w:rsidRPr="00BD77D3" w:rsidR="00F10DD9" w:rsidP="001F3782" w:rsidRDefault="00F10DD9" w14:paraId="5B126886" w14:textId="77777777">
            <w:pPr>
              <w:ind w:left="567"/>
              <w:outlineLvl w:val="0"/>
              <w:rPr>
                <w:rFonts w:asciiTheme="minorHAnsi" w:hAnsiTheme="minorHAnsi" w:cstheme="minorHAnsi"/>
                <w:sz w:val="20"/>
                <w:szCs w:val="20"/>
                <w:lang w:val="en-GB"/>
              </w:rPr>
            </w:pPr>
          </w:p>
        </w:tc>
      </w:tr>
      <w:tr w:rsidR="0057054B" w:rsidTr="005817F9" w14:paraId="2AC0EACF" w14:textId="77777777">
        <w:trPr>
          <w:cantSplit/>
          <w:jc w:val="center"/>
        </w:trPr>
        <w:tc>
          <w:tcPr>
            <w:tcW w:w="7683" w:type="dxa"/>
          </w:tcPr>
          <w:p w:rsidRPr="00BD77D3" w:rsidR="00F10DD9" w:rsidP="001F3782" w:rsidRDefault="00F10DD9" w14:paraId="377E4B09"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I præsidiets beslutning om oprettelse af en permanent gruppe fastlægges dens formål, struktur, sammensætning og funktionsperiode. En permanent gruppes funktionsperiode må ikke vare længere end til udløbet af den igangværende mandatperiode.</w:t>
            </w:r>
          </w:p>
        </w:tc>
        <w:tc>
          <w:tcPr>
            <w:tcW w:w="6473" w:type="dxa"/>
          </w:tcPr>
          <w:p w:rsidRPr="00BD77D3" w:rsidR="00F10DD9" w:rsidP="001F3782" w:rsidRDefault="00F10DD9" w14:paraId="03116826" w14:textId="77777777">
            <w:pPr>
              <w:ind w:left="567"/>
              <w:outlineLvl w:val="0"/>
              <w:rPr>
                <w:rFonts w:asciiTheme="minorHAnsi" w:hAnsiTheme="minorHAnsi" w:cstheme="minorHAnsi"/>
                <w:sz w:val="20"/>
                <w:szCs w:val="20"/>
                <w:lang w:val="en-GB"/>
              </w:rPr>
            </w:pPr>
          </w:p>
        </w:tc>
      </w:tr>
      <w:tr w:rsidR="0057054B" w:rsidTr="005817F9" w14:paraId="45FCD054" w14:textId="77777777">
        <w:trPr>
          <w:cantSplit/>
          <w:jc w:val="center"/>
        </w:trPr>
        <w:tc>
          <w:tcPr>
            <w:tcW w:w="7683" w:type="dxa"/>
          </w:tcPr>
          <w:p w:rsidRPr="00BD77D3" w:rsidR="00F10DD9" w:rsidP="001F3782" w:rsidRDefault="00F10DD9" w14:paraId="2D18C22F"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Medlemmerne af permanente grupper udpeges af præsidiet på forslag af grupperne.</w:t>
            </w:r>
          </w:p>
        </w:tc>
        <w:tc>
          <w:tcPr>
            <w:tcW w:w="6473" w:type="dxa"/>
          </w:tcPr>
          <w:p w:rsidRPr="00BD77D3" w:rsidR="00F10DD9" w:rsidP="001F3782" w:rsidRDefault="00F10DD9" w14:paraId="29DE4FC8" w14:textId="77777777">
            <w:pPr>
              <w:ind w:left="567"/>
              <w:outlineLvl w:val="0"/>
              <w:rPr>
                <w:rFonts w:asciiTheme="minorHAnsi" w:hAnsiTheme="minorHAnsi" w:cstheme="minorHAnsi"/>
                <w:sz w:val="20"/>
                <w:szCs w:val="20"/>
                <w:lang w:val="en-GB"/>
              </w:rPr>
            </w:pPr>
          </w:p>
        </w:tc>
      </w:tr>
      <w:tr w:rsidR="0057054B" w:rsidTr="005817F9" w14:paraId="0ED10B26" w14:textId="77777777">
        <w:trPr>
          <w:cantSplit/>
          <w:jc w:val="center"/>
        </w:trPr>
        <w:tc>
          <w:tcPr>
            <w:tcW w:w="7683" w:type="dxa"/>
          </w:tcPr>
          <w:p w:rsidRPr="00BD77D3" w:rsidR="00F10DD9" w:rsidP="001F3782" w:rsidRDefault="00F10DD9" w14:paraId="7A529D35"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En permanent gruppe arbejder i regi af en sektion.</w:t>
            </w:r>
          </w:p>
        </w:tc>
        <w:tc>
          <w:tcPr>
            <w:tcW w:w="6473" w:type="dxa"/>
          </w:tcPr>
          <w:p w:rsidRPr="00BD77D3" w:rsidR="00F10DD9" w:rsidP="00F557BC" w:rsidRDefault="006A44EC" w14:paraId="4E660133" w14:textId="423EFA50">
            <w:pPr>
              <w:rPr>
                <w:rFonts w:asciiTheme="minorHAnsi" w:hAnsiTheme="minorHAnsi" w:cstheme="minorHAnsi"/>
                <w:sz w:val="20"/>
                <w:szCs w:val="20"/>
              </w:rPr>
            </w:pPr>
            <w:r>
              <w:rPr>
                <w:rFonts w:asciiTheme="minorHAnsi" w:hAnsiTheme="minorHAnsi"/>
                <w:sz w:val="20"/>
              </w:rPr>
              <w:t>Selv om en permanent gruppe arbejder i regi af en sektion, kan den fokusere på politiske spørgsmål, der kan høre under flere sektioners og CCMI's kompetenceområder.</w:t>
            </w:r>
          </w:p>
        </w:tc>
      </w:tr>
      <w:tr w:rsidR="0057054B" w:rsidTr="005817F9" w14:paraId="04A5621D" w14:textId="77777777">
        <w:trPr>
          <w:cantSplit/>
          <w:jc w:val="center"/>
        </w:trPr>
        <w:tc>
          <w:tcPr>
            <w:tcW w:w="7683" w:type="dxa"/>
          </w:tcPr>
          <w:p w:rsidRPr="00BD77D3" w:rsidR="00F10DD9" w:rsidP="001F3782" w:rsidRDefault="00F10DD9" w14:paraId="0B602407"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1F3782" w:rsidRDefault="00F10DD9" w14:paraId="0252E2A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7B19394" w14:textId="77777777">
        <w:trPr>
          <w:cantSplit/>
          <w:jc w:val="center"/>
        </w:trPr>
        <w:tc>
          <w:tcPr>
            <w:tcW w:w="7683" w:type="dxa"/>
          </w:tcPr>
          <w:p w:rsidRPr="00BD77D3" w:rsidR="00F10DD9" w:rsidP="001F3782" w:rsidRDefault="00F10DD9" w14:paraId="16AF763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XI</w:t>
            </w:r>
          </w:p>
        </w:tc>
        <w:tc>
          <w:tcPr>
            <w:tcW w:w="6473" w:type="dxa"/>
          </w:tcPr>
          <w:p w:rsidRPr="00BD77D3" w:rsidR="00F10DD9" w:rsidP="001F3782" w:rsidRDefault="00F10DD9" w14:paraId="6457EF0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2777293" w14:textId="77777777">
        <w:trPr>
          <w:cantSplit/>
          <w:jc w:val="center"/>
        </w:trPr>
        <w:tc>
          <w:tcPr>
            <w:tcW w:w="7683" w:type="dxa"/>
          </w:tcPr>
          <w:p w:rsidRPr="00BD77D3" w:rsidR="00F10DD9" w:rsidP="001F3782" w:rsidRDefault="00F10DD9" w14:paraId="097C1B1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KATEGORIER</w:t>
            </w:r>
          </w:p>
        </w:tc>
        <w:tc>
          <w:tcPr>
            <w:tcW w:w="6473" w:type="dxa"/>
          </w:tcPr>
          <w:p w:rsidRPr="00BD77D3" w:rsidR="00F10DD9" w:rsidP="001F3782" w:rsidRDefault="00F10DD9" w14:paraId="79289A6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B735B20" w14:textId="77777777">
        <w:trPr>
          <w:cantSplit/>
          <w:jc w:val="center"/>
        </w:trPr>
        <w:tc>
          <w:tcPr>
            <w:tcW w:w="7683" w:type="dxa"/>
          </w:tcPr>
          <w:p w:rsidRPr="00BD77D3" w:rsidR="00F10DD9" w:rsidP="001F3782" w:rsidRDefault="00F10DD9" w14:paraId="2B96CBE0"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1F3782" w:rsidRDefault="00F10DD9" w14:paraId="5318211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37BBFC8" w14:textId="77777777">
        <w:trPr>
          <w:cantSplit/>
          <w:jc w:val="center"/>
        </w:trPr>
        <w:tc>
          <w:tcPr>
            <w:tcW w:w="7683" w:type="dxa"/>
          </w:tcPr>
          <w:p w:rsidRPr="00BD77D3" w:rsidR="00F10DD9" w:rsidP="001F3782" w:rsidRDefault="00F10DD9" w14:paraId="2397CDF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36 – Kategorier</w:t>
            </w:r>
          </w:p>
        </w:tc>
        <w:tc>
          <w:tcPr>
            <w:tcW w:w="6473" w:type="dxa"/>
          </w:tcPr>
          <w:p w:rsidRPr="00BD77D3" w:rsidR="00F10DD9" w:rsidP="001F3782" w:rsidRDefault="00F10DD9" w14:paraId="11C443B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D79175F" w14:textId="77777777">
        <w:trPr>
          <w:cantSplit/>
          <w:jc w:val="center"/>
        </w:trPr>
        <w:tc>
          <w:tcPr>
            <w:tcW w:w="7683" w:type="dxa"/>
          </w:tcPr>
          <w:p w:rsidRPr="00BD77D3" w:rsidR="00F10DD9" w:rsidP="001F3782" w:rsidRDefault="00F10DD9" w14:paraId="4B92D4B4"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Udvalgets medlemmer kan vælge at danne kategorier, som repræsenterer de forskellige økonomiske og sociale interesser i det organiserede civilsamfund i EU. </w:t>
            </w:r>
          </w:p>
        </w:tc>
        <w:tc>
          <w:tcPr>
            <w:tcW w:w="6473" w:type="dxa"/>
          </w:tcPr>
          <w:p w:rsidRPr="00BD77D3" w:rsidR="00F10DD9" w:rsidP="001F3782" w:rsidRDefault="00F10DD9" w14:paraId="5AF6E46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9828ECD" w14:textId="77777777">
        <w:trPr>
          <w:cantSplit/>
          <w:jc w:val="center"/>
        </w:trPr>
        <w:tc>
          <w:tcPr>
            <w:tcW w:w="7683" w:type="dxa"/>
          </w:tcPr>
          <w:p w:rsidRPr="00BD77D3" w:rsidR="00F10DD9" w:rsidP="001F3782" w:rsidRDefault="00F10DD9" w14:paraId="633DAB70"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En kategori består af mindst ti medlemmer. </w:t>
            </w:r>
          </w:p>
        </w:tc>
        <w:tc>
          <w:tcPr>
            <w:tcW w:w="6473" w:type="dxa"/>
          </w:tcPr>
          <w:p w:rsidRPr="00BD77D3" w:rsidR="00F10DD9" w:rsidP="001F3782" w:rsidRDefault="00F10DD9" w14:paraId="4FE6D3C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0AD088A" w14:textId="77777777">
        <w:trPr>
          <w:cantSplit/>
          <w:jc w:val="center"/>
        </w:trPr>
        <w:tc>
          <w:tcPr>
            <w:tcW w:w="7683" w:type="dxa"/>
          </w:tcPr>
          <w:p w:rsidRPr="00BD77D3" w:rsidR="00F10DD9" w:rsidP="001F3782" w:rsidRDefault="00F10DD9" w14:paraId="27E1ECB7" w14:textId="77777777">
            <w:pPr>
              <w:widowControl w:val="0"/>
              <w:adjustRightInd w:val="0"/>
              <w:snapToGrid w:val="0"/>
              <w:rPr>
                <w:rFonts w:asciiTheme="minorHAnsi" w:hAnsiTheme="minorHAnsi" w:cstheme="minorHAnsi"/>
                <w:sz w:val="20"/>
                <w:szCs w:val="20"/>
              </w:rPr>
            </w:pPr>
            <w:r>
              <w:rPr>
                <w:rFonts w:asciiTheme="minorHAnsi" w:hAnsiTheme="minorHAnsi"/>
                <w:sz w:val="20"/>
              </w:rPr>
              <w:t>Hvis der er uenighed om, hvorvidt et medlem opfylder kravene for at tilhøre en kategori, træffer præsidiet, efter at have rådført sig med kategoriens medlemmer, beslutning herom.</w:t>
            </w:r>
          </w:p>
        </w:tc>
        <w:tc>
          <w:tcPr>
            <w:tcW w:w="6473" w:type="dxa"/>
          </w:tcPr>
          <w:p w:rsidRPr="00BD77D3" w:rsidR="00F10DD9" w:rsidP="001F3782" w:rsidRDefault="00F10DD9" w14:paraId="2142E4F3" w14:textId="77777777">
            <w:pPr>
              <w:widowControl w:val="0"/>
              <w:adjustRightInd w:val="0"/>
              <w:snapToGrid w:val="0"/>
              <w:rPr>
                <w:rFonts w:asciiTheme="minorHAnsi" w:hAnsiTheme="minorHAnsi" w:cstheme="minorHAnsi"/>
                <w:sz w:val="20"/>
                <w:szCs w:val="20"/>
                <w:lang w:val="en-GB"/>
              </w:rPr>
            </w:pPr>
          </w:p>
        </w:tc>
      </w:tr>
      <w:tr w:rsidR="0057054B" w:rsidTr="005817F9" w14:paraId="392D8D92" w14:textId="77777777">
        <w:trPr>
          <w:cantSplit/>
          <w:jc w:val="center"/>
        </w:trPr>
        <w:tc>
          <w:tcPr>
            <w:tcW w:w="7683" w:type="dxa"/>
          </w:tcPr>
          <w:p w:rsidRPr="00BD77D3" w:rsidR="00F10DD9" w:rsidP="001F3782" w:rsidRDefault="00F10DD9" w14:paraId="0B0787B9" w14:textId="77777777">
            <w:pPr>
              <w:widowControl w:val="0"/>
              <w:adjustRightInd w:val="0"/>
              <w:snapToGrid w:val="0"/>
              <w:rPr>
                <w:rFonts w:asciiTheme="minorHAnsi" w:hAnsiTheme="minorHAnsi" w:cstheme="minorHAnsi"/>
                <w:sz w:val="20"/>
                <w:szCs w:val="20"/>
              </w:rPr>
            </w:pPr>
            <w:r>
              <w:rPr>
                <w:rFonts w:asciiTheme="minorHAnsi" w:hAnsiTheme="minorHAnsi"/>
                <w:sz w:val="20"/>
              </w:rPr>
              <w:t>Et medlem kan ikke tilhøre mere end en kategori ad gangen.</w:t>
            </w:r>
          </w:p>
        </w:tc>
        <w:tc>
          <w:tcPr>
            <w:tcW w:w="6473" w:type="dxa"/>
          </w:tcPr>
          <w:p w:rsidRPr="00BD77D3" w:rsidR="00F10DD9" w:rsidP="001F3782" w:rsidRDefault="00F10DD9" w14:paraId="3AEE68FF" w14:textId="77777777">
            <w:pPr>
              <w:widowControl w:val="0"/>
              <w:adjustRightInd w:val="0"/>
              <w:snapToGrid w:val="0"/>
              <w:rPr>
                <w:rFonts w:asciiTheme="minorHAnsi" w:hAnsiTheme="minorHAnsi" w:cstheme="minorHAnsi"/>
                <w:sz w:val="20"/>
                <w:szCs w:val="20"/>
                <w:lang w:val="en-GB"/>
              </w:rPr>
            </w:pPr>
          </w:p>
        </w:tc>
      </w:tr>
      <w:tr w:rsidR="0057054B" w:rsidTr="005817F9" w14:paraId="239CE232" w14:textId="77777777">
        <w:trPr>
          <w:cantSplit/>
          <w:jc w:val="center"/>
        </w:trPr>
        <w:tc>
          <w:tcPr>
            <w:tcW w:w="7683" w:type="dxa"/>
          </w:tcPr>
          <w:p w:rsidRPr="00BD77D3" w:rsidR="00F10DD9" w:rsidP="001F3782" w:rsidRDefault="00F10DD9" w14:paraId="1D25E247"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Oprettelsen af en kategori skal godkendes af præsidiet, som underretter forsamlingen herom. </w:t>
            </w:r>
          </w:p>
        </w:tc>
        <w:tc>
          <w:tcPr>
            <w:tcW w:w="6473" w:type="dxa"/>
          </w:tcPr>
          <w:p w:rsidRPr="00BD77D3" w:rsidR="00F10DD9" w:rsidP="001F3782" w:rsidRDefault="00F10DD9" w14:paraId="5166893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49E6EEE" w14:textId="77777777">
        <w:trPr>
          <w:cantSplit/>
          <w:jc w:val="center"/>
        </w:trPr>
        <w:tc>
          <w:tcPr>
            <w:tcW w:w="7683" w:type="dxa"/>
          </w:tcPr>
          <w:p w:rsidRPr="00BD77D3" w:rsidR="00F10DD9" w:rsidP="001F3782" w:rsidRDefault="00F10DD9" w14:paraId="2CEE9AD6"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 xml:space="preserve">Præsidiets afgørelse om godkendelsen af oprettelsen af en kategori fastlægger dens formål, struktur, sammensætning, funktionsperiode og reglerne for dens forretningsgang. </w:t>
            </w:r>
          </w:p>
        </w:tc>
        <w:tc>
          <w:tcPr>
            <w:tcW w:w="6473" w:type="dxa"/>
          </w:tcPr>
          <w:p w:rsidRPr="00BD77D3" w:rsidR="00F10DD9" w:rsidP="001F3782" w:rsidRDefault="00F10DD9" w14:paraId="58B6C11B"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D128756" w14:textId="77777777">
        <w:trPr>
          <w:cantSplit/>
          <w:jc w:val="center"/>
        </w:trPr>
        <w:tc>
          <w:tcPr>
            <w:tcW w:w="7683" w:type="dxa"/>
          </w:tcPr>
          <w:p w:rsidRPr="00BD77D3" w:rsidR="00F10DD9" w:rsidP="001F3782" w:rsidRDefault="00F10DD9" w14:paraId="2763EA8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Præsidiet kan senere ændre eller ophæve denne afgørelse. </w:t>
            </w:r>
          </w:p>
        </w:tc>
        <w:tc>
          <w:tcPr>
            <w:tcW w:w="6473" w:type="dxa"/>
          </w:tcPr>
          <w:p w:rsidRPr="00BD77D3" w:rsidR="00F10DD9" w:rsidP="001F3782" w:rsidRDefault="00F10DD9" w14:paraId="3F2957FF" w14:textId="77777777">
            <w:pPr>
              <w:widowControl w:val="0"/>
              <w:adjustRightInd w:val="0"/>
              <w:snapToGrid w:val="0"/>
              <w:rPr>
                <w:rFonts w:asciiTheme="minorHAnsi" w:hAnsiTheme="minorHAnsi" w:cstheme="minorHAnsi"/>
                <w:sz w:val="20"/>
                <w:szCs w:val="20"/>
                <w:lang w:val="en-GB"/>
              </w:rPr>
            </w:pPr>
          </w:p>
        </w:tc>
      </w:tr>
      <w:tr w:rsidR="0057054B" w:rsidTr="005817F9" w14:paraId="2ADED725" w14:textId="77777777">
        <w:trPr>
          <w:cantSplit/>
          <w:jc w:val="center"/>
        </w:trPr>
        <w:tc>
          <w:tcPr>
            <w:tcW w:w="7683" w:type="dxa"/>
          </w:tcPr>
          <w:p w:rsidRPr="00BD77D3" w:rsidR="00F10DD9" w:rsidP="001F3782" w:rsidRDefault="00F10DD9" w14:paraId="522D7E38" w14:textId="77777777">
            <w:pPr>
              <w:widowControl w:val="0"/>
              <w:adjustRightInd w:val="0"/>
              <w:snapToGrid w:val="0"/>
              <w:rPr>
                <w:rFonts w:asciiTheme="minorHAnsi" w:hAnsiTheme="minorHAnsi" w:cstheme="minorHAnsi"/>
                <w:sz w:val="20"/>
                <w:szCs w:val="20"/>
                <w:lang w:val="en-GB"/>
              </w:rPr>
            </w:pPr>
          </w:p>
        </w:tc>
        <w:tc>
          <w:tcPr>
            <w:tcW w:w="6473" w:type="dxa"/>
          </w:tcPr>
          <w:p w:rsidRPr="00BD77D3" w:rsidR="00F10DD9" w:rsidP="001F3782" w:rsidRDefault="00F10DD9" w14:paraId="364FFEDD" w14:textId="77777777">
            <w:pPr>
              <w:widowControl w:val="0"/>
              <w:adjustRightInd w:val="0"/>
              <w:snapToGrid w:val="0"/>
              <w:rPr>
                <w:rFonts w:asciiTheme="minorHAnsi" w:hAnsiTheme="minorHAnsi" w:cstheme="minorHAnsi"/>
                <w:sz w:val="20"/>
                <w:szCs w:val="20"/>
                <w:lang w:val="en-GB"/>
              </w:rPr>
            </w:pPr>
          </w:p>
        </w:tc>
      </w:tr>
      <w:tr w:rsidR="0057054B" w:rsidTr="005817F9" w14:paraId="41F0654E" w14:textId="77777777">
        <w:trPr>
          <w:cantSplit/>
          <w:jc w:val="center"/>
        </w:trPr>
        <w:tc>
          <w:tcPr>
            <w:tcW w:w="7683" w:type="dxa"/>
          </w:tcPr>
          <w:p w:rsidRPr="00BD77D3" w:rsidR="00F10DD9" w:rsidP="001F3782" w:rsidRDefault="00F10DD9" w14:paraId="2594CA2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ANDEN DEL</w:t>
            </w:r>
          </w:p>
        </w:tc>
        <w:tc>
          <w:tcPr>
            <w:tcW w:w="6473" w:type="dxa"/>
          </w:tcPr>
          <w:p w:rsidRPr="00BD77D3" w:rsidR="00F10DD9" w:rsidP="001F3782" w:rsidRDefault="00F10DD9" w14:paraId="581AE6D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E6B4A63" w14:textId="77777777">
        <w:trPr>
          <w:cantSplit/>
          <w:jc w:val="center"/>
        </w:trPr>
        <w:tc>
          <w:tcPr>
            <w:tcW w:w="7683" w:type="dxa"/>
          </w:tcPr>
          <w:p w:rsidRPr="00BD77D3" w:rsidR="00F10DD9" w:rsidP="001F3782" w:rsidRDefault="00F10DD9" w14:paraId="0B630D2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PROCEDURER</w:t>
            </w:r>
          </w:p>
        </w:tc>
        <w:tc>
          <w:tcPr>
            <w:tcW w:w="6473" w:type="dxa"/>
          </w:tcPr>
          <w:p w:rsidRPr="00BD77D3" w:rsidR="00F10DD9" w:rsidP="001F3782" w:rsidRDefault="00F10DD9" w14:paraId="71FC809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51184C4" w14:textId="77777777">
        <w:trPr>
          <w:cantSplit/>
          <w:jc w:val="center"/>
        </w:trPr>
        <w:tc>
          <w:tcPr>
            <w:tcW w:w="7683" w:type="dxa"/>
          </w:tcPr>
          <w:p w:rsidRPr="00BD77D3" w:rsidR="00F10DD9" w:rsidP="001F3782" w:rsidRDefault="00F10DD9" w14:paraId="443ADCDA"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1F3782" w:rsidRDefault="00F10DD9" w14:paraId="2137774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C1F3402" w14:textId="77777777">
        <w:trPr>
          <w:cantSplit/>
          <w:jc w:val="center"/>
        </w:trPr>
        <w:tc>
          <w:tcPr>
            <w:tcW w:w="7683" w:type="dxa"/>
          </w:tcPr>
          <w:p w:rsidRPr="00BD77D3" w:rsidR="00F10DD9" w:rsidP="001F3782" w:rsidRDefault="00F10DD9" w14:paraId="74BA799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AFSNIT I</w:t>
            </w:r>
          </w:p>
        </w:tc>
        <w:tc>
          <w:tcPr>
            <w:tcW w:w="6473" w:type="dxa"/>
          </w:tcPr>
          <w:p w:rsidRPr="00BD77D3" w:rsidR="00F10DD9" w:rsidP="001F3782" w:rsidRDefault="00F10DD9" w14:paraId="30D809A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41B24A4" w14:textId="77777777">
        <w:trPr>
          <w:cantSplit/>
          <w:jc w:val="center"/>
        </w:trPr>
        <w:tc>
          <w:tcPr>
            <w:tcW w:w="7683" w:type="dxa"/>
          </w:tcPr>
          <w:p w:rsidRPr="00BD77D3" w:rsidR="00F10DD9" w:rsidP="001F3782" w:rsidRDefault="00F10DD9" w14:paraId="57801EB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PROCEDURER FOR KONSTITUERING AF UDVALGET OG FOR VALG OG UDNÆVNELSER</w:t>
            </w:r>
          </w:p>
        </w:tc>
        <w:tc>
          <w:tcPr>
            <w:tcW w:w="6473" w:type="dxa"/>
          </w:tcPr>
          <w:p w:rsidRPr="00BD77D3" w:rsidR="00F10DD9" w:rsidP="001F3782" w:rsidRDefault="00F10DD9" w14:paraId="6926547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059816B" w14:textId="77777777">
        <w:trPr>
          <w:cantSplit/>
          <w:jc w:val="center"/>
        </w:trPr>
        <w:tc>
          <w:tcPr>
            <w:tcW w:w="7683" w:type="dxa"/>
          </w:tcPr>
          <w:p w:rsidRPr="00BD77D3" w:rsidR="00F10DD9" w:rsidP="001F3782" w:rsidRDefault="00F10DD9" w14:paraId="40549108"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1F3782" w:rsidRDefault="00F10DD9" w14:paraId="074CBDA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4C6B78A" w14:textId="77777777">
        <w:trPr>
          <w:cantSplit/>
          <w:jc w:val="center"/>
        </w:trPr>
        <w:tc>
          <w:tcPr>
            <w:tcW w:w="7683" w:type="dxa"/>
          </w:tcPr>
          <w:p w:rsidRPr="00BD77D3" w:rsidR="00F10DD9" w:rsidP="001F3782" w:rsidRDefault="00F10DD9" w14:paraId="23B75EE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w:t>
            </w:r>
          </w:p>
        </w:tc>
        <w:tc>
          <w:tcPr>
            <w:tcW w:w="6473" w:type="dxa"/>
          </w:tcPr>
          <w:p w:rsidRPr="00BD77D3" w:rsidR="00F10DD9" w:rsidP="001F3782" w:rsidRDefault="00F10DD9" w14:paraId="4CBF8BD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67C28E4" w14:textId="77777777">
        <w:trPr>
          <w:cantSplit/>
          <w:jc w:val="center"/>
        </w:trPr>
        <w:tc>
          <w:tcPr>
            <w:tcW w:w="7683" w:type="dxa"/>
          </w:tcPr>
          <w:p w:rsidRPr="00BD77D3" w:rsidR="00F10DD9" w:rsidP="001F3782" w:rsidRDefault="00F10DD9" w14:paraId="563C7B2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PROCEDURE FOR KONSTITUERING AF UDVALGET</w:t>
            </w:r>
          </w:p>
        </w:tc>
        <w:tc>
          <w:tcPr>
            <w:tcW w:w="6473" w:type="dxa"/>
          </w:tcPr>
          <w:p w:rsidRPr="00BD77D3" w:rsidR="00F10DD9" w:rsidP="001F3782" w:rsidRDefault="00F10DD9" w14:paraId="694D4AF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4395AC3" w14:textId="77777777">
        <w:trPr>
          <w:cantSplit/>
          <w:jc w:val="center"/>
        </w:trPr>
        <w:tc>
          <w:tcPr>
            <w:tcW w:w="7683" w:type="dxa"/>
          </w:tcPr>
          <w:p w:rsidRPr="00BD77D3" w:rsidR="00F10DD9" w:rsidP="001F3782" w:rsidRDefault="00F10DD9" w14:paraId="1B7B9507"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1F3782" w:rsidRDefault="00F10DD9" w14:paraId="6F10F8D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75BE3EE" w14:textId="77777777">
        <w:trPr>
          <w:cantSplit/>
          <w:jc w:val="center"/>
        </w:trPr>
        <w:tc>
          <w:tcPr>
            <w:tcW w:w="7683" w:type="dxa"/>
          </w:tcPr>
          <w:p w:rsidRPr="00BD77D3" w:rsidR="00F10DD9" w:rsidP="001F3782" w:rsidRDefault="00F10DD9" w14:paraId="7D38294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37 – Første indkaldelse af forsamlingen og konstituering af udvalget</w:t>
            </w:r>
          </w:p>
        </w:tc>
        <w:tc>
          <w:tcPr>
            <w:tcW w:w="6473" w:type="dxa"/>
          </w:tcPr>
          <w:p w:rsidRPr="00BD77D3" w:rsidR="00F10DD9" w:rsidP="001F3782" w:rsidRDefault="00F10DD9" w14:paraId="6E936E10" w14:textId="77777777">
            <w:pPr>
              <w:keepNext/>
              <w:keepLines/>
              <w:widowControl w:val="0"/>
              <w:adjustRightInd w:val="0"/>
              <w:snapToGrid w:val="0"/>
              <w:jc w:val="center"/>
              <w:rPr>
                <w:rFonts w:asciiTheme="minorHAnsi" w:hAnsiTheme="minorHAnsi" w:cstheme="minorHAnsi"/>
                <w:b/>
                <w:bCs/>
                <w:sz w:val="20"/>
                <w:szCs w:val="20"/>
                <w:lang w:val="en-GB"/>
              </w:rPr>
            </w:pPr>
          </w:p>
        </w:tc>
      </w:tr>
      <w:tr w:rsidR="0057054B" w:rsidTr="005817F9" w14:paraId="6B43C2F4" w14:textId="77777777">
        <w:trPr>
          <w:cantSplit/>
          <w:jc w:val="center"/>
        </w:trPr>
        <w:tc>
          <w:tcPr>
            <w:tcW w:w="7683" w:type="dxa"/>
          </w:tcPr>
          <w:p w:rsidRPr="00BD77D3" w:rsidR="00F10DD9" w:rsidP="001F3782" w:rsidRDefault="00F10DD9" w14:paraId="30F26CB2" w14:textId="77777777">
            <w:pPr>
              <w:pStyle w:val="Heading1"/>
              <w:numPr>
                <w:ilvl w:val="0"/>
                <w:numId w:val="23"/>
              </w:numPr>
              <w:tabs>
                <w:tab w:val="left" w:pos="567"/>
              </w:tabs>
              <w:ind w:left="0" w:firstLine="0"/>
              <w:outlineLvl w:val="0"/>
              <w:rPr>
                <w:rFonts w:asciiTheme="minorHAnsi" w:hAnsiTheme="minorHAnsi" w:cstheme="minorHAnsi"/>
                <w:sz w:val="20"/>
                <w:szCs w:val="20"/>
              </w:rPr>
            </w:pPr>
            <w:r>
              <w:rPr>
                <w:rFonts w:asciiTheme="minorHAnsi" w:hAnsiTheme="minorHAnsi"/>
                <w:sz w:val="20"/>
              </w:rPr>
              <w:t>På forsamlingens første møde efter udvalgets nybeskikkelse, der finder sted hvert femte år, konstituerer udvalget sig.</w:t>
            </w:r>
          </w:p>
        </w:tc>
        <w:tc>
          <w:tcPr>
            <w:tcW w:w="6473" w:type="dxa"/>
          </w:tcPr>
          <w:p w:rsidRPr="00BD77D3" w:rsidR="00F10DD9" w:rsidP="001F3782" w:rsidRDefault="00F10DD9" w14:paraId="5F40C8CC" w14:textId="77777777">
            <w:pPr>
              <w:pStyle w:val="Heading1"/>
              <w:numPr>
                <w:ilvl w:val="0"/>
                <w:numId w:val="0"/>
              </w:numPr>
              <w:outlineLvl w:val="0"/>
              <w:rPr>
                <w:rFonts w:asciiTheme="minorHAnsi" w:hAnsiTheme="minorHAnsi" w:cstheme="minorHAnsi"/>
                <w:sz w:val="20"/>
                <w:szCs w:val="20"/>
                <w:lang w:val="en-GB"/>
              </w:rPr>
            </w:pPr>
          </w:p>
        </w:tc>
      </w:tr>
      <w:tr w:rsidR="0057054B" w:rsidTr="005817F9" w14:paraId="219AEBE6" w14:textId="77777777">
        <w:trPr>
          <w:cantSplit/>
          <w:jc w:val="center"/>
        </w:trPr>
        <w:tc>
          <w:tcPr>
            <w:tcW w:w="7683" w:type="dxa"/>
          </w:tcPr>
          <w:p w:rsidRPr="00BD77D3" w:rsidR="00F10DD9" w:rsidP="001F3782" w:rsidRDefault="00F10DD9" w14:paraId="3BC32127" w14:textId="77777777">
            <w:pPr>
              <w:widowControl w:val="0"/>
              <w:adjustRightInd w:val="0"/>
              <w:snapToGrid w:val="0"/>
              <w:rPr>
                <w:rFonts w:asciiTheme="minorHAnsi" w:hAnsiTheme="minorHAnsi" w:cstheme="minorHAnsi"/>
                <w:sz w:val="20"/>
                <w:szCs w:val="20"/>
              </w:rPr>
            </w:pPr>
            <w:r>
              <w:rPr>
                <w:rFonts w:asciiTheme="minorHAnsi" w:hAnsiTheme="minorHAnsi"/>
                <w:sz w:val="20"/>
              </w:rPr>
              <w:t>Forsamlingen indkaldes og ledes af sit ældste medlem og træder sammen senest 40 kalenderdage efter datoen for Rådets beslutning om udnævnelse af udvalgets medlemmer, forudsat at mindst halvdelen af medlemmerne er blevet udnævnt af Rådet.</w:t>
            </w:r>
          </w:p>
        </w:tc>
        <w:tc>
          <w:tcPr>
            <w:tcW w:w="6473" w:type="dxa"/>
          </w:tcPr>
          <w:p w:rsidRPr="00BD77D3" w:rsidR="00F10DD9" w:rsidP="001F3782" w:rsidRDefault="00F10DD9" w14:paraId="47DBAC02" w14:textId="77777777">
            <w:pPr>
              <w:widowControl w:val="0"/>
              <w:adjustRightInd w:val="0"/>
              <w:snapToGrid w:val="0"/>
              <w:rPr>
                <w:rFonts w:asciiTheme="minorHAnsi" w:hAnsiTheme="minorHAnsi" w:cstheme="minorHAnsi"/>
                <w:sz w:val="20"/>
                <w:szCs w:val="20"/>
                <w:lang w:val="en-GB"/>
              </w:rPr>
            </w:pPr>
          </w:p>
        </w:tc>
      </w:tr>
      <w:tr w:rsidR="0057054B" w:rsidTr="005817F9" w14:paraId="4F58A7B4" w14:textId="77777777">
        <w:trPr>
          <w:cantSplit/>
          <w:jc w:val="center"/>
        </w:trPr>
        <w:tc>
          <w:tcPr>
            <w:tcW w:w="7683" w:type="dxa"/>
          </w:tcPr>
          <w:p w:rsidRPr="00BD77D3" w:rsidR="00F10DD9" w:rsidP="001F3782" w:rsidRDefault="00F10DD9" w14:paraId="30EAAE88" w14:textId="77777777">
            <w:pPr>
              <w:widowControl w:val="0"/>
              <w:adjustRightInd w:val="0"/>
              <w:snapToGrid w:val="0"/>
              <w:rPr>
                <w:rFonts w:asciiTheme="minorHAnsi" w:hAnsiTheme="minorHAnsi" w:cstheme="minorHAnsi"/>
                <w:sz w:val="20"/>
                <w:szCs w:val="20"/>
              </w:rPr>
            </w:pPr>
            <w:r>
              <w:rPr>
                <w:rFonts w:asciiTheme="minorHAnsi" w:hAnsiTheme="minorHAnsi"/>
                <w:sz w:val="20"/>
              </w:rPr>
              <w:t>Såfremt ikke alle udvalgets medlemmer udnævnes i en og samme afgørelse fra Rådet, løber ovennævnte frist fra datoen for afgørelsen om udnævnelse af flertallet af udvalgets medlemmer.</w:t>
            </w:r>
          </w:p>
        </w:tc>
        <w:tc>
          <w:tcPr>
            <w:tcW w:w="6473" w:type="dxa"/>
          </w:tcPr>
          <w:p w:rsidRPr="00BD77D3" w:rsidR="00F10DD9" w:rsidP="001F3782" w:rsidRDefault="00F10DD9" w14:paraId="36365692" w14:textId="77777777">
            <w:pPr>
              <w:widowControl w:val="0"/>
              <w:adjustRightInd w:val="0"/>
              <w:snapToGrid w:val="0"/>
              <w:rPr>
                <w:rFonts w:asciiTheme="minorHAnsi" w:hAnsiTheme="minorHAnsi" w:cstheme="minorHAnsi"/>
                <w:sz w:val="20"/>
                <w:szCs w:val="20"/>
                <w:lang w:val="en-GB"/>
              </w:rPr>
            </w:pPr>
          </w:p>
        </w:tc>
      </w:tr>
      <w:tr w:rsidR="0057054B" w:rsidTr="005817F9" w14:paraId="1726735E" w14:textId="77777777">
        <w:trPr>
          <w:cantSplit/>
          <w:jc w:val="center"/>
        </w:trPr>
        <w:tc>
          <w:tcPr>
            <w:tcW w:w="7683" w:type="dxa"/>
          </w:tcPr>
          <w:p w:rsidRPr="00BD77D3" w:rsidR="00F10DD9" w:rsidP="001F3782" w:rsidRDefault="00F10DD9" w14:paraId="228421A6" w14:textId="77777777">
            <w:pPr>
              <w:pStyle w:val="Heading1"/>
              <w:keepNext/>
              <w:keepLines/>
              <w:numPr>
                <w:ilvl w:val="0"/>
                <w:numId w:val="23"/>
              </w:numPr>
              <w:tabs>
                <w:tab w:val="left" w:pos="567"/>
              </w:tabs>
              <w:ind w:left="0" w:firstLine="0"/>
              <w:outlineLvl w:val="0"/>
              <w:rPr>
                <w:rFonts w:asciiTheme="minorHAnsi" w:hAnsiTheme="minorHAnsi" w:cstheme="minorHAnsi"/>
                <w:sz w:val="20"/>
                <w:szCs w:val="20"/>
              </w:rPr>
            </w:pPr>
            <w:r>
              <w:rPr>
                <w:rFonts w:asciiTheme="minorHAnsi" w:hAnsiTheme="minorHAnsi"/>
                <w:sz w:val="20"/>
              </w:rPr>
              <w:t>Det konstituerende møde forløber som følger:</w:t>
            </w:r>
          </w:p>
        </w:tc>
        <w:tc>
          <w:tcPr>
            <w:tcW w:w="6473" w:type="dxa"/>
          </w:tcPr>
          <w:p w:rsidRPr="00BD77D3" w:rsidR="00F10DD9" w:rsidP="001F3782" w:rsidRDefault="00F10DD9" w14:paraId="420B9CC5"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rsidTr="005817F9" w14:paraId="3924A1DC" w14:textId="77777777">
        <w:trPr>
          <w:cantSplit/>
          <w:jc w:val="center"/>
        </w:trPr>
        <w:tc>
          <w:tcPr>
            <w:tcW w:w="7683" w:type="dxa"/>
          </w:tcPr>
          <w:p w:rsidRPr="00BD77D3" w:rsidR="00F10DD9" w:rsidP="001F3782" w:rsidRDefault="00F10DD9" w14:paraId="6E0D6FF2"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Nedsættelse af grupper</w:t>
            </w:r>
          </w:p>
        </w:tc>
        <w:tc>
          <w:tcPr>
            <w:tcW w:w="6473" w:type="dxa"/>
          </w:tcPr>
          <w:p w:rsidRPr="00BD77D3" w:rsidR="00F10DD9" w:rsidP="001F3782" w:rsidRDefault="00F10DD9" w14:paraId="148C9505" w14:textId="77777777">
            <w:pPr>
              <w:pStyle w:val="ListParagraph"/>
              <w:keepNext/>
              <w:keepLines/>
              <w:widowControl w:val="0"/>
              <w:adjustRightInd w:val="0"/>
              <w:snapToGrid w:val="0"/>
              <w:spacing w:after="0" w:line="288" w:lineRule="auto"/>
              <w:ind w:left="1003"/>
              <w:rPr>
                <w:rFonts w:cstheme="minorHAnsi"/>
              </w:rPr>
            </w:pPr>
          </w:p>
        </w:tc>
      </w:tr>
      <w:tr w:rsidR="0057054B" w:rsidTr="005817F9" w14:paraId="4D623E0D" w14:textId="77777777">
        <w:trPr>
          <w:cantSplit/>
          <w:jc w:val="center"/>
        </w:trPr>
        <w:tc>
          <w:tcPr>
            <w:tcW w:w="7683" w:type="dxa"/>
          </w:tcPr>
          <w:p w:rsidRPr="00BD77D3" w:rsidR="00F10DD9" w:rsidP="001F3782" w:rsidRDefault="00F10DD9" w14:paraId="1AA3438D"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Udvalgets medlemmer angiver, hvilken gruppe de ønsker at tilhøre, og de tre grupper nedsættes.</w:t>
            </w:r>
          </w:p>
        </w:tc>
        <w:tc>
          <w:tcPr>
            <w:tcW w:w="6473" w:type="dxa"/>
          </w:tcPr>
          <w:p w:rsidRPr="00BD77D3" w:rsidR="00F10DD9" w:rsidP="001F3782" w:rsidRDefault="00F10DD9" w14:paraId="046341CE" w14:textId="77777777">
            <w:pPr>
              <w:pStyle w:val="ListParagraph"/>
              <w:widowControl w:val="0"/>
              <w:adjustRightInd w:val="0"/>
              <w:snapToGrid w:val="0"/>
              <w:spacing w:after="0" w:line="288" w:lineRule="auto"/>
              <w:ind w:left="1701"/>
              <w:contextualSpacing w:val="0"/>
              <w:rPr>
                <w:rFonts w:cstheme="minorHAnsi"/>
              </w:rPr>
            </w:pPr>
          </w:p>
        </w:tc>
      </w:tr>
      <w:tr w:rsidR="0057054B" w:rsidTr="005817F9" w14:paraId="4CF35D5A" w14:textId="77777777">
        <w:trPr>
          <w:cantSplit/>
          <w:jc w:val="center"/>
        </w:trPr>
        <w:tc>
          <w:tcPr>
            <w:tcW w:w="7683" w:type="dxa"/>
          </w:tcPr>
          <w:p w:rsidRPr="00BD77D3" w:rsidR="00F10DD9" w:rsidP="001F3782" w:rsidRDefault="00F10DD9" w14:paraId="1BBA59EA"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Hver enkelt gruppe trækker sig tilbage og vælger sin formand og eventuelt næstformænd på et møde, hvor kun gruppens medlemmer deltager.</w:t>
            </w:r>
          </w:p>
        </w:tc>
        <w:tc>
          <w:tcPr>
            <w:tcW w:w="6473" w:type="dxa"/>
          </w:tcPr>
          <w:p w:rsidRPr="00BD77D3" w:rsidR="00F10DD9" w:rsidP="001F3782" w:rsidRDefault="00F10DD9" w14:paraId="57182EB0" w14:textId="77777777">
            <w:pPr>
              <w:pStyle w:val="ListParagraph"/>
              <w:widowControl w:val="0"/>
              <w:adjustRightInd w:val="0"/>
              <w:snapToGrid w:val="0"/>
              <w:spacing w:after="0" w:line="288" w:lineRule="auto"/>
              <w:ind w:left="1701"/>
              <w:contextualSpacing w:val="0"/>
              <w:rPr>
                <w:rFonts w:cstheme="minorHAnsi"/>
              </w:rPr>
            </w:pPr>
          </w:p>
        </w:tc>
      </w:tr>
      <w:tr w:rsidR="0057054B" w:rsidTr="005817F9" w14:paraId="2F511D5D" w14:textId="77777777">
        <w:trPr>
          <w:cantSplit/>
          <w:jc w:val="center"/>
        </w:trPr>
        <w:tc>
          <w:tcPr>
            <w:tcW w:w="7683" w:type="dxa"/>
          </w:tcPr>
          <w:p w:rsidRPr="00BD77D3" w:rsidR="00F10DD9" w:rsidP="001F3782" w:rsidRDefault="00F10DD9" w14:paraId="541F4467"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 xml:space="preserve">Navnene på de tre gruppeformænd meddeles forsamlingen. </w:t>
            </w:r>
          </w:p>
        </w:tc>
        <w:tc>
          <w:tcPr>
            <w:tcW w:w="6473" w:type="dxa"/>
          </w:tcPr>
          <w:p w:rsidRPr="00BD77D3" w:rsidR="00F10DD9" w:rsidP="001F3782" w:rsidRDefault="00F10DD9" w14:paraId="4E90165B" w14:textId="77777777">
            <w:pPr>
              <w:pStyle w:val="ListParagraph"/>
              <w:widowControl w:val="0"/>
              <w:adjustRightInd w:val="0"/>
              <w:snapToGrid w:val="0"/>
              <w:spacing w:after="0" w:line="288" w:lineRule="auto"/>
              <w:ind w:left="1701"/>
              <w:contextualSpacing w:val="0"/>
              <w:rPr>
                <w:rFonts w:cstheme="minorHAnsi"/>
              </w:rPr>
            </w:pPr>
          </w:p>
        </w:tc>
      </w:tr>
      <w:tr w:rsidR="0057054B" w:rsidTr="005817F9" w14:paraId="55E04031" w14:textId="77777777">
        <w:trPr>
          <w:cantSplit/>
          <w:jc w:val="center"/>
        </w:trPr>
        <w:tc>
          <w:tcPr>
            <w:tcW w:w="7683" w:type="dxa"/>
          </w:tcPr>
          <w:p w:rsidRPr="00BD77D3" w:rsidR="00F10DD9" w:rsidP="001F3782" w:rsidRDefault="00F10DD9" w14:paraId="031BB1D2"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lastRenderedPageBreak/>
              <w:t>Nedsættelse af sektioner</w:t>
            </w:r>
          </w:p>
        </w:tc>
        <w:tc>
          <w:tcPr>
            <w:tcW w:w="6473" w:type="dxa"/>
          </w:tcPr>
          <w:p w:rsidRPr="00BD77D3" w:rsidR="00F10DD9" w:rsidP="001F3782" w:rsidRDefault="00F10DD9" w14:paraId="58817431" w14:textId="77777777">
            <w:pPr>
              <w:pStyle w:val="ListParagraph"/>
              <w:keepNext/>
              <w:keepLines/>
              <w:widowControl w:val="0"/>
              <w:adjustRightInd w:val="0"/>
              <w:snapToGrid w:val="0"/>
              <w:spacing w:after="0" w:line="288" w:lineRule="auto"/>
              <w:ind w:left="1004"/>
              <w:rPr>
                <w:rFonts w:cstheme="minorHAnsi"/>
              </w:rPr>
            </w:pPr>
          </w:p>
        </w:tc>
      </w:tr>
      <w:tr w:rsidR="0057054B" w:rsidTr="005817F9" w14:paraId="170B759D" w14:textId="77777777">
        <w:trPr>
          <w:cantSplit/>
          <w:jc w:val="center"/>
        </w:trPr>
        <w:tc>
          <w:tcPr>
            <w:tcW w:w="7683" w:type="dxa"/>
          </w:tcPr>
          <w:p w:rsidRPr="00BD77D3" w:rsidR="00F10DD9" w:rsidP="001F3782" w:rsidRDefault="00F10DD9" w14:paraId="2ADD136F"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Forsamlingen fastsætter antallet af sektioner og deres kompetenceområder.</w:t>
            </w:r>
          </w:p>
        </w:tc>
        <w:tc>
          <w:tcPr>
            <w:tcW w:w="6473" w:type="dxa"/>
          </w:tcPr>
          <w:p w:rsidRPr="00BD77D3" w:rsidR="00F10DD9" w:rsidP="001F3782" w:rsidRDefault="00F10DD9" w14:paraId="7E3F4D81" w14:textId="77777777">
            <w:pPr>
              <w:pStyle w:val="ListParagraph"/>
              <w:widowControl w:val="0"/>
              <w:adjustRightInd w:val="0"/>
              <w:snapToGrid w:val="0"/>
              <w:spacing w:after="0" w:line="288" w:lineRule="auto"/>
              <w:ind w:left="1701"/>
              <w:contextualSpacing w:val="0"/>
              <w:rPr>
                <w:rFonts w:cstheme="minorHAnsi"/>
              </w:rPr>
            </w:pPr>
          </w:p>
        </w:tc>
      </w:tr>
      <w:tr w:rsidR="0057054B" w:rsidTr="005817F9" w14:paraId="2DABCB66" w14:textId="77777777">
        <w:trPr>
          <w:cantSplit/>
          <w:jc w:val="center"/>
        </w:trPr>
        <w:tc>
          <w:tcPr>
            <w:tcW w:w="7683" w:type="dxa"/>
          </w:tcPr>
          <w:p w:rsidRPr="00BD77D3" w:rsidR="00F10DD9" w:rsidP="001F3782" w:rsidRDefault="00F10DD9" w14:paraId="4D5D50B1"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Udvalgets medlemmer angiver, hvilke sektioner de ønsker at tilhøre.</w:t>
            </w:r>
          </w:p>
        </w:tc>
        <w:tc>
          <w:tcPr>
            <w:tcW w:w="6473" w:type="dxa"/>
          </w:tcPr>
          <w:p w:rsidRPr="00BD77D3" w:rsidR="00F10DD9" w:rsidP="001F3782" w:rsidRDefault="00F10DD9" w14:paraId="0FED723E" w14:textId="77777777">
            <w:pPr>
              <w:pStyle w:val="ListParagraph"/>
              <w:widowControl w:val="0"/>
              <w:adjustRightInd w:val="0"/>
              <w:snapToGrid w:val="0"/>
              <w:spacing w:after="0" w:line="288" w:lineRule="auto"/>
              <w:ind w:left="1701"/>
              <w:contextualSpacing w:val="0"/>
              <w:rPr>
                <w:rFonts w:cstheme="minorHAnsi"/>
              </w:rPr>
            </w:pPr>
          </w:p>
        </w:tc>
      </w:tr>
      <w:tr w:rsidR="0057054B" w:rsidTr="005817F9" w14:paraId="32A6C6D9" w14:textId="77777777">
        <w:trPr>
          <w:cantSplit/>
          <w:jc w:val="center"/>
        </w:trPr>
        <w:tc>
          <w:tcPr>
            <w:tcW w:w="7683" w:type="dxa"/>
          </w:tcPr>
          <w:p w:rsidRPr="00BD77D3" w:rsidR="00F10DD9" w:rsidP="001F3782" w:rsidRDefault="00F10DD9" w14:paraId="1F7151FC"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Forsamlingen udnævner medlemmerne af sektionerne og nedsætter sektionerne.</w:t>
            </w:r>
          </w:p>
        </w:tc>
        <w:tc>
          <w:tcPr>
            <w:tcW w:w="6473" w:type="dxa"/>
          </w:tcPr>
          <w:p w:rsidRPr="00BD77D3" w:rsidR="00F10DD9" w:rsidP="001F3782" w:rsidRDefault="00F10DD9" w14:paraId="5962E66B" w14:textId="77777777">
            <w:pPr>
              <w:pStyle w:val="ListParagraph"/>
              <w:widowControl w:val="0"/>
              <w:adjustRightInd w:val="0"/>
              <w:snapToGrid w:val="0"/>
              <w:spacing w:after="0" w:line="288" w:lineRule="auto"/>
              <w:ind w:left="1701"/>
              <w:contextualSpacing w:val="0"/>
              <w:rPr>
                <w:rFonts w:cstheme="minorHAnsi"/>
              </w:rPr>
            </w:pPr>
          </w:p>
        </w:tc>
      </w:tr>
      <w:tr w:rsidR="0057054B" w:rsidTr="005817F9" w14:paraId="43272E8D" w14:textId="77777777">
        <w:trPr>
          <w:cantSplit/>
          <w:jc w:val="center"/>
        </w:trPr>
        <w:tc>
          <w:tcPr>
            <w:tcW w:w="7683" w:type="dxa"/>
          </w:tcPr>
          <w:p w:rsidRPr="00BD77D3" w:rsidR="00F10DD9" w:rsidP="001F3782" w:rsidRDefault="00F10DD9" w14:paraId="79BC6634"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 xml:space="preserve">Nedsættelse af udvalgets præsidium </w:t>
            </w:r>
          </w:p>
        </w:tc>
        <w:tc>
          <w:tcPr>
            <w:tcW w:w="6473" w:type="dxa"/>
          </w:tcPr>
          <w:p w:rsidRPr="00BD77D3" w:rsidR="00F10DD9" w:rsidP="001F3782" w:rsidRDefault="00F10DD9" w14:paraId="4BA9CD67" w14:textId="77777777">
            <w:pPr>
              <w:pStyle w:val="ListParagraph"/>
              <w:keepNext/>
              <w:keepLines/>
              <w:widowControl w:val="0"/>
              <w:adjustRightInd w:val="0"/>
              <w:snapToGrid w:val="0"/>
              <w:spacing w:after="0" w:line="288" w:lineRule="auto"/>
              <w:ind w:left="1004"/>
              <w:rPr>
                <w:rFonts w:cstheme="minorHAnsi"/>
              </w:rPr>
            </w:pPr>
          </w:p>
        </w:tc>
      </w:tr>
      <w:tr w:rsidR="0057054B" w:rsidTr="005817F9" w14:paraId="5131A825" w14:textId="77777777">
        <w:trPr>
          <w:cantSplit/>
          <w:jc w:val="center"/>
        </w:trPr>
        <w:tc>
          <w:tcPr>
            <w:tcW w:w="7683" w:type="dxa"/>
          </w:tcPr>
          <w:p w:rsidRPr="00BD77D3" w:rsidR="00F10DD9" w:rsidP="001F3782" w:rsidRDefault="00F10DD9" w14:paraId="7CA6C353"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Forsamlingen fastsætter antallet af præsidiemedlemmer.</w:t>
            </w:r>
          </w:p>
        </w:tc>
        <w:tc>
          <w:tcPr>
            <w:tcW w:w="6473" w:type="dxa"/>
          </w:tcPr>
          <w:p w:rsidRPr="00BD77D3" w:rsidR="00F10DD9" w:rsidP="001F3782" w:rsidRDefault="00F10DD9" w14:paraId="24A045EF" w14:textId="77777777">
            <w:pPr>
              <w:pStyle w:val="ListParagraph"/>
              <w:widowControl w:val="0"/>
              <w:adjustRightInd w:val="0"/>
              <w:snapToGrid w:val="0"/>
              <w:spacing w:after="0" w:line="288" w:lineRule="auto"/>
              <w:ind w:left="1434"/>
              <w:rPr>
                <w:rFonts w:cstheme="minorHAnsi"/>
              </w:rPr>
            </w:pPr>
          </w:p>
        </w:tc>
      </w:tr>
      <w:tr w:rsidR="0057054B" w:rsidTr="005817F9" w14:paraId="790C73DF" w14:textId="77777777">
        <w:trPr>
          <w:cantSplit/>
          <w:jc w:val="center"/>
        </w:trPr>
        <w:tc>
          <w:tcPr>
            <w:tcW w:w="7683" w:type="dxa"/>
          </w:tcPr>
          <w:p w:rsidRPr="00BD77D3" w:rsidR="00F10DD9" w:rsidP="001F3782" w:rsidRDefault="00F10DD9" w14:paraId="1A64C487"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I henhold til bestemmelserne i denne forretningsorden vælger forsamlingen de præsidiemedlemmer, som ikke er gruppeformænd, for en periode på to et halvt år, regnet fra mandatperiodens begyndelse.</w:t>
            </w:r>
          </w:p>
        </w:tc>
        <w:tc>
          <w:tcPr>
            <w:tcW w:w="6473" w:type="dxa"/>
          </w:tcPr>
          <w:p w:rsidRPr="00BD77D3" w:rsidR="00F10DD9" w:rsidP="001F3782" w:rsidRDefault="00F10DD9" w14:paraId="26D430FB" w14:textId="77777777">
            <w:pPr>
              <w:pStyle w:val="ListParagraph"/>
              <w:widowControl w:val="0"/>
              <w:adjustRightInd w:val="0"/>
              <w:snapToGrid w:val="0"/>
              <w:spacing w:after="0" w:line="288" w:lineRule="auto"/>
              <w:ind w:left="1434"/>
              <w:rPr>
                <w:rFonts w:cstheme="minorHAnsi"/>
              </w:rPr>
            </w:pPr>
          </w:p>
        </w:tc>
      </w:tr>
      <w:tr w:rsidR="0057054B" w:rsidTr="005817F9" w14:paraId="6DC62972" w14:textId="77777777">
        <w:trPr>
          <w:cantSplit/>
          <w:jc w:val="center"/>
        </w:trPr>
        <w:tc>
          <w:tcPr>
            <w:tcW w:w="7683" w:type="dxa"/>
          </w:tcPr>
          <w:p w:rsidRPr="00BD77D3" w:rsidR="00F10DD9" w:rsidP="001F3782" w:rsidRDefault="00F10DD9" w14:paraId="7F714754"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Udnævnelse af medlemmer til andre tillidsposter i udvalget i overensstemmelse med bestemmelserne i denne forretningsorden.</w:t>
            </w:r>
          </w:p>
        </w:tc>
        <w:tc>
          <w:tcPr>
            <w:tcW w:w="6473" w:type="dxa"/>
          </w:tcPr>
          <w:p w:rsidRPr="00BD77D3" w:rsidR="00F10DD9" w:rsidP="001F3782" w:rsidRDefault="00F10DD9" w14:paraId="37CA5E92" w14:textId="77777777">
            <w:pPr>
              <w:pStyle w:val="ListParagraph"/>
              <w:widowControl w:val="0"/>
              <w:adjustRightInd w:val="0"/>
              <w:snapToGrid w:val="0"/>
              <w:spacing w:after="0" w:line="288" w:lineRule="auto"/>
              <w:ind w:left="1004"/>
              <w:rPr>
                <w:rFonts w:cstheme="minorHAnsi"/>
              </w:rPr>
            </w:pPr>
          </w:p>
        </w:tc>
      </w:tr>
      <w:tr w:rsidR="0057054B" w:rsidTr="005817F9" w14:paraId="6630E8EE" w14:textId="77777777">
        <w:trPr>
          <w:cantSplit/>
          <w:jc w:val="center"/>
        </w:trPr>
        <w:tc>
          <w:tcPr>
            <w:tcW w:w="7683" w:type="dxa"/>
          </w:tcPr>
          <w:p w:rsidRPr="00BD77D3" w:rsidR="00F10DD9" w:rsidP="001F3782" w:rsidRDefault="00F10DD9" w14:paraId="17E22592" w14:textId="77777777">
            <w:pPr>
              <w:pStyle w:val="Heading1"/>
              <w:keepNext/>
              <w:keepLines/>
              <w:numPr>
                <w:ilvl w:val="0"/>
                <w:numId w:val="23"/>
              </w:numPr>
              <w:tabs>
                <w:tab w:val="left" w:pos="567"/>
              </w:tabs>
              <w:ind w:left="0" w:firstLine="0"/>
              <w:outlineLvl w:val="0"/>
              <w:rPr>
                <w:rFonts w:asciiTheme="minorHAnsi" w:hAnsiTheme="minorHAnsi" w:cstheme="minorHAnsi"/>
                <w:sz w:val="20"/>
                <w:szCs w:val="20"/>
              </w:rPr>
            </w:pPr>
            <w:r>
              <w:rPr>
                <w:rFonts w:asciiTheme="minorHAnsi" w:hAnsiTheme="minorHAnsi"/>
                <w:sz w:val="20"/>
              </w:rPr>
              <w:t>Under aldersformandens ledelse kan der kun forhandles om spørgsmål, der vedrører ovenstående.</w:t>
            </w:r>
          </w:p>
        </w:tc>
        <w:tc>
          <w:tcPr>
            <w:tcW w:w="6473" w:type="dxa"/>
          </w:tcPr>
          <w:p w:rsidRPr="00BD77D3" w:rsidR="00F10DD9" w:rsidP="001F3782" w:rsidRDefault="00F10DD9" w14:paraId="59C818B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D64EFAA" w14:textId="77777777">
        <w:trPr>
          <w:cantSplit/>
          <w:jc w:val="center"/>
        </w:trPr>
        <w:tc>
          <w:tcPr>
            <w:tcW w:w="7683" w:type="dxa"/>
          </w:tcPr>
          <w:p w:rsidRPr="00BD77D3" w:rsidR="00F10DD9" w:rsidP="001F3782" w:rsidRDefault="00F10DD9" w14:paraId="6380AB29" w14:textId="77777777">
            <w:pPr>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1F3782" w:rsidRDefault="00F10DD9" w14:paraId="5A3329DF"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244B3A9B" w14:textId="77777777">
        <w:trPr>
          <w:cantSplit/>
          <w:jc w:val="center"/>
        </w:trPr>
        <w:tc>
          <w:tcPr>
            <w:tcW w:w="7683" w:type="dxa"/>
          </w:tcPr>
          <w:p w:rsidRPr="00BD77D3" w:rsidR="00F10DD9" w:rsidP="001F3782" w:rsidRDefault="00F10DD9" w14:paraId="70A6713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38 – Møde i forbindelse med nykonstitueringen halvvejs i mandatperioden</w:t>
            </w:r>
          </w:p>
        </w:tc>
        <w:tc>
          <w:tcPr>
            <w:tcW w:w="6473" w:type="dxa"/>
          </w:tcPr>
          <w:p w:rsidRPr="00BD77D3" w:rsidR="00F10DD9" w:rsidP="001F3782" w:rsidRDefault="00F10DD9" w14:paraId="3C5162D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5140ADF" w14:textId="77777777">
        <w:trPr>
          <w:cantSplit/>
          <w:jc w:val="center"/>
        </w:trPr>
        <w:tc>
          <w:tcPr>
            <w:tcW w:w="7683" w:type="dxa"/>
          </w:tcPr>
          <w:p w:rsidRPr="00BD77D3" w:rsidR="00F10DD9" w:rsidP="001F3782" w:rsidRDefault="00F10DD9" w14:paraId="6367BA85" w14:textId="77777777">
            <w:pPr>
              <w:pStyle w:val="Heading1"/>
              <w:numPr>
                <w:ilvl w:val="0"/>
                <w:numId w:val="88"/>
              </w:numPr>
              <w:tabs>
                <w:tab w:val="left" w:pos="567"/>
              </w:tabs>
              <w:ind w:left="0" w:firstLine="0"/>
              <w:outlineLvl w:val="0"/>
              <w:rPr>
                <w:rFonts w:asciiTheme="minorHAnsi" w:hAnsiTheme="minorHAnsi" w:cstheme="minorHAnsi"/>
                <w:sz w:val="20"/>
                <w:szCs w:val="20"/>
              </w:rPr>
            </w:pPr>
            <w:r>
              <w:rPr>
                <w:rFonts w:asciiTheme="minorHAnsi" w:hAnsiTheme="minorHAnsi"/>
                <w:sz w:val="20"/>
              </w:rPr>
              <w:t>Halvvejs gennem den femårige mandatperiode, dvs. efter to et halvt år regnet fra mandatperiodens begyndelse, genbesættes udvalgets tillidsposter.</w:t>
            </w:r>
          </w:p>
        </w:tc>
        <w:tc>
          <w:tcPr>
            <w:tcW w:w="6473" w:type="dxa"/>
          </w:tcPr>
          <w:p w:rsidRPr="00BD77D3" w:rsidR="00F10DD9" w:rsidP="001F3782" w:rsidRDefault="00F10DD9" w14:paraId="1D6B6639"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Bestemmelserne i forretningsordenens artikel 39, 40, 41 og 43 finder tilsvarende anvendelse på mødet i forbindelse med nykonstitueringen halvvejs i mandatperioden.</w:t>
            </w:r>
          </w:p>
          <w:p w:rsidRPr="00BD77D3" w:rsidR="00F10DD9" w:rsidP="001F3782" w:rsidRDefault="00F10DD9" w14:paraId="3C3D4D62" w14:textId="77777777">
            <w:pPr>
              <w:rPr>
                <w:rFonts w:asciiTheme="minorHAnsi" w:hAnsiTheme="minorHAnsi" w:cstheme="minorHAnsi"/>
                <w:lang w:val="en-GB"/>
              </w:rPr>
            </w:pPr>
          </w:p>
        </w:tc>
      </w:tr>
      <w:tr w:rsidR="0057054B" w:rsidTr="005817F9" w14:paraId="1CF2008E" w14:textId="77777777">
        <w:trPr>
          <w:cantSplit/>
          <w:jc w:val="center"/>
        </w:trPr>
        <w:tc>
          <w:tcPr>
            <w:tcW w:w="7683" w:type="dxa"/>
          </w:tcPr>
          <w:p w:rsidRPr="00BD77D3" w:rsidR="00F10DD9" w:rsidP="001F3782" w:rsidRDefault="00F10DD9" w14:paraId="1A6673C4" w14:textId="77777777">
            <w:pPr>
              <w:pStyle w:val="Heading1"/>
              <w:numPr>
                <w:ilvl w:val="0"/>
                <w:numId w:val="88"/>
              </w:numPr>
              <w:tabs>
                <w:tab w:val="left" w:pos="567"/>
              </w:tabs>
              <w:ind w:left="0" w:firstLine="0"/>
              <w:outlineLvl w:val="0"/>
              <w:rPr>
                <w:rFonts w:asciiTheme="minorHAnsi" w:hAnsiTheme="minorHAnsi" w:cstheme="minorHAnsi"/>
                <w:sz w:val="20"/>
                <w:szCs w:val="20"/>
              </w:rPr>
            </w:pPr>
            <w:r>
              <w:rPr>
                <w:rFonts w:asciiTheme="minorHAnsi" w:hAnsiTheme="minorHAnsi"/>
                <w:sz w:val="20"/>
              </w:rPr>
              <w:t>Det plenarmøde, hvorunder der vælges eller udnævnes medlemmer til de i det foregående stykke nævnte poster for de sidste to et halvt år af den femårige mandatperiode, indkaldes af udvalgets afgående formand.</w:t>
            </w:r>
          </w:p>
        </w:tc>
        <w:tc>
          <w:tcPr>
            <w:tcW w:w="6473" w:type="dxa"/>
          </w:tcPr>
          <w:p w:rsidRPr="00037D83" w:rsidR="00F10DD9" w:rsidP="001F3782" w:rsidRDefault="00F10DD9" w14:paraId="6773DFF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B0BFEA9" w14:textId="77777777">
        <w:trPr>
          <w:cantSplit/>
          <w:jc w:val="center"/>
        </w:trPr>
        <w:tc>
          <w:tcPr>
            <w:tcW w:w="7683" w:type="dxa"/>
          </w:tcPr>
          <w:p w:rsidRPr="00BD77D3" w:rsidR="00F10DD9" w:rsidP="001F3782" w:rsidRDefault="00F10DD9" w14:paraId="04F4BD09" w14:textId="77777777">
            <w:pPr>
              <w:pStyle w:val="Heading1"/>
              <w:numPr>
                <w:ilvl w:val="0"/>
                <w:numId w:val="88"/>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Mødet ledes af udvalgets afgående formand og holdes i begyndelsen af plenarforsamlingen i den måned, hvor det første præsidiums mandatperiode udløber.</w:t>
            </w:r>
          </w:p>
        </w:tc>
        <w:tc>
          <w:tcPr>
            <w:tcW w:w="6473" w:type="dxa"/>
          </w:tcPr>
          <w:p w:rsidRPr="00C931F0" w:rsidR="00F10DD9" w:rsidP="00037D83" w:rsidRDefault="00F10DD9" w14:paraId="3C04B2C0" w14:textId="64277770">
            <w:pPr>
              <w:outlineLvl w:val="0"/>
              <w:rPr>
                <w:rFonts w:asciiTheme="minorHAnsi" w:hAnsiTheme="minorHAnsi" w:cstheme="minorHAnsi"/>
                <w:kern w:val="28"/>
                <w:sz w:val="20"/>
                <w:szCs w:val="20"/>
              </w:rPr>
            </w:pPr>
            <w:r>
              <w:rPr>
                <w:rFonts w:asciiTheme="minorHAnsi" w:hAnsiTheme="minorHAnsi"/>
                <w:sz w:val="20"/>
              </w:rPr>
              <w:t>Gennemførelsesbestemmelserne til artikel 39 finder anvendelse på mødet i forbindelse med nykonstitueringen halvvejs i mandatperioden som følger:</w:t>
            </w:r>
          </w:p>
          <w:p w:rsidRPr="00C931F0" w:rsidR="00F10DD9" w:rsidP="00037D83" w:rsidRDefault="00F10DD9" w14:paraId="1B4A373C" w14:textId="77777777">
            <w:pPr>
              <w:rPr>
                <w:lang w:val="en-GB"/>
              </w:rPr>
            </w:pPr>
          </w:p>
          <w:p w:rsidRPr="00C931F0" w:rsidR="00F10DD9" w:rsidP="00037D83" w:rsidRDefault="00F10DD9" w14:paraId="0935B737" w14:textId="6EB07D32">
            <w:pPr>
              <w:widowControl w:val="0"/>
              <w:numPr>
                <w:ilvl w:val="0"/>
                <w:numId w:val="17"/>
              </w:numPr>
              <w:adjustRightInd w:val="0"/>
              <w:snapToGrid w:val="0"/>
              <w:ind w:left="567" w:hanging="283"/>
              <w:rPr>
                <w:rFonts w:asciiTheme="minorHAnsi" w:hAnsiTheme="minorHAnsi" w:eastAsiaTheme="minorEastAsia" w:cstheme="minorHAnsi"/>
                <w:sz w:val="20"/>
                <w:szCs w:val="20"/>
              </w:rPr>
            </w:pPr>
            <w:r>
              <w:rPr>
                <w:rFonts w:asciiTheme="minorHAnsi" w:hAnsiTheme="minorHAnsi"/>
                <w:sz w:val="20"/>
              </w:rPr>
              <w:t>gennemførelsesbestemmelserne til artikel 39, stk. 3, og artikel 39, stk. 4, finder ikke anvendelse på mødet i forbindelse med nykonstitueringen halvvejs i mandatperioden</w:t>
            </w:r>
          </w:p>
          <w:p w:rsidRPr="00C931F0" w:rsidR="00F10DD9" w:rsidP="00037D83" w:rsidRDefault="00F10DD9" w14:paraId="6CC27838" w14:textId="745DEFFE">
            <w:pPr>
              <w:widowControl w:val="0"/>
              <w:numPr>
                <w:ilvl w:val="0"/>
                <w:numId w:val="17"/>
              </w:numPr>
              <w:adjustRightInd w:val="0"/>
              <w:snapToGrid w:val="0"/>
              <w:ind w:left="567" w:hanging="283"/>
              <w:rPr>
                <w:rFonts w:asciiTheme="minorHAnsi" w:hAnsiTheme="minorHAnsi" w:eastAsiaTheme="minorEastAsia" w:cstheme="minorHAnsi"/>
                <w:sz w:val="20"/>
                <w:szCs w:val="20"/>
              </w:rPr>
            </w:pPr>
            <w:r>
              <w:rPr>
                <w:rFonts w:asciiTheme="minorHAnsi" w:hAnsiTheme="minorHAnsi"/>
                <w:sz w:val="20"/>
              </w:rPr>
              <w:t>alle lister over kandidater (både den fælles liste og eventuelle alternative lister) indgives skriftligt til præsidiets sekretariat så hurtigt som muligt og senest 2 timer inden mødet i den forberedende kommission</w:t>
            </w:r>
          </w:p>
          <w:p w:rsidRPr="00C931F0" w:rsidR="00F10DD9" w:rsidP="00037D83" w:rsidRDefault="006E3A22" w14:paraId="7B8AE1DE" w14:textId="4ED0B465">
            <w:pPr>
              <w:widowControl w:val="0"/>
              <w:numPr>
                <w:ilvl w:val="0"/>
                <w:numId w:val="17"/>
              </w:numPr>
              <w:adjustRightInd w:val="0"/>
              <w:snapToGrid w:val="0"/>
              <w:ind w:left="567" w:hanging="283"/>
              <w:rPr>
                <w:rFonts w:asciiTheme="minorHAnsi" w:hAnsiTheme="minorHAnsi" w:eastAsiaTheme="minorEastAsia" w:cstheme="minorHAnsi"/>
                <w:sz w:val="20"/>
                <w:szCs w:val="20"/>
              </w:rPr>
            </w:pPr>
            <w:r>
              <w:rPr>
                <w:rFonts w:asciiTheme="minorHAnsi" w:hAnsiTheme="minorHAnsi"/>
                <w:sz w:val="20"/>
              </w:rPr>
              <w:t>første, andet og tredje afsnit i gennemførelsesbestemmelserne til artikel 39, stk. 6, finder anvendelse på mødet i forbindelse med nykonstitueringen halvvejs i mandatperioden.</w:t>
            </w:r>
          </w:p>
          <w:p w:rsidRPr="00C931F0" w:rsidR="00F10DD9" w:rsidP="00037D83" w:rsidRDefault="00F10DD9" w14:paraId="1A0806A6" w14:textId="77777777">
            <w:pPr>
              <w:widowControl w:val="0"/>
              <w:adjustRightInd w:val="0"/>
              <w:snapToGrid w:val="0"/>
              <w:rPr>
                <w:rFonts w:cstheme="minorHAnsi"/>
              </w:rPr>
            </w:pPr>
          </w:p>
          <w:p w:rsidRPr="00037D83" w:rsidR="00F10DD9" w:rsidP="00037D83" w:rsidRDefault="00F10DD9" w14:paraId="40F3D1AA" w14:textId="4C2B8571">
            <w:pPr>
              <w:pStyle w:val="Heading1"/>
              <w:numPr>
                <w:ilvl w:val="0"/>
                <w:numId w:val="0"/>
              </w:numPr>
              <w:ind w:left="567"/>
              <w:outlineLvl w:val="0"/>
              <w:rPr>
                <w:rFonts w:asciiTheme="minorHAnsi" w:hAnsiTheme="minorHAnsi" w:cstheme="minorHAnsi"/>
                <w:sz w:val="20"/>
                <w:szCs w:val="20"/>
              </w:rPr>
            </w:pPr>
            <w:r>
              <w:rPr>
                <w:rFonts w:asciiTheme="minorHAnsi" w:hAnsiTheme="minorHAnsi"/>
                <w:sz w:val="20"/>
              </w:rPr>
              <w:t>Gennemførelsesbestemmelserne til artikel 43 finder anvendelse på mødet i forbindelse med nykonstitueringen halvvejs i mandatperioden i deres helhed.</w:t>
            </w:r>
          </w:p>
        </w:tc>
      </w:tr>
      <w:tr w:rsidR="0057054B" w:rsidTr="005817F9" w14:paraId="66356046" w14:textId="77777777">
        <w:trPr>
          <w:cantSplit/>
          <w:jc w:val="center"/>
        </w:trPr>
        <w:tc>
          <w:tcPr>
            <w:tcW w:w="7683" w:type="dxa"/>
          </w:tcPr>
          <w:p w:rsidRPr="00BD77D3" w:rsidR="00F10DD9" w:rsidP="001F3782" w:rsidRDefault="00F10DD9" w14:paraId="5D5EAF7E" w14:textId="77777777">
            <w:pPr>
              <w:rPr>
                <w:rFonts w:asciiTheme="minorHAnsi" w:hAnsiTheme="minorHAnsi" w:cstheme="minorHAnsi"/>
                <w:sz w:val="20"/>
                <w:szCs w:val="20"/>
                <w:lang w:val="en-GB"/>
              </w:rPr>
            </w:pPr>
          </w:p>
        </w:tc>
        <w:tc>
          <w:tcPr>
            <w:tcW w:w="6473" w:type="dxa"/>
          </w:tcPr>
          <w:p w:rsidRPr="00BD77D3" w:rsidR="00F10DD9" w:rsidP="001F3782" w:rsidRDefault="00F10DD9" w14:paraId="147F5536" w14:textId="77777777">
            <w:pPr>
              <w:rPr>
                <w:rFonts w:asciiTheme="minorHAnsi" w:hAnsiTheme="minorHAnsi" w:cstheme="minorHAnsi"/>
                <w:sz w:val="20"/>
                <w:szCs w:val="20"/>
                <w:lang w:val="en-GB"/>
              </w:rPr>
            </w:pPr>
          </w:p>
        </w:tc>
      </w:tr>
      <w:tr w:rsidR="0057054B" w:rsidTr="005817F9" w14:paraId="28BB5731" w14:textId="77777777">
        <w:trPr>
          <w:cantSplit/>
          <w:jc w:val="center"/>
        </w:trPr>
        <w:tc>
          <w:tcPr>
            <w:tcW w:w="7683" w:type="dxa"/>
          </w:tcPr>
          <w:p w:rsidRPr="00BD77D3" w:rsidR="00F10DD9" w:rsidP="001F3782" w:rsidRDefault="00F10DD9" w14:paraId="7BB6FE9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w:t>
            </w:r>
          </w:p>
        </w:tc>
        <w:tc>
          <w:tcPr>
            <w:tcW w:w="6473" w:type="dxa"/>
          </w:tcPr>
          <w:p w:rsidRPr="00BD77D3" w:rsidR="00F10DD9" w:rsidP="001F3782" w:rsidRDefault="00F10DD9" w14:paraId="3651903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60CACA5" w14:textId="77777777">
        <w:trPr>
          <w:cantSplit/>
          <w:jc w:val="center"/>
        </w:trPr>
        <w:tc>
          <w:tcPr>
            <w:tcW w:w="7683" w:type="dxa"/>
          </w:tcPr>
          <w:p w:rsidRPr="00BD77D3" w:rsidR="00F10DD9" w:rsidP="001F3782" w:rsidRDefault="00F10DD9" w14:paraId="19285C0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PROCEDURER FOR VALG OG UDNÆVNELSER</w:t>
            </w:r>
          </w:p>
        </w:tc>
        <w:tc>
          <w:tcPr>
            <w:tcW w:w="6473" w:type="dxa"/>
          </w:tcPr>
          <w:p w:rsidRPr="00BD77D3" w:rsidR="00F10DD9" w:rsidP="001F3782" w:rsidRDefault="00F10DD9" w14:paraId="3C5FAE0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F481879" w14:textId="77777777">
        <w:trPr>
          <w:cantSplit/>
          <w:jc w:val="center"/>
        </w:trPr>
        <w:tc>
          <w:tcPr>
            <w:tcW w:w="7683" w:type="dxa"/>
          </w:tcPr>
          <w:p w:rsidRPr="00BD77D3" w:rsidR="00F10DD9" w:rsidP="001F3782" w:rsidRDefault="00F10DD9" w14:paraId="3CBF8F80"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1F3782" w:rsidRDefault="00F10DD9" w14:paraId="1BF0E2F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BDFAE54" w14:textId="77777777">
        <w:trPr>
          <w:cantSplit/>
          <w:jc w:val="center"/>
        </w:trPr>
        <w:tc>
          <w:tcPr>
            <w:tcW w:w="7683" w:type="dxa"/>
          </w:tcPr>
          <w:p w:rsidRPr="00BD77D3" w:rsidR="00F10DD9" w:rsidP="001F3782" w:rsidRDefault="00F10DD9" w14:paraId="33114A6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Afdeling 1 – Procedure for valg af medlemmerne af præsidiet</w:t>
            </w:r>
          </w:p>
        </w:tc>
        <w:tc>
          <w:tcPr>
            <w:tcW w:w="6473" w:type="dxa"/>
          </w:tcPr>
          <w:p w:rsidRPr="00BD77D3" w:rsidR="00F10DD9" w:rsidP="001F3782" w:rsidRDefault="00F10DD9" w14:paraId="39602DC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F2F9439" w14:textId="77777777">
        <w:trPr>
          <w:cantSplit/>
          <w:jc w:val="center"/>
        </w:trPr>
        <w:tc>
          <w:tcPr>
            <w:tcW w:w="7683" w:type="dxa"/>
          </w:tcPr>
          <w:p w:rsidRPr="00BD77D3" w:rsidR="00F10DD9" w:rsidP="001F3782" w:rsidRDefault="00F10DD9" w14:paraId="46624AC8"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1F3782" w:rsidRDefault="00F10DD9" w14:paraId="43DBC82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F562208" w14:textId="77777777">
        <w:trPr>
          <w:cantSplit/>
          <w:jc w:val="center"/>
        </w:trPr>
        <w:tc>
          <w:tcPr>
            <w:tcW w:w="7683" w:type="dxa"/>
          </w:tcPr>
          <w:p w:rsidRPr="00BD77D3" w:rsidR="00F10DD9" w:rsidP="001F3782" w:rsidRDefault="00F10DD9" w14:paraId="67420F3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39 – Forberedende kommission og lister over kandidater til valget af præsidiemedlemmer</w:t>
            </w:r>
          </w:p>
        </w:tc>
        <w:tc>
          <w:tcPr>
            <w:tcW w:w="6473" w:type="dxa"/>
          </w:tcPr>
          <w:p w:rsidRPr="00BD77D3" w:rsidR="00F10DD9" w:rsidP="001F3782" w:rsidRDefault="00F10DD9" w14:paraId="6C4E2E0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6643FC8" w14:textId="77777777">
        <w:trPr>
          <w:cantSplit/>
          <w:jc w:val="center"/>
        </w:trPr>
        <w:tc>
          <w:tcPr>
            <w:tcW w:w="7683" w:type="dxa"/>
          </w:tcPr>
          <w:p w:rsidRPr="00BD77D3" w:rsidR="00F10DD9" w:rsidP="001F3782" w:rsidRDefault="00F10DD9" w14:paraId="203426AE" w14:textId="77777777">
            <w:pPr>
              <w:pStyle w:val="Heading1"/>
              <w:numPr>
                <w:ilvl w:val="0"/>
                <w:numId w:val="89"/>
              </w:numPr>
              <w:tabs>
                <w:tab w:val="left" w:pos="567"/>
              </w:tabs>
              <w:ind w:left="0" w:firstLine="0"/>
              <w:outlineLvl w:val="0"/>
              <w:rPr>
                <w:rFonts w:asciiTheme="minorHAnsi" w:hAnsiTheme="minorHAnsi" w:cstheme="minorHAnsi"/>
                <w:sz w:val="20"/>
                <w:szCs w:val="20"/>
              </w:rPr>
            </w:pPr>
            <w:r>
              <w:rPr>
                <w:rFonts w:asciiTheme="minorHAnsi" w:hAnsiTheme="minorHAnsi"/>
                <w:sz w:val="20"/>
              </w:rPr>
              <w:t>Forsamlingen nedsætter af sin midte en forberedende kommission bestående af lige mange medlemmer fra hver af de tre grupper og med et medlem fra hver af medlemsstaterne.</w:t>
            </w:r>
          </w:p>
        </w:tc>
        <w:tc>
          <w:tcPr>
            <w:tcW w:w="6473" w:type="dxa"/>
          </w:tcPr>
          <w:p w:rsidRPr="00BD77D3" w:rsidR="00F10DD9" w:rsidP="001F3782" w:rsidRDefault="00F10DD9" w14:paraId="0BBC9F54" w14:textId="77777777">
            <w:pPr>
              <w:rPr>
                <w:rFonts w:asciiTheme="minorHAnsi" w:hAnsiTheme="minorHAnsi" w:cstheme="minorHAnsi"/>
                <w:lang w:val="en-GB"/>
              </w:rPr>
            </w:pPr>
          </w:p>
        </w:tc>
      </w:tr>
      <w:tr w:rsidR="0057054B" w:rsidTr="005817F9" w14:paraId="0EEFC250" w14:textId="77777777">
        <w:trPr>
          <w:cantSplit/>
          <w:jc w:val="center"/>
        </w:trPr>
        <w:tc>
          <w:tcPr>
            <w:tcW w:w="7683" w:type="dxa"/>
          </w:tcPr>
          <w:p w:rsidRPr="00BD77D3" w:rsidR="00F10DD9" w:rsidP="001F3782" w:rsidRDefault="00F10DD9" w14:paraId="066A1FD6" w14:textId="77777777">
            <w:pPr>
              <w:widowControl w:val="0"/>
              <w:adjustRightInd w:val="0"/>
              <w:snapToGrid w:val="0"/>
              <w:rPr>
                <w:rFonts w:asciiTheme="minorHAnsi" w:hAnsiTheme="minorHAnsi" w:cstheme="minorHAnsi"/>
                <w:sz w:val="20"/>
                <w:szCs w:val="20"/>
              </w:rPr>
            </w:pPr>
            <w:r>
              <w:rPr>
                <w:rFonts w:asciiTheme="minorHAnsi" w:hAnsiTheme="minorHAnsi"/>
                <w:sz w:val="20"/>
              </w:rPr>
              <w:t>Medlemmerne af den forberedende kommission kan ikke stille op som kandidater til præsidiet.</w:t>
            </w:r>
          </w:p>
        </w:tc>
        <w:tc>
          <w:tcPr>
            <w:tcW w:w="6473" w:type="dxa"/>
          </w:tcPr>
          <w:p w:rsidRPr="00BD77D3" w:rsidR="00F10DD9" w:rsidP="001F3782" w:rsidRDefault="00F10DD9" w14:paraId="3053F8C9" w14:textId="77777777">
            <w:pPr>
              <w:widowControl w:val="0"/>
              <w:adjustRightInd w:val="0"/>
              <w:snapToGrid w:val="0"/>
              <w:rPr>
                <w:rFonts w:asciiTheme="minorHAnsi" w:hAnsiTheme="minorHAnsi" w:cstheme="minorHAnsi"/>
                <w:sz w:val="20"/>
                <w:szCs w:val="20"/>
                <w:lang w:val="en-GB"/>
              </w:rPr>
            </w:pPr>
          </w:p>
        </w:tc>
      </w:tr>
      <w:tr w:rsidR="0057054B" w:rsidTr="005817F9" w14:paraId="1EFE24B2" w14:textId="77777777">
        <w:trPr>
          <w:cantSplit/>
          <w:jc w:val="center"/>
        </w:trPr>
        <w:tc>
          <w:tcPr>
            <w:tcW w:w="7683" w:type="dxa"/>
          </w:tcPr>
          <w:p w:rsidRPr="00BD77D3" w:rsidR="00F10DD9" w:rsidP="001F3782" w:rsidRDefault="00F10DD9" w14:paraId="2CFC9AED" w14:textId="77777777">
            <w:pPr>
              <w:pStyle w:val="Heading1"/>
              <w:numPr>
                <w:ilvl w:val="0"/>
                <w:numId w:val="90"/>
              </w:numPr>
              <w:tabs>
                <w:tab w:val="left" w:pos="567"/>
              </w:tabs>
              <w:outlineLvl w:val="0"/>
              <w:rPr>
                <w:rFonts w:asciiTheme="minorHAnsi" w:hAnsiTheme="minorHAnsi" w:cstheme="minorHAnsi"/>
                <w:sz w:val="20"/>
                <w:szCs w:val="20"/>
              </w:rPr>
            </w:pPr>
            <w:r>
              <w:rPr>
                <w:rFonts w:asciiTheme="minorHAnsi" w:hAnsiTheme="minorHAnsi"/>
                <w:sz w:val="20"/>
              </w:rPr>
              <w:lastRenderedPageBreak/>
              <w:t>Det er den forberedende kommissions ansvar at modtage en liste (eller lister) over kandidater til præsidiet, at undersøge lovligheden af kandidaturerne i henhold til denne artikels stk. 6, og at fremlægge en liste (eller lister) over kandidater til forsamlingen med henblik på valg af præsidiet.</w:t>
            </w:r>
          </w:p>
        </w:tc>
        <w:tc>
          <w:tcPr>
            <w:tcW w:w="6473" w:type="dxa"/>
          </w:tcPr>
          <w:p w:rsidRPr="00BD77D3" w:rsidR="00F10DD9" w:rsidP="00B8135B" w:rsidRDefault="00F10DD9" w14:paraId="71D03E67" w14:textId="77777777">
            <w:pPr>
              <w:rPr>
                <w:rFonts w:asciiTheme="minorHAnsi" w:hAnsiTheme="minorHAnsi" w:cstheme="minorHAnsi"/>
                <w:iCs/>
                <w:sz w:val="20"/>
                <w:szCs w:val="20"/>
                <w:lang w:val="en-GB"/>
              </w:rPr>
            </w:pPr>
          </w:p>
        </w:tc>
      </w:tr>
      <w:tr w:rsidR="0057054B" w:rsidTr="005817F9" w14:paraId="16D28BE5" w14:textId="77777777">
        <w:trPr>
          <w:cantSplit/>
          <w:jc w:val="center"/>
        </w:trPr>
        <w:tc>
          <w:tcPr>
            <w:tcW w:w="7683" w:type="dxa"/>
          </w:tcPr>
          <w:p w:rsidRPr="00BD77D3" w:rsidR="00F10DD9" w:rsidP="001F3782" w:rsidRDefault="00F10DD9" w14:paraId="6CC0FBD6"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Grupperne, som er repræsenteret ved deres formænd, deltager i forhandlingerne og i udarbejdelsen af et forslag il præsidiets sammensætning i form af en fælles liste, som forelægges den forberedende kommission.</w:t>
            </w:r>
          </w:p>
        </w:tc>
        <w:tc>
          <w:tcPr>
            <w:tcW w:w="6473" w:type="dxa"/>
          </w:tcPr>
          <w:p w:rsidRPr="00BD77D3" w:rsidR="00F10DD9" w:rsidP="00C931F0" w:rsidRDefault="00F10DD9" w14:paraId="428A454A" w14:textId="3CAB189E">
            <w:pPr>
              <w:widowControl w:val="0"/>
              <w:adjustRightInd w:val="0"/>
              <w:snapToGrid w:val="0"/>
              <w:rPr>
                <w:rFonts w:asciiTheme="minorHAnsi" w:hAnsiTheme="minorHAnsi" w:cstheme="minorHAnsi"/>
                <w:sz w:val="20"/>
                <w:szCs w:val="20"/>
              </w:rPr>
            </w:pPr>
            <w:r>
              <w:rPr>
                <w:rFonts w:asciiTheme="minorHAnsi" w:hAnsiTheme="minorHAnsi"/>
                <w:sz w:val="20"/>
              </w:rPr>
              <w:t>Den fælles liste, som grupperne udarbejder, indgives skriftligt til præsidiets sekretariat så hurtigt som muligt, efter at grupperne har truffet en beslutning.</w:t>
            </w:r>
          </w:p>
        </w:tc>
      </w:tr>
      <w:tr w:rsidR="0057054B" w:rsidTr="005817F9" w14:paraId="264D91C1" w14:textId="77777777">
        <w:trPr>
          <w:cantSplit/>
          <w:jc w:val="center"/>
        </w:trPr>
        <w:tc>
          <w:tcPr>
            <w:tcW w:w="7683" w:type="dxa"/>
          </w:tcPr>
          <w:p w:rsidRPr="00BD77D3" w:rsidR="00F10DD9" w:rsidP="001F3782" w:rsidRDefault="00F10DD9" w14:paraId="32A425FB"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Alternative fuldstændige lister over medlemmer kan også fremlægges for den forberedende kommission af en gruppe på mindst 25 medlemmer.</w:t>
            </w:r>
          </w:p>
        </w:tc>
        <w:tc>
          <w:tcPr>
            <w:tcW w:w="6473" w:type="dxa"/>
          </w:tcPr>
          <w:p w:rsidRPr="00BD77D3" w:rsidR="00F10DD9" w:rsidP="00C931F0" w:rsidRDefault="00F10DD9" w14:paraId="5E51CDDF" w14:textId="0ADC33B4">
            <w:pPr>
              <w:widowControl w:val="0"/>
              <w:adjustRightInd w:val="0"/>
              <w:snapToGrid w:val="0"/>
              <w:rPr>
                <w:rFonts w:asciiTheme="minorHAnsi" w:hAnsiTheme="minorHAnsi" w:cstheme="minorHAnsi"/>
                <w:sz w:val="20"/>
                <w:szCs w:val="20"/>
              </w:rPr>
            </w:pPr>
            <w:r>
              <w:rPr>
                <w:rFonts w:asciiTheme="minorHAnsi" w:hAnsiTheme="minorHAnsi"/>
                <w:sz w:val="20"/>
              </w:rPr>
              <w:t>Eventuelle alternative fuldstændige lister over medlemmer indgives skriftligt til præsidiets sekretariat, senest 24 timer før den konstituerende forsamling indledes.</w:t>
            </w:r>
          </w:p>
        </w:tc>
      </w:tr>
      <w:tr w:rsidR="0057054B" w:rsidTr="005817F9" w14:paraId="08DD707C" w14:textId="77777777">
        <w:trPr>
          <w:cantSplit/>
          <w:jc w:val="center"/>
        </w:trPr>
        <w:tc>
          <w:tcPr>
            <w:tcW w:w="7683" w:type="dxa"/>
          </w:tcPr>
          <w:p w:rsidRPr="00BD77D3" w:rsidR="00F10DD9" w:rsidP="001F3782" w:rsidRDefault="00F10DD9" w14:paraId="30F41CF5"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Den forberedende kommission fremlægger først den fælles liste som foreslået af grupperne for forsamlingen til afstemning. Den fremlægger også eventuelle alternative lister.</w:t>
            </w:r>
          </w:p>
        </w:tc>
        <w:tc>
          <w:tcPr>
            <w:tcW w:w="6473" w:type="dxa"/>
          </w:tcPr>
          <w:p w:rsidRPr="00BD77D3" w:rsidR="00F10DD9" w:rsidP="001F3782" w:rsidRDefault="00F10DD9" w14:paraId="2007A0D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230F095" w14:textId="77777777">
        <w:trPr>
          <w:cantSplit/>
          <w:jc w:val="center"/>
        </w:trPr>
        <w:tc>
          <w:tcPr>
            <w:tcW w:w="7683" w:type="dxa"/>
          </w:tcPr>
          <w:p w:rsidRPr="00BD77D3" w:rsidR="00F10DD9" w:rsidP="001F3782" w:rsidRDefault="00F10DD9" w14:paraId="76677FFB"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For at forsamlingen kan stemme, skal alle lister skal respektere bestemmelserne i artikel 1, stk. 5, og artikel 40 og være ledsaget af hver enkelt kandidats erklæring om accept af opstillingen med angivelse af, hvilken post den pågældende kandidat ønsker at beklæde.</w:t>
            </w:r>
          </w:p>
        </w:tc>
        <w:tc>
          <w:tcPr>
            <w:tcW w:w="6473" w:type="dxa"/>
          </w:tcPr>
          <w:p w:rsidRPr="00C931F0" w:rsidR="00F10DD9" w:rsidP="00037D83" w:rsidRDefault="00F10DD9" w14:paraId="7BA5BF09" w14:textId="3CB82CC0">
            <w:pPr>
              <w:rPr>
                <w:rFonts w:asciiTheme="minorHAnsi" w:hAnsiTheme="minorHAnsi" w:cstheme="minorHAnsi"/>
                <w:sz w:val="20"/>
                <w:szCs w:val="20"/>
              </w:rPr>
            </w:pPr>
            <w:r>
              <w:rPr>
                <w:rFonts w:asciiTheme="minorHAnsi" w:hAnsiTheme="minorHAnsi"/>
                <w:sz w:val="20"/>
              </w:rPr>
              <w:t>Hvis en liste indgives til præsidiets sekretariat i elektronisk form, skal der vedhæftes en erklæring om accept af opstillingen fra hver kandidat, som sendes pr. e-mail fra hans/hendes personlige adresse.</w:t>
            </w:r>
          </w:p>
          <w:p w:rsidRPr="00C931F0" w:rsidR="00F10DD9" w:rsidP="00037D83" w:rsidRDefault="00F10DD9" w14:paraId="209EAA0B" w14:textId="77777777">
            <w:pPr>
              <w:rPr>
                <w:rFonts w:asciiTheme="minorHAnsi" w:hAnsiTheme="minorHAnsi" w:cstheme="minorHAnsi"/>
                <w:sz w:val="20"/>
                <w:szCs w:val="20"/>
                <w:lang w:val="en-GB"/>
              </w:rPr>
            </w:pPr>
          </w:p>
          <w:p w:rsidRPr="00C931F0" w:rsidR="00F10DD9" w:rsidP="00C931F0" w:rsidRDefault="00F10DD9" w14:paraId="01EE1F86" w14:textId="77777777">
            <w:pPr>
              <w:rPr>
                <w:rFonts w:asciiTheme="minorHAnsi" w:hAnsiTheme="minorHAnsi" w:cstheme="minorHAnsi"/>
                <w:sz w:val="20"/>
                <w:szCs w:val="20"/>
              </w:rPr>
            </w:pPr>
            <w:r>
              <w:rPr>
                <w:rFonts w:asciiTheme="minorHAnsi" w:hAnsiTheme="minorHAnsi"/>
                <w:sz w:val="20"/>
              </w:rPr>
              <w:t>Hvis en liste indgives til præsidiets sekretariat i papirform, skal den indeholde kandidaternes underskrifter. Underskriften betragtes som en erklæring om accept af opstillingen. Hvis en kandidat ikke kan underskrive listen, kan han/hun sende en erklæring om accept pr. e-mail fra sin personlige adresse.</w:t>
            </w:r>
          </w:p>
          <w:p w:rsidRPr="00C931F0" w:rsidR="00F10DD9" w:rsidP="00C931F0" w:rsidRDefault="00F10DD9" w14:paraId="273BFBA6" w14:textId="77777777">
            <w:pPr>
              <w:rPr>
                <w:rFonts w:asciiTheme="minorHAnsi" w:hAnsiTheme="minorHAnsi" w:cstheme="minorHAnsi"/>
                <w:sz w:val="20"/>
                <w:szCs w:val="20"/>
                <w:lang w:val="en-GB"/>
              </w:rPr>
            </w:pPr>
          </w:p>
          <w:p w:rsidRPr="00C931F0" w:rsidR="00F10DD9" w:rsidP="00C931F0" w:rsidRDefault="00F10DD9" w14:paraId="4331C9FA" w14:textId="0099899C">
            <w:pPr>
              <w:rPr>
                <w:rFonts w:asciiTheme="minorHAnsi" w:hAnsiTheme="minorHAnsi" w:cstheme="minorHAnsi"/>
                <w:sz w:val="20"/>
                <w:szCs w:val="20"/>
                <w:u w:val="single"/>
              </w:rPr>
            </w:pPr>
            <w:r>
              <w:rPr>
                <w:rFonts w:asciiTheme="minorHAnsi" w:hAnsiTheme="minorHAnsi"/>
                <w:sz w:val="20"/>
              </w:rPr>
              <w:t>Under alle omstændigheder skal listen indeholde en angivelse af, hvilken post den pågældende kandidat ønsker at beklæde.</w:t>
            </w:r>
          </w:p>
        </w:tc>
      </w:tr>
      <w:tr w:rsidR="0057054B" w:rsidTr="005817F9" w14:paraId="1A8A4C10" w14:textId="77777777">
        <w:trPr>
          <w:cantSplit/>
          <w:jc w:val="center"/>
        </w:trPr>
        <w:tc>
          <w:tcPr>
            <w:tcW w:w="7683" w:type="dxa"/>
          </w:tcPr>
          <w:p w:rsidRPr="00BD77D3" w:rsidR="00F10DD9" w:rsidP="005817F9" w:rsidRDefault="00F10DD9" w14:paraId="6C395967" w14:textId="77777777">
            <w:pPr>
              <w:keepNext/>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1F3782" w:rsidRDefault="00F10DD9" w14:paraId="6F27BDB9"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4694C3AD" w14:textId="77777777">
        <w:trPr>
          <w:cantSplit/>
          <w:jc w:val="center"/>
        </w:trPr>
        <w:tc>
          <w:tcPr>
            <w:tcW w:w="7683" w:type="dxa"/>
          </w:tcPr>
          <w:p w:rsidRPr="00BD77D3" w:rsidR="00F10DD9" w:rsidP="005817F9" w:rsidRDefault="00F10DD9" w14:paraId="5579C1D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40 – Valg af præsidiemedlemmer</w:t>
            </w:r>
          </w:p>
        </w:tc>
        <w:tc>
          <w:tcPr>
            <w:tcW w:w="6473" w:type="dxa"/>
          </w:tcPr>
          <w:p w:rsidRPr="00BD77D3" w:rsidR="00F10DD9" w:rsidP="001F3782" w:rsidRDefault="00F10DD9" w14:paraId="3B0D21A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42390B9" w14:textId="77777777">
        <w:trPr>
          <w:cantSplit/>
          <w:jc w:val="center"/>
        </w:trPr>
        <w:tc>
          <w:tcPr>
            <w:tcW w:w="7683" w:type="dxa"/>
          </w:tcPr>
          <w:p w:rsidRPr="00BD77D3" w:rsidR="00F10DD9" w:rsidP="005817F9" w:rsidRDefault="00F10DD9" w14:paraId="4E393D96" w14:textId="77777777">
            <w:pPr>
              <w:keepNext/>
              <w:widowControl w:val="0"/>
              <w:adjustRightInd w:val="0"/>
              <w:snapToGrid w:val="0"/>
              <w:rPr>
                <w:rFonts w:asciiTheme="minorHAnsi" w:hAnsiTheme="minorHAnsi" w:cstheme="minorHAnsi"/>
                <w:sz w:val="20"/>
                <w:szCs w:val="20"/>
              </w:rPr>
            </w:pPr>
            <w:r>
              <w:rPr>
                <w:rFonts w:asciiTheme="minorHAnsi" w:hAnsiTheme="minorHAnsi"/>
                <w:sz w:val="20"/>
              </w:rPr>
              <w:t xml:space="preserve">Proceduren for valg af præsidiemedlemmer finder sted i etaper, eventuelt ved flere på hinanden følgende afstemninger i følgende rækkefølge: </w:t>
            </w:r>
          </w:p>
        </w:tc>
        <w:tc>
          <w:tcPr>
            <w:tcW w:w="6473" w:type="dxa"/>
          </w:tcPr>
          <w:p w:rsidRPr="00BD77D3" w:rsidR="00F10DD9" w:rsidP="001F3782" w:rsidRDefault="00F10DD9" w14:paraId="04FC831B" w14:textId="77777777">
            <w:pPr>
              <w:pStyle w:val="Heading1"/>
              <w:widowControl w:val="0"/>
              <w:numPr>
                <w:ilvl w:val="0"/>
                <w:numId w:val="0"/>
              </w:numPr>
              <w:adjustRightInd w:val="0"/>
              <w:snapToGrid w:val="0"/>
              <w:ind w:left="567"/>
              <w:outlineLvl w:val="0"/>
              <w:rPr>
                <w:rFonts w:asciiTheme="minorHAnsi" w:hAnsiTheme="minorHAnsi" w:cstheme="minorHAnsi"/>
                <w:sz w:val="20"/>
                <w:szCs w:val="20"/>
                <w:lang w:val="en-GB"/>
              </w:rPr>
            </w:pPr>
          </w:p>
          <w:p w:rsidRPr="00BD77D3" w:rsidR="00F10DD9" w:rsidP="001F3782" w:rsidRDefault="00F10DD9" w14:paraId="663E4D97" w14:textId="77777777">
            <w:pPr>
              <w:widowControl w:val="0"/>
              <w:adjustRightInd w:val="0"/>
              <w:snapToGrid w:val="0"/>
              <w:rPr>
                <w:rFonts w:asciiTheme="minorHAnsi" w:hAnsiTheme="minorHAnsi" w:cstheme="minorHAnsi"/>
                <w:sz w:val="20"/>
                <w:szCs w:val="20"/>
                <w:lang w:val="en-GB"/>
              </w:rPr>
            </w:pPr>
          </w:p>
        </w:tc>
      </w:tr>
      <w:tr w:rsidR="0057054B" w:rsidTr="005817F9" w14:paraId="7373F0FB" w14:textId="77777777">
        <w:trPr>
          <w:cantSplit/>
          <w:jc w:val="center"/>
        </w:trPr>
        <w:tc>
          <w:tcPr>
            <w:tcW w:w="7683" w:type="dxa"/>
          </w:tcPr>
          <w:p w:rsidRPr="00BD77D3" w:rsidR="00F10DD9" w:rsidP="005817F9" w:rsidRDefault="00F10DD9" w14:paraId="14649B95" w14:textId="77777777">
            <w:pPr>
              <w:pStyle w:val="Heading1"/>
              <w:keepNext/>
              <w:numPr>
                <w:ilvl w:val="0"/>
                <w:numId w:val="92"/>
              </w:numPr>
              <w:tabs>
                <w:tab w:val="left" w:pos="567"/>
              </w:tabs>
              <w:ind w:left="0" w:firstLine="0"/>
              <w:outlineLvl w:val="0"/>
              <w:rPr>
                <w:rFonts w:asciiTheme="minorHAnsi" w:hAnsiTheme="minorHAnsi" w:cstheme="minorHAnsi"/>
                <w:sz w:val="20"/>
                <w:szCs w:val="20"/>
              </w:rPr>
            </w:pPr>
            <w:r>
              <w:rPr>
                <w:rFonts w:asciiTheme="minorHAnsi" w:hAnsiTheme="minorHAnsi"/>
                <w:sz w:val="20"/>
              </w:rPr>
              <w:t>Forsamlingen træffer i første omgang afgørelse om listen eller listerne over kandidater til præsidiet.</w:t>
            </w:r>
          </w:p>
        </w:tc>
        <w:tc>
          <w:tcPr>
            <w:tcW w:w="6473" w:type="dxa"/>
          </w:tcPr>
          <w:p w:rsidRPr="00BD77D3" w:rsidR="00F10DD9" w:rsidP="001F3782" w:rsidRDefault="00F10DD9" w14:paraId="72B1686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1F0BCFA" w14:textId="77777777">
        <w:trPr>
          <w:cantSplit/>
          <w:jc w:val="center"/>
        </w:trPr>
        <w:tc>
          <w:tcPr>
            <w:tcW w:w="7683" w:type="dxa"/>
          </w:tcPr>
          <w:p w:rsidRPr="00BD77D3" w:rsidR="00F10DD9" w:rsidP="001F3782" w:rsidRDefault="00F10DD9" w14:paraId="560094E3" w14:textId="77777777">
            <w:pPr>
              <w:pStyle w:val="ListParagraph"/>
              <w:widowControl w:val="0"/>
              <w:numPr>
                <w:ilvl w:val="0"/>
                <w:numId w:val="57"/>
              </w:numPr>
              <w:adjustRightInd w:val="0"/>
              <w:snapToGrid w:val="0"/>
              <w:spacing w:after="0" w:line="288" w:lineRule="auto"/>
              <w:ind w:left="567" w:hanging="283"/>
              <w:rPr>
                <w:rFonts w:cstheme="minorHAnsi"/>
              </w:rPr>
            </w:pPr>
            <w:r>
              <w:t xml:space="preserve">Først stemmes der om den fælles liste, der er blevet fremlagt af grupperne. </w:t>
            </w:r>
          </w:p>
        </w:tc>
        <w:tc>
          <w:tcPr>
            <w:tcW w:w="6473" w:type="dxa"/>
          </w:tcPr>
          <w:p w:rsidRPr="00BD77D3" w:rsidR="00F10DD9" w:rsidP="001F3782" w:rsidRDefault="00F10DD9" w14:paraId="6F5C9A36" w14:textId="77777777">
            <w:pPr>
              <w:pStyle w:val="ListParagraph"/>
              <w:widowControl w:val="0"/>
              <w:adjustRightInd w:val="0"/>
              <w:snapToGrid w:val="0"/>
              <w:spacing w:after="0" w:line="288" w:lineRule="auto"/>
              <w:ind w:left="1003"/>
              <w:rPr>
                <w:rFonts w:cstheme="minorHAnsi"/>
              </w:rPr>
            </w:pPr>
          </w:p>
        </w:tc>
      </w:tr>
      <w:tr w:rsidR="0057054B" w:rsidTr="005817F9" w14:paraId="4B8E9CF5" w14:textId="77777777">
        <w:trPr>
          <w:cantSplit/>
          <w:jc w:val="center"/>
        </w:trPr>
        <w:tc>
          <w:tcPr>
            <w:tcW w:w="7683" w:type="dxa"/>
          </w:tcPr>
          <w:p w:rsidRPr="00BD77D3" w:rsidR="00F10DD9" w:rsidP="001F3782" w:rsidRDefault="00F10DD9" w14:paraId="6BE740F7"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Hvis mere end to tredjedele af udvalgets medlemmer stemmer for den, er præsidiets medlemmer valgt.</w:t>
            </w:r>
          </w:p>
        </w:tc>
        <w:tc>
          <w:tcPr>
            <w:tcW w:w="6473" w:type="dxa"/>
          </w:tcPr>
          <w:p w:rsidRPr="00BD77D3" w:rsidR="00F10DD9" w:rsidP="001F3782" w:rsidRDefault="00F10DD9" w14:paraId="21B42A4F" w14:textId="77777777">
            <w:pPr>
              <w:widowControl w:val="0"/>
              <w:adjustRightInd w:val="0"/>
              <w:snapToGrid w:val="0"/>
              <w:rPr>
                <w:rFonts w:asciiTheme="minorHAnsi" w:hAnsiTheme="minorHAnsi" w:cstheme="minorHAnsi"/>
                <w:sz w:val="20"/>
                <w:szCs w:val="20"/>
                <w:lang w:val="en-GB"/>
              </w:rPr>
            </w:pPr>
          </w:p>
        </w:tc>
      </w:tr>
      <w:tr w:rsidR="0057054B" w:rsidTr="005817F9" w14:paraId="3928508D" w14:textId="77777777">
        <w:trPr>
          <w:cantSplit/>
          <w:jc w:val="center"/>
        </w:trPr>
        <w:tc>
          <w:tcPr>
            <w:tcW w:w="7683" w:type="dxa"/>
          </w:tcPr>
          <w:p w:rsidRPr="00BD77D3" w:rsidR="00F10DD9" w:rsidP="001F3782" w:rsidRDefault="00F10DD9" w14:paraId="0C158BD1" w14:textId="77777777">
            <w:pPr>
              <w:pStyle w:val="ListParagraph"/>
              <w:widowControl w:val="0"/>
              <w:numPr>
                <w:ilvl w:val="0"/>
                <w:numId w:val="57"/>
              </w:numPr>
              <w:adjustRightInd w:val="0"/>
              <w:snapToGrid w:val="0"/>
              <w:spacing w:after="0" w:line="288" w:lineRule="auto"/>
              <w:ind w:left="567" w:hanging="283"/>
              <w:rPr>
                <w:rFonts w:cstheme="minorHAnsi"/>
              </w:rPr>
            </w:pPr>
            <w:r>
              <w:t>Såfremt den fælles liste ikke opnår det krævede flertal, stemmes der om eventuelle alternative lister i den rækkefølge, som den forberedende kommission har fastlagt.</w:t>
            </w:r>
          </w:p>
        </w:tc>
        <w:tc>
          <w:tcPr>
            <w:tcW w:w="6473" w:type="dxa"/>
          </w:tcPr>
          <w:p w:rsidRPr="00BD77D3" w:rsidR="00F10DD9" w:rsidP="001F3782" w:rsidRDefault="00F10DD9" w14:paraId="31A185E7" w14:textId="77777777">
            <w:pPr>
              <w:pStyle w:val="ListParagraph"/>
              <w:widowControl w:val="0"/>
              <w:adjustRightInd w:val="0"/>
              <w:snapToGrid w:val="0"/>
              <w:spacing w:after="0" w:line="288" w:lineRule="auto"/>
              <w:ind w:left="1003"/>
              <w:rPr>
                <w:rFonts w:cstheme="minorHAnsi"/>
              </w:rPr>
            </w:pPr>
          </w:p>
        </w:tc>
      </w:tr>
      <w:tr w:rsidR="0057054B" w:rsidTr="005817F9" w14:paraId="5AA6FA20" w14:textId="77777777">
        <w:trPr>
          <w:cantSplit/>
          <w:jc w:val="center"/>
        </w:trPr>
        <w:tc>
          <w:tcPr>
            <w:tcW w:w="7683" w:type="dxa"/>
          </w:tcPr>
          <w:p w:rsidRPr="00BD77D3" w:rsidR="00F10DD9" w:rsidP="001F3782" w:rsidRDefault="00F10DD9" w14:paraId="34A08DAB"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Hvis mere end to tredjedele af udvalgets medlemmer stemmer for den, er præsidiets medlemmer valgt.</w:t>
            </w:r>
          </w:p>
        </w:tc>
        <w:tc>
          <w:tcPr>
            <w:tcW w:w="6473" w:type="dxa"/>
          </w:tcPr>
          <w:p w:rsidRPr="00BD77D3" w:rsidR="00F10DD9" w:rsidP="001F3782" w:rsidRDefault="00F10DD9" w14:paraId="0E67AB2C" w14:textId="77777777">
            <w:pPr>
              <w:widowControl w:val="0"/>
              <w:adjustRightInd w:val="0"/>
              <w:snapToGrid w:val="0"/>
              <w:rPr>
                <w:rFonts w:asciiTheme="minorHAnsi" w:hAnsiTheme="minorHAnsi" w:cstheme="minorHAnsi"/>
                <w:sz w:val="20"/>
                <w:szCs w:val="20"/>
                <w:lang w:val="en-GB"/>
              </w:rPr>
            </w:pPr>
          </w:p>
        </w:tc>
      </w:tr>
      <w:tr w:rsidR="0057054B" w:rsidTr="005817F9" w14:paraId="52D693B6" w14:textId="77777777">
        <w:trPr>
          <w:cantSplit/>
          <w:jc w:val="center"/>
        </w:trPr>
        <w:tc>
          <w:tcPr>
            <w:tcW w:w="7683" w:type="dxa"/>
          </w:tcPr>
          <w:p w:rsidRPr="00BD77D3" w:rsidR="00F10DD9" w:rsidP="001F3782" w:rsidRDefault="00F10DD9" w14:paraId="53C55551" w14:textId="77777777">
            <w:pPr>
              <w:pStyle w:val="ListParagraph"/>
              <w:widowControl w:val="0"/>
              <w:numPr>
                <w:ilvl w:val="0"/>
                <w:numId w:val="57"/>
              </w:numPr>
              <w:adjustRightInd w:val="0"/>
              <w:snapToGrid w:val="0"/>
              <w:spacing w:after="0" w:line="288" w:lineRule="auto"/>
              <w:ind w:left="567" w:hanging="283"/>
              <w:rPr>
                <w:rFonts w:cstheme="minorHAnsi"/>
              </w:rPr>
            </w:pPr>
            <w:r>
              <w:t xml:space="preserve">Såfremt ingen af de lister, der fremlægges for forsamlingen, opnår det krævede flertal, afholdes der endnu en valgrunde efter den i denne artikels litra a) og b) fastlagte procedure. </w:t>
            </w:r>
          </w:p>
        </w:tc>
        <w:tc>
          <w:tcPr>
            <w:tcW w:w="6473" w:type="dxa"/>
          </w:tcPr>
          <w:p w:rsidRPr="00BD77D3" w:rsidR="00F10DD9" w:rsidP="001F3782" w:rsidRDefault="00F10DD9" w14:paraId="5466E528" w14:textId="77777777">
            <w:pPr>
              <w:pStyle w:val="ListParagraph"/>
              <w:widowControl w:val="0"/>
              <w:adjustRightInd w:val="0"/>
              <w:snapToGrid w:val="0"/>
              <w:spacing w:after="0" w:line="288" w:lineRule="auto"/>
              <w:ind w:left="1003"/>
              <w:rPr>
                <w:rFonts w:cstheme="minorHAnsi"/>
              </w:rPr>
            </w:pPr>
          </w:p>
        </w:tc>
      </w:tr>
      <w:tr w:rsidR="0057054B" w:rsidTr="005817F9" w14:paraId="0CED9126" w14:textId="77777777">
        <w:trPr>
          <w:cantSplit/>
          <w:jc w:val="center"/>
        </w:trPr>
        <w:tc>
          <w:tcPr>
            <w:tcW w:w="7683" w:type="dxa"/>
          </w:tcPr>
          <w:p w:rsidRPr="00BD77D3" w:rsidR="00F10DD9" w:rsidP="001F3782" w:rsidRDefault="00F10DD9" w14:paraId="6B4D8595"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I dette tilfælde kræves der et flertal på mere end halvdelen af udvalgets medlemmer.</w:t>
            </w:r>
          </w:p>
        </w:tc>
        <w:tc>
          <w:tcPr>
            <w:tcW w:w="6473" w:type="dxa"/>
          </w:tcPr>
          <w:p w:rsidRPr="00BD77D3" w:rsidR="00F10DD9" w:rsidP="001F3782" w:rsidRDefault="00F10DD9" w14:paraId="180A862A" w14:textId="77777777">
            <w:pPr>
              <w:widowControl w:val="0"/>
              <w:adjustRightInd w:val="0"/>
              <w:snapToGrid w:val="0"/>
              <w:rPr>
                <w:rFonts w:asciiTheme="minorHAnsi" w:hAnsiTheme="minorHAnsi" w:cstheme="minorHAnsi"/>
                <w:sz w:val="20"/>
                <w:szCs w:val="20"/>
                <w:lang w:val="en-GB"/>
              </w:rPr>
            </w:pPr>
          </w:p>
        </w:tc>
      </w:tr>
      <w:tr w:rsidR="0057054B" w:rsidTr="005817F9" w14:paraId="10E62517" w14:textId="77777777">
        <w:trPr>
          <w:cantSplit/>
          <w:jc w:val="center"/>
        </w:trPr>
        <w:tc>
          <w:tcPr>
            <w:tcW w:w="7683" w:type="dxa"/>
          </w:tcPr>
          <w:p w:rsidRPr="00BD77D3" w:rsidR="00F10DD9" w:rsidP="001F3782" w:rsidRDefault="00F10DD9" w14:paraId="72DFF3CC" w14:textId="77777777">
            <w:pPr>
              <w:pStyle w:val="ListParagraph"/>
              <w:widowControl w:val="0"/>
              <w:numPr>
                <w:ilvl w:val="0"/>
                <w:numId w:val="57"/>
              </w:numPr>
              <w:adjustRightInd w:val="0"/>
              <w:snapToGrid w:val="0"/>
              <w:spacing w:after="0" w:line="288" w:lineRule="auto"/>
              <w:ind w:left="567" w:hanging="283"/>
              <w:rPr>
                <w:rFonts w:cstheme="minorHAnsi"/>
              </w:rPr>
            </w:pPr>
            <w:r>
              <w:t>Hvis ingen af listerne opnår det nye flertal, der kræves i anden runde, hæves mødet og udsættes til et andet tidspunkt.</w:t>
            </w:r>
          </w:p>
        </w:tc>
        <w:tc>
          <w:tcPr>
            <w:tcW w:w="6473" w:type="dxa"/>
          </w:tcPr>
          <w:p w:rsidRPr="00BD77D3" w:rsidR="00F10DD9" w:rsidP="001F3782" w:rsidRDefault="00F10DD9" w14:paraId="1498D2CC" w14:textId="77777777">
            <w:pPr>
              <w:pStyle w:val="ListParagraph"/>
              <w:widowControl w:val="0"/>
              <w:adjustRightInd w:val="0"/>
              <w:snapToGrid w:val="0"/>
              <w:spacing w:after="0" w:line="288" w:lineRule="auto"/>
              <w:ind w:left="1004"/>
              <w:rPr>
                <w:rFonts w:cstheme="minorHAnsi"/>
              </w:rPr>
            </w:pPr>
          </w:p>
        </w:tc>
      </w:tr>
      <w:tr w:rsidR="0057054B" w:rsidTr="005817F9" w14:paraId="6829A55D" w14:textId="77777777">
        <w:trPr>
          <w:cantSplit/>
          <w:jc w:val="center"/>
        </w:trPr>
        <w:tc>
          <w:tcPr>
            <w:tcW w:w="7683" w:type="dxa"/>
          </w:tcPr>
          <w:p w:rsidRPr="00BD77D3" w:rsidR="00F10DD9" w:rsidP="001F3782" w:rsidRDefault="00F10DD9" w14:paraId="64F0B885"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Når mødet genoptages, afholdes der en tredje valgrunde efter den i denne artikels litra a) og b) fastlagte procedure.</w:t>
            </w:r>
          </w:p>
        </w:tc>
        <w:tc>
          <w:tcPr>
            <w:tcW w:w="6473" w:type="dxa"/>
          </w:tcPr>
          <w:p w:rsidRPr="00BD77D3" w:rsidR="00F10DD9" w:rsidP="001F3782" w:rsidRDefault="00F10DD9" w14:paraId="01E3B7E9" w14:textId="77777777">
            <w:pPr>
              <w:widowControl w:val="0"/>
              <w:adjustRightInd w:val="0"/>
              <w:snapToGrid w:val="0"/>
              <w:rPr>
                <w:rFonts w:asciiTheme="minorHAnsi" w:hAnsiTheme="minorHAnsi" w:cstheme="minorHAnsi"/>
                <w:sz w:val="20"/>
                <w:szCs w:val="20"/>
                <w:lang w:val="en-GB"/>
              </w:rPr>
            </w:pPr>
          </w:p>
        </w:tc>
      </w:tr>
      <w:tr w:rsidR="0057054B" w:rsidTr="005817F9" w14:paraId="20B9E1F7" w14:textId="77777777">
        <w:trPr>
          <w:cantSplit/>
          <w:jc w:val="center"/>
        </w:trPr>
        <w:tc>
          <w:tcPr>
            <w:tcW w:w="7683" w:type="dxa"/>
          </w:tcPr>
          <w:p w:rsidRPr="00BD77D3" w:rsidR="00F10DD9" w:rsidP="001F3782" w:rsidRDefault="00F10DD9" w14:paraId="2B3603AA"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I dette tilfælde kræves der et flertal på mere end halvdelen af de medlemmer, der er til stede eller repræsenteret på mødet.</w:t>
            </w:r>
          </w:p>
        </w:tc>
        <w:tc>
          <w:tcPr>
            <w:tcW w:w="6473" w:type="dxa"/>
          </w:tcPr>
          <w:p w:rsidRPr="00BD77D3" w:rsidR="00F10DD9" w:rsidP="001F3782" w:rsidRDefault="00F10DD9" w14:paraId="52374F9F" w14:textId="77777777">
            <w:pPr>
              <w:widowControl w:val="0"/>
              <w:adjustRightInd w:val="0"/>
              <w:snapToGrid w:val="0"/>
              <w:rPr>
                <w:rFonts w:asciiTheme="minorHAnsi" w:hAnsiTheme="minorHAnsi" w:cstheme="minorHAnsi"/>
                <w:sz w:val="20"/>
                <w:szCs w:val="20"/>
                <w:lang w:val="en-GB"/>
              </w:rPr>
            </w:pPr>
          </w:p>
        </w:tc>
      </w:tr>
      <w:tr w:rsidR="0057054B" w:rsidTr="005817F9" w14:paraId="161E79E7" w14:textId="77777777">
        <w:trPr>
          <w:cantSplit/>
          <w:jc w:val="center"/>
        </w:trPr>
        <w:tc>
          <w:tcPr>
            <w:tcW w:w="7683" w:type="dxa"/>
          </w:tcPr>
          <w:p w:rsidRPr="00BD77D3" w:rsidR="00F10DD9" w:rsidP="001F3782" w:rsidRDefault="00F10DD9" w14:paraId="21540F98" w14:textId="77777777">
            <w:pPr>
              <w:pStyle w:val="Heading1"/>
              <w:numPr>
                <w:ilvl w:val="0"/>
                <w:numId w:val="93"/>
              </w:numPr>
              <w:tabs>
                <w:tab w:val="left" w:pos="567"/>
              </w:tabs>
              <w:outlineLvl w:val="0"/>
              <w:rPr>
                <w:rFonts w:asciiTheme="minorHAnsi" w:hAnsiTheme="minorHAnsi" w:cstheme="minorHAnsi"/>
                <w:sz w:val="20"/>
                <w:szCs w:val="20"/>
              </w:rPr>
            </w:pPr>
            <w:r>
              <w:rPr>
                <w:rFonts w:asciiTheme="minorHAnsi" w:hAnsiTheme="minorHAnsi"/>
                <w:sz w:val="20"/>
              </w:rPr>
              <w:t>Når listen over præsidiemedlemmer er vedtaget af forsamlingen, går man videre til anden etape, hvor forsamlingen om nødvendigt ved flere på hinanden følgende afstemninger og på følgende betingelser vælger, hvem der med undtagelse af posterne som gruppeformænd skal beklæde poster i præsidiet:</w:t>
            </w:r>
          </w:p>
        </w:tc>
        <w:tc>
          <w:tcPr>
            <w:tcW w:w="6473" w:type="dxa"/>
          </w:tcPr>
          <w:p w:rsidRPr="00BD77D3" w:rsidR="00F10DD9" w:rsidP="001F3782" w:rsidRDefault="00F10DD9" w14:paraId="30E707C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A375D19" w14:textId="77777777">
        <w:trPr>
          <w:cantSplit/>
          <w:jc w:val="center"/>
        </w:trPr>
        <w:tc>
          <w:tcPr>
            <w:tcW w:w="7683" w:type="dxa"/>
          </w:tcPr>
          <w:p w:rsidRPr="00BD77D3" w:rsidR="00F10DD9" w:rsidP="001F3782" w:rsidRDefault="00F10DD9" w14:paraId="71D5F6A3"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Der kan kun stemmes om medlemmer af præsidiet, som optræder på den liste, forsamlingen tidligere har vedtaget.</w:t>
            </w:r>
          </w:p>
        </w:tc>
        <w:tc>
          <w:tcPr>
            <w:tcW w:w="6473" w:type="dxa"/>
          </w:tcPr>
          <w:p w:rsidRPr="00BD77D3" w:rsidR="00F10DD9" w:rsidP="001F3782" w:rsidRDefault="00F10DD9" w14:paraId="3863BF6E" w14:textId="77777777">
            <w:pPr>
              <w:pStyle w:val="ListParagraph"/>
              <w:widowControl w:val="0"/>
              <w:adjustRightInd w:val="0"/>
              <w:snapToGrid w:val="0"/>
              <w:spacing w:after="0" w:line="288" w:lineRule="auto"/>
              <w:ind w:left="1134"/>
              <w:rPr>
                <w:rFonts w:cstheme="minorHAnsi"/>
              </w:rPr>
            </w:pPr>
          </w:p>
        </w:tc>
      </w:tr>
      <w:tr w:rsidR="0057054B" w:rsidTr="005817F9" w14:paraId="28FB5B2E" w14:textId="77777777">
        <w:trPr>
          <w:cantSplit/>
          <w:jc w:val="center"/>
        </w:trPr>
        <w:tc>
          <w:tcPr>
            <w:tcW w:w="7683" w:type="dxa"/>
          </w:tcPr>
          <w:p w:rsidRPr="00BD77D3" w:rsidR="00F10DD9" w:rsidP="001F3782" w:rsidRDefault="00F10DD9" w14:paraId="72D11623"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lastRenderedPageBreak/>
              <w:t xml:space="preserve">Afstemningerne foretages i følgende rækkefølge: </w:t>
            </w:r>
          </w:p>
        </w:tc>
        <w:tc>
          <w:tcPr>
            <w:tcW w:w="6473" w:type="dxa"/>
          </w:tcPr>
          <w:p w:rsidRPr="00BD77D3" w:rsidR="00F10DD9" w:rsidP="001F3782" w:rsidRDefault="00F10DD9" w14:paraId="5A4B2337" w14:textId="77777777">
            <w:pPr>
              <w:pStyle w:val="ListParagraph"/>
              <w:widowControl w:val="0"/>
              <w:adjustRightInd w:val="0"/>
              <w:snapToGrid w:val="0"/>
              <w:spacing w:after="0" w:line="288" w:lineRule="auto"/>
              <w:ind w:left="1134"/>
              <w:rPr>
                <w:rFonts w:cstheme="minorHAnsi"/>
              </w:rPr>
            </w:pPr>
          </w:p>
        </w:tc>
      </w:tr>
      <w:tr w:rsidR="0057054B" w:rsidTr="005817F9" w14:paraId="4DE5B80C" w14:textId="77777777">
        <w:trPr>
          <w:cantSplit/>
          <w:jc w:val="center"/>
        </w:trPr>
        <w:tc>
          <w:tcPr>
            <w:tcW w:w="7683" w:type="dxa"/>
          </w:tcPr>
          <w:p w:rsidRPr="00BD77D3" w:rsidR="00F10DD9" w:rsidP="001F3782" w:rsidRDefault="00F10DD9" w14:paraId="2FAE8EA4"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valg af EØSU's formand</w:t>
            </w:r>
          </w:p>
        </w:tc>
        <w:tc>
          <w:tcPr>
            <w:tcW w:w="6473" w:type="dxa"/>
          </w:tcPr>
          <w:p w:rsidRPr="00BD77D3" w:rsidR="00F10DD9" w:rsidP="001F3782" w:rsidRDefault="00F10DD9" w14:paraId="56A307FD" w14:textId="77777777">
            <w:pPr>
              <w:pStyle w:val="ListParagraph"/>
              <w:widowControl w:val="0"/>
              <w:adjustRightInd w:val="0"/>
              <w:snapToGrid w:val="0"/>
              <w:spacing w:after="0" w:line="288" w:lineRule="auto"/>
              <w:ind w:left="1701"/>
              <w:rPr>
                <w:rFonts w:cstheme="minorHAnsi"/>
              </w:rPr>
            </w:pPr>
          </w:p>
        </w:tc>
      </w:tr>
      <w:tr w:rsidR="0057054B" w:rsidTr="005817F9" w14:paraId="00D27104" w14:textId="77777777">
        <w:trPr>
          <w:cantSplit/>
          <w:jc w:val="center"/>
        </w:trPr>
        <w:tc>
          <w:tcPr>
            <w:tcW w:w="7683" w:type="dxa"/>
          </w:tcPr>
          <w:p w:rsidRPr="00BD77D3" w:rsidR="00F10DD9" w:rsidP="001F3782" w:rsidRDefault="00F10DD9" w14:paraId="00680110"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valg af EØSU's to næstformænd</w:t>
            </w:r>
          </w:p>
        </w:tc>
        <w:tc>
          <w:tcPr>
            <w:tcW w:w="6473" w:type="dxa"/>
          </w:tcPr>
          <w:p w:rsidRPr="00BD77D3" w:rsidR="00F10DD9" w:rsidP="001F3782" w:rsidRDefault="00F10DD9" w14:paraId="30FD7790" w14:textId="77777777">
            <w:pPr>
              <w:pStyle w:val="ListParagraph"/>
              <w:widowControl w:val="0"/>
              <w:adjustRightInd w:val="0"/>
              <w:snapToGrid w:val="0"/>
              <w:spacing w:after="0" w:line="288" w:lineRule="auto"/>
              <w:ind w:left="1701"/>
              <w:rPr>
                <w:rFonts w:cstheme="minorHAnsi"/>
              </w:rPr>
            </w:pPr>
          </w:p>
        </w:tc>
      </w:tr>
      <w:tr w:rsidR="0057054B" w:rsidTr="005817F9" w14:paraId="244652F6" w14:textId="77777777">
        <w:trPr>
          <w:cantSplit/>
          <w:jc w:val="center"/>
        </w:trPr>
        <w:tc>
          <w:tcPr>
            <w:tcW w:w="7683" w:type="dxa"/>
          </w:tcPr>
          <w:p w:rsidRPr="00BD77D3" w:rsidR="00F10DD9" w:rsidP="001F3782" w:rsidRDefault="00F10DD9" w14:paraId="00C195AB"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valg af sektionsformænd</w:t>
            </w:r>
          </w:p>
        </w:tc>
        <w:tc>
          <w:tcPr>
            <w:tcW w:w="6473" w:type="dxa"/>
          </w:tcPr>
          <w:p w:rsidRPr="00BD77D3" w:rsidR="00F10DD9" w:rsidP="001F3782" w:rsidRDefault="00F10DD9" w14:paraId="1D975F78" w14:textId="77777777">
            <w:pPr>
              <w:pStyle w:val="ListParagraph"/>
              <w:widowControl w:val="0"/>
              <w:adjustRightInd w:val="0"/>
              <w:snapToGrid w:val="0"/>
              <w:spacing w:after="0" w:line="288" w:lineRule="auto"/>
              <w:ind w:left="1701"/>
              <w:rPr>
                <w:rFonts w:cstheme="minorHAnsi"/>
              </w:rPr>
            </w:pPr>
          </w:p>
        </w:tc>
      </w:tr>
      <w:tr w:rsidR="0057054B" w:rsidTr="005817F9" w14:paraId="38E97D29" w14:textId="77777777">
        <w:trPr>
          <w:cantSplit/>
          <w:jc w:val="center"/>
        </w:trPr>
        <w:tc>
          <w:tcPr>
            <w:tcW w:w="7683" w:type="dxa"/>
          </w:tcPr>
          <w:p w:rsidRPr="00BD77D3" w:rsidR="00F10DD9" w:rsidP="001F3782" w:rsidRDefault="00F10DD9" w14:paraId="62FDED98"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valg af CCMI's formand.</w:t>
            </w:r>
          </w:p>
        </w:tc>
        <w:tc>
          <w:tcPr>
            <w:tcW w:w="6473" w:type="dxa"/>
          </w:tcPr>
          <w:p w:rsidRPr="00BD77D3" w:rsidR="00F10DD9" w:rsidP="001F3782" w:rsidRDefault="00F10DD9" w14:paraId="4290BEB4" w14:textId="77777777">
            <w:pPr>
              <w:pStyle w:val="ListParagraph"/>
              <w:widowControl w:val="0"/>
              <w:adjustRightInd w:val="0"/>
              <w:snapToGrid w:val="0"/>
              <w:spacing w:after="0" w:line="288" w:lineRule="auto"/>
              <w:ind w:left="1701"/>
              <w:rPr>
                <w:rFonts w:cstheme="minorHAnsi"/>
              </w:rPr>
            </w:pPr>
          </w:p>
        </w:tc>
      </w:tr>
      <w:tr w:rsidR="0057054B" w:rsidTr="005817F9" w14:paraId="70737268" w14:textId="77777777">
        <w:trPr>
          <w:cantSplit/>
          <w:jc w:val="center"/>
        </w:trPr>
        <w:tc>
          <w:tcPr>
            <w:tcW w:w="7683" w:type="dxa"/>
          </w:tcPr>
          <w:p w:rsidRPr="00BD77D3" w:rsidR="00F10DD9" w:rsidP="001F3782" w:rsidRDefault="00F10DD9" w14:paraId="0F350278"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Det krævede flertal opnås, hvis mere end halvdelen af de medlemmer, der er til stede eller repræsenteret på mødet, stemmer for.</w:t>
            </w:r>
          </w:p>
        </w:tc>
        <w:tc>
          <w:tcPr>
            <w:tcW w:w="6473" w:type="dxa"/>
          </w:tcPr>
          <w:p w:rsidRPr="00BD77D3" w:rsidR="00F10DD9" w:rsidP="001F3782" w:rsidRDefault="00F10DD9" w14:paraId="7FAC66D1" w14:textId="77777777">
            <w:pPr>
              <w:pStyle w:val="ListParagraph"/>
              <w:widowControl w:val="0"/>
              <w:adjustRightInd w:val="0"/>
              <w:snapToGrid w:val="0"/>
              <w:spacing w:after="0" w:line="288" w:lineRule="auto"/>
              <w:ind w:left="1134"/>
              <w:rPr>
                <w:rFonts w:cstheme="minorHAnsi"/>
              </w:rPr>
            </w:pPr>
          </w:p>
        </w:tc>
      </w:tr>
      <w:tr w:rsidR="0057054B" w:rsidTr="005817F9" w14:paraId="17F90681" w14:textId="77777777">
        <w:trPr>
          <w:cantSplit/>
          <w:jc w:val="center"/>
        </w:trPr>
        <w:tc>
          <w:tcPr>
            <w:tcW w:w="7683" w:type="dxa"/>
          </w:tcPr>
          <w:p w:rsidRPr="00BD77D3" w:rsidR="00F10DD9" w:rsidP="001F3782" w:rsidRDefault="00F10DD9" w14:paraId="1585F2DF"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Hvis ingen af kandidaterne opnår det krævede flertal ved afstemningen, stemmes der igen, men kun om de to kandidater, som opnåede flest stemmer i første valgrunde.</w:t>
            </w:r>
          </w:p>
        </w:tc>
        <w:tc>
          <w:tcPr>
            <w:tcW w:w="6473" w:type="dxa"/>
          </w:tcPr>
          <w:p w:rsidRPr="00BD77D3" w:rsidR="00F10DD9" w:rsidP="001F3782" w:rsidRDefault="00F10DD9" w14:paraId="4EC31753" w14:textId="77777777">
            <w:pPr>
              <w:pStyle w:val="ListParagraph"/>
              <w:widowControl w:val="0"/>
              <w:adjustRightInd w:val="0"/>
              <w:snapToGrid w:val="0"/>
              <w:spacing w:after="0" w:line="288" w:lineRule="auto"/>
              <w:ind w:left="1134"/>
              <w:rPr>
                <w:rFonts w:cstheme="minorHAnsi"/>
              </w:rPr>
            </w:pPr>
          </w:p>
        </w:tc>
      </w:tr>
      <w:tr w:rsidR="0057054B" w:rsidTr="005817F9" w14:paraId="477B4D1E" w14:textId="77777777">
        <w:trPr>
          <w:cantSplit/>
          <w:jc w:val="center"/>
        </w:trPr>
        <w:tc>
          <w:tcPr>
            <w:tcW w:w="7683" w:type="dxa"/>
          </w:tcPr>
          <w:p w:rsidRPr="00BD77D3" w:rsidR="00F10DD9" w:rsidP="001F3782" w:rsidRDefault="00F10DD9" w14:paraId="26AB1631"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Den kandidat, som opnår flest stemmer i anden runde, bliver udnævnt.</w:t>
            </w:r>
          </w:p>
        </w:tc>
        <w:tc>
          <w:tcPr>
            <w:tcW w:w="6473" w:type="dxa"/>
          </w:tcPr>
          <w:p w:rsidRPr="00BD77D3" w:rsidR="00F10DD9" w:rsidP="001F3782" w:rsidRDefault="00F10DD9" w14:paraId="0C7F1AD0" w14:textId="77777777">
            <w:pPr>
              <w:widowControl w:val="0"/>
              <w:adjustRightInd w:val="0"/>
              <w:snapToGrid w:val="0"/>
              <w:rPr>
                <w:rFonts w:asciiTheme="minorHAnsi" w:hAnsiTheme="minorHAnsi" w:cstheme="minorHAnsi"/>
                <w:sz w:val="20"/>
                <w:szCs w:val="20"/>
                <w:lang w:val="en-GB"/>
              </w:rPr>
            </w:pPr>
          </w:p>
        </w:tc>
      </w:tr>
      <w:tr w:rsidR="0057054B" w:rsidTr="005817F9" w14:paraId="604A51F6" w14:textId="77777777">
        <w:trPr>
          <w:cantSplit/>
          <w:jc w:val="center"/>
        </w:trPr>
        <w:tc>
          <w:tcPr>
            <w:tcW w:w="7683" w:type="dxa"/>
          </w:tcPr>
          <w:p w:rsidRPr="00BD77D3" w:rsidR="00F10DD9" w:rsidP="001F3782" w:rsidRDefault="00F10DD9" w14:paraId="512E3170" w14:textId="77777777">
            <w:pPr>
              <w:widowControl w:val="0"/>
              <w:adjustRightInd w:val="0"/>
              <w:snapToGrid w:val="0"/>
              <w:jc w:val="left"/>
              <w:rPr>
                <w:rFonts w:asciiTheme="minorHAnsi" w:hAnsiTheme="minorHAnsi" w:cstheme="minorHAnsi"/>
                <w:sz w:val="20"/>
                <w:szCs w:val="20"/>
                <w:lang w:val="en-GB"/>
              </w:rPr>
            </w:pPr>
          </w:p>
        </w:tc>
        <w:tc>
          <w:tcPr>
            <w:tcW w:w="6473" w:type="dxa"/>
          </w:tcPr>
          <w:p w:rsidRPr="00BD77D3" w:rsidR="00F10DD9" w:rsidP="001F3782" w:rsidRDefault="00F10DD9" w14:paraId="742B6600" w14:textId="77777777">
            <w:pPr>
              <w:widowControl w:val="0"/>
              <w:adjustRightInd w:val="0"/>
              <w:snapToGrid w:val="0"/>
              <w:jc w:val="left"/>
              <w:rPr>
                <w:rFonts w:asciiTheme="minorHAnsi" w:hAnsiTheme="minorHAnsi" w:cstheme="minorHAnsi"/>
                <w:sz w:val="20"/>
                <w:szCs w:val="20"/>
                <w:lang w:val="en-GB"/>
              </w:rPr>
            </w:pPr>
          </w:p>
        </w:tc>
      </w:tr>
      <w:tr w:rsidR="0057054B" w:rsidTr="005817F9" w14:paraId="1E3730F2" w14:textId="77777777">
        <w:trPr>
          <w:cantSplit/>
          <w:jc w:val="center"/>
        </w:trPr>
        <w:tc>
          <w:tcPr>
            <w:tcW w:w="7683" w:type="dxa"/>
          </w:tcPr>
          <w:p w:rsidRPr="00BD77D3" w:rsidR="00F10DD9" w:rsidP="001F3782" w:rsidRDefault="00F10DD9" w14:paraId="2DD005A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41 – Betingelser for valg af præsidiemedlemmer</w:t>
            </w:r>
          </w:p>
        </w:tc>
        <w:tc>
          <w:tcPr>
            <w:tcW w:w="6473" w:type="dxa"/>
          </w:tcPr>
          <w:p w:rsidRPr="00BD77D3" w:rsidR="00F10DD9" w:rsidP="001F3782" w:rsidRDefault="00F10DD9" w14:paraId="207485F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65D80F1" w14:textId="77777777">
        <w:trPr>
          <w:cantSplit/>
          <w:jc w:val="center"/>
        </w:trPr>
        <w:tc>
          <w:tcPr>
            <w:tcW w:w="7683" w:type="dxa"/>
          </w:tcPr>
          <w:p w:rsidRPr="00BD77D3" w:rsidR="00F10DD9" w:rsidP="001F3782" w:rsidRDefault="00F10DD9" w14:paraId="4F80B87A"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Valget af præsidiemedlemmer skal opfylde følgende betingelser. I modsat fald anses valget for ugyldigt:</w:t>
            </w:r>
          </w:p>
        </w:tc>
        <w:tc>
          <w:tcPr>
            <w:tcW w:w="6473" w:type="dxa"/>
          </w:tcPr>
          <w:p w:rsidRPr="00BD77D3" w:rsidR="00F10DD9" w:rsidP="001F3782" w:rsidRDefault="00F10DD9" w14:paraId="18321297" w14:textId="77777777">
            <w:pPr>
              <w:pStyle w:val="Heading1"/>
              <w:widowControl w:val="0"/>
              <w:numPr>
                <w:ilvl w:val="0"/>
                <w:numId w:val="0"/>
              </w:numPr>
              <w:adjustRightInd w:val="0"/>
              <w:snapToGrid w:val="0"/>
              <w:ind w:left="567"/>
              <w:outlineLvl w:val="0"/>
              <w:rPr>
                <w:rFonts w:asciiTheme="minorHAnsi" w:hAnsiTheme="minorHAnsi" w:cstheme="minorHAnsi"/>
                <w:sz w:val="20"/>
                <w:szCs w:val="20"/>
                <w:lang w:val="en-GB"/>
              </w:rPr>
            </w:pPr>
          </w:p>
          <w:p w:rsidRPr="00BD77D3" w:rsidR="00F10DD9" w:rsidP="001F3782" w:rsidRDefault="00F10DD9" w14:paraId="53FFE9DF" w14:textId="77777777">
            <w:pPr>
              <w:widowControl w:val="0"/>
              <w:adjustRightInd w:val="0"/>
              <w:snapToGrid w:val="0"/>
              <w:jc w:val="left"/>
              <w:rPr>
                <w:rFonts w:asciiTheme="minorHAnsi" w:hAnsiTheme="minorHAnsi" w:cstheme="minorHAnsi"/>
                <w:sz w:val="20"/>
                <w:szCs w:val="20"/>
                <w:lang w:val="en-GB"/>
              </w:rPr>
            </w:pPr>
          </w:p>
        </w:tc>
      </w:tr>
      <w:tr w:rsidR="0057054B" w:rsidTr="005817F9" w14:paraId="0C286CE7" w14:textId="77777777">
        <w:trPr>
          <w:cantSplit/>
          <w:jc w:val="center"/>
        </w:trPr>
        <w:tc>
          <w:tcPr>
            <w:tcW w:w="7683" w:type="dxa"/>
          </w:tcPr>
          <w:p w:rsidRPr="00BD77D3" w:rsidR="00F10DD9" w:rsidP="001F3782" w:rsidRDefault="00F10DD9" w14:paraId="17D63A7D"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Præsidiets sammensætning bør være i overensstemmelse med bestemmelserne i artikel 1, stk. 5, og sikre ligevægt mellem grupperne og geografisk ligevægt, således at der er mindst ét og højst tre medlemmer fra hver medlemsstat.</w:t>
            </w:r>
          </w:p>
        </w:tc>
        <w:tc>
          <w:tcPr>
            <w:tcW w:w="6473" w:type="dxa"/>
          </w:tcPr>
          <w:p w:rsidRPr="00BD77D3" w:rsidR="00F10DD9" w:rsidP="001F3782" w:rsidRDefault="00F10DD9" w14:paraId="108E93EC" w14:textId="77777777">
            <w:pPr>
              <w:rPr>
                <w:rFonts w:asciiTheme="minorHAnsi" w:hAnsiTheme="minorHAnsi" w:cstheme="minorHAnsi"/>
                <w:iCs/>
                <w:sz w:val="20"/>
                <w:szCs w:val="20"/>
              </w:rPr>
            </w:pPr>
            <w:r>
              <w:rPr>
                <w:rFonts w:asciiTheme="minorHAnsi" w:hAnsiTheme="minorHAnsi"/>
                <w:sz w:val="20"/>
              </w:rPr>
              <w:t>Følgende poster kan ikke bestrides af den samme person: formand og næstformand for EØSU, gruppeformand, formand og næstformand for en sektion eller CCMI samt formand og næstformand for et observatorium.</w:t>
            </w:r>
          </w:p>
          <w:p w:rsidRPr="00BD77D3" w:rsidR="00F10DD9" w:rsidP="001F3782" w:rsidRDefault="00F10DD9" w14:paraId="48CD754A" w14:textId="77777777">
            <w:pPr>
              <w:rPr>
                <w:rFonts w:asciiTheme="minorHAnsi" w:hAnsiTheme="minorHAnsi" w:cstheme="minorHAnsi"/>
                <w:sz w:val="20"/>
                <w:szCs w:val="20"/>
              </w:rPr>
            </w:pPr>
            <w:r>
              <w:rPr>
                <w:rFonts w:asciiTheme="minorHAnsi" w:hAnsiTheme="minorHAnsi"/>
                <w:i/>
                <w:sz w:val="18"/>
              </w:rPr>
              <w:t xml:space="preserve"> </w:t>
            </w:r>
          </w:p>
        </w:tc>
      </w:tr>
      <w:tr w:rsidR="0057054B" w:rsidTr="005817F9" w14:paraId="05E69B1C" w14:textId="77777777">
        <w:trPr>
          <w:cantSplit/>
          <w:jc w:val="center"/>
        </w:trPr>
        <w:tc>
          <w:tcPr>
            <w:tcW w:w="7683" w:type="dxa"/>
          </w:tcPr>
          <w:p w:rsidRPr="00BD77D3" w:rsidR="00F10DD9" w:rsidP="001F3782" w:rsidRDefault="00F10DD9" w14:paraId="63FC8CBF"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For hver mandatperiode på to et halvt år vælges udvalgets formand skiftevis blandt medlemmerne af de tre grupper.</w:t>
            </w:r>
          </w:p>
        </w:tc>
        <w:tc>
          <w:tcPr>
            <w:tcW w:w="6473" w:type="dxa"/>
          </w:tcPr>
          <w:p w:rsidRPr="00BD77D3" w:rsidR="00F10DD9" w:rsidP="001F3782" w:rsidRDefault="00F10DD9" w14:paraId="6AB05D64"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AD935B1" w14:textId="77777777">
        <w:trPr>
          <w:cantSplit/>
          <w:jc w:val="center"/>
        </w:trPr>
        <w:tc>
          <w:tcPr>
            <w:tcW w:w="7683" w:type="dxa"/>
          </w:tcPr>
          <w:p w:rsidRPr="00BD77D3" w:rsidR="00F10DD9" w:rsidP="001F3782" w:rsidRDefault="00F10DD9" w14:paraId="0C805BD7"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De to næstformænd tilhører forskellige grupper og vælges blandt medlemmerne af de to grupper, formanden ikke tilhører.</w:t>
            </w:r>
          </w:p>
        </w:tc>
        <w:tc>
          <w:tcPr>
            <w:tcW w:w="6473" w:type="dxa"/>
          </w:tcPr>
          <w:p w:rsidRPr="00BD77D3" w:rsidR="00F10DD9" w:rsidP="001F3782" w:rsidRDefault="00F10DD9" w14:paraId="334FEC5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9EDD42A" w14:textId="77777777">
        <w:trPr>
          <w:cantSplit/>
          <w:jc w:val="center"/>
        </w:trPr>
        <w:tc>
          <w:tcPr>
            <w:tcW w:w="7683" w:type="dxa"/>
          </w:tcPr>
          <w:p w:rsidRPr="00BD77D3" w:rsidR="00F10DD9" w:rsidP="001F3782" w:rsidRDefault="00F10DD9" w14:paraId="64AD01FC"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Udvalgets formand og næstformænd kan ikke genvælges til deres respektive hverv.</w:t>
            </w:r>
          </w:p>
        </w:tc>
        <w:tc>
          <w:tcPr>
            <w:tcW w:w="6473" w:type="dxa"/>
          </w:tcPr>
          <w:p w:rsidRPr="00BD77D3" w:rsidR="00F10DD9" w:rsidP="001F3782" w:rsidRDefault="00F10DD9" w14:paraId="5C31FD3B"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3F13BAE" w14:textId="77777777">
        <w:trPr>
          <w:cantSplit/>
          <w:jc w:val="center"/>
        </w:trPr>
        <w:tc>
          <w:tcPr>
            <w:tcW w:w="7683" w:type="dxa"/>
          </w:tcPr>
          <w:p w:rsidRPr="00BD77D3" w:rsidR="00F10DD9" w:rsidP="001F3782" w:rsidRDefault="00F10DD9" w14:paraId="2FB15F3D"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Udvalgets formand kan ikke være medlem af præsidiet som næstformand for udvalget, formand for en gruppe, en sektion eller CCMI i den periode på to et halvt år, der følger efter udløbet af hans/hendes formandsperiode.</w:t>
            </w:r>
          </w:p>
        </w:tc>
        <w:tc>
          <w:tcPr>
            <w:tcW w:w="6473" w:type="dxa"/>
          </w:tcPr>
          <w:p w:rsidRPr="00BD77D3" w:rsidR="00F10DD9" w:rsidP="001F3782" w:rsidRDefault="00F10DD9" w14:paraId="429F868B"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88B55C1" w14:textId="77777777">
        <w:trPr>
          <w:cantSplit/>
          <w:jc w:val="center"/>
        </w:trPr>
        <w:tc>
          <w:tcPr>
            <w:tcW w:w="7683" w:type="dxa"/>
          </w:tcPr>
          <w:p w:rsidRPr="00BD77D3" w:rsidR="00F10DD9" w:rsidP="005817F9" w:rsidRDefault="00F10DD9" w14:paraId="0721EFAF" w14:textId="77777777">
            <w:pPr>
              <w:keepNext/>
              <w:rPr>
                <w:rFonts w:asciiTheme="minorHAnsi" w:hAnsiTheme="minorHAnsi" w:cstheme="minorHAnsi"/>
                <w:sz w:val="20"/>
                <w:szCs w:val="20"/>
                <w:lang w:val="en-GB"/>
              </w:rPr>
            </w:pPr>
          </w:p>
        </w:tc>
        <w:tc>
          <w:tcPr>
            <w:tcW w:w="6473" w:type="dxa"/>
          </w:tcPr>
          <w:p w:rsidRPr="00BD77D3" w:rsidR="00F10DD9" w:rsidP="001F3782" w:rsidRDefault="00F10DD9" w14:paraId="3BF4C0E0" w14:textId="77777777">
            <w:pPr>
              <w:rPr>
                <w:rFonts w:asciiTheme="minorHAnsi" w:hAnsiTheme="minorHAnsi" w:cstheme="minorHAnsi"/>
                <w:sz w:val="20"/>
                <w:szCs w:val="20"/>
                <w:lang w:val="en-GB"/>
              </w:rPr>
            </w:pPr>
          </w:p>
        </w:tc>
      </w:tr>
      <w:tr w:rsidR="0057054B" w:rsidTr="005817F9" w14:paraId="2465BB43" w14:textId="77777777">
        <w:trPr>
          <w:cantSplit/>
          <w:jc w:val="center"/>
        </w:trPr>
        <w:tc>
          <w:tcPr>
            <w:tcW w:w="7683" w:type="dxa"/>
          </w:tcPr>
          <w:p w:rsidRPr="00BD77D3" w:rsidR="00F10DD9" w:rsidP="005817F9" w:rsidRDefault="00F10DD9" w14:paraId="42FD961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42 – Afløsning af et medlem af præsidiet</w:t>
            </w:r>
          </w:p>
        </w:tc>
        <w:tc>
          <w:tcPr>
            <w:tcW w:w="6473" w:type="dxa"/>
          </w:tcPr>
          <w:p w:rsidRPr="00BD77D3" w:rsidR="00F10DD9" w:rsidP="001F3782" w:rsidRDefault="00F10DD9" w14:paraId="1573955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DCDAD43" w14:textId="77777777">
        <w:trPr>
          <w:cantSplit/>
          <w:jc w:val="center"/>
        </w:trPr>
        <w:tc>
          <w:tcPr>
            <w:tcW w:w="7683" w:type="dxa"/>
          </w:tcPr>
          <w:p w:rsidRPr="00BD77D3" w:rsidR="00F10DD9" w:rsidP="001F3782" w:rsidRDefault="00F10DD9" w14:paraId="21745FA1" w14:textId="77777777">
            <w:pPr>
              <w:pStyle w:val="Heading1"/>
              <w:numPr>
                <w:ilvl w:val="0"/>
                <w:numId w:val="25"/>
              </w:numPr>
              <w:tabs>
                <w:tab w:val="left" w:pos="567"/>
              </w:tabs>
              <w:ind w:left="0" w:firstLine="0"/>
              <w:outlineLvl w:val="0"/>
              <w:rPr>
                <w:rFonts w:asciiTheme="minorHAnsi" w:hAnsiTheme="minorHAnsi" w:cstheme="minorHAnsi"/>
                <w:sz w:val="20"/>
                <w:szCs w:val="20"/>
              </w:rPr>
            </w:pPr>
            <w:r>
              <w:rPr>
                <w:rFonts w:asciiTheme="minorHAnsi" w:hAnsiTheme="minorHAnsi"/>
                <w:sz w:val="20"/>
              </w:rPr>
              <w:t>Hvis et præsidiemedlem befinder sig i en af de i artikel 4, stk. 2, nævnte situationer, afløses han eller hun for den resterende del af mandatperioden i overensstemmelse med betingelserne i artikel 41.</w:t>
            </w:r>
          </w:p>
        </w:tc>
        <w:tc>
          <w:tcPr>
            <w:tcW w:w="6473" w:type="dxa"/>
          </w:tcPr>
          <w:p w:rsidRPr="00BD77D3" w:rsidR="00F10DD9" w:rsidP="001F3782" w:rsidRDefault="00F10DD9" w14:paraId="0885646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67CDED3" w14:textId="77777777">
        <w:trPr>
          <w:cantSplit/>
          <w:jc w:val="center"/>
        </w:trPr>
        <w:tc>
          <w:tcPr>
            <w:tcW w:w="7683" w:type="dxa"/>
          </w:tcPr>
          <w:p w:rsidRPr="00BD77D3" w:rsidR="00F10DD9" w:rsidP="001F3782" w:rsidRDefault="00F10DD9" w14:paraId="3CA9FAB9" w14:textId="77777777">
            <w:pPr>
              <w:pStyle w:val="Heading1"/>
              <w:numPr>
                <w:ilvl w:val="0"/>
                <w:numId w:val="25"/>
              </w:numPr>
              <w:tabs>
                <w:tab w:val="left" w:pos="567"/>
              </w:tabs>
              <w:ind w:left="0" w:firstLine="0"/>
              <w:outlineLvl w:val="0"/>
              <w:rPr>
                <w:rFonts w:asciiTheme="minorHAnsi" w:hAnsiTheme="minorHAnsi" w:cstheme="minorHAnsi"/>
                <w:sz w:val="20"/>
                <w:szCs w:val="20"/>
              </w:rPr>
            </w:pPr>
            <w:r>
              <w:rPr>
                <w:rFonts w:asciiTheme="minorHAnsi" w:hAnsiTheme="minorHAnsi"/>
                <w:sz w:val="20"/>
              </w:rPr>
              <w:t>Forsamlingen stemmer om afløsningen på grundlag af et forslag fra den gruppe, som det medlem, der afløses, er medlem af. Hvis medlemmet ikke tilhører en gruppe, udarbejder grupperne et forslag til afløser.</w:t>
            </w:r>
          </w:p>
        </w:tc>
        <w:tc>
          <w:tcPr>
            <w:tcW w:w="6473" w:type="dxa"/>
          </w:tcPr>
          <w:p w:rsidRPr="00BD77D3" w:rsidR="00F10DD9" w:rsidP="001F3782" w:rsidRDefault="00F10DD9" w14:paraId="600454C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F7D0550" w14:textId="77777777">
        <w:trPr>
          <w:cantSplit/>
          <w:jc w:val="center"/>
        </w:trPr>
        <w:tc>
          <w:tcPr>
            <w:tcW w:w="7683" w:type="dxa"/>
          </w:tcPr>
          <w:p w:rsidRPr="00BD77D3" w:rsidR="00F10DD9" w:rsidP="001F3782" w:rsidRDefault="00F10DD9" w14:paraId="326898D6" w14:textId="77777777">
            <w:pPr>
              <w:widowControl w:val="0"/>
              <w:adjustRightInd w:val="0"/>
              <w:snapToGrid w:val="0"/>
              <w:rPr>
                <w:rFonts w:asciiTheme="minorHAnsi" w:hAnsiTheme="minorHAnsi" w:cstheme="minorHAnsi"/>
                <w:sz w:val="20"/>
                <w:szCs w:val="20"/>
              </w:rPr>
            </w:pPr>
            <w:r>
              <w:rPr>
                <w:rFonts w:asciiTheme="minorHAnsi" w:hAnsiTheme="minorHAnsi"/>
                <w:sz w:val="20"/>
              </w:rPr>
              <w:t>Det krævede flertal opnås, hvis mere end halvdelen af de medlemmer, der er til stede eller repræsenteret på mødet, stemmer for.</w:t>
            </w:r>
          </w:p>
        </w:tc>
        <w:tc>
          <w:tcPr>
            <w:tcW w:w="6473" w:type="dxa"/>
          </w:tcPr>
          <w:p w:rsidRPr="00BD77D3" w:rsidR="00F10DD9" w:rsidP="001F3782" w:rsidRDefault="00F10DD9" w14:paraId="71BC126C" w14:textId="77777777">
            <w:pPr>
              <w:widowControl w:val="0"/>
              <w:adjustRightInd w:val="0"/>
              <w:snapToGrid w:val="0"/>
              <w:rPr>
                <w:rFonts w:asciiTheme="minorHAnsi" w:hAnsiTheme="minorHAnsi" w:cstheme="minorHAnsi"/>
                <w:sz w:val="20"/>
                <w:szCs w:val="20"/>
                <w:lang w:val="en-GB"/>
              </w:rPr>
            </w:pPr>
          </w:p>
        </w:tc>
      </w:tr>
      <w:tr w:rsidR="0057054B" w:rsidTr="005817F9" w14:paraId="7A41C4E5" w14:textId="77777777">
        <w:trPr>
          <w:cantSplit/>
          <w:jc w:val="center"/>
        </w:trPr>
        <w:tc>
          <w:tcPr>
            <w:tcW w:w="7683" w:type="dxa"/>
          </w:tcPr>
          <w:p w:rsidRPr="00BD77D3" w:rsidR="00F10DD9" w:rsidP="001F3782" w:rsidRDefault="00F10DD9" w14:paraId="673476F2"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Hvis den kandidat, som den pågældende gruppe har foreslået, ikke opnår det krævede flertal ved afstemningen, fremsætter gruppen nye forslag, indtil der kan udnævnes et medlem. </w:t>
            </w:r>
          </w:p>
        </w:tc>
        <w:tc>
          <w:tcPr>
            <w:tcW w:w="6473" w:type="dxa"/>
          </w:tcPr>
          <w:p w:rsidRPr="00BD77D3" w:rsidR="00F10DD9" w:rsidP="001F3782" w:rsidRDefault="00F10DD9" w14:paraId="62C410BB" w14:textId="77777777">
            <w:pPr>
              <w:widowControl w:val="0"/>
              <w:adjustRightInd w:val="0"/>
              <w:snapToGrid w:val="0"/>
              <w:rPr>
                <w:rFonts w:asciiTheme="minorHAnsi" w:hAnsiTheme="minorHAnsi" w:cstheme="minorHAnsi"/>
                <w:sz w:val="20"/>
                <w:szCs w:val="20"/>
                <w:lang w:val="en-GB"/>
              </w:rPr>
            </w:pPr>
          </w:p>
        </w:tc>
      </w:tr>
      <w:tr w:rsidR="0057054B" w:rsidTr="005817F9" w14:paraId="482B88B1" w14:textId="77777777">
        <w:trPr>
          <w:cantSplit/>
          <w:jc w:val="center"/>
        </w:trPr>
        <w:tc>
          <w:tcPr>
            <w:tcW w:w="7683" w:type="dxa"/>
          </w:tcPr>
          <w:p w:rsidRPr="00BD77D3" w:rsidR="00F10DD9" w:rsidP="001F3782" w:rsidRDefault="00F10DD9" w14:paraId="083AA726" w14:textId="77777777">
            <w:pPr>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1F3782" w:rsidRDefault="00F10DD9" w14:paraId="4D2B0D95"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4927BFBF" w14:textId="77777777">
        <w:trPr>
          <w:cantSplit/>
          <w:jc w:val="center"/>
        </w:trPr>
        <w:tc>
          <w:tcPr>
            <w:tcW w:w="7683" w:type="dxa"/>
          </w:tcPr>
          <w:p w:rsidRPr="00BD77D3" w:rsidR="00F10DD9" w:rsidP="005817F9" w:rsidRDefault="00F10DD9" w14:paraId="515985B5"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Afdeling 2 – Procedure for valg til andre tillidsposter</w:t>
            </w:r>
          </w:p>
        </w:tc>
        <w:tc>
          <w:tcPr>
            <w:tcW w:w="6473" w:type="dxa"/>
          </w:tcPr>
          <w:p w:rsidRPr="00BD77D3" w:rsidR="00F10DD9" w:rsidP="005817F9" w:rsidRDefault="00F10DD9" w14:paraId="726B4831"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14F3ED3D" w14:textId="77777777">
        <w:trPr>
          <w:cantSplit/>
          <w:jc w:val="center"/>
        </w:trPr>
        <w:tc>
          <w:tcPr>
            <w:tcW w:w="7683" w:type="dxa"/>
          </w:tcPr>
          <w:p w:rsidRPr="00BD77D3" w:rsidR="00F10DD9" w:rsidP="005817F9" w:rsidRDefault="00F10DD9" w14:paraId="165029D3" w14:textId="77777777">
            <w:pPr>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5817F9" w:rsidRDefault="00F10DD9" w14:paraId="1C6144C4"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6CE0F162" w14:textId="77777777">
        <w:trPr>
          <w:cantSplit/>
          <w:jc w:val="center"/>
        </w:trPr>
        <w:tc>
          <w:tcPr>
            <w:tcW w:w="7683" w:type="dxa"/>
          </w:tcPr>
          <w:p w:rsidRPr="00BD77D3" w:rsidR="00F10DD9" w:rsidP="005817F9" w:rsidRDefault="00F10DD9" w14:paraId="2B991C26"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Artikel 43 – Procedure for forsamlingens valg af medlemmer til andre tillidsposter</w:t>
            </w:r>
          </w:p>
        </w:tc>
        <w:tc>
          <w:tcPr>
            <w:tcW w:w="6473" w:type="dxa"/>
          </w:tcPr>
          <w:p w:rsidRPr="00BD77D3" w:rsidR="00F10DD9" w:rsidP="005817F9" w:rsidRDefault="00F10DD9" w14:paraId="2BD9B4CC"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0C992D99" w14:textId="77777777">
        <w:trPr>
          <w:jc w:val="center"/>
        </w:trPr>
        <w:tc>
          <w:tcPr>
            <w:tcW w:w="7683" w:type="dxa"/>
            <w:vMerge w:val="restart"/>
          </w:tcPr>
          <w:p w:rsidRPr="00BD77D3" w:rsidR="00F10DD9" w:rsidP="005817F9" w:rsidRDefault="00F10DD9" w14:paraId="6491D21E" w14:textId="77777777">
            <w:pPr>
              <w:pStyle w:val="Heading1"/>
              <w:numPr>
                <w:ilvl w:val="0"/>
                <w:numId w:val="97"/>
              </w:numPr>
              <w:tabs>
                <w:tab w:val="left" w:pos="567"/>
              </w:tabs>
              <w:outlineLvl w:val="0"/>
              <w:rPr>
                <w:rFonts w:asciiTheme="minorHAnsi" w:hAnsiTheme="minorHAnsi" w:cstheme="minorHAnsi"/>
                <w:sz w:val="20"/>
                <w:szCs w:val="20"/>
              </w:rPr>
            </w:pPr>
            <w:r>
              <w:rPr>
                <w:rFonts w:asciiTheme="minorHAnsi" w:hAnsiTheme="minorHAnsi"/>
                <w:sz w:val="20"/>
              </w:rPr>
              <w:t>Når præsidiemedlemmerne er valgt på det konstituerende møde, og de forskellige poster i præsidiet er blevet fordelt, vælger forsamlingen medlemmer til følgende poster:</w:t>
            </w:r>
          </w:p>
          <w:p w:rsidRPr="00BD77D3" w:rsidR="00F10DD9" w:rsidP="005817F9" w:rsidRDefault="00F10DD9" w14:paraId="4936A762" w14:textId="77777777">
            <w:pPr>
              <w:pStyle w:val="ListParagraph"/>
              <w:widowControl w:val="0"/>
              <w:numPr>
                <w:ilvl w:val="1"/>
                <w:numId w:val="26"/>
              </w:numPr>
              <w:adjustRightInd w:val="0"/>
              <w:snapToGrid w:val="0"/>
              <w:spacing w:after="0" w:line="288" w:lineRule="auto"/>
              <w:ind w:left="567" w:hanging="283"/>
              <w:rPr>
                <w:rFonts w:cstheme="minorHAnsi"/>
                <w:bCs/>
              </w:rPr>
            </w:pPr>
            <w:r>
              <w:t>de tre medlemmer af kvæstorgruppen</w:t>
            </w:r>
          </w:p>
          <w:p w:rsidRPr="00BD77D3" w:rsidR="00F10DD9" w:rsidP="005817F9" w:rsidRDefault="00F10DD9" w14:paraId="50C03650" w14:textId="77777777">
            <w:pPr>
              <w:pStyle w:val="ListParagraph"/>
              <w:widowControl w:val="0"/>
              <w:numPr>
                <w:ilvl w:val="1"/>
                <w:numId w:val="26"/>
              </w:numPr>
              <w:adjustRightInd w:val="0"/>
              <w:snapToGrid w:val="0"/>
              <w:spacing w:after="0" w:line="288" w:lineRule="auto"/>
              <w:ind w:left="567" w:hanging="283"/>
              <w:rPr>
                <w:rFonts w:cstheme="minorHAnsi"/>
                <w:bCs/>
              </w:rPr>
            </w:pPr>
            <w:r>
              <w:t>de seks ordinære medlemmer og de seks reservemedlemmer af det etiske udvalg</w:t>
            </w:r>
          </w:p>
          <w:p w:rsidRPr="00BD77D3" w:rsidR="00F10DD9" w:rsidP="005817F9" w:rsidRDefault="00F10DD9" w14:paraId="78F0817C" w14:textId="77777777">
            <w:pPr>
              <w:pStyle w:val="ListParagraph"/>
              <w:widowControl w:val="0"/>
              <w:numPr>
                <w:ilvl w:val="1"/>
                <w:numId w:val="26"/>
              </w:numPr>
              <w:adjustRightInd w:val="0"/>
              <w:snapToGrid w:val="0"/>
              <w:spacing w:after="0" w:line="288" w:lineRule="auto"/>
              <w:ind w:left="567" w:hanging="283"/>
              <w:rPr>
                <w:rFonts w:cstheme="minorHAnsi"/>
              </w:rPr>
            </w:pPr>
            <w:r>
              <w:t>de øvrige medlemmer af sektionernes præsidier ud over formændene.</w:t>
            </w:r>
          </w:p>
          <w:p w:rsidRPr="00BD77D3" w:rsidR="00F10DD9" w:rsidP="005817F9" w:rsidRDefault="00F10DD9" w14:paraId="3DA47DDD" w14:textId="77777777">
            <w:pPr>
              <w:pStyle w:val="Heading1"/>
              <w:numPr>
                <w:ilvl w:val="0"/>
                <w:numId w:val="98"/>
              </w:numPr>
              <w:tabs>
                <w:tab w:val="left" w:pos="567"/>
              </w:tabs>
              <w:outlineLvl w:val="0"/>
              <w:rPr>
                <w:rFonts w:asciiTheme="minorHAnsi" w:hAnsiTheme="minorHAnsi" w:cstheme="minorHAnsi"/>
                <w:sz w:val="20"/>
                <w:szCs w:val="20"/>
              </w:rPr>
            </w:pPr>
            <w:r>
              <w:rPr>
                <w:rFonts w:asciiTheme="minorHAnsi" w:hAnsiTheme="minorHAnsi"/>
                <w:sz w:val="20"/>
              </w:rPr>
              <w:t>Forretningsordenens gennemførelsesbestemmelser fastlægger proceduren for valg til disse poster.</w:t>
            </w:r>
          </w:p>
        </w:tc>
        <w:tc>
          <w:tcPr>
            <w:tcW w:w="6473" w:type="dxa"/>
          </w:tcPr>
          <w:p w:rsidR="00F10DD9" w:rsidP="005817F9" w:rsidRDefault="00F10DD9" w14:paraId="6A7D5F06" w14:textId="77777777">
            <w:pPr>
              <w:pStyle w:val="Heading1"/>
              <w:numPr>
                <w:ilvl w:val="0"/>
                <w:numId w:val="203"/>
              </w:numPr>
              <w:tabs>
                <w:tab w:val="left" w:pos="567"/>
              </w:tabs>
              <w:outlineLvl w:val="0"/>
              <w:rPr>
                <w:rFonts w:asciiTheme="minorHAnsi" w:hAnsiTheme="minorHAnsi" w:cstheme="minorHAnsi"/>
                <w:sz w:val="20"/>
                <w:szCs w:val="20"/>
              </w:rPr>
            </w:pPr>
            <w:r>
              <w:rPr>
                <w:rFonts w:asciiTheme="minorHAnsi" w:hAnsiTheme="minorHAnsi"/>
                <w:sz w:val="20"/>
              </w:rPr>
              <w:t xml:space="preserve">Forsamlingen vælger medlemmer til de andre tillidsposter i tre på hinanden følgende trin: </w:t>
            </w:r>
          </w:p>
          <w:p w:rsidRPr="00C931F0" w:rsidR="00F10DD9" w:rsidP="005817F9" w:rsidRDefault="00F10DD9" w14:paraId="66B35DEA" w14:textId="77777777"/>
          <w:p w:rsidRPr="00BD77D3" w:rsidR="00F10DD9" w:rsidP="005817F9" w:rsidRDefault="00F10DD9" w14:paraId="0A26DA10" w14:textId="77777777">
            <w:pPr>
              <w:pStyle w:val="ListParagraph"/>
              <w:numPr>
                <w:ilvl w:val="0"/>
                <w:numId w:val="206"/>
              </w:numPr>
              <w:adjustRightInd w:val="0"/>
              <w:snapToGrid w:val="0"/>
              <w:ind w:left="718"/>
              <w:rPr>
                <w:rFonts w:cstheme="minorHAnsi"/>
              </w:rPr>
            </w:pPr>
            <w:r>
              <w:t>valg af kvæstorer</w:t>
            </w:r>
          </w:p>
          <w:p w:rsidRPr="00BD77D3" w:rsidR="00F10DD9" w:rsidP="005817F9" w:rsidRDefault="00F10DD9" w14:paraId="0F885B8D" w14:textId="77777777">
            <w:pPr>
              <w:pStyle w:val="ListParagraph"/>
              <w:numPr>
                <w:ilvl w:val="0"/>
                <w:numId w:val="206"/>
              </w:numPr>
              <w:adjustRightInd w:val="0"/>
              <w:snapToGrid w:val="0"/>
              <w:ind w:left="718"/>
              <w:rPr>
                <w:rFonts w:cstheme="minorHAnsi"/>
              </w:rPr>
            </w:pPr>
            <w:r>
              <w:t>valg af medlemmer af det etiske udvalg</w:t>
            </w:r>
          </w:p>
          <w:p w:rsidRPr="00BD77D3" w:rsidR="00F10DD9" w:rsidP="005817F9" w:rsidRDefault="00F10DD9" w14:paraId="7D2CEB7D" w14:textId="77777777">
            <w:pPr>
              <w:pStyle w:val="ListParagraph"/>
              <w:numPr>
                <w:ilvl w:val="0"/>
                <w:numId w:val="206"/>
              </w:numPr>
              <w:adjustRightInd w:val="0"/>
              <w:snapToGrid w:val="0"/>
              <w:spacing w:after="0"/>
              <w:ind w:left="718"/>
              <w:rPr>
                <w:rFonts w:cstheme="minorHAnsi"/>
                <w:bCs/>
              </w:rPr>
            </w:pPr>
            <w:r>
              <w:t>valg af medlemmer af sektionernes og CCMI's præsidier.</w:t>
            </w:r>
          </w:p>
          <w:p w:rsidRPr="00BD77D3" w:rsidR="00F10DD9" w:rsidP="005817F9" w:rsidRDefault="00F10DD9" w14:paraId="3F530E40" w14:textId="77777777">
            <w:pPr>
              <w:adjustRightInd w:val="0"/>
              <w:snapToGrid w:val="0"/>
              <w:ind w:left="568" w:hanging="284"/>
              <w:rPr>
                <w:rFonts w:asciiTheme="minorHAnsi" w:hAnsiTheme="minorHAnsi" w:cstheme="minorHAnsi"/>
                <w:sz w:val="20"/>
                <w:szCs w:val="20"/>
              </w:rPr>
            </w:pPr>
          </w:p>
          <w:p w:rsidRPr="00BD77D3" w:rsidR="00F10DD9" w:rsidP="005817F9" w:rsidRDefault="00F10DD9" w14:paraId="70568031" w14:textId="77777777">
            <w:pPr>
              <w:pStyle w:val="Heading1"/>
              <w:numPr>
                <w:ilvl w:val="0"/>
                <w:numId w:val="203"/>
              </w:numPr>
              <w:tabs>
                <w:tab w:val="left" w:pos="567"/>
              </w:tabs>
              <w:outlineLvl w:val="0"/>
              <w:rPr>
                <w:rFonts w:asciiTheme="minorHAnsi" w:hAnsiTheme="minorHAnsi" w:cstheme="minorBidi"/>
                <w:sz w:val="20"/>
                <w:szCs w:val="20"/>
              </w:rPr>
            </w:pPr>
            <w:r>
              <w:rPr>
                <w:rFonts w:asciiTheme="minorHAnsi" w:hAnsiTheme="minorHAnsi"/>
                <w:sz w:val="20"/>
              </w:rPr>
              <w:t xml:space="preserve">Ved hvert valg: </w:t>
            </w:r>
          </w:p>
          <w:p w:rsidRPr="00BD77D3" w:rsidR="00F10DD9" w:rsidP="005817F9" w:rsidRDefault="00F10DD9" w14:paraId="4180DAED" w14:textId="77777777">
            <w:pPr>
              <w:adjustRightInd w:val="0"/>
              <w:snapToGrid w:val="0"/>
              <w:spacing w:line="240" w:lineRule="auto"/>
              <w:ind w:left="568" w:hanging="284"/>
              <w:rPr>
                <w:rFonts w:asciiTheme="minorHAnsi" w:hAnsiTheme="minorHAnsi" w:cstheme="minorHAnsi"/>
                <w:sz w:val="20"/>
                <w:szCs w:val="20"/>
              </w:rPr>
            </w:pPr>
          </w:p>
          <w:p w:rsidRPr="00BD77D3" w:rsidR="00F10DD9" w:rsidP="005817F9" w:rsidRDefault="00F10DD9" w14:paraId="075B8B25" w14:textId="77777777">
            <w:pPr>
              <w:pStyle w:val="ListParagraph"/>
              <w:numPr>
                <w:ilvl w:val="0"/>
                <w:numId w:val="205"/>
              </w:numPr>
              <w:adjustRightInd w:val="0"/>
              <w:snapToGrid w:val="0"/>
              <w:spacing w:after="0"/>
              <w:ind w:left="576"/>
              <w:rPr>
                <w:rFonts w:cstheme="minorHAnsi"/>
                <w:bCs/>
              </w:rPr>
            </w:pPr>
            <w:r>
              <w:t>opstiller grupperne kandidater på en fælles liste under overholdelse af betingelserne i artikel 45</w:t>
            </w:r>
          </w:p>
          <w:p w:rsidRPr="00BD77D3" w:rsidR="00F10DD9" w:rsidP="005817F9" w:rsidRDefault="00F10DD9" w14:paraId="5DF5C422" w14:textId="77777777">
            <w:pPr>
              <w:adjustRightInd w:val="0"/>
              <w:snapToGrid w:val="0"/>
              <w:spacing w:line="240" w:lineRule="auto"/>
              <w:ind w:left="576" w:hanging="284"/>
              <w:rPr>
                <w:rFonts w:asciiTheme="minorHAnsi" w:hAnsiTheme="minorHAnsi" w:cstheme="minorHAnsi"/>
                <w:sz w:val="20"/>
                <w:szCs w:val="20"/>
              </w:rPr>
            </w:pPr>
          </w:p>
          <w:p w:rsidRPr="00BD77D3" w:rsidR="00F10DD9" w:rsidP="005817F9" w:rsidRDefault="00F10DD9" w14:paraId="3872474F" w14:textId="1D40E091">
            <w:pPr>
              <w:pStyle w:val="ListParagraph"/>
              <w:numPr>
                <w:ilvl w:val="0"/>
                <w:numId w:val="205"/>
              </w:numPr>
              <w:adjustRightInd w:val="0"/>
              <w:snapToGrid w:val="0"/>
              <w:spacing w:after="0"/>
              <w:ind w:left="576"/>
              <w:rPr>
                <w:rFonts w:cstheme="minorHAnsi"/>
                <w:bCs/>
              </w:rPr>
            </w:pPr>
            <w:r>
              <w:t>finder en afstemning sted, og der opnås flertal, hvis mere end halvdelen af udvalgets medlemmer stemmer for</w:t>
            </w:r>
          </w:p>
          <w:p w:rsidRPr="00BD77D3" w:rsidR="00F10DD9" w:rsidP="005817F9" w:rsidRDefault="00F10DD9" w14:paraId="13267E50" w14:textId="77777777">
            <w:pPr>
              <w:adjustRightInd w:val="0"/>
              <w:snapToGrid w:val="0"/>
              <w:ind w:left="576" w:hanging="284"/>
              <w:rPr>
                <w:rFonts w:asciiTheme="minorHAnsi" w:hAnsiTheme="minorHAnsi" w:cstheme="minorHAnsi"/>
                <w:sz w:val="20"/>
                <w:szCs w:val="20"/>
              </w:rPr>
            </w:pPr>
          </w:p>
          <w:p w:rsidRPr="00BD77D3" w:rsidR="00F10DD9" w:rsidP="005817F9" w:rsidRDefault="00F10DD9" w14:paraId="46C88A05" w14:textId="5CF3EBAC">
            <w:pPr>
              <w:pStyle w:val="ListParagraph"/>
              <w:numPr>
                <w:ilvl w:val="0"/>
                <w:numId w:val="205"/>
              </w:numPr>
              <w:adjustRightInd w:val="0"/>
              <w:snapToGrid w:val="0"/>
              <w:spacing w:after="0"/>
              <w:ind w:left="576"/>
              <w:rPr>
                <w:rFonts w:cstheme="minorHAnsi"/>
                <w:bCs/>
              </w:rPr>
            </w:pPr>
            <w:r>
              <w:t xml:space="preserve">hvis det krævede flertal ikke opnås i første valgrunde, finder der endnu en afstemning sted. Det krævede flertal opnås, hvis mere end halvdelen af de medlemmer, der er til stede eller repræsenteret på mødet, stemmer for </w:t>
            </w:r>
          </w:p>
          <w:p w:rsidRPr="00BD77D3" w:rsidR="00F10DD9" w:rsidP="005817F9" w:rsidRDefault="00F10DD9" w14:paraId="1663BC2F" w14:textId="77777777">
            <w:pPr>
              <w:adjustRightInd w:val="0"/>
              <w:snapToGrid w:val="0"/>
              <w:ind w:left="576" w:hanging="284"/>
              <w:rPr>
                <w:rFonts w:asciiTheme="minorHAnsi" w:hAnsiTheme="minorHAnsi" w:cstheme="minorHAnsi"/>
                <w:sz w:val="20"/>
                <w:szCs w:val="20"/>
              </w:rPr>
            </w:pPr>
          </w:p>
          <w:p w:rsidRPr="00BD77D3" w:rsidR="00F10DD9" w:rsidP="005817F9" w:rsidRDefault="00F10DD9" w14:paraId="0B370CCD" w14:textId="14A51864">
            <w:pPr>
              <w:pStyle w:val="Heading1"/>
              <w:numPr>
                <w:ilvl w:val="0"/>
                <w:numId w:val="205"/>
              </w:numPr>
              <w:ind w:left="576"/>
              <w:outlineLvl w:val="0"/>
              <w:rPr>
                <w:rFonts w:asciiTheme="minorHAnsi" w:hAnsiTheme="minorHAnsi" w:cstheme="minorHAnsi"/>
              </w:rPr>
            </w:pPr>
            <w:r>
              <w:rPr>
                <w:rFonts w:asciiTheme="minorHAnsi" w:hAnsiTheme="minorHAnsi"/>
                <w:sz w:val="20"/>
              </w:rPr>
              <w:t>hvis den kandidatliste, som grupperne har foreslået, ikke opnår det krævede flertal i anden valgrunde, foreslår grupperne en ny liste, og valgproceduren gentages, indtil medlemmerne er udpeget.</w:t>
            </w:r>
          </w:p>
        </w:tc>
      </w:tr>
      <w:tr w:rsidR="0057054B" w:rsidTr="005817F9" w14:paraId="6B76F6C2" w14:textId="77777777">
        <w:trPr>
          <w:gridAfter w:val="1"/>
          <w:wAfter w:w="6473" w:type="dxa"/>
          <w:cantSplit/>
          <w:trHeight w:val="334"/>
          <w:jc w:val="center"/>
        </w:trPr>
        <w:tc>
          <w:tcPr>
            <w:tcW w:w="7683" w:type="dxa"/>
            <w:vMerge/>
          </w:tcPr>
          <w:p w:rsidRPr="00BD77D3" w:rsidR="00F10DD9" w:rsidP="001F3782" w:rsidRDefault="00F10DD9" w14:paraId="3FA6FE70" w14:textId="77777777">
            <w:pPr>
              <w:pStyle w:val="Heading1"/>
              <w:numPr>
                <w:ilvl w:val="0"/>
                <w:numId w:val="98"/>
              </w:numPr>
              <w:tabs>
                <w:tab w:val="left" w:pos="567"/>
              </w:tabs>
              <w:outlineLvl w:val="0"/>
              <w:rPr>
                <w:rFonts w:cstheme="minorHAnsi"/>
                <w:bCs/>
              </w:rPr>
            </w:pPr>
          </w:p>
        </w:tc>
      </w:tr>
      <w:tr w:rsidR="0057054B" w:rsidTr="005817F9" w14:paraId="4DE568D0" w14:textId="77777777">
        <w:trPr>
          <w:cantSplit/>
          <w:jc w:val="center"/>
        </w:trPr>
        <w:tc>
          <w:tcPr>
            <w:tcW w:w="7683" w:type="dxa"/>
          </w:tcPr>
          <w:p w:rsidRPr="00BD77D3" w:rsidR="00F10DD9" w:rsidP="001F3782" w:rsidRDefault="00F10DD9" w14:paraId="407524A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44 – Procedure for udpegelse af ordførere og medlemmer af studiegrupper</w:t>
            </w:r>
          </w:p>
        </w:tc>
        <w:tc>
          <w:tcPr>
            <w:tcW w:w="6473" w:type="dxa"/>
          </w:tcPr>
          <w:p w:rsidRPr="00BD77D3" w:rsidR="00F10DD9" w:rsidP="001F3782" w:rsidRDefault="00F10DD9" w14:paraId="690BD1A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4F2C29C" w14:textId="77777777">
        <w:trPr>
          <w:cantSplit/>
          <w:jc w:val="center"/>
        </w:trPr>
        <w:tc>
          <w:tcPr>
            <w:tcW w:w="7683" w:type="dxa"/>
          </w:tcPr>
          <w:p w:rsidRPr="00BD77D3" w:rsidR="00F10DD9" w:rsidP="001F3782" w:rsidRDefault="00F10DD9" w14:paraId="5BF6E3DA" w14:textId="77777777">
            <w:pPr>
              <w:widowControl w:val="0"/>
              <w:adjustRightInd w:val="0"/>
              <w:snapToGrid w:val="0"/>
              <w:rPr>
                <w:rFonts w:asciiTheme="minorHAnsi" w:hAnsiTheme="minorHAnsi" w:cstheme="minorHAnsi"/>
                <w:sz w:val="20"/>
                <w:szCs w:val="20"/>
              </w:rPr>
            </w:pPr>
            <w:r>
              <w:rPr>
                <w:rFonts w:asciiTheme="minorHAnsi" w:hAnsiTheme="minorHAnsi"/>
                <w:sz w:val="20"/>
              </w:rPr>
              <w:t>Kriterierne og proceduren for udpegelse af ordførere og medlemmer af studiegrupper findes i denne forretningsordens artikel 55.</w:t>
            </w:r>
          </w:p>
        </w:tc>
        <w:tc>
          <w:tcPr>
            <w:tcW w:w="6473" w:type="dxa"/>
          </w:tcPr>
          <w:p w:rsidRPr="00BD77D3" w:rsidR="00F10DD9" w:rsidP="001F3782" w:rsidRDefault="00F10DD9" w14:paraId="29900840" w14:textId="77777777">
            <w:pPr>
              <w:widowControl w:val="0"/>
              <w:adjustRightInd w:val="0"/>
              <w:snapToGrid w:val="0"/>
              <w:rPr>
                <w:rFonts w:asciiTheme="minorHAnsi" w:hAnsiTheme="minorHAnsi" w:cstheme="minorHAnsi"/>
                <w:sz w:val="20"/>
                <w:szCs w:val="20"/>
                <w:lang w:val="en-GB"/>
              </w:rPr>
            </w:pPr>
          </w:p>
        </w:tc>
      </w:tr>
      <w:tr w:rsidR="0057054B" w:rsidTr="005817F9" w14:paraId="2020CCB7" w14:textId="77777777">
        <w:trPr>
          <w:cantSplit/>
          <w:jc w:val="center"/>
        </w:trPr>
        <w:tc>
          <w:tcPr>
            <w:tcW w:w="7683" w:type="dxa"/>
          </w:tcPr>
          <w:p w:rsidRPr="00BD77D3" w:rsidR="00F10DD9" w:rsidP="001F3782" w:rsidRDefault="00F10DD9" w14:paraId="63E640D3" w14:textId="77777777">
            <w:pPr>
              <w:widowControl w:val="0"/>
              <w:adjustRightInd w:val="0"/>
              <w:snapToGrid w:val="0"/>
              <w:jc w:val="left"/>
              <w:rPr>
                <w:rFonts w:asciiTheme="minorHAnsi" w:hAnsiTheme="minorHAnsi" w:cstheme="minorHAnsi"/>
                <w:sz w:val="20"/>
                <w:szCs w:val="20"/>
                <w:lang w:val="en-GB"/>
              </w:rPr>
            </w:pPr>
          </w:p>
        </w:tc>
        <w:tc>
          <w:tcPr>
            <w:tcW w:w="6473" w:type="dxa"/>
          </w:tcPr>
          <w:p w:rsidRPr="00BD77D3" w:rsidR="00F10DD9" w:rsidP="001F3782" w:rsidRDefault="00F10DD9" w14:paraId="1351D232" w14:textId="77777777">
            <w:pPr>
              <w:widowControl w:val="0"/>
              <w:adjustRightInd w:val="0"/>
              <w:snapToGrid w:val="0"/>
              <w:jc w:val="left"/>
              <w:rPr>
                <w:rFonts w:asciiTheme="minorHAnsi" w:hAnsiTheme="minorHAnsi" w:cstheme="minorHAnsi"/>
                <w:sz w:val="20"/>
                <w:szCs w:val="20"/>
                <w:lang w:val="en-GB"/>
              </w:rPr>
            </w:pPr>
          </w:p>
        </w:tc>
      </w:tr>
      <w:tr w:rsidR="0057054B" w:rsidTr="005817F9" w14:paraId="255A4DA4" w14:textId="77777777">
        <w:trPr>
          <w:cantSplit/>
          <w:jc w:val="center"/>
        </w:trPr>
        <w:tc>
          <w:tcPr>
            <w:tcW w:w="7683" w:type="dxa"/>
          </w:tcPr>
          <w:p w:rsidRPr="00BD77D3" w:rsidR="00F10DD9" w:rsidP="001F3782" w:rsidRDefault="00F10DD9" w14:paraId="7201BB9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Afdeling 3 – Gruppernes deltagelse i procedurer for valg og udnævnelser</w:t>
            </w:r>
          </w:p>
        </w:tc>
        <w:tc>
          <w:tcPr>
            <w:tcW w:w="6473" w:type="dxa"/>
          </w:tcPr>
          <w:p w:rsidRPr="00BD77D3" w:rsidR="00F10DD9" w:rsidP="001F3782" w:rsidRDefault="00F10DD9" w14:paraId="47872F2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4615928" w14:textId="77777777">
        <w:trPr>
          <w:cantSplit/>
          <w:jc w:val="center"/>
        </w:trPr>
        <w:tc>
          <w:tcPr>
            <w:tcW w:w="7683" w:type="dxa"/>
          </w:tcPr>
          <w:p w:rsidRPr="00BD77D3" w:rsidR="00F10DD9" w:rsidP="001F3782" w:rsidRDefault="00F10DD9" w14:paraId="0320B627"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1F3782" w:rsidRDefault="00F10DD9" w14:paraId="18F8A0B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5A61F6E" w14:textId="77777777">
        <w:trPr>
          <w:cantSplit/>
          <w:jc w:val="center"/>
        </w:trPr>
        <w:tc>
          <w:tcPr>
            <w:tcW w:w="7683" w:type="dxa"/>
          </w:tcPr>
          <w:p w:rsidRPr="00BD77D3" w:rsidR="00F10DD9" w:rsidP="001F3782" w:rsidRDefault="00F10DD9" w14:paraId="2189A3F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45 – Forslag fra grupperne</w:t>
            </w:r>
          </w:p>
        </w:tc>
        <w:tc>
          <w:tcPr>
            <w:tcW w:w="6473" w:type="dxa"/>
          </w:tcPr>
          <w:p w:rsidRPr="00BD77D3" w:rsidR="00F10DD9" w:rsidP="001F3782" w:rsidRDefault="00F10DD9" w14:paraId="386510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110BF3E" w14:textId="77777777">
        <w:trPr>
          <w:cantSplit/>
          <w:jc w:val="center"/>
        </w:trPr>
        <w:tc>
          <w:tcPr>
            <w:tcW w:w="7683" w:type="dxa"/>
          </w:tcPr>
          <w:p w:rsidRPr="00BD77D3" w:rsidR="00F10DD9" w:rsidP="001F3782" w:rsidRDefault="00F10DD9" w14:paraId="5088DD5E" w14:textId="77777777">
            <w:pPr>
              <w:pStyle w:val="Heading1"/>
              <w:numPr>
                <w:ilvl w:val="0"/>
                <w:numId w:val="99"/>
              </w:numPr>
              <w:tabs>
                <w:tab w:val="left" w:pos="567"/>
              </w:tabs>
              <w:outlineLvl w:val="0"/>
              <w:rPr>
                <w:rFonts w:asciiTheme="minorHAnsi" w:hAnsiTheme="minorHAnsi" w:cstheme="minorHAnsi"/>
                <w:sz w:val="20"/>
                <w:szCs w:val="20"/>
              </w:rPr>
            </w:pPr>
            <w:r>
              <w:rPr>
                <w:rFonts w:asciiTheme="minorHAnsi" w:hAnsiTheme="minorHAnsi"/>
                <w:sz w:val="20"/>
              </w:rPr>
              <w:t>Grupperne udarbejder forslag til valg af præsidiemedlemmer og udnævnelse af medlemmer af udvalgets organer i overensstemmelse med principperne om ligestilling mellem kønnene og ikkediskrimination, som fastlagt i EU-retten.</w:t>
            </w:r>
          </w:p>
        </w:tc>
        <w:tc>
          <w:tcPr>
            <w:tcW w:w="6473" w:type="dxa"/>
          </w:tcPr>
          <w:p w:rsidRPr="00BD77D3" w:rsidR="00F10DD9" w:rsidP="001F3782" w:rsidRDefault="00F10DD9" w14:paraId="2DA14AA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A855FCC" w14:textId="77777777">
        <w:trPr>
          <w:cantSplit/>
          <w:jc w:val="center"/>
        </w:trPr>
        <w:tc>
          <w:tcPr>
            <w:tcW w:w="7683" w:type="dxa"/>
          </w:tcPr>
          <w:p w:rsidRPr="00BD77D3" w:rsidR="00F10DD9" w:rsidP="001F3782" w:rsidRDefault="00F10DD9" w14:paraId="75CF39AA" w14:textId="77777777">
            <w:pPr>
              <w:pStyle w:val="Heading1"/>
              <w:numPr>
                <w:ilvl w:val="0"/>
                <w:numId w:val="99"/>
              </w:numPr>
              <w:tabs>
                <w:tab w:val="left" w:pos="567"/>
              </w:tabs>
              <w:outlineLvl w:val="0"/>
              <w:rPr>
                <w:rFonts w:asciiTheme="minorHAnsi" w:hAnsiTheme="minorHAnsi" w:cstheme="minorHAnsi"/>
                <w:sz w:val="20"/>
                <w:szCs w:val="20"/>
              </w:rPr>
            </w:pPr>
            <w:r>
              <w:rPr>
                <w:rFonts w:asciiTheme="minorHAnsi" w:hAnsiTheme="minorHAnsi"/>
                <w:sz w:val="20"/>
              </w:rPr>
              <w:t>Ved anvendelsen af denne artikel efterstræber grupperne ligevægt og tager hensyn til de foreslåede medlemmers sagkundskab og ekspertise.</w:t>
            </w:r>
          </w:p>
        </w:tc>
        <w:tc>
          <w:tcPr>
            <w:tcW w:w="6473" w:type="dxa"/>
          </w:tcPr>
          <w:p w:rsidRPr="00BD77D3" w:rsidR="00F10DD9" w:rsidP="001F3782" w:rsidRDefault="00F10DD9" w14:paraId="29E41A5B"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9B910BD" w14:textId="77777777">
        <w:trPr>
          <w:cantSplit/>
          <w:jc w:val="center"/>
        </w:trPr>
        <w:tc>
          <w:tcPr>
            <w:tcW w:w="7683" w:type="dxa"/>
          </w:tcPr>
          <w:p w:rsidRPr="00BD77D3" w:rsidR="00F10DD9" w:rsidP="001F3782" w:rsidRDefault="00F10DD9" w14:paraId="1E1A2EA5" w14:textId="77777777">
            <w:pPr>
              <w:widowControl w:val="0"/>
              <w:adjustRightInd w:val="0"/>
              <w:snapToGrid w:val="0"/>
              <w:rPr>
                <w:rFonts w:asciiTheme="minorHAnsi" w:hAnsiTheme="minorHAnsi" w:cstheme="minorHAnsi"/>
                <w:sz w:val="20"/>
                <w:szCs w:val="20"/>
              </w:rPr>
            </w:pPr>
            <w:r>
              <w:rPr>
                <w:rFonts w:asciiTheme="minorHAnsi" w:hAnsiTheme="minorHAnsi"/>
                <w:sz w:val="20"/>
              </w:rPr>
              <w:t>De tager om nødvendigt også hensyn til, at der findes medlemmer, som ikke tilhører en gruppe.</w:t>
            </w:r>
          </w:p>
        </w:tc>
        <w:tc>
          <w:tcPr>
            <w:tcW w:w="6473" w:type="dxa"/>
          </w:tcPr>
          <w:p w:rsidRPr="00BD77D3" w:rsidR="00F10DD9" w:rsidP="001F3782" w:rsidRDefault="00F10DD9" w14:paraId="6D7C450F" w14:textId="77777777">
            <w:pPr>
              <w:widowControl w:val="0"/>
              <w:adjustRightInd w:val="0"/>
              <w:snapToGrid w:val="0"/>
              <w:rPr>
                <w:rFonts w:asciiTheme="minorHAnsi" w:hAnsiTheme="minorHAnsi" w:cstheme="minorHAnsi"/>
                <w:sz w:val="20"/>
                <w:szCs w:val="20"/>
                <w:lang w:val="en-GB"/>
              </w:rPr>
            </w:pPr>
          </w:p>
        </w:tc>
      </w:tr>
      <w:tr w:rsidR="0057054B" w:rsidTr="005817F9" w14:paraId="7BC42329" w14:textId="77777777">
        <w:trPr>
          <w:cantSplit/>
          <w:jc w:val="center"/>
        </w:trPr>
        <w:tc>
          <w:tcPr>
            <w:tcW w:w="7683" w:type="dxa"/>
          </w:tcPr>
          <w:p w:rsidRPr="00BD77D3" w:rsidR="00F10DD9" w:rsidP="005817F9" w:rsidRDefault="00F10DD9" w14:paraId="73520F9A"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c>
          <w:tcPr>
            <w:tcW w:w="6473" w:type="dxa"/>
          </w:tcPr>
          <w:p w:rsidRPr="00BD77D3" w:rsidR="00F10DD9" w:rsidP="005817F9" w:rsidRDefault="00F10DD9" w14:paraId="2E2D6CA0"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r>
      <w:tr w:rsidR="0057054B" w:rsidTr="005817F9" w14:paraId="2E85C971" w14:textId="77777777">
        <w:trPr>
          <w:cantSplit/>
          <w:jc w:val="center"/>
        </w:trPr>
        <w:tc>
          <w:tcPr>
            <w:tcW w:w="7683" w:type="dxa"/>
          </w:tcPr>
          <w:p w:rsidRPr="00BD77D3" w:rsidR="00F10DD9" w:rsidP="005817F9" w:rsidRDefault="00F10DD9" w14:paraId="59B81174" w14:textId="77777777">
            <w:pPr>
              <w:keepNext/>
              <w:keepLines/>
              <w:widowControl w:val="0"/>
              <w:adjustRightInd w:val="0"/>
              <w:snapToGrid w:val="0"/>
              <w:spacing w:line="240" w:lineRule="auto"/>
              <w:jc w:val="center"/>
              <w:rPr>
                <w:rFonts w:asciiTheme="minorHAnsi" w:hAnsiTheme="minorHAnsi" w:cstheme="minorHAnsi"/>
                <w:b/>
                <w:sz w:val="20"/>
                <w:szCs w:val="20"/>
              </w:rPr>
            </w:pPr>
            <w:r>
              <w:rPr>
                <w:rFonts w:asciiTheme="minorHAnsi" w:hAnsiTheme="minorHAnsi"/>
                <w:b/>
                <w:sz w:val="20"/>
              </w:rPr>
              <w:t>AFSNIT II</w:t>
            </w:r>
          </w:p>
        </w:tc>
        <w:tc>
          <w:tcPr>
            <w:tcW w:w="6473" w:type="dxa"/>
          </w:tcPr>
          <w:p w:rsidRPr="00BD77D3" w:rsidR="00F10DD9" w:rsidP="005817F9" w:rsidRDefault="00F10DD9" w14:paraId="05826E4E"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r>
      <w:tr w:rsidR="0057054B" w:rsidTr="005817F9" w14:paraId="5D8DBD1B" w14:textId="77777777">
        <w:trPr>
          <w:cantSplit/>
          <w:jc w:val="center"/>
        </w:trPr>
        <w:tc>
          <w:tcPr>
            <w:tcW w:w="7683" w:type="dxa"/>
          </w:tcPr>
          <w:p w:rsidRPr="00BD77D3" w:rsidR="00F10DD9" w:rsidP="005817F9" w:rsidRDefault="00F10DD9" w14:paraId="08C89EE7" w14:textId="77777777">
            <w:pPr>
              <w:keepNext/>
              <w:keepLines/>
              <w:widowControl w:val="0"/>
              <w:adjustRightInd w:val="0"/>
              <w:snapToGrid w:val="0"/>
              <w:spacing w:line="240" w:lineRule="auto"/>
              <w:jc w:val="center"/>
              <w:rPr>
                <w:rFonts w:asciiTheme="minorHAnsi" w:hAnsiTheme="minorHAnsi" w:cstheme="minorHAnsi"/>
                <w:b/>
                <w:sz w:val="20"/>
                <w:szCs w:val="20"/>
              </w:rPr>
            </w:pPr>
            <w:r>
              <w:rPr>
                <w:rFonts w:asciiTheme="minorHAnsi" w:hAnsiTheme="minorHAnsi"/>
                <w:b/>
                <w:sz w:val="20"/>
              </w:rPr>
              <w:t>HØRINGSPROCEDUREN</w:t>
            </w:r>
          </w:p>
        </w:tc>
        <w:tc>
          <w:tcPr>
            <w:tcW w:w="6473" w:type="dxa"/>
          </w:tcPr>
          <w:p w:rsidRPr="00BD77D3" w:rsidR="00F10DD9" w:rsidP="005817F9" w:rsidRDefault="00F10DD9" w14:paraId="1384BBD1"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r>
      <w:tr w:rsidR="0057054B" w:rsidTr="005817F9" w14:paraId="219C9279" w14:textId="77777777">
        <w:trPr>
          <w:cantSplit/>
          <w:jc w:val="center"/>
        </w:trPr>
        <w:tc>
          <w:tcPr>
            <w:tcW w:w="7683" w:type="dxa"/>
          </w:tcPr>
          <w:p w:rsidRPr="00BD77D3" w:rsidR="00F10DD9" w:rsidP="005817F9" w:rsidRDefault="00F10DD9" w14:paraId="0DE1348A"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c>
          <w:tcPr>
            <w:tcW w:w="6473" w:type="dxa"/>
          </w:tcPr>
          <w:p w:rsidRPr="00BD77D3" w:rsidR="00F10DD9" w:rsidP="005817F9" w:rsidRDefault="00F10DD9" w14:paraId="13A94DEE"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r>
      <w:tr w:rsidR="0057054B" w:rsidTr="005817F9" w14:paraId="0EABE162" w14:textId="77777777">
        <w:trPr>
          <w:cantSplit/>
          <w:jc w:val="center"/>
        </w:trPr>
        <w:tc>
          <w:tcPr>
            <w:tcW w:w="7683" w:type="dxa"/>
          </w:tcPr>
          <w:p w:rsidRPr="00BD77D3" w:rsidR="00F10DD9" w:rsidP="005817F9" w:rsidRDefault="00F10DD9" w14:paraId="14883E28" w14:textId="77777777">
            <w:pPr>
              <w:keepNext/>
              <w:keepLines/>
              <w:widowControl w:val="0"/>
              <w:adjustRightInd w:val="0"/>
              <w:snapToGrid w:val="0"/>
              <w:spacing w:line="240" w:lineRule="auto"/>
              <w:jc w:val="center"/>
              <w:rPr>
                <w:rFonts w:asciiTheme="minorHAnsi" w:hAnsiTheme="minorHAnsi" w:cstheme="minorHAnsi"/>
                <w:b/>
                <w:sz w:val="20"/>
                <w:szCs w:val="20"/>
              </w:rPr>
            </w:pPr>
            <w:r>
              <w:rPr>
                <w:rFonts w:asciiTheme="minorHAnsi" w:hAnsiTheme="minorHAnsi"/>
                <w:b/>
                <w:sz w:val="20"/>
              </w:rPr>
              <w:t>Kapitel I</w:t>
            </w:r>
          </w:p>
        </w:tc>
        <w:tc>
          <w:tcPr>
            <w:tcW w:w="6473" w:type="dxa"/>
          </w:tcPr>
          <w:p w:rsidRPr="00BD77D3" w:rsidR="00F10DD9" w:rsidP="005817F9" w:rsidRDefault="00F10DD9" w14:paraId="49C54904"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r>
      <w:tr w:rsidR="0057054B" w:rsidTr="005817F9" w14:paraId="72F233A1" w14:textId="77777777">
        <w:trPr>
          <w:cantSplit/>
          <w:jc w:val="center"/>
        </w:trPr>
        <w:tc>
          <w:tcPr>
            <w:tcW w:w="7683" w:type="dxa"/>
          </w:tcPr>
          <w:p w:rsidRPr="00BD77D3" w:rsidR="00F10DD9" w:rsidP="005817F9" w:rsidRDefault="00F10DD9" w14:paraId="091A01AC" w14:textId="77777777">
            <w:pPr>
              <w:keepNext/>
              <w:keepLines/>
              <w:widowControl w:val="0"/>
              <w:adjustRightInd w:val="0"/>
              <w:snapToGrid w:val="0"/>
              <w:spacing w:line="240" w:lineRule="auto"/>
              <w:jc w:val="center"/>
              <w:rPr>
                <w:rFonts w:asciiTheme="minorHAnsi" w:hAnsiTheme="minorHAnsi" w:cstheme="minorHAnsi"/>
                <w:b/>
                <w:sz w:val="20"/>
                <w:szCs w:val="20"/>
              </w:rPr>
            </w:pPr>
            <w:r>
              <w:rPr>
                <w:rFonts w:asciiTheme="minorHAnsi" w:hAnsiTheme="minorHAnsi"/>
                <w:b/>
                <w:sz w:val="20"/>
              </w:rPr>
              <w:t>GENERELT</w:t>
            </w:r>
          </w:p>
        </w:tc>
        <w:tc>
          <w:tcPr>
            <w:tcW w:w="6473" w:type="dxa"/>
          </w:tcPr>
          <w:p w:rsidRPr="00BD77D3" w:rsidR="00F10DD9" w:rsidP="005817F9" w:rsidRDefault="00F10DD9" w14:paraId="45BECF2B"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r>
      <w:tr w:rsidR="0057054B" w:rsidTr="005817F9" w14:paraId="50B3AF2F" w14:textId="77777777">
        <w:trPr>
          <w:cantSplit/>
          <w:jc w:val="center"/>
        </w:trPr>
        <w:tc>
          <w:tcPr>
            <w:tcW w:w="7683" w:type="dxa"/>
          </w:tcPr>
          <w:p w:rsidRPr="00BD77D3" w:rsidR="00F10DD9" w:rsidP="005817F9" w:rsidRDefault="00F10DD9" w14:paraId="28990952"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c>
          <w:tcPr>
            <w:tcW w:w="6473" w:type="dxa"/>
          </w:tcPr>
          <w:p w:rsidRPr="00BD77D3" w:rsidR="00F10DD9" w:rsidP="005817F9" w:rsidRDefault="00F10DD9" w14:paraId="12074929"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r>
      <w:tr w:rsidR="0057054B" w:rsidTr="005817F9" w14:paraId="1854761E" w14:textId="77777777">
        <w:trPr>
          <w:cantSplit/>
          <w:jc w:val="center"/>
        </w:trPr>
        <w:tc>
          <w:tcPr>
            <w:tcW w:w="7683" w:type="dxa"/>
          </w:tcPr>
          <w:p w:rsidRPr="00BD77D3" w:rsidR="00F10DD9" w:rsidP="005817F9" w:rsidRDefault="00F10DD9" w14:paraId="598F7995" w14:textId="77777777">
            <w:pPr>
              <w:keepNext/>
              <w:keepLines/>
              <w:widowControl w:val="0"/>
              <w:adjustRightInd w:val="0"/>
              <w:snapToGrid w:val="0"/>
              <w:spacing w:line="264" w:lineRule="auto"/>
              <w:jc w:val="center"/>
              <w:rPr>
                <w:rFonts w:asciiTheme="minorHAnsi" w:hAnsiTheme="minorHAnsi" w:cstheme="minorHAnsi"/>
                <w:b/>
                <w:sz w:val="20"/>
                <w:szCs w:val="20"/>
              </w:rPr>
            </w:pPr>
            <w:r>
              <w:rPr>
                <w:rFonts w:asciiTheme="minorHAnsi" w:hAnsiTheme="minorHAnsi"/>
                <w:b/>
                <w:sz w:val="20"/>
              </w:rPr>
              <w:t>Artikel 46 – Udøvelse af de rådgivende funktioner</w:t>
            </w:r>
          </w:p>
        </w:tc>
        <w:tc>
          <w:tcPr>
            <w:tcW w:w="6473" w:type="dxa"/>
          </w:tcPr>
          <w:p w:rsidRPr="00BD77D3" w:rsidR="00F10DD9" w:rsidP="005817F9" w:rsidRDefault="00F10DD9" w14:paraId="70382A29" w14:textId="77777777">
            <w:pPr>
              <w:keepNext/>
              <w:keepLines/>
              <w:widowControl w:val="0"/>
              <w:adjustRightInd w:val="0"/>
              <w:snapToGrid w:val="0"/>
              <w:spacing w:line="264" w:lineRule="auto"/>
              <w:jc w:val="center"/>
              <w:rPr>
                <w:rFonts w:asciiTheme="minorHAnsi" w:hAnsiTheme="minorHAnsi" w:cstheme="minorHAnsi"/>
                <w:b/>
                <w:sz w:val="20"/>
                <w:szCs w:val="20"/>
                <w:lang w:val="en-GB"/>
              </w:rPr>
            </w:pPr>
          </w:p>
        </w:tc>
      </w:tr>
      <w:tr w:rsidR="0057054B" w:rsidTr="005817F9" w14:paraId="7B4420C8" w14:textId="77777777">
        <w:trPr>
          <w:cantSplit/>
          <w:jc w:val="center"/>
        </w:trPr>
        <w:tc>
          <w:tcPr>
            <w:tcW w:w="7683" w:type="dxa"/>
          </w:tcPr>
          <w:p w:rsidRPr="00BD77D3" w:rsidR="00F10DD9" w:rsidP="005817F9" w:rsidRDefault="00F10DD9" w14:paraId="11A37DA7" w14:textId="77777777">
            <w:pPr>
              <w:widowControl w:val="0"/>
              <w:adjustRightInd w:val="0"/>
              <w:snapToGrid w:val="0"/>
              <w:spacing w:line="264" w:lineRule="auto"/>
              <w:rPr>
                <w:rFonts w:asciiTheme="minorHAnsi" w:hAnsiTheme="minorHAnsi" w:cstheme="minorHAnsi"/>
                <w:sz w:val="20"/>
                <w:szCs w:val="20"/>
              </w:rPr>
            </w:pPr>
            <w:r>
              <w:rPr>
                <w:rFonts w:asciiTheme="minorHAnsi" w:hAnsiTheme="minorHAnsi"/>
                <w:sz w:val="20"/>
              </w:rPr>
              <w:t>Udvalget indkaldes af formanden efter Europa-Parlamentets, Rådets eller Kommissionens anmodning.</w:t>
            </w:r>
          </w:p>
        </w:tc>
        <w:tc>
          <w:tcPr>
            <w:tcW w:w="6473" w:type="dxa"/>
          </w:tcPr>
          <w:p w:rsidRPr="00BD77D3" w:rsidR="00F10DD9" w:rsidP="005817F9" w:rsidRDefault="00F10DD9" w14:paraId="48183A5F" w14:textId="77777777">
            <w:pPr>
              <w:widowControl w:val="0"/>
              <w:adjustRightInd w:val="0"/>
              <w:snapToGrid w:val="0"/>
              <w:spacing w:line="264" w:lineRule="auto"/>
              <w:rPr>
                <w:rFonts w:asciiTheme="minorHAnsi" w:hAnsiTheme="minorHAnsi" w:cstheme="minorHAnsi"/>
                <w:sz w:val="20"/>
                <w:szCs w:val="20"/>
                <w:lang w:val="en-GB"/>
              </w:rPr>
            </w:pPr>
          </w:p>
        </w:tc>
      </w:tr>
      <w:tr w:rsidR="0057054B" w:rsidTr="005817F9" w14:paraId="7FAA8839" w14:textId="77777777">
        <w:trPr>
          <w:cantSplit/>
          <w:jc w:val="center"/>
        </w:trPr>
        <w:tc>
          <w:tcPr>
            <w:tcW w:w="7683" w:type="dxa"/>
          </w:tcPr>
          <w:p w:rsidRPr="00BD77D3" w:rsidR="00F10DD9" w:rsidP="005817F9" w:rsidRDefault="00F10DD9" w14:paraId="4C02F22E" w14:textId="77777777">
            <w:pPr>
              <w:widowControl w:val="0"/>
              <w:adjustRightInd w:val="0"/>
              <w:snapToGrid w:val="0"/>
              <w:spacing w:line="264" w:lineRule="auto"/>
              <w:rPr>
                <w:rFonts w:asciiTheme="minorHAnsi" w:hAnsiTheme="minorHAnsi" w:cstheme="minorHAnsi"/>
                <w:sz w:val="20"/>
                <w:szCs w:val="20"/>
              </w:rPr>
            </w:pPr>
            <w:r>
              <w:rPr>
                <w:rFonts w:asciiTheme="minorHAnsi" w:hAnsiTheme="minorHAnsi"/>
                <w:sz w:val="20"/>
              </w:rPr>
              <w:t>Det kan ligeledes træde sammen på eget initiativ.</w:t>
            </w:r>
          </w:p>
        </w:tc>
        <w:tc>
          <w:tcPr>
            <w:tcW w:w="6473" w:type="dxa"/>
          </w:tcPr>
          <w:p w:rsidRPr="00BD77D3" w:rsidR="00F10DD9" w:rsidP="005817F9" w:rsidRDefault="00F10DD9" w14:paraId="2811AF4C" w14:textId="77777777">
            <w:pPr>
              <w:widowControl w:val="0"/>
              <w:adjustRightInd w:val="0"/>
              <w:snapToGrid w:val="0"/>
              <w:spacing w:line="264" w:lineRule="auto"/>
              <w:rPr>
                <w:rFonts w:asciiTheme="minorHAnsi" w:hAnsiTheme="minorHAnsi" w:cstheme="minorHAnsi"/>
                <w:sz w:val="20"/>
                <w:szCs w:val="20"/>
                <w:lang w:val="en-GB"/>
              </w:rPr>
            </w:pPr>
          </w:p>
        </w:tc>
      </w:tr>
      <w:tr w:rsidR="0057054B" w:rsidTr="005817F9" w14:paraId="4C38DE61" w14:textId="77777777">
        <w:trPr>
          <w:cantSplit/>
          <w:jc w:val="center"/>
        </w:trPr>
        <w:tc>
          <w:tcPr>
            <w:tcW w:w="7683" w:type="dxa"/>
          </w:tcPr>
          <w:p w:rsidRPr="00BD77D3" w:rsidR="00F10DD9" w:rsidP="005817F9" w:rsidRDefault="00F10DD9" w14:paraId="1B3EE09B" w14:textId="77777777">
            <w:pPr>
              <w:widowControl w:val="0"/>
              <w:adjustRightInd w:val="0"/>
              <w:snapToGrid w:val="0"/>
              <w:spacing w:line="264" w:lineRule="auto"/>
              <w:rPr>
                <w:rFonts w:asciiTheme="minorHAnsi" w:hAnsiTheme="minorHAnsi" w:cstheme="minorHAnsi"/>
                <w:sz w:val="20"/>
                <w:szCs w:val="20"/>
              </w:rPr>
            </w:pPr>
            <w:r>
              <w:rPr>
                <w:rFonts w:asciiTheme="minorHAnsi" w:hAnsiTheme="minorHAnsi"/>
                <w:sz w:val="20"/>
              </w:rPr>
              <w:t>Det udfører sine rådgivende funktioner gennem udarbejdelse af udtalelser, evalueringsrapporter, informationsrapporter og resolutioner om aktuelle emner.</w:t>
            </w:r>
          </w:p>
        </w:tc>
        <w:tc>
          <w:tcPr>
            <w:tcW w:w="6473" w:type="dxa"/>
          </w:tcPr>
          <w:p w:rsidRPr="00BD77D3" w:rsidR="00F10DD9" w:rsidP="005817F9" w:rsidRDefault="00F10DD9" w14:paraId="563B5C05" w14:textId="77777777">
            <w:pPr>
              <w:widowControl w:val="0"/>
              <w:adjustRightInd w:val="0"/>
              <w:snapToGrid w:val="0"/>
              <w:spacing w:line="264" w:lineRule="auto"/>
              <w:rPr>
                <w:rFonts w:asciiTheme="minorHAnsi" w:hAnsiTheme="minorHAnsi" w:cstheme="minorHAnsi"/>
                <w:sz w:val="20"/>
                <w:szCs w:val="20"/>
                <w:lang w:val="en-GB"/>
              </w:rPr>
            </w:pPr>
          </w:p>
        </w:tc>
      </w:tr>
      <w:tr w:rsidR="0057054B" w:rsidTr="005817F9" w14:paraId="3CB809D4" w14:textId="77777777">
        <w:trPr>
          <w:cantSplit/>
          <w:jc w:val="center"/>
        </w:trPr>
        <w:tc>
          <w:tcPr>
            <w:tcW w:w="7683" w:type="dxa"/>
          </w:tcPr>
          <w:p w:rsidRPr="00BD77D3" w:rsidR="00F10DD9" w:rsidP="005817F9" w:rsidRDefault="00F10DD9" w14:paraId="55694F0D" w14:textId="77777777">
            <w:pPr>
              <w:widowControl w:val="0"/>
              <w:adjustRightInd w:val="0"/>
              <w:snapToGrid w:val="0"/>
              <w:spacing w:line="264" w:lineRule="auto"/>
              <w:jc w:val="left"/>
              <w:rPr>
                <w:rFonts w:asciiTheme="minorHAnsi" w:hAnsiTheme="minorHAnsi" w:cstheme="minorHAnsi"/>
                <w:sz w:val="20"/>
                <w:szCs w:val="20"/>
                <w:lang w:val="en-GB"/>
              </w:rPr>
            </w:pPr>
          </w:p>
        </w:tc>
        <w:tc>
          <w:tcPr>
            <w:tcW w:w="6473" w:type="dxa"/>
          </w:tcPr>
          <w:p w:rsidRPr="00BD77D3" w:rsidR="00F10DD9" w:rsidP="005817F9" w:rsidRDefault="00F10DD9" w14:paraId="440A86E8" w14:textId="77777777">
            <w:pPr>
              <w:widowControl w:val="0"/>
              <w:adjustRightInd w:val="0"/>
              <w:snapToGrid w:val="0"/>
              <w:spacing w:line="264" w:lineRule="auto"/>
              <w:jc w:val="left"/>
              <w:rPr>
                <w:rFonts w:asciiTheme="minorHAnsi" w:hAnsiTheme="minorHAnsi" w:cstheme="minorHAnsi"/>
                <w:sz w:val="20"/>
                <w:szCs w:val="20"/>
                <w:lang w:val="en-GB"/>
              </w:rPr>
            </w:pPr>
          </w:p>
        </w:tc>
      </w:tr>
      <w:tr w:rsidR="0057054B" w:rsidTr="005817F9" w14:paraId="7B5DD4A4" w14:textId="77777777">
        <w:trPr>
          <w:cantSplit/>
          <w:jc w:val="center"/>
        </w:trPr>
        <w:tc>
          <w:tcPr>
            <w:tcW w:w="7683" w:type="dxa"/>
          </w:tcPr>
          <w:p w:rsidRPr="00BD77D3" w:rsidR="00F10DD9" w:rsidP="005817F9" w:rsidRDefault="00F10DD9" w14:paraId="04F0ED4A"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Artikel 47 – Udvalgets udtalelser</w:t>
            </w:r>
          </w:p>
        </w:tc>
        <w:tc>
          <w:tcPr>
            <w:tcW w:w="6473" w:type="dxa"/>
          </w:tcPr>
          <w:p w:rsidRPr="00BD77D3" w:rsidR="00F10DD9" w:rsidP="001F3782" w:rsidRDefault="00F10DD9" w14:paraId="29CBD56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9B3947B" w14:textId="77777777">
        <w:trPr>
          <w:jc w:val="center"/>
        </w:trPr>
        <w:tc>
          <w:tcPr>
            <w:tcW w:w="7683" w:type="dxa"/>
          </w:tcPr>
          <w:p w:rsidRPr="00BD77D3" w:rsidR="00F10DD9" w:rsidP="00B8135B" w:rsidRDefault="00F10DD9" w14:paraId="402A46AF" w14:textId="77777777">
            <w:pPr>
              <w:widowControl w:val="0"/>
              <w:adjustRightInd w:val="0"/>
              <w:snapToGrid w:val="0"/>
              <w:rPr>
                <w:rFonts w:asciiTheme="minorHAnsi" w:hAnsiTheme="minorHAnsi" w:cstheme="minorHAnsi"/>
                <w:sz w:val="20"/>
                <w:szCs w:val="20"/>
              </w:rPr>
            </w:pPr>
            <w:r>
              <w:rPr>
                <w:rFonts w:asciiTheme="minorHAnsi" w:hAnsiTheme="minorHAnsi"/>
                <w:sz w:val="20"/>
              </w:rPr>
              <w:t>Udtalelsen er det retlige instrument, som udvalget i henhold til traktaterne kan anvende til at formidle det organiserede civilsamfunds synspunkter.</w:t>
            </w:r>
          </w:p>
        </w:tc>
        <w:tc>
          <w:tcPr>
            <w:tcW w:w="6473" w:type="dxa"/>
          </w:tcPr>
          <w:p w:rsidRPr="00BD77D3" w:rsidR="00F10DD9" w:rsidP="005817F9" w:rsidRDefault="00F10DD9" w14:paraId="30E67653" w14:textId="1CA56988">
            <w:pPr>
              <w:widowControl w:val="0"/>
              <w:adjustRightInd w:val="0"/>
              <w:snapToGrid w:val="0"/>
              <w:spacing w:line="264" w:lineRule="auto"/>
              <w:rPr>
                <w:rFonts w:ascii="Calibri" w:hAnsi="Calibri" w:eastAsia="Calibri" w:cs="Calibri"/>
                <w:iCs/>
              </w:rPr>
            </w:pPr>
            <w:r>
              <w:rPr>
                <w:rFonts w:ascii="Calibri" w:hAnsi="Calibri"/>
                <w:sz w:val="20"/>
              </w:rPr>
              <w:t xml:space="preserve">Udtalelser, evalueringsrapporter og informationsrapporter, der fremlægges for sektionerne og CCMI, må ikke være længere end i alt 18.000 anslag uden mellemrum, inklusive fodnoter. Denne maksimale længde vedrører udtalelsens korpus (idet der således ses bort fra forsiden og protokolsiden). Sektionerne og CCMI hjælper ordføreren/ordførerne med at overholde ovennævnte maksimumslængde. </w:t>
            </w:r>
          </w:p>
          <w:p w:rsidRPr="00BD77D3" w:rsidR="00F10DD9" w:rsidP="005817F9" w:rsidRDefault="00F10DD9" w14:paraId="14562453" w14:textId="77777777">
            <w:pPr>
              <w:widowControl w:val="0"/>
              <w:adjustRightInd w:val="0"/>
              <w:snapToGrid w:val="0"/>
              <w:spacing w:line="240" w:lineRule="auto"/>
              <w:rPr>
                <w:rFonts w:ascii="Calibri" w:hAnsi="Calibri" w:cs="Calibri"/>
                <w:iCs/>
              </w:rPr>
            </w:pPr>
          </w:p>
          <w:p w:rsidRPr="00BD77D3" w:rsidR="00F10DD9" w:rsidP="005817F9" w:rsidRDefault="00F10DD9" w14:paraId="47BC3348" w14:textId="77777777">
            <w:pPr>
              <w:widowControl w:val="0"/>
              <w:adjustRightInd w:val="0"/>
              <w:snapToGrid w:val="0"/>
              <w:spacing w:line="264" w:lineRule="auto"/>
              <w:rPr>
                <w:rFonts w:ascii="Calibri" w:hAnsi="Calibri" w:eastAsia="Calibri" w:cs="Calibri"/>
                <w:iCs/>
                <w:sz w:val="20"/>
                <w:szCs w:val="20"/>
              </w:rPr>
            </w:pPr>
            <w:r>
              <w:rPr>
                <w:rFonts w:ascii="Calibri" w:hAnsi="Calibri"/>
                <w:sz w:val="20"/>
              </w:rPr>
              <w:t>I undtagelsestilfælde kan sektionens eller CCMI's præsidium efter behørigt begrundet anmodning give dispensation på op til 24.000 anslag uden mellemrum.</w:t>
            </w:r>
          </w:p>
          <w:p w:rsidRPr="00BD77D3" w:rsidR="00F10DD9" w:rsidP="005817F9" w:rsidRDefault="00F10DD9" w14:paraId="1A0834AA" w14:textId="77777777">
            <w:pPr>
              <w:widowControl w:val="0"/>
              <w:adjustRightInd w:val="0"/>
              <w:snapToGrid w:val="0"/>
              <w:spacing w:line="240" w:lineRule="auto"/>
              <w:rPr>
                <w:rFonts w:ascii="Calibri" w:hAnsi="Calibri" w:eastAsia="Calibri" w:cs="Calibri"/>
                <w:iCs/>
                <w:sz w:val="20"/>
                <w:szCs w:val="20"/>
              </w:rPr>
            </w:pPr>
          </w:p>
          <w:p w:rsidR="00F10DD9" w:rsidP="005817F9" w:rsidRDefault="00F10DD9" w14:paraId="47D919A0" w14:textId="525BA71A">
            <w:pPr>
              <w:widowControl w:val="0"/>
              <w:adjustRightInd w:val="0"/>
              <w:snapToGrid w:val="0"/>
              <w:spacing w:line="264" w:lineRule="auto"/>
              <w:rPr>
                <w:rFonts w:ascii="Calibri" w:hAnsi="Calibri" w:eastAsia="Calibri" w:cs="Calibri"/>
                <w:iCs/>
                <w:sz w:val="20"/>
                <w:szCs w:val="20"/>
              </w:rPr>
            </w:pPr>
            <w:r>
              <w:rPr>
                <w:rFonts w:ascii="Calibri" w:hAnsi="Calibri"/>
                <w:sz w:val="20"/>
              </w:rPr>
              <w:t>Under ekstraordinære omstændigheder kan sektionens eller CCMI's præsidium give dispensation til mellem 24.000 og 30.000 anslag uden mellemrum efter indgivelse af en behørigt begrundet anmodning.</w:t>
            </w:r>
          </w:p>
          <w:p w:rsidRPr="00BD77D3" w:rsidR="00F10DD9" w:rsidP="005817F9" w:rsidRDefault="00F10DD9" w14:paraId="6EB8EDFB" w14:textId="77777777">
            <w:pPr>
              <w:widowControl w:val="0"/>
              <w:adjustRightInd w:val="0"/>
              <w:snapToGrid w:val="0"/>
              <w:spacing w:line="240" w:lineRule="auto"/>
              <w:rPr>
                <w:rFonts w:ascii="Calibri" w:hAnsi="Calibri" w:eastAsia="Calibri" w:cs="Calibri"/>
                <w:iCs/>
                <w:sz w:val="20"/>
                <w:szCs w:val="20"/>
              </w:rPr>
            </w:pPr>
          </w:p>
          <w:p w:rsidRPr="00BD77D3" w:rsidR="00F10DD9" w:rsidP="005817F9" w:rsidRDefault="00F10DD9" w14:paraId="478EB4BD" w14:textId="2126674A">
            <w:pPr>
              <w:widowControl w:val="0"/>
              <w:adjustRightInd w:val="0"/>
              <w:snapToGrid w:val="0"/>
              <w:spacing w:line="264" w:lineRule="auto"/>
              <w:rPr>
                <w:rFonts w:ascii="Calibri" w:hAnsi="Calibri" w:eastAsia="Calibri" w:cs="Calibri"/>
                <w:iCs/>
                <w:sz w:val="20"/>
                <w:szCs w:val="20"/>
              </w:rPr>
            </w:pPr>
            <w:r>
              <w:rPr>
                <w:rFonts w:ascii="Calibri" w:hAnsi="Calibri"/>
                <w:sz w:val="20"/>
              </w:rPr>
              <w:t>Ved mere end 30.000 anslag skal EØSU's præsidium give dispensation.</w:t>
            </w:r>
          </w:p>
          <w:p w:rsidRPr="00BD77D3" w:rsidR="00F10DD9" w:rsidP="005817F9" w:rsidRDefault="00F10DD9" w14:paraId="48B8888E" w14:textId="77777777">
            <w:pPr>
              <w:widowControl w:val="0"/>
              <w:adjustRightInd w:val="0"/>
              <w:snapToGrid w:val="0"/>
              <w:spacing w:line="240" w:lineRule="auto"/>
              <w:rPr>
                <w:rFonts w:ascii="Calibri" w:hAnsi="Calibri" w:eastAsia="Calibri" w:cs="Calibri"/>
                <w:iCs/>
                <w:sz w:val="20"/>
                <w:szCs w:val="20"/>
              </w:rPr>
            </w:pPr>
          </w:p>
          <w:p w:rsidRPr="00BD77D3" w:rsidR="00F10DD9" w:rsidP="005817F9" w:rsidRDefault="00F10DD9" w14:paraId="6A5B9DE1" w14:textId="77777777">
            <w:pPr>
              <w:widowControl w:val="0"/>
              <w:adjustRightInd w:val="0"/>
              <w:snapToGrid w:val="0"/>
              <w:spacing w:line="264" w:lineRule="auto"/>
              <w:rPr>
                <w:rFonts w:ascii="Calibri" w:hAnsi="Calibri" w:cs="Calibri"/>
                <w:sz w:val="20"/>
                <w:szCs w:val="20"/>
              </w:rPr>
            </w:pPr>
            <w:r>
              <w:rPr>
                <w:rFonts w:ascii="Calibri" w:hAnsi="Calibri"/>
                <w:sz w:val="20"/>
              </w:rPr>
              <w:t>Kategori C-udtalelser indeholder kun en kortfattet redegørelse for udvalgets holdning.</w:t>
            </w:r>
          </w:p>
        </w:tc>
      </w:tr>
      <w:tr w:rsidR="0057054B" w:rsidTr="005817F9" w14:paraId="59542B18" w14:textId="77777777">
        <w:trPr>
          <w:cantSplit/>
          <w:jc w:val="center"/>
        </w:trPr>
        <w:tc>
          <w:tcPr>
            <w:tcW w:w="7683" w:type="dxa"/>
          </w:tcPr>
          <w:p w:rsidRPr="00BD77D3" w:rsidR="00F10DD9" w:rsidP="00B8135B" w:rsidRDefault="00F10DD9" w14:paraId="528C9A15"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Udvalgets udtalelser klassificeres i henhold til bestemmelserne i artikel 53 i følgende tre kategorier:</w:t>
            </w:r>
          </w:p>
        </w:tc>
        <w:tc>
          <w:tcPr>
            <w:tcW w:w="6473" w:type="dxa"/>
          </w:tcPr>
          <w:p w:rsidRPr="00BD77D3" w:rsidR="00F10DD9" w:rsidP="00037D83" w:rsidRDefault="00F10DD9" w14:paraId="7700076B" w14:textId="5955495D">
            <w:pPr>
              <w:widowControl w:val="0"/>
              <w:adjustRightInd w:val="0"/>
              <w:snapToGrid w:val="0"/>
              <w:rPr>
                <w:rFonts w:asciiTheme="minorHAnsi" w:hAnsiTheme="minorHAnsi" w:cstheme="minorHAnsi"/>
                <w:sz w:val="20"/>
                <w:szCs w:val="20"/>
              </w:rPr>
            </w:pPr>
            <w:r>
              <w:rPr>
                <w:rFonts w:asciiTheme="minorHAnsi" w:hAnsiTheme="minorHAnsi"/>
                <w:sz w:val="20"/>
              </w:rPr>
              <w:t>Ved høringer i kategori A, B og B+ som defineret i denne artikel er udtalelsen et koncist dokument, som udtrykker en begrundet stillingtagen. Den indeholder de argumenter, der er væsentlige for forståelsen af udvalgets holdning. Udtalelserne skal så vidt muligt indeholde konkrete forslag til ændringer af retsakter inden for rammerne af EU's lovgivningsprocedure.</w:t>
            </w:r>
          </w:p>
        </w:tc>
      </w:tr>
      <w:tr w:rsidR="0057054B" w:rsidTr="005817F9" w14:paraId="0D060D97" w14:textId="77777777">
        <w:trPr>
          <w:cantSplit/>
          <w:jc w:val="center"/>
        </w:trPr>
        <w:tc>
          <w:tcPr>
            <w:tcW w:w="7683" w:type="dxa"/>
          </w:tcPr>
          <w:p w:rsidRPr="00BD77D3" w:rsidR="00F10DD9" w:rsidP="00B8135B" w:rsidRDefault="00F10DD9" w14:paraId="0A155E3B" w14:textId="77777777">
            <w:pPr>
              <w:pStyle w:val="Heading1"/>
              <w:keepNext/>
              <w:keepLines/>
              <w:numPr>
                <w:ilvl w:val="0"/>
                <w:numId w:val="52"/>
              </w:numPr>
              <w:tabs>
                <w:tab w:val="clear" w:pos="720"/>
              </w:tabs>
              <w:ind w:left="567" w:hanging="567"/>
              <w:outlineLvl w:val="0"/>
              <w:rPr>
                <w:rFonts w:asciiTheme="minorHAnsi" w:hAnsiTheme="minorHAnsi" w:cstheme="minorHAnsi"/>
                <w:sz w:val="20"/>
                <w:szCs w:val="20"/>
              </w:rPr>
            </w:pPr>
            <w:r>
              <w:rPr>
                <w:rFonts w:asciiTheme="minorHAnsi" w:hAnsiTheme="minorHAnsi"/>
                <w:sz w:val="20"/>
              </w:rPr>
              <w:t>Kategori A-udtalelser</w:t>
            </w:r>
          </w:p>
        </w:tc>
        <w:tc>
          <w:tcPr>
            <w:tcW w:w="6473" w:type="dxa"/>
          </w:tcPr>
          <w:p w:rsidRPr="00BD77D3" w:rsidR="00F10DD9" w:rsidP="00B8135B" w:rsidRDefault="00F10DD9" w14:paraId="70CCA2D2" w14:textId="77777777">
            <w:pPr>
              <w:pStyle w:val="Heading1"/>
              <w:keepNext/>
              <w:keepLines/>
              <w:numPr>
                <w:ilvl w:val="0"/>
                <w:numId w:val="0"/>
              </w:numPr>
              <w:tabs>
                <w:tab w:val="left" w:pos="567"/>
              </w:tabs>
              <w:outlineLvl w:val="0"/>
              <w:rPr>
                <w:rFonts w:asciiTheme="minorHAnsi" w:hAnsiTheme="minorHAnsi" w:cstheme="minorHAnsi"/>
                <w:sz w:val="20"/>
                <w:szCs w:val="20"/>
                <w:lang w:val="en-GB"/>
              </w:rPr>
            </w:pPr>
          </w:p>
        </w:tc>
      </w:tr>
      <w:tr w:rsidR="0057054B" w:rsidTr="005817F9" w14:paraId="3C44137A" w14:textId="77777777">
        <w:trPr>
          <w:cantSplit/>
          <w:jc w:val="center"/>
        </w:trPr>
        <w:tc>
          <w:tcPr>
            <w:tcW w:w="7683" w:type="dxa"/>
          </w:tcPr>
          <w:p w:rsidRPr="00BD77D3" w:rsidR="00F10DD9" w:rsidP="00B8135B" w:rsidRDefault="00F10DD9" w14:paraId="446891D9" w14:textId="77777777">
            <w:pPr>
              <w:widowControl w:val="0"/>
              <w:adjustRightInd w:val="0"/>
              <w:snapToGrid w:val="0"/>
              <w:rPr>
                <w:rFonts w:asciiTheme="minorHAnsi" w:hAnsiTheme="minorHAnsi" w:cstheme="minorHAnsi"/>
                <w:sz w:val="20"/>
                <w:szCs w:val="20"/>
              </w:rPr>
            </w:pPr>
            <w:r>
              <w:rPr>
                <w:rFonts w:asciiTheme="minorHAnsi" w:hAnsiTheme="minorHAnsi"/>
                <w:sz w:val="20"/>
              </w:rPr>
              <w:t>Denne kategori omfatter udtalelser, der udarbejdes på grundlag af:</w:t>
            </w:r>
          </w:p>
        </w:tc>
        <w:tc>
          <w:tcPr>
            <w:tcW w:w="6473" w:type="dxa"/>
          </w:tcPr>
          <w:p w:rsidRPr="00BD77D3" w:rsidR="00F10DD9" w:rsidP="00B8135B" w:rsidRDefault="00F10DD9" w14:paraId="7AB00633" w14:textId="77777777">
            <w:pPr>
              <w:widowControl w:val="0"/>
              <w:adjustRightInd w:val="0"/>
              <w:snapToGrid w:val="0"/>
              <w:rPr>
                <w:rFonts w:asciiTheme="minorHAnsi" w:hAnsiTheme="minorHAnsi" w:cstheme="minorHAnsi"/>
                <w:sz w:val="20"/>
                <w:szCs w:val="20"/>
                <w:lang w:val="en-GB"/>
              </w:rPr>
            </w:pPr>
          </w:p>
        </w:tc>
      </w:tr>
      <w:tr w:rsidR="0057054B" w:rsidTr="005817F9" w14:paraId="1AABFCF3" w14:textId="77777777">
        <w:trPr>
          <w:cantSplit/>
          <w:jc w:val="center"/>
        </w:trPr>
        <w:tc>
          <w:tcPr>
            <w:tcW w:w="7683" w:type="dxa"/>
          </w:tcPr>
          <w:p w:rsidRPr="00BD77D3" w:rsidR="00F10DD9" w:rsidP="00B8135B" w:rsidRDefault="00F10DD9" w14:paraId="02BFD708" w14:textId="77777777">
            <w:pPr>
              <w:pStyle w:val="ListParagraph"/>
              <w:widowControl w:val="0"/>
              <w:numPr>
                <w:ilvl w:val="2"/>
                <w:numId w:val="27"/>
              </w:numPr>
              <w:adjustRightInd w:val="0"/>
              <w:snapToGrid w:val="0"/>
              <w:spacing w:after="0" w:line="288" w:lineRule="auto"/>
              <w:ind w:left="567" w:hanging="283"/>
              <w:contextualSpacing w:val="0"/>
              <w:rPr>
                <w:rFonts w:cstheme="minorHAnsi"/>
              </w:rPr>
            </w:pPr>
            <w:r>
              <w:t>obligatoriske og fakultative høringsanmodninger fra Europa-Parlamentet, Rådet eller Kommissionen om emner, som udvalget prioriterer højt</w:t>
            </w:r>
          </w:p>
        </w:tc>
        <w:tc>
          <w:tcPr>
            <w:tcW w:w="6473" w:type="dxa"/>
          </w:tcPr>
          <w:p w:rsidRPr="00BD77D3" w:rsidR="00F10DD9" w:rsidP="00B8135B" w:rsidRDefault="00F10DD9" w14:paraId="14A90A14"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5313B0A5" w14:textId="77777777">
        <w:trPr>
          <w:cantSplit/>
          <w:jc w:val="center"/>
        </w:trPr>
        <w:tc>
          <w:tcPr>
            <w:tcW w:w="7683" w:type="dxa"/>
          </w:tcPr>
          <w:p w:rsidRPr="00BD77D3" w:rsidR="00F10DD9" w:rsidP="00B8135B" w:rsidRDefault="00F10DD9" w14:paraId="045BA256" w14:textId="77777777">
            <w:pPr>
              <w:pStyle w:val="ListParagraph"/>
              <w:widowControl w:val="0"/>
              <w:numPr>
                <w:ilvl w:val="2"/>
                <w:numId w:val="27"/>
              </w:numPr>
              <w:adjustRightInd w:val="0"/>
              <w:snapToGrid w:val="0"/>
              <w:spacing w:after="0" w:line="288" w:lineRule="auto"/>
              <w:ind w:left="567" w:hanging="283"/>
              <w:contextualSpacing w:val="0"/>
              <w:rPr>
                <w:rFonts w:cstheme="minorHAnsi"/>
              </w:rPr>
            </w:pPr>
            <w:r>
              <w:t>alle anmodninger om sonderende udtalelser fra Europa-Parlamentet, Rådet og Kommissionen</w:t>
            </w:r>
          </w:p>
        </w:tc>
        <w:tc>
          <w:tcPr>
            <w:tcW w:w="6473" w:type="dxa"/>
          </w:tcPr>
          <w:p w:rsidRPr="00BD77D3" w:rsidR="00F10DD9" w:rsidP="00B8135B" w:rsidRDefault="00F10DD9" w14:paraId="4A6F70F1" w14:textId="37EC5991">
            <w:pPr>
              <w:pStyle w:val="ListParagraph"/>
              <w:widowControl w:val="0"/>
              <w:adjustRightInd w:val="0"/>
              <w:snapToGrid w:val="0"/>
              <w:spacing w:after="0" w:line="288" w:lineRule="auto"/>
              <w:ind w:left="0"/>
              <w:rPr>
                <w:rFonts w:eastAsia="DengXian" w:cstheme="minorHAnsi"/>
                <w:iCs/>
              </w:rPr>
            </w:pPr>
            <w:r>
              <w:t>I sonderende udtalelser fremsætter udvalget konkrete forslag, der kan inspirere til overvejelser eller tiltag fra formandskabet for Rådet eller Parlamentet, eller som på et senere tidspunkt kan føre til et forslag fra Kommissionen.</w:t>
            </w:r>
          </w:p>
        </w:tc>
      </w:tr>
      <w:tr w:rsidR="0057054B" w:rsidTr="005817F9" w14:paraId="356C96E3" w14:textId="77777777">
        <w:trPr>
          <w:cantSplit/>
          <w:jc w:val="center"/>
        </w:trPr>
        <w:tc>
          <w:tcPr>
            <w:tcW w:w="7683" w:type="dxa"/>
          </w:tcPr>
          <w:p w:rsidRPr="00BD77D3" w:rsidR="00F10DD9" w:rsidP="00B8135B" w:rsidRDefault="00F10DD9" w14:paraId="6BF71FCD" w14:textId="77777777">
            <w:pPr>
              <w:pStyle w:val="ListParagraph"/>
              <w:widowControl w:val="0"/>
              <w:numPr>
                <w:ilvl w:val="2"/>
                <w:numId w:val="27"/>
              </w:numPr>
              <w:adjustRightInd w:val="0"/>
              <w:snapToGrid w:val="0"/>
              <w:spacing w:after="0" w:line="288" w:lineRule="auto"/>
              <w:ind w:left="567" w:hanging="283"/>
              <w:contextualSpacing w:val="0"/>
              <w:rPr>
                <w:rFonts w:cstheme="minorHAnsi"/>
                <w:bCs/>
              </w:rPr>
            </w:pPr>
            <w:r>
              <w:t>alle vedtagne forslag til initiativudtalelser.</w:t>
            </w:r>
          </w:p>
        </w:tc>
        <w:tc>
          <w:tcPr>
            <w:tcW w:w="6473" w:type="dxa"/>
          </w:tcPr>
          <w:p w:rsidRPr="00BD77D3" w:rsidR="00F10DD9" w:rsidP="00B8135B" w:rsidRDefault="00F10DD9" w14:paraId="028BE307"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21E5605A" w14:textId="77777777">
        <w:trPr>
          <w:cantSplit/>
          <w:jc w:val="center"/>
        </w:trPr>
        <w:tc>
          <w:tcPr>
            <w:tcW w:w="7683" w:type="dxa"/>
          </w:tcPr>
          <w:p w:rsidRPr="00BD77D3" w:rsidR="00F10DD9" w:rsidP="00B8135B" w:rsidRDefault="00F10DD9" w14:paraId="6A99260D" w14:textId="77777777">
            <w:pPr>
              <w:widowControl w:val="0"/>
              <w:adjustRightInd w:val="0"/>
              <w:snapToGrid w:val="0"/>
              <w:rPr>
                <w:rFonts w:asciiTheme="minorHAnsi" w:hAnsiTheme="minorHAnsi" w:cstheme="minorHAnsi"/>
                <w:sz w:val="20"/>
                <w:szCs w:val="20"/>
              </w:rPr>
            </w:pPr>
            <w:r>
              <w:rPr>
                <w:rFonts w:asciiTheme="minorHAnsi" w:hAnsiTheme="minorHAnsi"/>
                <w:sz w:val="20"/>
              </w:rPr>
              <w:t>Disse udtalelser behandles af studiegrupper af varierende størrelse (mellem seks og 24 medlemmer) med de nødvendige midler.</w:t>
            </w:r>
          </w:p>
        </w:tc>
        <w:tc>
          <w:tcPr>
            <w:tcW w:w="6473" w:type="dxa"/>
          </w:tcPr>
          <w:p w:rsidRPr="00BD77D3" w:rsidR="00F10DD9" w:rsidP="00B8135B" w:rsidRDefault="00F10DD9" w14:paraId="1055B23E" w14:textId="77777777">
            <w:pPr>
              <w:widowControl w:val="0"/>
              <w:adjustRightInd w:val="0"/>
              <w:snapToGrid w:val="0"/>
              <w:rPr>
                <w:rFonts w:asciiTheme="minorHAnsi" w:hAnsiTheme="minorHAnsi" w:cstheme="minorHAnsi"/>
                <w:sz w:val="20"/>
                <w:szCs w:val="20"/>
                <w:lang w:val="en-GB"/>
              </w:rPr>
            </w:pPr>
          </w:p>
        </w:tc>
      </w:tr>
      <w:tr w:rsidR="0057054B" w:rsidTr="005817F9" w14:paraId="77AE2705" w14:textId="77777777">
        <w:trPr>
          <w:cantSplit/>
          <w:jc w:val="center"/>
        </w:trPr>
        <w:tc>
          <w:tcPr>
            <w:tcW w:w="7683" w:type="dxa"/>
          </w:tcPr>
          <w:p w:rsidRPr="00BD77D3" w:rsidR="00F10DD9" w:rsidP="00B8135B" w:rsidRDefault="00F10DD9" w14:paraId="3F7CC07D" w14:textId="77777777">
            <w:pPr>
              <w:pStyle w:val="Heading1"/>
              <w:keepNext/>
              <w:keepLines/>
              <w:numPr>
                <w:ilvl w:val="0"/>
                <w:numId w:val="100"/>
              </w:numPr>
              <w:tabs>
                <w:tab w:val="left" w:pos="567"/>
              </w:tabs>
              <w:outlineLvl w:val="0"/>
              <w:rPr>
                <w:rFonts w:asciiTheme="minorHAnsi" w:hAnsiTheme="minorHAnsi" w:cstheme="minorHAnsi"/>
                <w:sz w:val="20"/>
                <w:szCs w:val="20"/>
              </w:rPr>
            </w:pPr>
            <w:r>
              <w:rPr>
                <w:rFonts w:asciiTheme="minorHAnsi" w:hAnsiTheme="minorHAnsi"/>
                <w:sz w:val="20"/>
              </w:rPr>
              <w:t>Kategori B-udtalelser</w:t>
            </w:r>
          </w:p>
        </w:tc>
        <w:tc>
          <w:tcPr>
            <w:tcW w:w="6473" w:type="dxa"/>
          </w:tcPr>
          <w:p w:rsidRPr="00BD77D3" w:rsidR="00F10DD9" w:rsidP="00B8135B" w:rsidRDefault="00F10DD9" w14:paraId="2FF146DD"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rsidTr="005817F9" w14:paraId="6F1BF236" w14:textId="77777777">
        <w:trPr>
          <w:cantSplit/>
          <w:jc w:val="center"/>
        </w:trPr>
        <w:tc>
          <w:tcPr>
            <w:tcW w:w="7683" w:type="dxa"/>
          </w:tcPr>
          <w:p w:rsidRPr="00BD77D3" w:rsidR="00F10DD9" w:rsidP="00B8135B" w:rsidRDefault="00F10DD9" w14:paraId="1B01BEEC" w14:textId="77777777">
            <w:pPr>
              <w:widowControl w:val="0"/>
              <w:adjustRightInd w:val="0"/>
              <w:snapToGrid w:val="0"/>
              <w:rPr>
                <w:rFonts w:asciiTheme="minorHAnsi" w:hAnsiTheme="minorHAnsi" w:cstheme="minorHAnsi"/>
                <w:sz w:val="20"/>
                <w:szCs w:val="20"/>
              </w:rPr>
            </w:pPr>
            <w:r>
              <w:rPr>
                <w:rFonts w:asciiTheme="minorHAnsi" w:hAnsiTheme="minorHAnsi"/>
                <w:sz w:val="20"/>
              </w:rPr>
              <w:t>Denne kategori omfatter udtalelser, der udarbejdes på grundlag af obligatoriske og fakultative høringsanmodninger om emner af hastekarakter og om emner af underordnet betydning for udvalget.</w:t>
            </w:r>
          </w:p>
        </w:tc>
        <w:tc>
          <w:tcPr>
            <w:tcW w:w="6473" w:type="dxa"/>
          </w:tcPr>
          <w:p w:rsidRPr="00BD77D3" w:rsidR="00F10DD9" w:rsidP="00B8135B" w:rsidRDefault="00F10DD9" w14:paraId="2D06211A" w14:textId="77777777">
            <w:pPr>
              <w:widowControl w:val="0"/>
              <w:adjustRightInd w:val="0"/>
              <w:snapToGrid w:val="0"/>
              <w:rPr>
                <w:rFonts w:asciiTheme="minorHAnsi" w:hAnsiTheme="minorHAnsi" w:cstheme="minorHAnsi"/>
                <w:sz w:val="20"/>
                <w:szCs w:val="20"/>
                <w:lang w:val="en-GB"/>
              </w:rPr>
            </w:pPr>
          </w:p>
        </w:tc>
      </w:tr>
      <w:tr w:rsidR="0057054B" w:rsidTr="005817F9" w14:paraId="1E27E426" w14:textId="77777777">
        <w:trPr>
          <w:cantSplit/>
          <w:jc w:val="center"/>
        </w:trPr>
        <w:tc>
          <w:tcPr>
            <w:tcW w:w="7683" w:type="dxa"/>
          </w:tcPr>
          <w:p w:rsidRPr="00BD77D3" w:rsidR="00F10DD9" w:rsidP="00B8135B" w:rsidRDefault="00F10DD9" w14:paraId="56493A6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Disse udtalelser behandles af en ordfører uden studiegruppe eller en hovedordfører, undtagen i de tilfælde, der er fastsat i denne forretningsorden. </w:t>
            </w:r>
          </w:p>
        </w:tc>
        <w:tc>
          <w:tcPr>
            <w:tcW w:w="6473" w:type="dxa"/>
          </w:tcPr>
          <w:p w:rsidRPr="00BD77D3" w:rsidR="00F10DD9" w:rsidP="00B8135B" w:rsidRDefault="00F10DD9" w14:paraId="5253087E" w14:textId="77777777">
            <w:pPr>
              <w:widowControl w:val="0"/>
              <w:adjustRightInd w:val="0"/>
              <w:snapToGrid w:val="0"/>
              <w:rPr>
                <w:rFonts w:asciiTheme="minorHAnsi" w:hAnsiTheme="minorHAnsi" w:cstheme="minorHAnsi"/>
                <w:sz w:val="20"/>
                <w:szCs w:val="20"/>
                <w:lang w:val="en-GB"/>
              </w:rPr>
            </w:pPr>
          </w:p>
        </w:tc>
      </w:tr>
      <w:tr w:rsidR="0057054B" w:rsidTr="005817F9" w14:paraId="7B685A3F" w14:textId="77777777">
        <w:trPr>
          <w:cantSplit/>
          <w:jc w:val="center"/>
        </w:trPr>
        <w:tc>
          <w:tcPr>
            <w:tcW w:w="7683" w:type="dxa"/>
          </w:tcPr>
          <w:p w:rsidRPr="00BD77D3" w:rsidR="00F10DD9" w:rsidP="00B8135B" w:rsidRDefault="00F10DD9" w14:paraId="61AEE8AF" w14:textId="77777777">
            <w:pPr>
              <w:widowControl w:val="0"/>
              <w:adjustRightInd w:val="0"/>
              <w:snapToGrid w:val="0"/>
              <w:rPr>
                <w:rFonts w:asciiTheme="minorHAnsi" w:hAnsiTheme="minorHAnsi" w:cstheme="minorHAnsi"/>
                <w:sz w:val="20"/>
                <w:szCs w:val="20"/>
              </w:rPr>
            </w:pPr>
            <w:r>
              <w:rPr>
                <w:rFonts w:asciiTheme="minorHAnsi" w:hAnsiTheme="minorHAnsi"/>
                <w:sz w:val="20"/>
              </w:rPr>
              <w:t>I behørigt begrundede tilfælde kan præsidiet beslutte, at en kategori B-udtalelse skal behandles af en redaktionsgruppe (kategori B+).</w:t>
            </w:r>
          </w:p>
        </w:tc>
        <w:tc>
          <w:tcPr>
            <w:tcW w:w="6473" w:type="dxa"/>
          </w:tcPr>
          <w:p w:rsidRPr="00BD77D3" w:rsidR="00F10DD9" w:rsidP="00B8135B" w:rsidRDefault="00F10DD9" w14:paraId="0E216AB4" w14:textId="77777777">
            <w:pPr>
              <w:widowControl w:val="0"/>
              <w:adjustRightInd w:val="0"/>
              <w:snapToGrid w:val="0"/>
              <w:rPr>
                <w:rFonts w:asciiTheme="minorHAnsi" w:hAnsiTheme="minorHAnsi" w:cstheme="minorHAnsi"/>
                <w:sz w:val="20"/>
                <w:szCs w:val="20"/>
                <w:lang w:val="en-GB"/>
              </w:rPr>
            </w:pPr>
          </w:p>
        </w:tc>
      </w:tr>
      <w:tr w:rsidR="0057054B" w:rsidTr="005817F9" w14:paraId="6D5B17EC" w14:textId="77777777">
        <w:trPr>
          <w:cantSplit/>
          <w:jc w:val="center"/>
        </w:trPr>
        <w:tc>
          <w:tcPr>
            <w:tcW w:w="7683" w:type="dxa"/>
          </w:tcPr>
          <w:p w:rsidRPr="00BD77D3" w:rsidR="00F10DD9" w:rsidP="00B8135B" w:rsidRDefault="00F10DD9" w14:paraId="1D6CBE0A" w14:textId="77777777">
            <w:pPr>
              <w:pStyle w:val="Heading1"/>
              <w:keepNext/>
              <w:keepLines/>
              <w:numPr>
                <w:ilvl w:val="0"/>
                <w:numId w:val="179"/>
              </w:numPr>
              <w:tabs>
                <w:tab w:val="left" w:pos="567"/>
              </w:tabs>
              <w:outlineLvl w:val="0"/>
              <w:rPr>
                <w:rFonts w:asciiTheme="minorHAnsi" w:hAnsiTheme="minorHAnsi" w:cstheme="minorHAnsi"/>
                <w:sz w:val="20"/>
                <w:szCs w:val="20"/>
              </w:rPr>
            </w:pPr>
            <w:r>
              <w:rPr>
                <w:rFonts w:asciiTheme="minorHAnsi" w:hAnsiTheme="minorHAnsi"/>
                <w:sz w:val="20"/>
              </w:rPr>
              <w:t>Kategori C-udtalelser</w:t>
            </w:r>
          </w:p>
        </w:tc>
        <w:tc>
          <w:tcPr>
            <w:tcW w:w="6473" w:type="dxa"/>
          </w:tcPr>
          <w:p w:rsidRPr="00BD77D3" w:rsidR="00F10DD9" w:rsidP="00B8135B" w:rsidRDefault="00F10DD9" w14:paraId="6FC33582"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rsidTr="005817F9" w14:paraId="5AB1AE72" w14:textId="77777777">
        <w:trPr>
          <w:cantSplit/>
          <w:jc w:val="center"/>
        </w:trPr>
        <w:tc>
          <w:tcPr>
            <w:tcW w:w="7683" w:type="dxa"/>
          </w:tcPr>
          <w:p w:rsidRPr="00BD77D3" w:rsidR="00F10DD9" w:rsidP="00B8135B" w:rsidRDefault="00F10DD9" w14:paraId="4D65EF28" w14:textId="77777777">
            <w:pPr>
              <w:widowControl w:val="0"/>
              <w:adjustRightInd w:val="0"/>
              <w:snapToGrid w:val="0"/>
              <w:rPr>
                <w:rFonts w:asciiTheme="minorHAnsi" w:hAnsiTheme="minorHAnsi" w:cstheme="minorHAnsi"/>
                <w:sz w:val="20"/>
                <w:szCs w:val="20"/>
              </w:rPr>
            </w:pPr>
            <w:r>
              <w:rPr>
                <w:rFonts w:asciiTheme="minorHAnsi" w:hAnsiTheme="minorHAnsi"/>
                <w:sz w:val="20"/>
              </w:rPr>
              <w:t>Denne kategori omfatter udtalelser, der udarbejdes på grundlag af obligatoriske eller fakultative høringsanmodninger af rent teknisk karakter, og hvor inddragelse af en ordfører eller studiegruppe ikke anses for nødvendig.</w:t>
            </w:r>
          </w:p>
        </w:tc>
        <w:tc>
          <w:tcPr>
            <w:tcW w:w="6473" w:type="dxa"/>
          </w:tcPr>
          <w:p w:rsidRPr="00BD77D3" w:rsidR="00F10DD9" w:rsidP="00B8135B" w:rsidRDefault="00F10DD9" w14:paraId="5A94A4A0" w14:textId="77777777">
            <w:pPr>
              <w:widowControl w:val="0"/>
              <w:adjustRightInd w:val="0"/>
              <w:snapToGrid w:val="0"/>
              <w:rPr>
                <w:rFonts w:asciiTheme="minorHAnsi" w:hAnsiTheme="minorHAnsi" w:cstheme="minorHAnsi"/>
                <w:sz w:val="20"/>
                <w:szCs w:val="20"/>
                <w:lang w:val="en-GB"/>
              </w:rPr>
            </w:pPr>
          </w:p>
        </w:tc>
      </w:tr>
      <w:tr w:rsidR="0057054B" w:rsidTr="005817F9" w14:paraId="6D7E330A" w14:textId="77777777">
        <w:trPr>
          <w:cantSplit/>
          <w:jc w:val="center"/>
        </w:trPr>
        <w:tc>
          <w:tcPr>
            <w:tcW w:w="7683" w:type="dxa"/>
          </w:tcPr>
          <w:p w:rsidRPr="00BD77D3" w:rsidR="00F10DD9" w:rsidP="00B8135B" w:rsidRDefault="00F10DD9" w14:paraId="4B6F9A35" w14:textId="77777777">
            <w:pPr>
              <w:widowControl w:val="0"/>
              <w:adjustRightInd w:val="0"/>
              <w:snapToGrid w:val="0"/>
              <w:rPr>
                <w:rFonts w:asciiTheme="minorHAnsi" w:hAnsiTheme="minorHAnsi" w:cstheme="minorHAnsi"/>
                <w:sz w:val="20"/>
                <w:szCs w:val="20"/>
              </w:rPr>
            </w:pPr>
            <w:r>
              <w:rPr>
                <w:rFonts w:asciiTheme="minorHAnsi" w:hAnsiTheme="minorHAnsi"/>
                <w:sz w:val="20"/>
              </w:rPr>
              <w:t>Sådanne udtalelser behandles i form af en standardudtalelse, som præsidiet forelægger direkte for plenarforsamlingen.</w:t>
            </w:r>
          </w:p>
        </w:tc>
        <w:tc>
          <w:tcPr>
            <w:tcW w:w="6473" w:type="dxa"/>
          </w:tcPr>
          <w:p w:rsidRPr="00BD77D3" w:rsidR="00F10DD9" w:rsidP="00B8135B" w:rsidRDefault="00F10DD9" w14:paraId="137BB90D" w14:textId="77777777">
            <w:pPr>
              <w:widowControl w:val="0"/>
              <w:adjustRightInd w:val="0"/>
              <w:snapToGrid w:val="0"/>
              <w:rPr>
                <w:rFonts w:asciiTheme="minorHAnsi" w:hAnsiTheme="minorHAnsi" w:cstheme="minorHAnsi"/>
                <w:sz w:val="20"/>
                <w:szCs w:val="20"/>
                <w:lang w:val="en-GB"/>
              </w:rPr>
            </w:pPr>
          </w:p>
        </w:tc>
      </w:tr>
      <w:tr w:rsidR="0057054B" w:rsidTr="005817F9" w14:paraId="1D78E87E" w14:textId="77777777">
        <w:trPr>
          <w:cantSplit/>
          <w:jc w:val="center"/>
        </w:trPr>
        <w:tc>
          <w:tcPr>
            <w:tcW w:w="7683" w:type="dxa"/>
          </w:tcPr>
          <w:p w:rsidRPr="00BD77D3" w:rsidR="00F10DD9" w:rsidP="00B8135B" w:rsidRDefault="00F10DD9" w14:paraId="2C01C21F"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Denne procedure indebærer hverken udpegelse af en ordfører eller behandling i en sektion, men udelukkende vedtagelse (eller forkastelse) af standardudtalelsen på plenarforsamlingen.</w:t>
            </w:r>
          </w:p>
        </w:tc>
        <w:tc>
          <w:tcPr>
            <w:tcW w:w="6473" w:type="dxa"/>
          </w:tcPr>
          <w:p w:rsidRPr="00BD77D3" w:rsidR="00F10DD9" w:rsidP="00B8135B" w:rsidRDefault="00F10DD9" w14:paraId="5A80E95D" w14:textId="77777777">
            <w:pPr>
              <w:widowControl w:val="0"/>
              <w:adjustRightInd w:val="0"/>
              <w:snapToGrid w:val="0"/>
              <w:rPr>
                <w:rFonts w:asciiTheme="minorHAnsi" w:hAnsiTheme="minorHAnsi" w:cstheme="minorHAnsi"/>
                <w:sz w:val="20"/>
                <w:szCs w:val="20"/>
                <w:lang w:val="en-GB"/>
              </w:rPr>
            </w:pPr>
          </w:p>
        </w:tc>
      </w:tr>
      <w:tr w:rsidR="0057054B" w:rsidTr="005817F9" w14:paraId="427BE5F1" w14:textId="77777777">
        <w:trPr>
          <w:cantSplit/>
          <w:jc w:val="center"/>
        </w:trPr>
        <w:tc>
          <w:tcPr>
            <w:tcW w:w="7683" w:type="dxa"/>
          </w:tcPr>
          <w:p w:rsidRPr="00BD77D3" w:rsidR="00F10DD9" w:rsidP="00B8135B" w:rsidRDefault="00F10DD9" w14:paraId="31229E87" w14:textId="77777777">
            <w:pPr>
              <w:widowControl w:val="0"/>
              <w:adjustRightInd w:val="0"/>
              <w:snapToGrid w:val="0"/>
              <w:rPr>
                <w:rFonts w:asciiTheme="minorHAnsi" w:hAnsiTheme="minorHAnsi" w:cstheme="minorHAnsi"/>
                <w:sz w:val="20"/>
                <w:szCs w:val="20"/>
              </w:rPr>
            </w:pPr>
            <w:r>
              <w:rPr>
                <w:rFonts w:asciiTheme="minorHAnsi" w:hAnsiTheme="minorHAnsi"/>
                <w:sz w:val="20"/>
              </w:rPr>
              <w:t>Under plenumbehandlingen udtaler plenarforsamlingen sig først om, hvorvidt den er for eller imod behandlingen af høringsanmodningen efter ovennævnte procedure, og derefter stemmer den i givet fald for eller imod vedtagelsen af standardudtalelsen.</w:t>
            </w:r>
          </w:p>
        </w:tc>
        <w:tc>
          <w:tcPr>
            <w:tcW w:w="6473" w:type="dxa"/>
          </w:tcPr>
          <w:p w:rsidRPr="00BD77D3" w:rsidR="00F10DD9" w:rsidP="00B8135B" w:rsidRDefault="00F10DD9" w14:paraId="18287770" w14:textId="77777777">
            <w:pPr>
              <w:widowControl w:val="0"/>
              <w:adjustRightInd w:val="0"/>
              <w:snapToGrid w:val="0"/>
              <w:rPr>
                <w:rFonts w:asciiTheme="minorHAnsi" w:hAnsiTheme="minorHAnsi" w:cstheme="minorHAnsi"/>
                <w:sz w:val="20"/>
                <w:szCs w:val="20"/>
                <w:lang w:val="en-GB"/>
              </w:rPr>
            </w:pPr>
          </w:p>
        </w:tc>
      </w:tr>
      <w:tr w:rsidR="0057054B" w:rsidTr="008370D8" w14:paraId="263122EC" w14:textId="77777777">
        <w:trPr>
          <w:cantSplit/>
          <w:trHeight w:val="336"/>
          <w:jc w:val="center"/>
        </w:trPr>
        <w:tc>
          <w:tcPr>
            <w:tcW w:w="7683" w:type="dxa"/>
          </w:tcPr>
          <w:p w:rsidRPr="00BD77D3" w:rsidR="00F10DD9" w:rsidP="008370D8" w:rsidRDefault="00F10DD9" w14:paraId="3787C8B0" w14:textId="77777777">
            <w:pPr>
              <w:widowControl w:val="0"/>
              <w:adjustRightInd w:val="0"/>
              <w:snapToGrid w:val="0"/>
              <w:spacing w:line="240" w:lineRule="auto"/>
              <w:rPr>
                <w:rFonts w:asciiTheme="minorHAnsi" w:hAnsiTheme="minorHAnsi" w:cstheme="minorHAnsi"/>
                <w:sz w:val="20"/>
                <w:szCs w:val="20"/>
                <w:lang w:val="en-GB"/>
              </w:rPr>
            </w:pPr>
          </w:p>
        </w:tc>
        <w:tc>
          <w:tcPr>
            <w:tcW w:w="6473" w:type="dxa"/>
          </w:tcPr>
          <w:p w:rsidRPr="00BD77D3" w:rsidR="00F10DD9" w:rsidP="008370D8" w:rsidRDefault="00F10DD9" w14:paraId="6F2ADC61" w14:textId="77777777">
            <w:pPr>
              <w:pStyle w:val="ListParagraph"/>
              <w:widowControl w:val="0"/>
              <w:spacing w:after="0" w:line="240" w:lineRule="auto"/>
              <w:ind w:left="930"/>
              <w:rPr>
                <w:rFonts w:cstheme="minorHAnsi"/>
                <w:iCs/>
              </w:rPr>
            </w:pPr>
          </w:p>
        </w:tc>
      </w:tr>
      <w:tr w:rsidR="0057054B" w:rsidTr="005817F9" w14:paraId="46157F71" w14:textId="77777777">
        <w:trPr>
          <w:cantSplit/>
          <w:jc w:val="center"/>
        </w:trPr>
        <w:tc>
          <w:tcPr>
            <w:tcW w:w="7683" w:type="dxa"/>
          </w:tcPr>
          <w:p w:rsidRPr="00BD77D3" w:rsidR="00F10DD9" w:rsidP="00B8135B" w:rsidRDefault="00F10DD9" w14:paraId="7FFB4DA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48 – Evalueringsrapporter</w:t>
            </w:r>
          </w:p>
        </w:tc>
        <w:tc>
          <w:tcPr>
            <w:tcW w:w="6473" w:type="dxa"/>
          </w:tcPr>
          <w:p w:rsidRPr="00BD77D3" w:rsidR="00F10DD9" w:rsidP="00B8135B" w:rsidRDefault="00F10DD9" w14:paraId="66DDF46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1C6E55F" w14:textId="77777777">
        <w:trPr>
          <w:cantSplit/>
          <w:jc w:val="center"/>
        </w:trPr>
        <w:tc>
          <w:tcPr>
            <w:tcW w:w="7683" w:type="dxa"/>
          </w:tcPr>
          <w:p w:rsidRPr="00BD77D3" w:rsidR="00F10DD9" w:rsidP="00B8135B" w:rsidRDefault="00F10DD9" w14:paraId="594B68F8" w14:textId="77777777">
            <w:pPr>
              <w:pStyle w:val="Heading1"/>
              <w:numPr>
                <w:ilvl w:val="0"/>
                <w:numId w:val="55"/>
              </w:numPr>
              <w:tabs>
                <w:tab w:val="clear" w:pos="720"/>
                <w:tab w:val="num" w:pos="567"/>
              </w:tabs>
              <w:ind w:left="0" w:firstLine="0"/>
              <w:outlineLvl w:val="0"/>
              <w:rPr>
                <w:rFonts w:asciiTheme="minorHAnsi" w:hAnsiTheme="minorHAnsi" w:cstheme="minorHAnsi"/>
                <w:sz w:val="20"/>
                <w:szCs w:val="20"/>
              </w:rPr>
            </w:pPr>
            <w:r>
              <w:rPr>
                <w:rFonts w:asciiTheme="minorHAnsi" w:hAnsiTheme="minorHAnsi"/>
                <w:sz w:val="20"/>
              </w:rPr>
              <w:t>En evalueringsrapport er et dokument fra udvalget, som skal evaluere EU's politik i overensstemmelse med artikel 14.</w:t>
            </w:r>
          </w:p>
        </w:tc>
        <w:tc>
          <w:tcPr>
            <w:tcW w:w="6473" w:type="dxa"/>
          </w:tcPr>
          <w:p w:rsidRPr="00BD77D3" w:rsidR="00F10DD9" w:rsidP="00667F3C" w:rsidRDefault="00F10DD9" w14:paraId="3D06D9A5" w14:textId="0134CEEB">
            <w:pPr>
              <w:rPr>
                <w:rFonts w:eastAsia="Calibri" w:asciiTheme="minorHAnsi" w:hAnsiTheme="minorHAnsi" w:cstheme="minorHAnsi"/>
                <w:iCs/>
                <w:sz w:val="20"/>
                <w:szCs w:val="20"/>
              </w:rPr>
            </w:pPr>
            <w:r>
              <w:rPr>
                <w:rFonts w:asciiTheme="minorHAnsi" w:hAnsiTheme="minorHAnsi"/>
                <w:sz w:val="20"/>
              </w:rPr>
              <w:t>Evalueringsrapporter indeholder konklusioner og anbefalinger baseret på faktuelle oplysninger, der er indsamlet gennem udvidede studiegrupper, informationsrejser og spørgeskemaer med det formål at indhente synspunkter fra lokale civilsamfundsorganisationer.</w:t>
            </w:r>
          </w:p>
        </w:tc>
      </w:tr>
      <w:tr w:rsidR="0057054B" w:rsidTr="005817F9" w14:paraId="065A46C1" w14:textId="77777777">
        <w:trPr>
          <w:cantSplit/>
          <w:jc w:val="center"/>
        </w:trPr>
        <w:tc>
          <w:tcPr>
            <w:tcW w:w="7683" w:type="dxa"/>
          </w:tcPr>
          <w:p w:rsidRPr="00BD77D3" w:rsidR="00F10DD9" w:rsidP="00B8135B" w:rsidRDefault="00F10DD9" w14:paraId="7C2C445F" w14:textId="77777777">
            <w:pPr>
              <w:tabs>
                <w:tab w:val="left" w:pos="567"/>
              </w:tabs>
              <w:outlineLvl w:val="0"/>
              <w:rPr>
                <w:rFonts w:asciiTheme="minorHAnsi" w:hAnsiTheme="minorHAnsi" w:cstheme="minorHAnsi"/>
                <w:sz w:val="20"/>
                <w:szCs w:val="20"/>
              </w:rPr>
            </w:pPr>
            <w:r>
              <w:rPr>
                <w:rFonts w:asciiTheme="minorHAnsi" w:hAnsiTheme="minorHAnsi"/>
                <w:sz w:val="20"/>
              </w:rPr>
              <w:t xml:space="preserve">Den udarbejdes på anmodning af en af Den Europæiske Unions institutioner. </w:t>
            </w:r>
          </w:p>
        </w:tc>
        <w:tc>
          <w:tcPr>
            <w:tcW w:w="6473" w:type="dxa"/>
          </w:tcPr>
          <w:p w:rsidRPr="00BD77D3" w:rsidR="00F10DD9" w:rsidP="00B8135B" w:rsidRDefault="00F10DD9" w14:paraId="4947EA6B" w14:textId="77777777">
            <w:pPr>
              <w:tabs>
                <w:tab w:val="left" w:pos="567"/>
              </w:tabs>
              <w:outlineLvl w:val="0"/>
              <w:rPr>
                <w:rFonts w:asciiTheme="minorHAnsi" w:hAnsiTheme="minorHAnsi" w:cstheme="minorHAnsi"/>
                <w:kern w:val="28"/>
                <w:sz w:val="20"/>
                <w:szCs w:val="20"/>
                <w:lang w:val="en-GB"/>
              </w:rPr>
            </w:pPr>
          </w:p>
        </w:tc>
      </w:tr>
      <w:tr w:rsidR="0057054B" w:rsidTr="005817F9" w14:paraId="50591A67" w14:textId="77777777">
        <w:trPr>
          <w:cantSplit/>
          <w:jc w:val="center"/>
        </w:trPr>
        <w:tc>
          <w:tcPr>
            <w:tcW w:w="7683" w:type="dxa"/>
          </w:tcPr>
          <w:p w:rsidRPr="00BD77D3" w:rsidR="00F10DD9" w:rsidP="00B8135B" w:rsidRDefault="00F10DD9" w14:paraId="4CB50008"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Evalueringsrapporten udarbejdes af en studiegruppe, der arbejder sammen med en ordfører.</w:t>
            </w:r>
          </w:p>
        </w:tc>
        <w:tc>
          <w:tcPr>
            <w:tcW w:w="6473" w:type="dxa"/>
          </w:tcPr>
          <w:p w:rsidRPr="00BD77D3" w:rsidR="00F10DD9" w:rsidP="00B8135B" w:rsidRDefault="00F10DD9" w14:paraId="56CF1A6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556B56B" w14:textId="77777777">
        <w:trPr>
          <w:cantSplit/>
          <w:jc w:val="center"/>
        </w:trPr>
        <w:tc>
          <w:tcPr>
            <w:tcW w:w="7683" w:type="dxa"/>
          </w:tcPr>
          <w:p w:rsidRPr="00BD77D3" w:rsidR="00F10DD9" w:rsidP="00B8135B" w:rsidRDefault="00F10DD9" w14:paraId="17DBB83D" w14:textId="6AA16D53">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Den fremlægges sammen med konklusioner og anbefalinger og eventuelle bilag for den relevante sektion eller CCMI til vedtagelse. På sektionsmødet finder de i artikel 60, stk.</w:t>
            </w:r>
            <w:r w:rsidR="009361B4">
              <w:rPr>
                <w:rFonts w:asciiTheme="minorHAnsi" w:hAnsiTheme="minorHAnsi"/>
                <w:sz w:val="20"/>
              </w:rPr>
              <w:t> </w:t>
            </w:r>
            <w:r>
              <w:rPr>
                <w:rFonts w:asciiTheme="minorHAnsi" w:hAnsiTheme="minorHAnsi"/>
                <w:sz w:val="20"/>
              </w:rPr>
              <w:t>1, beskrevne bestemmelser om ændringsforslag anvendelse.</w:t>
            </w:r>
          </w:p>
        </w:tc>
        <w:tc>
          <w:tcPr>
            <w:tcW w:w="6473" w:type="dxa"/>
          </w:tcPr>
          <w:p w:rsidRPr="00BD77D3" w:rsidR="00F10DD9" w:rsidP="00B8135B" w:rsidRDefault="00F10DD9" w14:paraId="6337ACF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A7A6EBC" w14:textId="77777777">
        <w:trPr>
          <w:cantSplit/>
          <w:jc w:val="center"/>
        </w:trPr>
        <w:tc>
          <w:tcPr>
            <w:tcW w:w="7683" w:type="dxa"/>
          </w:tcPr>
          <w:p w:rsidRPr="00BD77D3" w:rsidR="00F10DD9" w:rsidP="00B8135B" w:rsidRDefault="00F10DD9" w14:paraId="3818BA7C"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Den rapport, som vedtages af sektionen eller CCMI, forelægges forsamlingen af ordføreren.</w:t>
            </w:r>
          </w:p>
        </w:tc>
        <w:tc>
          <w:tcPr>
            <w:tcW w:w="6473" w:type="dxa"/>
          </w:tcPr>
          <w:p w:rsidRPr="00BD77D3" w:rsidR="00F10DD9" w:rsidP="00B8135B" w:rsidRDefault="00F10DD9" w14:paraId="27B6FE7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5F70A38" w14:textId="77777777">
        <w:trPr>
          <w:cantSplit/>
          <w:jc w:val="center"/>
        </w:trPr>
        <w:tc>
          <w:tcPr>
            <w:tcW w:w="7683" w:type="dxa"/>
          </w:tcPr>
          <w:p w:rsidRPr="00BD77D3" w:rsidR="00F10DD9" w:rsidP="00B8135B" w:rsidRDefault="00F10DD9" w14:paraId="0B00918C"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Præsidiet pålægger sektionen eller CCMI at genbehandle en evalueringsrapport, som ikke overholder bestemmelserne i denne artikels stk. 1. </w:t>
            </w:r>
          </w:p>
        </w:tc>
        <w:tc>
          <w:tcPr>
            <w:tcW w:w="6473" w:type="dxa"/>
          </w:tcPr>
          <w:p w:rsidRPr="00BD77D3" w:rsidR="00F10DD9" w:rsidP="00B8135B" w:rsidRDefault="00F10DD9" w14:paraId="2FDC7137" w14:textId="77777777">
            <w:pPr>
              <w:widowControl w:val="0"/>
              <w:adjustRightInd w:val="0"/>
              <w:snapToGrid w:val="0"/>
              <w:rPr>
                <w:rFonts w:asciiTheme="minorHAnsi" w:hAnsiTheme="minorHAnsi" w:cstheme="minorHAnsi"/>
                <w:sz w:val="20"/>
                <w:szCs w:val="20"/>
                <w:lang w:val="en-GB"/>
              </w:rPr>
            </w:pPr>
          </w:p>
        </w:tc>
      </w:tr>
      <w:tr w:rsidR="0057054B" w:rsidTr="005817F9" w14:paraId="21500413" w14:textId="77777777">
        <w:trPr>
          <w:cantSplit/>
          <w:jc w:val="center"/>
        </w:trPr>
        <w:tc>
          <w:tcPr>
            <w:tcW w:w="7683" w:type="dxa"/>
          </w:tcPr>
          <w:p w:rsidRPr="00BD77D3" w:rsidR="00F10DD9" w:rsidP="00B8135B" w:rsidRDefault="00F10DD9" w14:paraId="7FC3AF7C" w14:textId="77777777">
            <w:pPr>
              <w:widowControl w:val="0"/>
              <w:adjustRightInd w:val="0"/>
              <w:snapToGrid w:val="0"/>
              <w:rPr>
                <w:rFonts w:asciiTheme="minorHAnsi" w:hAnsiTheme="minorHAnsi" w:cstheme="minorHAnsi"/>
                <w:sz w:val="20"/>
                <w:szCs w:val="20"/>
              </w:rPr>
            </w:pPr>
            <w:r>
              <w:rPr>
                <w:rFonts w:asciiTheme="minorHAnsi" w:hAnsiTheme="minorHAnsi"/>
                <w:sz w:val="20"/>
              </w:rPr>
              <w:t>Medlemmer og grupper kan fremsætte ændringsforslag til en evalueringsrapport, som forsamlingen skal stemme om, såfremt ændringsforslagene overholder bestemmelserne i denne artikels stk. 1.</w:t>
            </w:r>
          </w:p>
        </w:tc>
        <w:tc>
          <w:tcPr>
            <w:tcW w:w="6473" w:type="dxa"/>
          </w:tcPr>
          <w:p w:rsidRPr="00BD77D3" w:rsidR="00F10DD9" w:rsidP="00B8135B" w:rsidRDefault="00F10DD9" w14:paraId="113021A9" w14:textId="77777777">
            <w:pPr>
              <w:widowControl w:val="0"/>
              <w:adjustRightInd w:val="0"/>
              <w:snapToGrid w:val="0"/>
              <w:rPr>
                <w:rFonts w:asciiTheme="minorHAnsi" w:hAnsiTheme="minorHAnsi" w:cstheme="minorHAnsi"/>
                <w:sz w:val="20"/>
                <w:szCs w:val="20"/>
                <w:lang w:val="en-GB"/>
              </w:rPr>
            </w:pPr>
          </w:p>
        </w:tc>
      </w:tr>
      <w:tr w:rsidR="0057054B" w:rsidTr="005817F9" w14:paraId="15B91EF4" w14:textId="77777777">
        <w:trPr>
          <w:cantSplit/>
          <w:jc w:val="center"/>
        </w:trPr>
        <w:tc>
          <w:tcPr>
            <w:tcW w:w="7683" w:type="dxa"/>
          </w:tcPr>
          <w:p w:rsidRPr="00BD77D3" w:rsidR="00F10DD9" w:rsidP="00B8135B" w:rsidRDefault="00F10DD9" w14:paraId="445ADD0C"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Forsamlingen stemmer om rapporten og eventuelt om fremsendelse af denne til de øvrige EU-institutioner. </w:t>
            </w:r>
          </w:p>
        </w:tc>
        <w:tc>
          <w:tcPr>
            <w:tcW w:w="6473" w:type="dxa"/>
          </w:tcPr>
          <w:p w:rsidRPr="00BD77D3" w:rsidR="00F10DD9" w:rsidP="000303E4" w:rsidRDefault="00F10DD9" w14:paraId="6CDEF26B" w14:textId="77777777">
            <w:pPr>
              <w:widowControl w:val="0"/>
              <w:adjustRightInd w:val="0"/>
              <w:snapToGrid w:val="0"/>
              <w:rPr>
                <w:rFonts w:asciiTheme="minorHAnsi" w:hAnsiTheme="minorHAnsi" w:cstheme="minorHAnsi"/>
                <w:sz w:val="20"/>
                <w:szCs w:val="20"/>
                <w:lang w:val="en-GB"/>
              </w:rPr>
            </w:pPr>
          </w:p>
        </w:tc>
      </w:tr>
      <w:tr w:rsidR="0057054B" w:rsidTr="005817F9" w14:paraId="79E52624" w14:textId="77777777">
        <w:trPr>
          <w:cantSplit/>
          <w:jc w:val="center"/>
        </w:trPr>
        <w:tc>
          <w:tcPr>
            <w:tcW w:w="7683" w:type="dxa"/>
          </w:tcPr>
          <w:p w:rsidRPr="00BD77D3" w:rsidR="00F10DD9" w:rsidP="00B8135B" w:rsidRDefault="00F10DD9" w14:paraId="3A451830"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Evalueringsrapporter offentliggøres ikke i EU-Tidende, men forsamlingen kan beslutte at sende dem til de øvrige institutioner.</w:t>
            </w:r>
          </w:p>
        </w:tc>
        <w:tc>
          <w:tcPr>
            <w:tcW w:w="6473" w:type="dxa"/>
          </w:tcPr>
          <w:p w:rsidRPr="00BD77D3" w:rsidR="00F10DD9" w:rsidP="00B8135B" w:rsidRDefault="00F10DD9" w14:paraId="07BDB319" w14:textId="77777777">
            <w:pPr>
              <w:pStyle w:val="Heading1"/>
              <w:numPr>
                <w:ilvl w:val="0"/>
                <w:numId w:val="0"/>
              </w:numPr>
              <w:ind w:left="567"/>
              <w:outlineLvl w:val="0"/>
              <w:rPr>
                <w:rFonts w:asciiTheme="minorHAnsi" w:hAnsiTheme="minorHAnsi" w:cstheme="minorHAnsi"/>
                <w:sz w:val="20"/>
                <w:szCs w:val="20"/>
                <w:lang w:val="en-GB"/>
              </w:rPr>
            </w:pPr>
          </w:p>
        </w:tc>
      </w:tr>
      <w:tr w:rsidR="008370D8" w:rsidTr="005817F9" w14:paraId="2693AB3C" w14:textId="77777777">
        <w:trPr>
          <w:cantSplit/>
          <w:jc w:val="center"/>
        </w:trPr>
        <w:tc>
          <w:tcPr>
            <w:tcW w:w="7683" w:type="dxa"/>
          </w:tcPr>
          <w:p w:rsidR="008370D8" w:rsidP="008370D8" w:rsidRDefault="008370D8" w14:paraId="354724E3" w14:textId="77777777">
            <w:pPr>
              <w:keepNext/>
              <w:keepLines/>
              <w:widowControl w:val="0"/>
              <w:adjustRightInd w:val="0"/>
              <w:snapToGrid w:val="0"/>
              <w:spacing w:line="264" w:lineRule="auto"/>
              <w:jc w:val="center"/>
              <w:rPr>
                <w:rFonts w:asciiTheme="minorHAnsi" w:hAnsiTheme="minorHAnsi"/>
                <w:b/>
                <w:sz w:val="20"/>
              </w:rPr>
            </w:pPr>
          </w:p>
        </w:tc>
        <w:tc>
          <w:tcPr>
            <w:tcW w:w="6473" w:type="dxa"/>
          </w:tcPr>
          <w:p w:rsidRPr="00BD77D3" w:rsidR="008370D8" w:rsidP="00B8135B" w:rsidRDefault="008370D8" w14:paraId="055EF2C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6F5396C" w14:textId="77777777">
        <w:trPr>
          <w:cantSplit/>
          <w:jc w:val="center"/>
        </w:trPr>
        <w:tc>
          <w:tcPr>
            <w:tcW w:w="7683" w:type="dxa"/>
          </w:tcPr>
          <w:p w:rsidRPr="00BD77D3" w:rsidR="00F10DD9" w:rsidP="008370D8" w:rsidRDefault="00F10DD9" w14:paraId="3C92D831" w14:textId="77777777">
            <w:pPr>
              <w:keepNext/>
              <w:keepLines/>
              <w:widowControl w:val="0"/>
              <w:adjustRightInd w:val="0"/>
              <w:snapToGrid w:val="0"/>
              <w:spacing w:line="264" w:lineRule="auto"/>
              <w:jc w:val="center"/>
              <w:rPr>
                <w:rFonts w:asciiTheme="minorHAnsi" w:hAnsiTheme="minorHAnsi" w:cstheme="minorHAnsi"/>
                <w:b/>
                <w:sz w:val="20"/>
                <w:szCs w:val="20"/>
              </w:rPr>
            </w:pPr>
            <w:r>
              <w:rPr>
                <w:rFonts w:asciiTheme="minorHAnsi" w:hAnsiTheme="minorHAnsi"/>
                <w:b/>
                <w:sz w:val="20"/>
              </w:rPr>
              <w:t>Artikel 49 – Informationsrapporter</w:t>
            </w:r>
          </w:p>
        </w:tc>
        <w:tc>
          <w:tcPr>
            <w:tcW w:w="6473" w:type="dxa"/>
          </w:tcPr>
          <w:p w:rsidRPr="00BD77D3" w:rsidR="00F10DD9" w:rsidP="00B8135B" w:rsidRDefault="00F10DD9" w14:paraId="687C94F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8A8D84C" w14:textId="77777777">
        <w:trPr>
          <w:cantSplit/>
          <w:jc w:val="center"/>
        </w:trPr>
        <w:tc>
          <w:tcPr>
            <w:tcW w:w="7683" w:type="dxa"/>
          </w:tcPr>
          <w:p w:rsidRPr="00BD77D3" w:rsidR="00F10DD9" w:rsidP="008370D8" w:rsidRDefault="00F10DD9" w14:paraId="390A33D7" w14:textId="77777777">
            <w:pPr>
              <w:pStyle w:val="Heading1"/>
              <w:numPr>
                <w:ilvl w:val="0"/>
                <w:numId w:val="102"/>
              </w:numPr>
              <w:tabs>
                <w:tab w:val="left" w:pos="567"/>
              </w:tabs>
              <w:spacing w:line="264" w:lineRule="auto"/>
              <w:outlineLvl w:val="0"/>
              <w:rPr>
                <w:rFonts w:asciiTheme="minorHAnsi" w:hAnsiTheme="minorHAnsi" w:cstheme="minorHAnsi"/>
                <w:sz w:val="20"/>
                <w:szCs w:val="20"/>
              </w:rPr>
            </w:pPr>
            <w:r>
              <w:rPr>
                <w:rFonts w:asciiTheme="minorHAnsi" w:hAnsiTheme="minorHAnsi"/>
                <w:sz w:val="20"/>
              </w:rPr>
              <w:t>En informationsrapport er et dokument fra udvalget, som skal belyse et spørgsmål vedrørende Den Europæiske Unions politikker og den mulige udvikling af disse, og som kun indeholder faktuelle oplysninger og eventuelt sammenfatninger af information, men ingen anbefalinger.</w:t>
            </w:r>
          </w:p>
        </w:tc>
        <w:tc>
          <w:tcPr>
            <w:tcW w:w="6473" w:type="dxa"/>
          </w:tcPr>
          <w:p w:rsidRPr="00BD77D3" w:rsidR="00F10DD9" w:rsidP="00447122" w:rsidRDefault="00F10DD9" w14:paraId="577397BF" w14:textId="77777777">
            <w:pPr>
              <w:rPr>
                <w:rFonts w:asciiTheme="minorHAnsi" w:hAnsiTheme="minorHAnsi" w:cstheme="minorHAnsi"/>
                <w:i/>
                <w:iCs/>
                <w:sz w:val="24"/>
                <w:szCs w:val="24"/>
                <w:lang w:val="en-GB"/>
              </w:rPr>
            </w:pPr>
          </w:p>
        </w:tc>
      </w:tr>
      <w:tr w:rsidR="0057054B" w:rsidTr="005817F9" w14:paraId="307EC350" w14:textId="77777777">
        <w:trPr>
          <w:cantSplit/>
          <w:jc w:val="center"/>
        </w:trPr>
        <w:tc>
          <w:tcPr>
            <w:tcW w:w="7683" w:type="dxa"/>
          </w:tcPr>
          <w:p w:rsidRPr="00BD77D3" w:rsidR="00F10DD9" w:rsidP="008370D8" w:rsidRDefault="00F10DD9" w14:paraId="0D9D4516" w14:textId="77777777">
            <w:pPr>
              <w:pStyle w:val="Heading1"/>
              <w:numPr>
                <w:ilvl w:val="0"/>
                <w:numId w:val="102"/>
              </w:numPr>
              <w:tabs>
                <w:tab w:val="left" w:pos="567"/>
              </w:tabs>
              <w:spacing w:line="264" w:lineRule="auto"/>
              <w:outlineLvl w:val="0"/>
              <w:rPr>
                <w:rFonts w:asciiTheme="minorHAnsi" w:hAnsiTheme="minorHAnsi" w:cstheme="minorHAnsi"/>
                <w:sz w:val="20"/>
                <w:szCs w:val="20"/>
              </w:rPr>
            </w:pPr>
            <w:r>
              <w:rPr>
                <w:rFonts w:asciiTheme="minorHAnsi" w:hAnsiTheme="minorHAnsi"/>
                <w:sz w:val="20"/>
              </w:rPr>
              <w:t>Forslaget til informationsrapport udarbejdes af en studiegruppe, der arbejder sammen med en ordfører.</w:t>
            </w:r>
          </w:p>
        </w:tc>
        <w:tc>
          <w:tcPr>
            <w:tcW w:w="6473" w:type="dxa"/>
          </w:tcPr>
          <w:p w:rsidRPr="00BD77D3" w:rsidR="00F10DD9" w:rsidP="00B8135B" w:rsidRDefault="00F10DD9" w14:paraId="6570145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A179687" w14:textId="77777777">
        <w:trPr>
          <w:cantSplit/>
          <w:jc w:val="center"/>
        </w:trPr>
        <w:tc>
          <w:tcPr>
            <w:tcW w:w="7683" w:type="dxa"/>
          </w:tcPr>
          <w:p w:rsidRPr="00BD77D3" w:rsidR="00F10DD9" w:rsidP="008370D8" w:rsidRDefault="00F10DD9" w14:paraId="3CA3987D" w14:textId="77777777">
            <w:pPr>
              <w:pStyle w:val="Heading1"/>
              <w:numPr>
                <w:ilvl w:val="0"/>
                <w:numId w:val="102"/>
              </w:numPr>
              <w:tabs>
                <w:tab w:val="left" w:pos="567"/>
              </w:tabs>
              <w:spacing w:line="264" w:lineRule="auto"/>
              <w:outlineLvl w:val="0"/>
              <w:rPr>
                <w:rFonts w:asciiTheme="minorHAnsi" w:hAnsiTheme="minorHAnsi" w:cstheme="minorHAnsi"/>
                <w:sz w:val="20"/>
                <w:szCs w:val="20"/>
              </w:rPr>
            </w:pPr>
            <w:r>
              <w:rPr>
                <w:rFonts w:asciiTheme="minorHAnsi" w:hAnsiTheme="minorHAnsi"/>
                <w:sz w:val="20"/>
              </w:rPr>
              <w:t>Det fremlægges sammen med eventuelle sammenfatninger af information og bilag for den relevante sektion eller CCMI til vedtagelse. På sektionsmødet finder de i artikel 60, stk. 1, beskrevne bestemmelser om ændringsforslag anvendelse.</w:t>
            </w:r>
          </w:p>
        </w:tc>
        <w:tc>
          <w:tcPr>
            <w:tcW w:w="6473" w:type="dxa"/>
          </w:tcPr>
          <w:p w:rsidRPr="00BD77D3" w:rsidR="00F10DD9" w:rsidP="00B8135B" w:rsidRDefault="00F10DD9" w14:paraId="6B1DC7D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5F670F0" w14:textId="77777777">
        <w:trPr>
          <w:cantSplit/>
          <w:jc w:val="center"/>
        </w:trPr>
        <w:tc>
          <w:tcPr>
            <w:tcW w:w="7683" w:type="dxa"/>
          </w:tcPr>
          <w:p w:rsidRPr="00BD77D3" w:rsidR="00F10DD9" w:rsidP="008370D8" w:rsidRDefault="00F10DD9" w14:paraId="746B6F10" w14:textId="77777777">
            <w:pPr>
              <w:pStyle w:val="Heading1"/>
              <w:numPr>
                <w:ilvl w:val="0"/>
                <w:numId w:val="102"/>
              </w:numPr>
              <w:tabs>
                <w:tab w:val="left" w:pos="567"/>
              </w:tabs>
              <w:spacing w:line="264" w:lineRule="auto"/>
              <w:outlineLvl w:val="0"/>
              <w:rPr>
                <w:rFonts w:asciiTheme="minorHAnsi" w:hAnsiTheme="minorHAnsi" w:cstheme="minorHAnsi"/>
                <w:sz w:val="20"/>
                <w:szCs w:val="20"/>
              </w:rPr>
            </w:pPr>
            <w:r>
              <w:rPr>
                <w:rFonts w:asciiTheme="minorHAnsi" w:hAnsiTheme="minorHAnsi"/>
                <w:sz w:val="20"/>
              </w:rPr>
              <w:t>Den rapport, som vedtages af sektionen eller af CCMI, forelægges forsamlingen af ordføreren.</w:t>
            </w:r>
          </w:p>
        </w:tc>
        <w:tc>
          <w:tcPr>
            <w:tcW w:w="6473" w:type="dxa"/>
          </w:tcPr>
          <w:p w:rsidRPr="00BD77D3" w:rsidR="00F10DD9" w:rsidP="00B8135B" w:rsidRDefault="00F10DD9" w14:paraId="5890C108"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A57945C" w14:textId="77777777">
        <w:trPr>
          <w:cantSplit/>
          <w:jc w:val="center"/>
        </w:trPr>
        <w:tc>
          <w:tcPr>
            <w:tcW w:w="7683" w:type="dxa"/>
          </w:tcPr>
          <w:p w:rsidRPr="00BD77D3" w:rsidR="00F10DD9" w:rsidP="008370D8" w:rsidRDefault="00F10DD9" w14:paraId="0D4A5229" w14:textId="77777777">
            <w:pPr>
              <w:widowControl w:val="0"/>
              <w:adjustRightInd w:val="0"/>
              <w:snapToGrid w:val="0"/>
              <w:spacing w:line="264" w:lineRule="auto"/>
              <w:rPr>
                <w:rFonts w:asciiTheme="minorHAnsi" w:hAnsiTheme="minorHAnsi" w:cstheme="minorHAnsi"/>
                <w:sz w:val="20"/>
                <w:szCs w:val="20"/>
              </w:rPr>
            </w:pPr>
            <w:r>
              <w:rPr>
                <w:rFonts w:asciiTheme="minorHAnsi" w:hAnsiTheme="minorHAnsi"/>
                <w:sz w:val="20"/>
              </w:rPr>
              <w:t>Præsidiet pålægger sektionen eller CCMI at genbehandle en informationsrapport, som ikke overholder bestemmelserne i denne artikels stk. 1.</w:t>
            </w:r>
          </w:p>
        </w:tc>
        <w:tc>
          <w:tcPr>
            <w:tcW w:w="6473" w:type="dxa"/>
          </w:tcPr>
          <w:p w:rsidRPr="00BD77D3" w:rsidR="00F10DD9" w:rsidP="00B8135B" w:rsidRDefault="00F10DD9" w14:paraId="773E9BEC" w14:textId="77777777">
            <w:pPr>
              <w:widowControl w:val="0"/>
              <w:adjustRightInd w:val="0"/>
              <w:snapToGrid w:val="0"/>
              <w:rPr>
                <w:rFonts w:asciiTheme="minorHAnsi" w:hAnsiTheme="minorHAnsi" w:cstheme="minorHAnsi"/>
                <w:sz w:val="20"/>
                <w:szCs w:val="20"/>
                <w:lang w:val="en-GB"/>
              </w:rPr>
            </w:pPr>
          </w:p>
        </w:tc>
      </w:tr>
      <w:tr w:rsidR="0057054B" w:rsidTr="005817F9" w14:paraId="2CE359DA" w14:textId="77777777">
        <w:trPr>
          <w:cantSplit/>
          <w:jc w:val="center"/>
        </w:trPr>
        <w:tc>
          <w:tcPr>
            <w:tcW w:w="7683" w:type="dxa"/>
          </w:tcPr>
          <w:p w:rsidRPr="00BD77D3" w:rsidR="00F10DD9" w:rsidP="008370D8" w:rsidRDefault="00F10DD9" w14:paraId="45EAAE05" w14:textId="77777777">
            <w:pPr>
              <w:widowControl w:val="0"/>
              <w:adjustRightInd w:val="0"/>
              <w:snapToGrid w:val="0"/>
              <w:spacing w:line="264" w:lineRule="auto"/>
              <w:rPr>
                <w:rFonts w:asciiTheme="minorHAnsi" w:hAnsiTheme="minorHAnsi" w:cstheme="minorHAnsi"/>
                <w:sz w:val="20"/>
                <w:szCs w:val="20"/>
              </w:rPr>
            </w:pPr>
            <w:r>
              <w:rPr>
                <w:rFonts w:asciiTheme="minorHAnsi" w:hAnsiTheme="minorHAnsi"/>
                <w:sz w:val="20"/>
              </w:rPr>
              <w:t>Forsamlingen stemmer om rapporten og eventuelt om fremsendelse af denne til de øvrige EU-institutioner.</w:t>
            </w:r>
          </w:p>
        </w:tc>
        <w:tc>
          <w:tcPr>
            <w:tcW w:w="6473" w:type="dxa"/>
          </w:tcPr>
          <w:p w:rsidRPr="00BD77D3" w:rsidR="00F10DD9" w:rsidP="00B8135B" w:rsidRDefault="00F10DD9" w14:paraId="5722BD86" w14:textId="77777777">
            <w:pPr>
              <w:widowControl w:val="0"/>
              <w:adjustRightInd w:val="0"/>
              <w:snapToGrid w:val="0"/>
              <w:rPr>
                <w:rFonts w:eastAsia="Calibri" w:asciiTheme="minorHAnsi" w:hAnsiTheme="minorHAnsi" w:cstheme="minorHAnsi"/>
                <w:iCs/>
                <w:sz w:val="20"/>
                <w:szCs w:val="20"/>
                <w:lang w:val="en-GB"/>
              </w:rPr>
            </w:pPr>
          </w:p>
          <w:p w:rsidRPr="00BD77D3" w:rsidR="00F10DD9" w:rsidP="00B8135B" w:rsidRDefault="00F10DD9" w14:paraId="6ACD90FF" w14:textId="77777777">
            <w:pPr>
              <w:widowControl w:val="0"/>
              <w:adjustRightInd w:val="0"/>
              <w:snapToGrid w:val="0"/>
              <w:rPr>
                <w:rFonts w:asciiTheme="minorHAnsi" w:hAnsiTheme="minorHAnsi" w:cstheme="minorHAnsi"/>
                <w:iCs/>
                <w:sz w:val="20"/>
                <w:szCs w:val="20"/>
                <w:lang w:val="en-GB"/>
              </w:rPr>
            </w:pPr>
          </w:p>
        </w:tc>
      </w:tr>
      <w:tr w:rsidR="0057054B" w:rsidTr="005817F9" w14:paraId="28FABE2A" w14:textId="77777777">
        <w:trPr>
          <w:cantSplit/>
          <w:jc w:val="center"/>
        </w:trPr>
        <w:tc>
          <w:tcPr>
            <w:tcW w:w="7683" w:type="dxa"/>
          </w:tcPr>
          <w:p w:rsidRPr="00BD77D3" w:rsidR="00F10DD9" w:rsidP="008370D8" w:rsidRDefault="00F10DD9" w14:paraId="0A43B782" w14:textId="77777777">
            <w:pPr>
              <w:pStyle w:val="Heading1"/>
              <w:numPr>
                <w:ilvl w:val="0"/>
                <w:numId w:val="102"/>
              </w:numPr>
              <w:tabs>
                <w:tab w:val="left" w:pos="567"/>
              </w:tabs>
              <w:spacing w:line="264" w:lineRule="auto"/>
              <w:outlineLvl w:val="0"/>
              <w:rPr>
                <w:rFonts w:asciiTheme="minorHAnsi" w:hAnsiTheme="minorHAnsi" w:cstheme="minorHAnsi"/>
                <w:sz w:val="20"/>
                <w:szCs w:val="20"/>
              </w:rPr>
            </w:pPr>
            <w:r>
              <w:rPr>
                <w:rFonts w:asciiTheme="minorHAnsi" w:hAnsiTheme="minorHAnsi"/>
                <w:sz w:val="20"/>
              </w:rPr>
              <w:t>Informationsrapporter offentliggøres ikke i EU-Tidende, men forsamlingen kan beslutte at sende dem til de øvrige institutioner.</w:t>
            </w:r>
          </w:p>
        </w:tc>
        <w:tc>
          <w:tcPr>
            <w:tcW w:w="6473" w:type="dxa"/>
          </w:tcPr>
          <w:p w:rsidRPr="00BD77D3" w:rsidR="00F10DD9" w:rsidP="00B8135B" w:rsidRDefault="00F10DD9" w14:paraId="62E39DF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65E0D0D" w14:textId="77777777">
        <w:trPr>
          <w:cantSplit/>
          <w:jc w:val="center"/>
        </w:trPr>
        <w:tc>
          <w:tcPr>
            <w:tcW w:w="7683" w:type="dxa"/>
          </w:tcPr>
          <w:p w:rsidRPr="00BD77D3" w:rsidR="00F10DD9" w:rsidP="008370D8" w:rsidRDefault="00F10DD9" w14:paraId="6AC2FC47" w14:textId="77777777">
            <w:pPr>
              <w:pStyle w:val="Heading1"/>
              <w:numPr>
                <w:ilvl w:val="0"/>
                <w:numId w:val="102"/>
              </w:numPr>
              <w:tabs>
                <w:tab w:val="left" w:pos="567"/>
              </w:tabs>
              <w:spacing w:line="264" w:lineRule="auto"/>
              <w:outlineLvl w:val="0"/>
              <w:rPr>
                <w:rFonts w:asciiTheme="minorHAnsi" w:hAnsiTheme="minorHAnsi" w:cstheme="minorHAnsi"/>
                <w:sz w:val="20"/>
                <w:szCs w:val="20"/>
              </w:rPr>
            </w:pPr>
            <w:r>
              <w:rPr>
                <w:rFonts w:asciiTheme="minorHAnsi" w:hAnsiTheme="minorHAnsi"/>
                <w:sz w:val="20"/>
              </w:rPr>
              <w:t>En informationsrapport kan danne grundlag for udarbejdelse af en initiativudtalelse.</w:t>
            </w:r>
          </w:p>
        </w:tc>
        <w:tc>
          <w:tcPr>
            <w:tcW w:w="6473" w:type="dxa"/>
          </w:tcPr>
          <w:p w:rsidRPr="00BD77D3" w:rsidR="00F10DD9" w:rsidP="00B8135B" w:rsidRDefault="00F10DD9" w14:paraId="555531B8"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127839D" w14:textId="77777777">
        <w:trPr>
          <w:cantSplit/>
          <w:jc w:val="center"/>
        </w:trPr>
        <w:tc>
          <w:tcPr>
            <w:tcW w:w="7683" w:type="dxa"/>
          </w:tcPr>
          <w:p w:rsidRPr="00BD77D3" w:rsidR="00F10DD9" w:rsidP="008370D8" w:rsidRDefault="00F10DD9" w14:paraId="5D5E983E" w14:textId="77777777">
            <w:pPr>
              <w:spacing w:line="264" w:lineRule="auto"/>
              <w:rPr>
                <w:rFonts w:asciiTheme="minorHAnsi" w:hAnsiTheme="minorHAnsi" w:cstheme="minorHAnsi"/>
                <w:sz w:val="20"/>
                <w:szCs w:val="20"/>
                <w:lang w:val="en-GB"/>
              </w:rPr>
            </w:pPr>
          </w:p>
        </w:tc>
        <w:tc>
          <w:tcPr>
            <w:tcW w:w="6473" w:type="dxa"/>
          </w:tcPr>
          <w:p w:rsidRPr="00BD77D3" w:rsidR="00F10DD9" w:rsidP="00B8135B" w:rsidRDefault="00F10DD9" w14:paraId="11037072" w14:textId="77777777">
            <w:pPr>
              <w:rPr>
                <w:rFonts w:asciiTheme="minorHAnsi" w:hAnsiTheme="minorHAnsi" w:cstheme="minorHAnsi"/>
                <w:sz w:val="20"/>
                <w:szCs w:val="20"/>
                <w:lang w:val="en-GB"/>
              </w:rPr>
            </w:pPr>
          </w:p>
        </w:tc>
      </w:tr>
      <w:tr w:rsidR="0057054B" w:rsidTr="005817F9" w14:paraId="73F0FA58" w14:textId="77777777">
        <w:trPr>
          <w:cantSplit/>
          <w:jc w:val="center"/>
        </w:trPr>
        <w:tc>
          <w:tcPr>
            <w:tcW w:w="7683" w:type="dxa"/>
          </w:tcPr>
          <w:p w:rsidRPr="00BD77D3" w:rsidR="00F10DD9" w:rsidP="008370D8" w:rsidRDefault="00F10DD9" w14:paraId="3BF1A7C2" w14:textId="77777777">
            <w:pPr>
              <w:keepNext/>
              <w:keepLines/>
              <w:widowControl w:val="0"/>
              <w:adjustRightInd w:val="0"/>
              <w:snapToGrid w:val="0"/>
              <w:spacing w:line="264" w:lineRule="auto"/>
              <w:jc w:val="center"/>
              <w:rPr>
                <w:rFonts w:asciiTheme="minorHAnsi" w:hAnsiTheme="minorHAnsi" w:cstheme="minorHAnsi"/>
                <w:b/>
                <w:sz w:val="20"/>
                <w:szCs w:val="20"/>
              </w:rPr>
            </w:pPr>
            <w:r>
              <w:rPr>
                <w:rFonts w:asciiTheme="minorHAnsi" w:hAnsiTheme="minorHAnsi"/>
                <w:b/>
                <w:sz w:val="20"/>
              </w:rPr>
              <w:t>Artikel 50 – Resolutioner om aktuelle emner</w:t>
            </w:r>
          </w:p>
        </w:tc>
        <w:tc>
          <w:tcPr>
            <w:tcW w:w="6473" w:type="dxa"/>
          </w:tcPr>
          <w:p w:rsidRPr="00BD77D3" w:rsidR="00F10DD9" w:rsidP="00B8135B" w:rsidRDefault="00F10DD9" w14:paraId="40BD988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EC0F9C7" w14:textId="77777777">
        <w:trPr>
          <w:cantSplit/>
          <w:jc w:val="center"/>
        </w:trPr>
        <w:tc>
          <w:tcPr>
            <w:tcW w:w="7683" w:type="dxa"/>
          </w:tcPr>
          <w:p w:rsidRPr="00BD77D3" w:rsidR="00F10DD9" w:rsidP="008370D8" w:rsidRDefault="00F10DD9" w14:paraId="70A07B6C" w14:textId="77777777">
            <w:pPr>
              <w:pStyle w:val="Heading1"/>
              <w:numPr>
                <w:ilvl w:val="0"/>
                <w:numId w:val="103"/>
              </w:numPr>
              <w:tabs>
                <w:tab w:val="left" w:pos="567"/>
              </w:tabs>
              <w:spacing w:line="264" w:lineRule="auto"/>
              <w:outlineLvl w:val="0"/>
              <w:rPr>
                <w:rFonts w:asciiTheme="minorHAnsi" w:hAnsiTheme="minorHAnsi" w:cstheme="minorHAnsi"/>
                <w:sz w:val="20"/>
                <w:szCs w:val="20"/>
              </w:rPr>
            </w:pPr>
            <w:r>
              <w:rPr>
                <w:rFonts w:asciiTheme="minorHAnsi" w:hAnsiTheme="minorHAnsi"/>
                <w:sz w:val="20"/>
              </w:rPr>
              <w:t>Udvalget kan udarbejde resolutioner om aktuelle emner.</w:t>
            </w:r>
          </w:p>
        </w:tc>
        <w:tc>
          <w:tcPr>
            <w:tcW w:w="6473" w:type="dxa"/>
          </w:tcPr>
          <w:p w:rsidRPr="00BD77D3" w:rsidR="00F10DD9" w:rsidP="00B8135B" w:rsidRDefault="00F10DD9" w14:paraId="57ABE4BB"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C3B3237" w14:textId="77777777">
        <w:trPr>
          <w:cantSplit/>
          <w:jc w:val="center"/>
        </w:trPr>
        <w:tc>
          <w:tcPr>
            <w:tcW w:w="7683" w:type="dxa"/>
          </w:tcPr>
          <w:p w:rsidRPr="00BD77D3" w:rsidR="00F10DD9" w:rsidP="008370D8" w:rsidRDefault="00F10DD9" w14:paraId="3C1B6141" w14:textId="77777777">
            <w:pPr>
              <w:pStyle w:val="Heading1"/>
              <w:numPr>
                <w:ilvl w:val="0"/>
                <w:numId w:val="103"/>
              </w:numPr>
              <w:tabs>
                <w:tab w:val="left" w:pos="567"/>
              </w:tabs>
              <w:spacing w:line="264" w:lineRule="auto"/>
              <w:outlineLvl w:val="0"/>
              <w:rPr>
                <w:rFonts w:asciiTheme="minorHAnsi" w:hAnsiTheme="minorHAnsi" w:cstheme="minorHAnsi"/>
                <w:sz w:val="20"/>
                <w:szCs w:val="20"/>
              </w:rPr>
            </w:pPr>
            <w:r>
              <w:rPr>
                <w:rFonts w:asciiTheme="minorHAnsi" w:hAnsiTheme="minorHAnsi"/>
                <w:sz w:val="20"/>
              </w:rPr>
              <w:t>Forslaget skal være underskrevet af enten udvalgets formand, formanden for en sektion, formanden for en gruppe eller af mindst femogtyve af udvalgets medlemmer.</w:t>
            </w:r>
          </w:p>
        </w:tc>
        <w:tc>
          <w:tcPr>
            <w:tcW w:w="6473" w:type="dxa"/>
          </w:tcPr>
          <w:p w:rsidRPr="00BD77D3" w:rsidR="00F10DD9" w:rsidP="00B8135B" w:rsidRDefault="00F10DD9" w14:paraId="016ED16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602499D" w14:textId="77777777">
        <w:trPr>
          <w:cantSplit/>
          <w:jc w:val="center"/>
        </w:trPr>
        <w:tc>
          <w:tcPr>
            <w:tcW w:w="7683" w:type="dxa"/>
          </w:tcPr>
          <w:p w:rsidRPr="00BD77D3" w:rsidR="00F10DD9" w:rsidP="008370D8" w:rsidRDefault="00F10DD9" w14:paraId="77B5350D" w14:textId="77777777">
            <w:pPr>
              <w:widowControl w:val="0"/>
              <w:adjustRightInd w:val="0"/>
              <w:snapToGrid w:val="0"/>
              <w:spacing w:line="264" w:lineRule="auto"/>
              <w:rPr>
                <w:rFonts w:asciiTheme="minorHAnsi" w:hAnsiTheme="minorHAnsi" w:cstheme="minorHAnsi"/>
                <w:sz w:val="20"/>
                <w:szCs w:val="20"/>
              </w:rPr>
            </w:pPr>
            <w:r>
              <w:rPr>
                <w:rFonts w:asciiTheme="minorHAnsi" w:hAnsiTheme="minorHAnsi"/>
                <w:sz w:val="20"/>
              </w:rPr>
              <w:t>Det skal omfatte udkastet til resolution og så vidt muligt indleveres til præsidiesekretariatet, 48 timer inden plenarforsamlingen indledes.</w:t>
            </w:r>
          </w:p>
        </w:tc>
        <w:tc>
          <w:tcPr>
            <w:tcW w:w="6473" w:type="dxa"/>
          </w:tcPr>
          <w:p w:rsidRPr="00BD77D3" w:rsidR="00F10DD9" w:rsidP="00B8135B" w:rsidRDefault="00F10DD9" w14:paraId="7DC12B74" w14:textId="77777777">
            <w:pPr>
              <w:widowControl w:val="0"/>
              <w:adjustRightInd w:val="0"/>
              <w:snapToGrid w:val="0"/>
              <w:rPr>
                <w:rFonts w:asciiTheme="minorHAnsi" w:hAnsiTheme="minorHAnsi" w:cstheme="minorHAnsi"/>
                <w:sz w:val="20"/>
                <w:szCs w:val="20"/>
                <w:lang w:val="en-GB"/>
              </w:rPr>
            </w:pPr>
          </w:p>
        </w:tc>
      </w:tr>
      <w:tr w:rsidR="0057054B" w:rsidTr="005817F9" w14:paraId="70CED982" w14:textId="77777777">
        <w:trPr>
          <w:cantSplit/>
          <w:jc w:val="center"/>
        </w:trPr>
        <w:tc>
          <w:tcPr>
            <w:tcW w:w="7683" w:type="dxa"/>
          </w:tcPr>
          <w:p w:rsidRPr="00BD77D3" w:rsidR="00F10DD9" w:rsidP="008370D8" w:rsidRDefault="00F10DD9" w14:paraId="0BBBB40C" w14:textId="77777777">
            <w:pPr>
              <w:pStyle w:val="Heading1"/>
              <w:numPr>
                <w:ilvl w:val="0"/>
                <w:numId w:val="103"/>
              </w:numPr>
              <w:tabs>
                <w:tab w:val="left" w:pos="567"/>
              </w:tabs>
              <w:spacing w:line="264" w:lineRule="auto"/>
              <w:outlineLvl w:val="0"/>
              <w:rPr>
                <w:rFonts w:asciiTheme="minorHAnsi" w:hAnsiTheme="minorHAnsi" w:cstheme="minorHAnsi"/>
                <w:sz w:val="20"/>
                <w:szCs w:val="20"/>
              </w:rPr>
            </w:pPr>
            <w:r>
              <w:rPr>
                <w:rFonts w:asciiTheme="minorHAnsi" w:hAnsiTheme="minorHAnsi"/>
                <w:sz w:val="20"/>
              </w:rPr>
              <w:t xml:space="preserve">Resolutionsudkast prioriteres så vidt muligt højt på dagsordenen for plenarforsamlingen. </w:t>
            </w:r>
          </w:p>
        </w:tc>
        <w:tc>
          <w:tcPr>
            <w:tcW w:w="6473" w:type="dxa"/>
          </w:tcPr>
          <w:p w:rsidRPr="00BD77D3" w:rsidR="00F10DD9" w:rsidP="00B8135B" w:rsidRDefault="00F10DD9" w14:paraId="3AF6E7A8"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A7B4963" w14:textId="77777777">
        <w:trPr>
          <w:cantSplit/>
          <w:jc w:val="center"/>
        </w:trPr>
        <w:tc>
          <w:tcPr>
            <w:tcW w:w="7683" w:type="dxa"/>
          </w:tcPr>
          <w:p w:rsidRPr="00BD77D3" w:rsidR="00F10DD9" w:rsidP="008370D8" w:rsidRDefault="00F10DD9" w14:paraId="5894D91F" w14:textId="77777777">
            <w:pPr>
              <w:widowControl w:val="0"/>
              <w:adjustRightInd w:val="0"/>
              <w:snapToGrid w:val="0"/>
              <w:spacing w:line="264" w:lineRule="auto"/>
              <w:rPr>
                <w:rFonts w:asciiTheme="minorHAnsi" w:hAnsiTheme="minorHAnsi" w:cstheme="minorHAnsi"/>
                <w:sz w:val="20"/>
                <w:szCs w:val="20"/>
              </w:rPr>
            </w:pPr>
            <w:r>
              <w:rPr>
                <w:rFonts w:asciiTheme="minorHAnsi" w:hAnsiTheme="minorHAnsi"/>
                <w:sz w:val="20"/>
              </w:rPr>
              <w:t xml:space="preserve">Resolutioner om aktuelle emner debatteres, der stemmes om dem, og de vedtages i givet fald af forsamlingen. </w:t>
            </w:r>
          </w:p>
        </w:tc>
        <w:tc>
          <w:tcPr>
            <w:tcW w:w="6473" w:type="dxa"/>
          </w:tcPr>
          <w:p w:rsidRPr="00BD77D3" w:rsidR="00F10DD9" w:rsidP="00B8135B" w:rsidRDefault="00F10DD9" w14:paraId="615A523A" w14:textId="77777777">
            <w:pPr>
              <w:widowControl w:val="0"/>
              <w:adjustRightInd w:val="0"/>
              <w:snapToGrid w:val="0"/>
              <w:rPr>
                <w:rFonts w:asciiTheme="minorHAnsi" w:hAnsiTheme="minorHAnsi" w:cstheme="minorHAnsi"/>
                <w:sz w:val="20"/>
                <w:szCs w:val="20"/>
                <w:lang w:val="en-GB"/>
              </w:rPr>
            </w:pPr>
          </w:p>
        </w:tc>
      </w:tr>
      <w:tr w:rsidR="0057054B" w:rsidTr="005817F9" w14:paraId="76BB29DC" w14:textId="77777777">
        <w:trPr>
          <w:cantSplit/>
          <w:jc w:val="center"/>
        </w:trPr>
        <w:tc>
          <w:tcPr>
            <w:tcW w:w="7683" w:type="dxa"/>
          </w:tcPr>
          <w:p w:rsidRPr="00BD77D3" w:rsidR="00F10DD9" w:rsidP="008370D8" w:rsidRDefault="00F10DD9" w14:paraId="059F5B0B" w14:textId="77777777">
            <w:pPr>
              <w:keepNext/>
              <w:widowControl w:val="0"/>
              <w:adjustRightInd w:val="0"/>
              <w:snapToGrid w:val="0"/>
              <w:jc w:val="left"/>
              <w:rPr>
                <w:rFonts w:asciiTheme="minorHAnsi" w:hAnsiTheme="minorHAnsi" w:cstheme="minorHAnsi"/>
                <w:sz w:val="20"/>
                <w:szCs w:val="20"/>
                <w:lang w:val="en-GB"/>
              </w:rPr>
            </w:pPr>
          </w:p>
        </w:tc>
        <w:tc>
          <w:tcPr>
            <w:tcW w:w="6473" w:type="dxa"/>
          </w:tcPr>
          <w:p w:rsidRPr="00BD77D3" w:rsidR="00F10DD9" w:rsidP="00B8135B" w:rsidRDefault="00F10DD9" w14:paraId="4D7465C6" w14:textId="77777777">
            <w:pPr>
              <w:widowControl w:val="0"/>
              <w:adjustRightInd w:val="0"/>
              <w:snapToGrid w:val="0"/>
              <w:jc w:val="left"/>
              <w:rPr>
                <w:rFonts w:asciiTheme="minorHAnsi" w:hAnsiTheme="minorHAnsi" w:cstheme="minorHAnsi"/>
                <w:sz w:val="20"/>
                <w:szCs w:val="20"/>
                <w:lang w:val="en-GB"/>
              </w:rPr>
            </w:pPr>
          </w:p>
        </w:tc>
      </w:tr>
      <w:tr w:rsidR="0057054B" w:rsidTr="005817F9" w14:paraId="0541E765" w14:textId="77777777">
        <w:trPr>
          <w:cantSplit/>
          <w:jc w:val="center"/>
        </w:trPr>
        <w:tc>
          <w:tcPr>
            <w:tcW w:w="7683" w:type="dxa"/>
          </w:tcPr>
          <w:p w:rsidRPr="00BD77D3" w:rsidR="00F10DD9" w:rsidP="008370D8" w:rsidRDefault="00F10DD9" w14:paraId="1C1186A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w:t>
            </w:r>
          </w:p>
        </w:tc>
        <w:tc>
          <w:tcPr>
            <w:tcW w:w="6473" w:type="dxa"/>
          </w:tcPr>
          <w:p w:rsidRPr="00BD77D3" w:rsidR="00F10DD9" w:rsidP="00B8135B" w:rsidRDefault="00F10DD9" w14:paraId="6767FF3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C56B494" w14:textId="77777777">
        <w:trPr>
          <w:cantSplit/>
          <w:jc w:val="center"/>
        </w:trPr>
        <w:tc>
          <w:tcPr>
            <w:tcW w:w="7683" w:type="dxa"/>
          </w:tcPr>
          <w:p w:rsidRPr="00BD77D3" w:rsidR="00F10DD9" w:rsidP="00B8135B" w:rsidRDefault="00F10DD9" w14:paraId="3005C51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INDLEDNING AF HØRINGSPROCEDUREN</w:t>
            </w:r>
          </w:p>
        </w:tc>
        <w:tc>
          <w:tcPr>
            <w:tcW w:w="6473" w:type="dxa"/>
          </w:tcPr>
          <w:p w:rsidRPr="00BD77D3" w:rsidR="00F10DD9" w:rsidP="00B8135B" w:rsidRDefault="00F10DD9" w14:paraId="68673FC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55A7605" w14:textId="77777777">
        <w:trPr>
          <w:cantSplit/>
          <w:jc w:val="center"/>
        </w:trPr>
        <w:tc>
          <w:tcPr>
            <w:tcW w:w="7683" w:type="dxa"/>
          </w:tcPr>
          <w:p w:rsidRPr="00BD77D3" w:rsidR="00F10DD9" w:rsidP="00B8135B" w:rsidRDefault="00F10DD9" w14:paraId="5980E86B"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4161241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A6E7900" w14:textId="77777777">
        <w:trPr>
          <w:cantSplit/>
          <w:jc w:val="center"/>
        </w:trPr>
        <w:tc>
          <w:tcPr>
            <w:tcW w:w="7683" w:type="dxa"/>
          </w:tcPr>
          <w:p w:rsidRPr="00BD77D3" w:rsidR="00F10DD9" w:rsidP="00B8135B" w:rsidRDefault="00F10DD9" w14:paraId="2037AF5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51 – Indledning af proceduren ved høringsanmodning fra institutionerne</w:t>
            </w:r>
          </w:p>
        </w:tc>
        <w:tc>
          <w:tcPr>
            <w:tcW w:w="6473" w:type="dxa"/>
          </w:tcPr>
          <w:p w:rsidRPr="00BD77D3" w:rsidR="00F10DD9" w:rsidP="00B8135B" w:rsidRDefault="00F10DD9" w14:paraId="134D5ED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B24F760" w14:textId="77777777">
        <w:trPr>
          <w:cantSplit/>
          <w:jc w:val="center"/>
        </w:trPr>
        <w:tc>
          <w:tcPr>
            <w:tcW w:w="7683" w:type="dxa"/>
          </w:tcPr>
          <w:p w:rsidRPr="00BD77D3" w:rsidR="00F10DD9" w:rsidP="00B8135B" w:rsidRDefault="00F10DD9" w14:paraId="66B3671A" w14:textId="77777777">
            <w:pPr>
              <w:pStyle w:val="Heading1"/>
              <w:numPr>
                <w:ilvl w:val="0"/>
                <w:numId w:val="104"/>
              </w:numPr>
              <w:tabs>
                <w:tab w:val="left" w:pos="567"/>
              </w:tabs>
              <w:outlineLvl w:val="0"/>
              <w:rPr>
                <w:rFonts w:asciiTheme="minorHAnsi" w:hAnsiTheme="minorHAnsi" w:cstheme="minorHAnsi"/>
                <w:sz w:val="20"/>
                <w:szCs w:val="20"/>
              </w:rPr>
            </w:pPr>
            <w:r>
              <w:rPr>
                <w:rFonts w:asciiTheme="minorHAnsi" w:hAnsiTheme="minorHAnsi"/>
                <w:sz w:val="20"/>
              </w:rPr>
              <w:t>Udvalget høres af Europa-Parlamentet, af Rådet eller af Kommissionen med henblik på udarbejdelse af udtalelser i de tilfælde, der er nævnt i traktaterne.</w:t>
            </w:r>
          </w:p>
        </w:tc>
        <w:tc>
          <w:tcPr>
            <w:tcW w:w="6473" w:type="dxa"/>
          </w:tcPr>
          <w:p w:rsidRPr="00BD77D3" w:rsidR="00F10DD9" w:rsidP="00B8135B" w:rsidRDefault="00F10DD9" w14:paraId="0B8732AE" w14:textId="77777777">
            <w:pPr>
              <w:widowControl w:val="0"/>
              <w:adjustRightInd w:val="0"/>
              <w:snapToGrid w:val="0"/>
              <w:rPr>
                <w:rFonts w:cstheme="minorHAnsi"/>
                <w:iCs/>
              </w:rPr>
            </w:pPr>
          </w:p>
        </w:tc>
      </w:tr>
      <w:tr w:rsidR="0057054B" w:rsidTr="005817F9" w14:paraId="4432F9D0" w14:textId="77777777">
        <w:trPr>
          <w:cantSplit/>
          <w:jc w:val="center"/>
        </w:trPr>
        <w:tc>
          <w:tcPr>
            <w:tcW w:w="7683" w:type="dxa"/>
          </w:tcPr>
          <w:p w:rsidRPr="00BD77D3" w:rsidR="00F10DD9" w:rsidP="00B8135B" w:rsidRDefault="00F10DD9" w14:paraId="60682DBC" w14:textId="77777777">
            <w:pPr>
              <w:pStyle w:val="Heading1"/>
              <w:numPr>
                <w:ilvl w:val="0"/>
                <w:numId w:val="105"/>
              </w:numPr>
              <w:tabs>
                <w:tab w:val="left" w:pos="567"/>
              </w:tabs>
              <w:outlineLvl w:val="0"/>
              <w:rPr>
                <w:rFonts w:asciiTheme="minorHAnsi" w:hAnsiTheme="minorHAnsi" w:cstheme="minorHAnsi"/>
                <w:sz w:val="20"/>
                <w:szCs w:val="20"/>
              </w:rPr>
            </w:pPr>
            <w:r>
              <w:rPr>
                <w:rFonts w:asciiTheme="minorHAnsi" w:hAnsiTheme="minorHAnsi"/>
                <w:sz w:val="20"/>
              </w:rPr>
              <w:t xml:space="preserve">Disse institutioner kan også høre udvalget i alle andre tilfælde, hvor de finder det hensigtsmæssigt. Udvalget kan også blive anmodet om at udarbejde politikevalueringsrapporter. </w:t>
            </w:r>
          </w:p>
        </w:tc>
        <w:tc>
          <w:tcPr>
            <w:tcW w:w="6473" w:type="dxa"/>
          </w:tcPr>
          <w:p w:rsidRPr="00BD77D3" w:rsidR="00F10DD9" w:rsidP="00B8135B" w:rsidRDefault="00F10DD9" w14:paraId="17AF6CA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2A67587" w14:textId="77777777">
        <w:trPr>
          <w:cantSplit/>
          <w:jc w:val="center"/>
        </w:trPr>
        <w:tc>
          <w:tcPr>
            <w:tcW w:w="7683" w:type="dxa"/>
          </w:tcPr>
          <w:p w:rsidRPr="00BD77D3" w:rsidR="00F10DD9" w:rsidP="00B8135B" w:rsidRDefault="00F10DD9" w14:paraId="2E6ED3C8" w14:textId="77777777">
            <w:pPr>
              <w:pStyle w:val="Heading1"/>
              <w:numPr>
                <w:ilvl w:val="0"/>
                <w:numId w:val="105"/>
              </w:numPr>
              <w:tabs>
                <w:tab w:val="left" w:pos="567"/>
              </w:tabs>
              <w:outlineLvl w:val="0"/>
              <w:rPr>
                <w:rFonts w:asciiTheme="minorHAnsi" w:hAnsiTheme="minorHAnsi" w:cstheme="minorHAnsi"/>
                <w:sz w:val="20"/>
                <w:szCs w:val="20"/>
              </w:rPr>
            </w:pPr>
            <w:r>
              <w:rPr>
                <w:rFonts w:asciiTheme="minorHAnsi" w:hAnsiTheme="minorHAnsi"/>
                <w:sz w:val="20"/>
              </w:rPr>
              <w:t xml:space="preserve">Hvis den pågældende institution finder det nødvendigt, kan den give den udvalget en frist for fremsættelsen af dets udtalelse. </w:t>
            </w:r>
          </w:p>
        </w:tc>
        <w:tc>
          <w:tcPr>
            <w:tcW w:w="6473" w:type="dxa"/>
          </w:tcPr>
          <w:p w:rsidRPr="00BD77D3" w:rsidR="00F10DD9" w:rsidP="00F557BC" w:rsidRDefault="006A44EC" w14:paraId="6CBF7DB0" w14:textId="79DA39A1">
            <w:pPr>
              <w:widowControl w:val="0"/>
              <w:adjustRightInd w:val="0"/>
              <w:snapToGrid w:val="0"/>
              <w:rPr>
                <w:rFonts w:asciiTheme="minorHAnsi" w:hAnsiTheme="minorHAnsi" w:cstheme="minorHAnsi"/>
                <w:sz w:val="20"/>
                <w:szCs w:val="20"/>
              </w:rPr>
            </w:pPr>
            <w:r>
              <w:rPr>
                <w:rFonts w:asciiTheme="minorHAnsi" w:hAnsiTheme="minorHAnsi"/>
                <w:sz w:val="20"/>
              </w:rPr>
              <w:t>Formanden og præsidiet for sektionen eller CCMI påser, at udtalelserne udarbejdes inden for de tidsfrister, som fastsættes af udvalgets præsidium på institutionernes anmodning.</w:t>
            </w:r>
          </w:p>
        </w:tc>
      </w:tr>
      <w:tr w:rsidR="0057054B" w:rsidTr="005817F9" w14:paraId="76F7BB7E" w14:textId="77777777">
        <w:trPr>
          <w:cantSplit/>
          <w:jc w:val="center"/>
        </w:trPr>
        <w:tc>
          <w:tcPr>
            <w:tcW w:w="7683" w:type="dxa"/>
          </w:tcPr>
          <w:p w:rsidRPr="00BD77D3" w:rsidR="00F10DD9" w:rsidP="00B8135B" w:rsidRDefault="00F10DD9" w14:paraId="5D3A1E2D" w14:textId="77777777">
            <w:pPr>
              <w:widowControl w:val="0"/>
              <w:adjustRightInd w:val="0"/>
              <w:snapToGrid w:val="0"/>
              <w:rPr>
                <w:rFonts w:asciiTheme="minorHAnsi" w:hAnsiTheme="minorHAnsi" w:cstheme="minorHAnsi"/>
                <w:sz w:val="20"/>
                <w:szCs w:val="20"/>
              </w:rPr>
            </w:pPr>
            <w:r>
              <w:rPr>
                <w:rFonts w:asciiTheme="minorHAnsi" w:hAnsiTheme="minorHAnsi"/>
                <w:sz w:val="20"/>
              </w:rPr>
              <w:t>Efter fristens udløb kan sagen behandles, uanset at udtalelse ikke foreligger.</w:t>
            </w:r>
          </w:p>
        </w:tc>
        <w:tc>
          <w:tcPr>
            <w:tcW w:w="6473" w:type="dxa"/>
          </w:tcPr>
          <w:p w:rsidRPr="00BD77D3" w:rsidR="00F10DD9" w:rsidP="00B8135B" w:rsidRDefault="00F10DD9" w14:paraId="19A488D4" w14:textId="77777777">
            <w:pPr>
              <w:widowControl w:val="0"/>
              <w:adjustRightInd w:val="0"/>
              <w:snapToGrid w:val="0"/>
              <w:rPr>
                <w:rFonts w:asciiTheme="minorHAnsi" w:hAnsiTheme="minorHAnsi" w:cstheme="minorHAnsi"/>
                <w:sz w:val="20"/>
                <w:szCs w:val="20"/>
                <w:lang w:val="en-GB"/>
              </w:rPr>
            </w:pPr>
          </w:p>
        </w:tc>
      </w:tr>
      <w:tr w:rsidR="0057054B" w:rsidTr="005817F9" w14:paraId="18E0CFEE" w14:textId="77777777">
        <w:trPr>
          <w:cantSplit/>
          <w:jc w:val="center"/>
        </w:trPr>
        <w:tc>
          <w:tcPr>
            <w:tcW w:w="7683" w:type="dxa"/>
          </w:tcPr>
          <w:p w:rsidRPr="00BD77D3" w:rsidR="00F10DD9" w:rsidP="00B8135B" w:rsidRDefault="00F10DD9" w14:paraId="6EDDAF54" w14:textId="77777777">
            <w:pPr>
              <w:pStyle w:val="Heading1"/>
              <w:numPr>
                <w:ilvl w:val="0"/>
                <w:numId w:val="105"/>
              </w:numPr>
              <w:tabs>
                <w:tab w:val="left" w:pos="567"/>
              </w:tabs>
              <w:outlineLvl w:val="0"/>
              <w:rPr>
                <w:rFonts w:asciiTheme="minorHAnsi" w:hAnsiTheme="minorHAnsi" w:cstheme="minorHAnsi"/>
                <w:sz w:val="20"/>
                <w:szCs w:val="20"/>
              </w:rPr>
            </w:pPr>
            <w:r>
              <w:rPr>
                <w:rFonts w:asciiTheme="minorHAnsi" w:hAnsiTheme="minorHAnsi"/>
                <w:sz w:val="20"/>
              </w:rPr>
              <w:t xml:space="preserve">Høringsanmodninger fra institutionerne fremsendes til udvalgets formand. </w:t>
            </w:r>
          </w:p>
        </w:tc>
        <w:tc>
          <w:tcPr>
            <w:tcW w:w="6473" w:type="dxa"/>
          </w:tcPr>
          <w:p w:rsidRPr="00BD77D3" w:rsidR="00F10DD9" w:rsidP="00B8135B" w:rsidRDefault="00F10DD9" w14:paraId="499C1A48"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3959A62" w14:textId="77777777">
        <w:trPr>
          <w:cantSplit/>
          <w:jc w:val="center"/>
        </w:trPr>
        <w:tc>
          <w:tcPr>
            <w:tcW w:w="7683" w:type="dxa"/>
          </w:tcPr>
          <w:p w:rsidRPr="00BD77D3" w:rsidR="00F10DD9" w:rsidP="00B8135B" w:rsidRDefault="00F10DD9" w14:paraId="1057AC51" w14:textId="77777777">
            <w:pPr>
              <w:widowControl w:val="0"/>
              <w:adjustRightInd w:val="0"/>
              <w:snapToGrid w:val="0"/>
              <w:rPr>
                <w:rFonts w:asciiTheme="minorHAnsi" w:hAnsiTheme="minorHAnsi" w:cstheme="minorHAnsi"/>
                <w:sz w:val="20"/>
                <w:szCs w:val="20"/>
              </w:rPr>
            </w:pPr>
            <w:r>
              <w:rPr>
                <w:rFonts w:asciiTheme="minorHAnsi" w:hAnsiTheme="minorHAnsi"/>
                <w:sz w:val="20"/>
              </w:rPr>
              <w:t>I samråd med præsidiet tilrettelægger formanden sagens behandling i udvalget, således at der tages hensyn til den frist, som er fastsat i høringsanmodningen.</w:t>
            </w:r>
          </w:p>
        </w:tc>
        <w:tc>
          <w:tcPr>
            <w:tcW w:w="6473" w:type="dxa"/>
          </w:tcPr>
          <w:p w:rsidRPr="00BD77D3" w:rsidR="00F10DD9" w:rsidP="00B8135B" w:rsidRDefault="00F10DD9" w14:paraId="0E7A681C" w14:textId="77777777">
            <w:pPr>
              <w:widowControl w:val="0"/>
              <w:adjustRightInd w:val="0"/>
              <w:snapToGrid w:val="0"/>
              <w:rPr>
                <w:rFonts w:asciiTheme="minorHAnsi" w:hAnsiTheme="minorHAnsi" w:cstheme="minorHAnsi"/>
                <w:sz w:val="20"/>
                <w:szCs w:val="20"/>
                <w:lang w:val="en-GB"/>
              </w:rPr>
            </w:pPr>
          </w:p>
        </w:tc>
      </w:tr>
      <w:tr w:rsidR="0057054B" w:rsidTr="005817F9" w14:paraId="1D504891" w14:textId="77777777">
        <w:trPr>
          <w:cantSplit/>
          <w:jc w:val="center"/>
        </w:trPr>
        <w:tc>
          <w:tcPr>
            <w:tcW w:w="7683" w:type="dxa"/>
          </w:tcPr>
          <w:p w:rsidRPr="00BD77D3" w:rsidR="00F10DD9" w:rsidP="00B8135B" w:rsidRDefault="00F10DD9" w14:paraId="7D16FB7E" w14:textId="77777777">
            <w:pPr>
              <w:widowControl w:val="0"/>
              <w:adjustRightInd w:val="0"/>
              <w:snapToGrid w:val="0"/>
              <w:jc w:val="left"/>
              <w:rPr>
                <w:rFonts w:asciiTheme="minorHAnsi" w:hAnsiTheme="minorHAnsi" w:cstheme="minorHAnsi"/>
                <w:sz w:val="20"/>
                <w:szCs w:val="20"/>
                <w:lang w:val="en-GB"/>
              </w:rPr>
            </w:pPr>
          </w:p>
        </w:tc>
        <w:tc>
          <w:tcPr>
            <w:tcW w:w="6473" w:type="dxa"/>
          </w:tcPr>
          <w:p w:rsidRPr="00BD77D3" w:rsidR="00F10DD9" w:rsidP="00B8135B" w:rsidRDefault="00F10DD9" w14:paraId="75BB03B6" w14:textId="77777777">
            <w:pPr>
              <w:widowControl w:val="0"/>
              <w:adjustRightInd w:val="0"/>
              <w:snapToGrid w:val="0"/>
              <w:jc w:val="left"/>
              <w:rPr>
                <w:rFonts w:asciiTheme="minorHAnsi" w:hAnsiTheme="minorHAnsi" w:cstheme="minorHAnsi"/>
                <w:sz w:val="20"/>
                <w:szCs w:val="20"/>
                <w:lang w:val="en-GB"/>
              </w:rPr>
            </w:pPr>
          </w:p>
        </w:tc>
      </w:tr>
      <w:tr w:rsidR="0057054B" w:rsidTr="005817F9" w14:paraId="2BFCA789" w14:textId="77777777">
        <w:trPr>
          <w:cantSplit/>
          <w:jc w:val="center"/>
        </w:trPr>
        <w:tc>
          <w:tcPr>
            <w:tcW w:w="7683" w:type="dxa"/>
          </w:tcPr>
          <w:p w:rsidRPr="00BD77D3" w:rsidR="00F10DD9" w:rsidP="00B8135B" w:rsidRDefault="00F10DD9" w14:paraId="12F2204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52 – Indledning af proceduren på eget initiativ</w:t>
            </w:r>
          </w:p>
        </w:tc>
        <w:tc>
          <w:tcPr>
            <w:tcW w:w="6473" w:type="dxa"/>
          </w:tcPr>
          <w:p w:rsidRPr="00BD77D3" w:rsidR="00F10DD9" w:rsidP="00B8135B" w:rsidRDefault="00F10DD9" w14:paraId="6DCBE2C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8370D8" w14:paraId="16B409D7" w14:textId="77777777">
        <w:trPr>
          <w:jc w:val="center"/>
        </w:trPr>
        <w:tc>
          <w:tcPr>
            <w:tcW w:w="7683" w:type="dxa"/>
          </w:tcPr>
          <w:p w:rsidRPr="00BD77D3" w:rsidR="00F10DD9" w:rsidP="00B8135B" w:rsidRDefault="00F10DD9" w14:paraId="1C3EEBBE" w14:textId="77777777">
            <w:pPr>
              <w:pStyle w:val="Heading1"/>
              <w:numPr>
                <w:ilvl w:val="0"/>
                <w:numId w:val="106"/>
              </w:numPr>
              <w:tabs>
                <w:tab w:val="left" w:pos="567"/>
              </w:tabs>
              <w:outlineLvl w:val="0"/>
              <w:rPr>
                <w:rFonts w:asciiTheme="minorHAnsi" w:hAnsiTheme="minorHAnsi" w:cstheme="minorHAnsi"/>
                <w:sz w:val="20"/>
                <w:szCs w:val="20"/>
              </w:rPr>
            </w:pPr>
            <w:r>
              <w:rPr>
                <w:rFonts w:asciiTheme="minorHAnsi" w:hAnsiTheme="minorHAnsi"/>
                <w:sz w:val="20"/>
              </w:rPr>
              <w:t>Udvalget kan selv tage initiativ til at afgive udtalelse, i tilfælde hvor det finder det hensigtsmæssigt.</w:t>
            </w:r>
          </w:p>
        </w:tc>
        <w:tc>
          <w:tcPr>
            <w:tcW w:w="6473" w:type="dxa"/>
          </w:tcPr>
          <w:p w:rsidRPr="00961291" w:rsidR="00F10DD9" w:rsidP="00C931F0" w:rsidRDefault="00F10DD9" w14:paraId="34E69970" w14:textId="77777777">
            <w:pPr>
              <w:rPr>
                <w:rFonts w:cstheme="minorHAnsi"/>
                <w:iCs/>
              </w:rPr>
            </w:pPr>
            <w:r>
              <w:rPr>
                <w:rFonts w:asciiTheme="minorHAnsi" w:hAnsiTheme="minorHAnsi"/>
                <w:sz w:val="20"/>
              </w:rPr>
              <w:t>Forslag til initiativudtalelser fra udvalgets sektioner eller CCMI kan:</w:t>
            </w:r>
          </w:p>
          <w:p w:rsidR="00F10DD9" w:rsidP="008370D8" w:rsidRDefault="00F10DD9" w14:paraId="0D99271F" w14:textId="77777777">
            <w:pPr>
              <w:spacing w:line="240" w:lineRule="auto"/>
              <w:rPr>
                <w:rFonts w:cstheme="minorHAnsi"/>
                <w:iCs/>
              </w:rPr>
            </w:pPr>
          </w:p>
          <w:p w:rsidRPr="00BD77D3" w:rsidR="00F10DD9" w:rsidP="00BD14CA" w:rsidRDefault="00F10DD9" w14:paraId="477E8409" w14:textId="77777777">
            <w:pPr>
              <w:pStyle w:val="ListParagraph"/>
              <w:numPr>
                <w:ilvl w:val="2"/>
                <w:numId w:val="192"/>
              </w:numPr>
              <w:ind w:left="787" w:hanging="283"/>
              <w:rPr>
                <w:rFonts w:cstheme="minorHAnsi"/>
              </w:rPr>
            </w:pPr>
            <w:r>
              <w:t xml:space="preserve"> være knyttet til Kommissionens lovgivningsarbejde </w:t>
            </w:r>
          </w:p>
          <w:p w:rsidR="00F10DD9" w:rsidP="00C931F0" w:rsidRDefault="00F10DD9" w14:paraId="5B9C3AD0" w14:textId="77777777">
            <w:pPr>
              <w:pStyle w:val="ListParagraph"/>
              <w:numPr>
                <w:ilvl w:val="2"/>
                <w:numId w:val="192"/>
              </w:numPr>
              <w:spacing w:line="257" w:lineRule="auto"/>
              <w:ind w:left="787" w:hanging="283"/>
              <w:rPr>
                <w:rFonts w:cstheme="minorHAnsi"/>
              </w:rPr>
            </w:pPr>
            <w:r>
              <w:t>identificere et begrænset antal strategiske og vidtrækkende spørgsmål på grundlag af Kommissionens arbejdsprogram med henblik på at levere input til Kommissionens forberedende lovgivningsarbejde og kortlægge bedste praksis på nationalt niveau eller</w:t>
            </w:r>
          </w:p>
          <w:p w:rsidRPr="000E4A86" w:rsidR="00F10DD9" w:rsidP="00C931F0" w:rsidRDefault="00F10DD9" w14:paraId="13892CD6" w14:textId="77777777">
            <w:pPr>
              <w:pStyle w:val="ListParagraph"/>
              <w:numPr>
                <w:ilvl w:val="2"/>
                <w:numId w:val="192"/>
              </w:numPr>
              <w:spacing w:line="257" w:lineRule="auto"/>
              <w:ind w:left="787" w:hanging="283"/>
              <w:rPr>
                <w:rFonts w:cstheme="minorHAnsi"/>
              </w:rPr>
            </w:pPr>
            <w:r>
              <w:t>behandle nye emner eller mangler på områder af fælles interesse, der er relevante for civilsamfundsorganisationerne.</w:t>
            </w:r>
          </w:p>
          <w:p w:rsidR="008370D8" w:rsidP="008370D8" w:rsidRDefault="008370D8" w14:paraId="0CBE946C" w14:textId="77777777">
            <w:pPr>
              <w:spacing w:line="240" w:lineRule="auto"/>
              <w:rPr>
                <w:rFonts w:asciiTheme="minorHAnsi" w:hAnsiTheme="minorHAnsi"/>
                <w:sz w:val="20"/>
              </w:rPr>
            </w:pPr>
          </w:p>
          <w:p w:rsidRPr="00C931F0" w:rsidR="00F10DD9" w:rsidP="008370D8" w:rsidRDefault="00F10DD9" w14:paraId="1089B71B" w14:textId="3C1BACBD">
            <w:pPr>
              <w:spacing w:line="240" w:lineRule="auto"/>
              <w:rPr>
                <w:rFonts w:eastAsia="Calibri" w:asciiTheme="minorHAnsi" w:hAnsiTheme="minorHAnsi" w:cstheme="minorHAnsi"/>
                <w:iCs/>
                <w:sz w:val="20"/>
                <w:szCs w:val="20"/>
              </w:rPr>
            </w:pPr>
            <w:r>
              <w:rPr>
                <w:rFonts w:asciiTheme="minorHAnsi" w:hAnsiTheme="minorHAnsi"/>
                <w:sz w:val="20"/>
              </w:rPr>
              <w:lastRenderedPageBreak/>
              <w:t>Initiativudtalelser har navnlig til formål at:</w:t>
            </w:r>
          </w:p>
          <w:p w:rsidRPr="00BD77D3" w:rsidR="00F10DD9" w:rsidP="008370D8" w:rsidRDefault="00F10DD9" w14:paraId="0E42447A" w14:textId="77777777">
            <w:pPr>
              <w:spacing w:line="240" w:lineRule="auto"/>
              <w:rPr>
                <w:rFonts w:asciiTheme="minorHAnsi" w:hAnsiTheme="minorHAnsi" w:cstheme="minorHAnsi"/>
                <w:sz w:val="20"/>
                <w:szCs w:val="20"/>
                <w:lang w:val="en-GB"/>
              </w:rPr>
            </w:pPr>
          </w:p>
          <w:p w:rsidRPr="00BD77D3" w:rsidR="00F10DD9" w:rsidP="00B8135B" w:rsidRDefault="00F10DD9" w14:paraId="1F49C29B" w14:textId="77777777">
            <w:pPr>
              <w:pStyle w:val="ListParagraph"/>
              <w:numPr>
                <w:ilvl w:val="0"/>
                <w:numId w:val="9"/>
              </w:numPr>
              <w:rPr>
                <w:rFonts w:cstheme="minorHAnsi"/>
              </w:rPr>
            </w:pPr>
            <w:r>
              <w:t>give merværdi til EU's beslutningsproces og politikudformning og</w:t>
            </w:r>
          </w:p>
          <w:p w:rsidRPr="00BD77D3" w:rsidR="00F10DD9" w:rsidP="00B8135B" w:rsidRDefault="00F10DD9" w14:paraId="6BBB7651" w14:textId="77777777">
            <w:pPr>
              <w:pStyle w:val="ListParagraph"/>
              <w:numPr>
                <w:ilvl w:val="0"/>
                <w:numId w:val="9"/>
              </w:numPr>
              <w:rPr>
                <w:rFonts w:cstheme="minorHAnsi"/>
              </w:rPr>
            </w:pPr>
            <w:r>
              <w:t>stimulere en interinstitutionel debat om formålstjenligheden af EU-tiltag på et bestemt område eller i forhold til et bestemt emne.</w:t>
            </w:r>
          </w:p>
        </w:tc>
      </w:tr>
      <w:tr w:rsidR="0057054B" w:rsidTr="005817F9" w14:paraId="13EA3322" w14:textId="77777777">
        <w:trPr>
          <w:cantSplit/>
          <w:jc w:val="center"/>
        </w:trPr>
        <w:tc>
          <w:tcPr>
            <w:tcW w:w="7683" w:type="dxa"/>
          </w:tcPr>
          <w:p w:rsidRPr="00BD77D3" w:rsidR="00F10DD9" w:rsidP="00B8135B" w:rsidRDefault="00F10DD9" w14:paraId="506B11DD" w14:textId="77777777">
            <w:pPr>
              <w:pStyle w:val="Heading1"/>
              <w:numPr>
                <w:ilvl w:val="0"/>
                <w:numId w:val="107"/>
              </w:numPr>
              <w:tabs>
                <w:tab w:val="left" w:pos="567"/>
              </w:tabs>
              <w:outlineLvl w:val="0"/>
              <w:rPr>
                <w:rFonts w:asciiTheme="minorHAnsi" w:hAnsiTheme="minorHAnsi" w:cstheme="minorHAnsi"/>
                <w:sz w:val="20"/>
                <w:szCs w:val="20"/>
              </w:rPr>
            </w:pPr>
            <w:r>
              <w:rPr>
                <w:rFonts w:asciiTheme="minorHAnsi" w:hAnsiTheme="minorHAnsi"/>
                <w:sz w:val="20"/>
              </w:rPr>
              <w:lastRenderedPageBreak/>
              <w:t>På præsidiets forslag og hvis det vedtages af et flertal af udvalgets medlemmer, kan forsamlingen beslutte at udarbejde en initiativudtalelse om ethvert spørgsmål vedrørende Den Europæiske Union, EU's politikker og den mulige udvikling af disse.</w:t>
            </w:r>
          </w:p>
        </w:tc>
        <w:tc>
          <w:tcPr>
            <w:tcW w:w="6473" w:type="dxa"/>
          </w:tcPr>
          <w:p w:rsidRPr="00BD77D3" w:rsidR="00F10DD9" w:rsidP="00B8135B" w:rsidRDefault="00F10DD9" w14:paraId="36991E62" w14:textId="0B86019A">
            <w:pPr>
              <w:widowControl w:val="0"/>
              <w:adjustRightInd w:val="0"/>
              <w:snapToGrid w:val="0"/>
              <w:rPr>
                <w:rFonts w:cstheme="minorHAnsi"/>
                <w:iCs/>
              </w:rPr>
            </w:pPr>
            <w:r>
              <w:rPr>
                <w:rFonts w:asciiTheme="minorHAnsi" w:hAnsiTheme="minorHAnsi"/>
                <w:sz w:val="20"/>
              </w:rPr>
              <w:t>Anmodninger om initiativudtalelser fra sektionerne eller CCMI skal indeholde følgende oplysninger:</w:t>
            </w:r>
          </w:p>
          <w:p w:rsidRPr="00BD77D3" w:rsidR="00F10DD9" w:rsidP="00B8135B" w:rsidRDefault="00F10DD9" w14:paraId="2B2F59F0" w14:textId="77777777">
            <w:pPr>
              <w:widowControl w:val="0"/>
              <w:adjustRightInd w:val="0"/>
              <w:snapToGrid w:val="0"/>
              <w:rPr>
                <w:rFonts w:cstheme="minorHAnsi"/>
                <w:iCs/>
              </w:rPr>
            </w:pPr>
          </w:p>
          <w:p w:rsidRPr="00BD77D3" w:rsidR="00F10DD9" w:rsidP="00B8135B" w:rsidRDefault="00F10DD9" w14:paraId="529A18D7" w14:textId="77777777">
            <w:pPr>
              <w:pStyle w:val="ListParagraph"/>
              <w:numPr>
                <w:ilvl w:val="0"/>
                <w:numId w:val="7"/>
              </w:numPr>
              <w:rPr>
                <w:rFonts w:cstheme="minorHAnsi"/>
                <w:iCs/>
              </w:rPr>
            </w:pPr>
            <w:r>
              <w:t>kontekst</w:t>
            </w:r>
          </w:p>
          <w:p w:rsidRPr="00BD77D3" w:rsidR="00F10DD9" w:rsidP="00B8135B" w:rsidRDefault="00F10DD9" w14:paraId="7CB7C2F9" w14:textId="77777777">
            <w:pPr>
              <w:pStyle w:val="ListParagraph"/>
              <w:numPr>
                <w:ilvl w:val="0"/>
                <w:numId w:val="7"/>
              </w:numPr>
              <w:rPr>
                <w:rFonts w:cstheme="minorHAnsi"/>
                <w:iCs/>
              </w:rPr>
            </w:pPr>
            <w:r>
              <w:t>formål</w:t>
            </w:r>
          </w:p>
          <w:p w:rsidRPr="00BD77D3" w:rsidR="00F10DD9" w:rsidP="00B8135B" w:rsidRDefault="00F10DD9" w14:paraId="30BFC69D" w14:textId="3D787979">
            <w:pPr>
              <w:pStyle w:val="ListParagraph"/>
              <w:numPr>
                <w:ilvl w:val="0"/>
                <w:numId w:val="7"/>
              </w:numPr>
              <w:rPr>
                <w:rFonts w:cstheme="minorHAnsi"/>
                <w:iCs/>
              </w:rPr>
            </w:pPr>
            <w:r>
              <w:t xml:space="preserve">arbejdets tilrettelæggelse </w:t>
            </w:r>
          </w:p>
          <w:p w:rsidRPr="00BD77D3" w:rsidR="00F10DD9" w:rsidP="00B8135B" w:rsidRDefault="00F10DD9" w14:paraId="48334E20" w14:textId="77777777">
            <w:pPr>
              <w:pStyle w:val="ListParagraph"/>
              <w:numPr>
                <w:ilvl w:val="0"/>
                <w:numId w:val="7"/>
              </w:numPr>
              <w:rPr>
                <w:rFonts w:cstheme="minorHAnsi"/>
                <w:iCs/>
              </w:rPr>
            </w:pPr>
            <w:r>
              <w:t xml:space="preserve">tidsplan </w:t>
            </w:r>
          </w:p>
          <w:p w:rsidRPr="00BD77D3" w:rsidR="00F10DD9" w:rsidP="00B8135B" w:rsidRDefault="00F10DD9" w14:paraId="7348FA56" w14:textId="6B5F401E">
            <w:pPr>
              <w:pStyle w:val="ListParagraph"/>
              <w:numPr>
                <w:ilvl w:val="0"/>
                <w:numId w:val="7"/>
              </w:numPr>
              <w:rPr>
                <w:rFonts w:cstheme="minorHAnsi"/>
                <w:iCs/>
              </w:rPr>
            </w:pPr>
            <w:r>
              <w:t xml:space="preserve">arbejdsgruppens størrelse </w:t>
            </w:r>
          </w:p>
          <w:p w:rsidRPr="00BD77D3" w:rsidR="00F10DD9" w:rsidP="00B8135B" w:rsidRDefault="00F10DD9" w14:paraId="51B8B7D7" w14:textId="3A9D8255">
            <w:pPr>
              <w:pStyle w:val="ListParagraph"/>
              <w:numPr>
                <w:ilvl w:val="0"/>
                <w:numId w:val="7"/>
              </w:numPr>
              <w:rPr>
                <w:rFonts w:cstheme="minorHAnsi"/>
                <w:iCs/>
              </w:rPr>
            </w:pPr>
            <w:r>
              <w:t>nærmere oplysninger om eventuelle forslag til høringer og/eller studiebesøg</w:t>
            </w:r>
          </w:p>
          <w:p w:rsidRPr="00BD77D3" w:rsidR="00F10DD9" w:rsidP="005E7396" w:rsidRDefault="00F10DD9" w14:paraId="3671A406" w14:textId="77777777">
            <w:pPr>
              <w:pStyle w:val="ListParagraph"/>
              <w:numPr>
                <w:ilvl w:val="0"/>
                <w:numId w:val="7"/>
              </w:numPr>
              <w:rPr>
                <w:rFonts w:cstheme="minorHAnsi"/>
                <w:iCs/>
              </w:rPr>
            </w:pPr>
            <w:r>
              <w:t>anslåede omkostninger.</w:t>
            </w:r>
          </w:p>
        </w:tc>
      </w:tr>
      <w:tr w:rsidR="0057054B" w:rsidTr="005817F9" w14:paraId="1AB85168" w14:textId="77777777">
        <w:trPr>
          <w:cantSplit/>
          <w:jc w:val="center"/>
        </w:trPr>
        <w:tc>
          <w:tcPr>
            <w:tcW w:w="7683" w:type="dxa"/>
          </w:tcPr>
          <w:p w:rsidRPr="00BD77D3" w:rsidR="00F10DD9" w:rsidP="00B8135B" w:rsidRDefault="00F10DD9" w14:paraId="17C88AC8" w14:textId="77777777">
            <w:pPr>
              <w:pStyle w:val="Heading1"/>
              <w:numPr>
                <w:ilvl w:val="0"/>
                <w:numId w:val="180"/>
              </w:numPr>
              <w:tabs>
                <w:tab w:val="left" w:pos="567"/>
              </w:tabs>
              <w:outlineLvl w:val="0"/>
              <w:rPr>
                <w:rFonts w:asciiTheme="minorHAnsi" w:hAnsiTheme="minorHAnsi" w:cstheme="minorHAnsi"/>
                <w:sz w:val="20"/>
                <w:szCs w:val="20"/>
              </w:rPr>
            </w:pPr>
            <w:r>
              <w:rPr>
                <w:rFonts w:asciiTheme="minorHAnsi" w:hAnsiTheme="minorHAnsi"/>
                <w:sz w:val="20"/>
              </w:rPr>
              <w:t>På forslag af præsidiet kan forsamlingen beslutte at udarbejde en informationsrapport til belysning af ethvert spørgsmål vedrørende Den Europæiske Unions politikker og den mulige udvikling af disse.</w:t>
            </w:r>
          </w:p>
        </w:tc>
        <w:tc>
          <w:tcPr>
            <w:tcW w:w="6473" w:type="dxa"/>
          </w:tcPr>
          <w:p w:rsidRPr="00BD77D3" w:rsidR="00F10DD9" w:rsidP="00B8135B" w:rsidRDefault="00F10DD9" w14:paraId="0380DBEC" w14:textId="77777777">
            <w:pPr>
              <w:rPr>
                <w:rFonts w:asciiTheme="minorHAnsi" w:hAnsiTheme="minorHAnsi" w:cstheme="minorHAnsi"/>
                <w:iCs/>
                <w:sz w:val="20"/>
                <w:szCs w:val="20"/>
                <w:lang w:val="en-GB"/>
              </w:rPr>
            </w:pPr>
          </w:p>
        </w:tc>
      </w:tr>
      <w:tr w:rsidR="0057054B" w:rsidTr="005817F9" w14:paraId="2C17C325" w14:textId="77777777">
        <w:trPr>
          <w:cantSplit/>
          <w:jc w:val="center"/>
        </w:trPr>
        <w:tc>
          <w:tcPr>
            <w:tcW w:w="7683" w:type="dxa"/>
          </w:tcPr>
          <w:p w:rsidRPr="00BD77D3" w:rsidR="00F10DD9" w:rsidP="00B8135B" w:rsidRDefault="00F10DD9" w14:paraId="659B7793" w14:textId="77777777">
            <w:pPr>
              <w:pStyle w:val="Heading1"/>
              <w:numPr>
                <w:ilvl w:val="0"/>
                <w:numId w:val="180"/>
              </w:numPr>
              <w:tabs>
                <w:tab w:val="left" w:pos="567"/>
              </w:tabs>
              <w:outlineLvl w:val="0"/>
              <w:rPr>
                <w:rFonts w:asciiTheme="minorHAnsi" w:hAnsiTheme="minorHAnsi" w:cstheme="minorHAnsi"/>
                <w:sz w:val="20"/>
                <w:szCs w:val="20"/>
              </w:rPr>
            </w:pPr>
            <w:r>
              <w:rPr>
                <w:rFonts w:asciiTheme="minorHAnsi" w:hAnsiTheme="minorHAnsi"/>
                <w:sz w:val="20"/>
              </w:rPr>
              <w:t>På forslag af udvalgets formand, en sektion, en gruppe eller mindst 25 medlemmer kan forsamlingen beslutte at udarbejde en resolution om et aktuelt emne.</w:t>
            </w:r>
          </w:p>
        </w:tc>
        <w:tc>
          <w:tcPr>
            <w:tcW w:w="6473" w:type="dxa"/>
          </w:tcPr>
          <w:p w:rsidRPr="00BD77D3" w:rsidR="00F10DD9" w:rsidP="00B8135B" w:rsidRDefault="00F10DD9" w14:paraId="18471DD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6A63D68" w14:textId="77777777">
        <w:trPr>
          <w:cantSplit/>
          <w:jc w:val="center"/>
        </w:trPr>
        <w:tc>
          <w:tcPr>
            <w:tcW w:w="7683" w:type="dxa"/>
          </w:tcPr>
          <w:p w:rsidRPr="00BD77D3" w:rsidR="00F10DD9" w:rsidP="008370D8" w:rsidRDefault="00F10DD9" w14:paraId="51FDCD38" w14:textId="77777777">
            <w:pPr>
              <w:keepNext/>
              <w:rPr>
                <w:rFonts w:asciiTheme="minorHAnsi" w:hAnsiTheme="minorHAnsi" w:cstheme="minorHAnsi"/>
                <w:sz w:val="20"/>
                <w:szCs w:val="20"/>
                <w:lang w:val="en-GB"/>
              </w:rPr>
            </w:pPr>
          </w:p>
        </w:tc>
        <w:tc>
          <w:tcPr>
            <w:tcW w:w="6473" w:type="dxa"/>
          </w:tcPr>
          <w:p w:rsidRPr="00BD77D3" w:rsidR="00F10DD9" w:rsidP="00B8135B" w:rsidRDefault="00F10DD9" w14:paraId="10B6B9CF" w14:textId="77777777">
            <w:pPr>
              <w:rPr>
                <w:rFonts w:asciiTheme="minorHAnsi" w:hAnsiTheme="minorHAnsi" w:cstheme="minorHAnsi"/>
                <w:sz w:val="20"/>
                <w:szCs w:val="20"/>
                <w:lang w:val="en-GB"/>
              </w:rPr>
            </w:pPr>
          </w:p>
        </w:tc>
      </w:tr>
      <w:tr w:rsidR="0057054B" w:rsidTr="005817F9" w14:paraId="528E85E3" w14:textId="77777777">
        <w:trPr>
          <w:cantSplit/>
          <w:jc w:val="center"/>
        </w:trPr>
        <w:tc>
          <w:tcPr>
            <w:tcW w:w="7683" w:type="dxa"/>
          </w:tcPr>
          <w:p w:rsidRPr="00BD77D3" w:rsidR="00F10DD9" w:rsidP="008370D8" w:rsidRDefault="00F10DD9" w14:paraId="0C077E9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III</w:t>
            </w:r>
          </w:p>
        </w:tc>
        <w:tc>
          <w:tcPr>
            <w:tcW w:w="6473" w:type="dxa"/>
          </w:tcPr>
          <w:p w:rsidRPr="00BD77D3" w:rsidR="00F10DD9" w:rsidP="00B8135B" w:rsidRDefault="00F10DD9" w14:paraId="169136F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0B33DC4" w14:textId="77777777">
        <w:trPr>
          <w:cantSplit/>
          <w:jc w:val="center"/>
        </w:trPr>
        <w:tc>
          <w:tcPr>
            <w:tcW w:w="7683" w:type="dxa"/>
          </w:tcPr>
          <w:p w:rsidRPr="00BD77D3" w:rsidR="00F10DD9" w:rsidP="00B8135B" w:rsidRDefault="00F10DD9" w14:paraId="7D19599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SEKTIONERNE</w:t>
            </w:r>
          </w:p>
        </w:tc>
        <w:tc>
          <w:tcPr>
            <w:tcW w:w="6473" w:type="dxa"/>
          </w:tcPr>
          <w:p w:rsidRPr="00BD77D3" w:rsidR="00F10DD9" w:rsidP="00B8135B" w:rsidRDefault="00F10DD9" w14:paraId="508E0BE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7555C0C" w14:textId="77777777">
        <w:trPr>
          <w:cantSplit/>
          <w:jc w:val="center"/>
        </w:trPr>
        <w:tc>
          <w:tcPr>
            <w:tcW w:w="7683" w:type="dxa"/>
          </w:tcPr>
          <w:p w:rsidRPr="00BD77D3" w:rsidR="00F10DD9" w:rsidP="00B8135B" w:rsidRDefault="00F10DD9" w14:paraId="358E8C2E"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38A495F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0B91C03" w14:textId="77777777">
        <w:trPr>
          <w:cantSplit/>
          <w:jc w:val="center"/>
        </w:trPr>
        <w:tc>
          <w:tcPr>
            <w:tcW w:w="7683" w:type="dxa"/>
          </w:tcPr>
          <w:p w:rsidRPr="00BD77D3" w:rsidR="00F10DD9" w:rsidP="00B8135B" w:rsidRDefault="00F10DD9" w14:paraId="3F2A4BF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Afdeling 1 – Forberedelse af sektionernes arbejde</w:t>
            </w:r>
          </w:p>
        </w:tc>
        <w:tc>
          <w:tcPr>
            <w:tcW w:w="6473" w:type="dxa"/>
          </w:tcPr>
          <w:p w:rsidRPr="00BD77D3" w:rsidR="00F10DD9" w:rsidP="00B8135B" w:rsidRDefault="00F10DD9" w14:paraId="54B1E54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8748F42" w14:textId="77777777">
        <w:trPr>
          <w:cantSplit/>
          <w:jc w:val="center"/>
        </w:trPr>
        <w:tc>
          <w:tcPr>
            <w:tcW w:w="7683" w:type="dxa"/>
          </w:tcPr>
          <w:p w:rsidRPr="00BD77D3" w:rsidR="00F10DD9" w:rsidP="00B8135B" w:rsidRDefault="00F10DD9" w14:paraId="43E629AA"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6FD92D6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AA8AD97" w14:textId="77777777">
        <w:trPr>
          <w:cantSplit/>
          <w:jc w:val="center"/>
        </w:trPr>
        <w:tc>
          <w:tcPr>
            <w:tcW w:w="7683" w:type="dxa"/>
          </w:tcPr>
          <w:p w:rsidRPr="00BD77D3" w:rsidR="00F10DD9" w:rsidP="00B8135B" w:rsidRDefault="00F10DD9" w14:paraId="2056105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53 – Henvisning til sektioner og fordeling af udtalelser</w:t>
            </w:r>
          </w:p>
        </w:tc>
        <w:tc>
          <w:tcPr>
            <w:tcW w:w="6473" w:type="dxa"/>
          </w:tcPr>
          <w:p w:rsidRPr="00BD77D3" w:rsidR="00F10DD9" w:rsidP="00B8135B" w:rsidRDefault="00F10DD9" w14:paraId="20BD026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4187928" w14:textId="77777777">
        <w:trPr>
          <w:cantSplit/>
          <w:jc w:val="center"/>
        </w:trPr>
        <w:tc>
          <w:tcPr>
            <w:tcW w:w="7683" w:type="dxa"/>
          </w:tcPr>
          <w:p w:rsidRPr="00BD77D3" w:rsidR="00F10DD9" w:rsidP="00B8135B" w:rsidRDefault="00F10DD9" w14:paraId="7BA07DB0"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Når der skal udarbejdes en udtalelse, en evalueringsrapport eller en informationsrapport, træffer udvalgets præsidium afgørelse om, hvilken sektion der skal stå for det forberedende arbejde.</w:t>
            </w:r>
          </w:p>
        </w:tc>
        <w:tc>
          <w:tcPr>
            <w:tcW w:w="6473" w:type="dxa"/>
          </w:tcPr>
          <w:p w:rsidRPr="00BD77D3" w:rsidR="00F10DD9" w:rsidP="00B8135B" w:rsidRDefault="00F10DD9" w14:paraId="5702B7D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9ECE4AD" w14:textId="77777777">
        <w:trPr>
          <w:cantSplit/>
          <w:jc w:val="center"/>
        </w:trPr>
        <w:tc>
          <w:tcPr>
            <w:tcW w:w="7683" w:type="dxa"/>
          </w:tcPr>
          <w:p w:rsidRPr="00BD77D3" w:rsidR="00F10DD9" w:rsidP="00B8135B" w:rsidRDefault="00F10DD9" w14:paraId="352EEA77" w14:textId="77777777">
            <w:pPr>
              <w:widowControl w:val="0"/>
              <w:adjustRightInd w:val="0"/>
              <w:snapToGrid w:val="0"/>
              <w:rPr>
                <w:rFonts w:asciiTheme="minorHAnsi" w:hAnsiTheme="minorHAnsi" w:cstheme="minorHAnsi"/>
                <w:sz w:val="20"/>
                <w:szCs w:val="20"/>
              </w:rPr>
            </w:pPr>
            <w:r>
              <w:rPr>
                <w:rFonts w:asciiTheme="minorHAnsi" w:hAnsiTheme="minorHAnsi"/>
                <w:sz w:val="20"/>
              </w:rPr>
              <w:t>Hvis spørgsmålet entydigt henhører under en bestemt sektions kompetenceområde, henviser udvalgets formand spørgsmålet til denne sektion og underretter præsidiet om sin afgørelse.</w:t>
            </w:r>
          </w:p>
        </w:tc>
        <w:tc>
          <w:tcPr>
            <w:tcW w:w="6473" w:type="dxa"/>
          </w:tcPr>
          <w:p w:rsidRPr="00BD77D3" w:rsidR="00F10DD9" w:rsidP="00B8135B" w:rsidRDefault="00F10DD9" w14:paraId="63E5AAEC" w14:textId="77777777">
            <w:pPr>
              <w:widowControl w:val="0"/>
              <w:adjustRightInd w:val="0"/>
              <w:snapToGrid w:val="0"/>
              <w:rPr>
                <w:rFonts w:asciiTheme="minorHAnsi" w:hAnsiTheme="minorHAnsi" w:cstheme="minorHAnsi"/>
                <w:sz w:val="20"/>
                <w:szCs w:val="20"/>
                <w:lang w:val="en-GB"/>
              </w:rPr>
            </w:pPr>
          </w:p>
        </w:tc>
      </w:tr>
      <w:tr w:rsidR="0057054B" w:rsidTr="005817F9" w14:paraId="300D7EF7" w14:textId="77777777">
        <w:trPr>
          <w:cantSplit/>
          <w:jc w:val="center"/>
        </w:trPr>
        <w:tc>
          <w:tcPr>
            <w:tcW w:w="7683" w:type="dxa"/>
          </w:tcPr>
          <w:p w:rsidRPr="00BD77D3" w:rsidR="00F10DD9" w:rsidP="00B8135B" w:rsidRDefault="00F10DD9" w14:paraId="77641066" w14:textId="77777777">
            <w:pPr>
              <w:widowControl w:val="0"/>
              <w:adjustRightInd w:val="0"/>
              <w:snapToGrid w:val="0"/>
              <w:rPr>
                <w:rFonts w:asciiTheme="minorHAnsi" w:hAnsiTheme="minorHAnsi" w:cstheme="minorHAnsi"/>
                <w:sz w:val="20"/>
                <w:szCs w:val="20"/>
              </w:rPr>
            </w:pPr>
            <w:r>
              <w:rPr>
                <w:rFonts w:asciiTheme="minorHAnsi" w:hAnsiTheme="minorHAnsi"/>
                <w:sz w:val="20"/>
              </w:rPr>
              <w:t>Præsidiet godkender i givet fald henvisningen fra udvalgets formand på sit følgende møde.</w:t>
            </w:r>
          </w:p>
        </w:tc>
        <w:tc>
          <w:tcPr>
            <w:tcW w:w="6473" w:type="dxa"/>
          </w:tcPr>
          <w:p w:rsidRPr="00BD77D3" w:rsidR="00F10DD9" w:rsidP="00B8135B" w:rsidRDefault="00F10DD9" w14:paraId="54D60015" w14:textId="77777777">
            <w:pPr>
              <w:widowControl w:val="0"/>
              <w:adjustRightInd w:val="0"/>
              <w:snapToGrid w:val="0"/>
              <w:rPr>
                <w:rFonts w:asciiTheme="minorHAnsi" w:hAnsiTheme="minorHAnsi" w:cstheme="minorHAnsi"/>
                <w:sz w:val="20"/>
                <w:szCs w:val="20"/>
                <w:lang w:val="en-GB"/>
              </w:rPr>
            </w:pPr>
          </w:p>
        </w:tc>
      </w:tr>
      <w:tr w:rsidR="0057054B" w:rsidTr="005817F9" w14:paraId="10CC9377" w14:textId="77777777">
        <w:trPr>
          <w:cantSplit/>
          <w:jc w:val="center"/>
        </w:trPr>
        <w:tc>
          <w:tcPr>
            <w:tcW w:w="7683" w:type="dxa"/>
          </w:tcPr>
          <w:p w:rsidRPr="00BD77D3" w:rsidR="00F10DD9" w:rsidP="00B8135B" w:rsidRDefault="00F10DD9" w14:paraId="459A6FA6"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Sektionsformanden fremlægger et forslag til inddeling af udtalelser i de i artikel 47 omhandlede tre kategorier.</w:t>
            </w:r>
          </w:p>
        </w:tc>
        <w:tc>
          <w:tcPr>
            <w:tcW w:w="6473" w:type="dxa"/>
          </w:tcPr>
          <w:p w:rsidRPr="00BD77D3" w:rsidR="00F10DD9" w:rsidP="00B8135B" w:rsidRDefault="00F10DD9" w14:paraId="50BA1FC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341E585" w14:textId="77777777">
        <w:trPr>
          <w:cantSplit/>
          <w:jc w:val="center"/>
        </w:trPr>
        <w:tc>
          <w:tcPr>
            <w:tcW w:w="7683" w:type="dxa"/>
          </w:tcPr>
          <w:p w:rsidRPr="00BD77D3" w:rsidR="00F10DD9" w:rsidP="00B8135B" w:rsidRDefault="00F10DD9" w14:paraId="0ACD67D1" w14:textId="77777777">
            <w:pPr>
              <w:widowControl w:val="0"/>
              <w:adjustRightInd w:val="0"/>
              <w:snapToGrid w:val="0"/>
              <w:rPr>
                <w:rFonts w:asciiTheme="minorHAnsi" w:hAnsiTheme="minorHAnsi" w:cstheme="minorHAnsi"/>
                <w:sz w:val="20"/>
                <w:szCs w:val="20"/>
              </w:rPr>
            </w:pPr>
            <w:r>
              <w:rPr>
                <w:rFonts w:asciiTheme="minorHAnsi" w:hAnsiTheme="minorHAnsi"/>
                <w:sz w:val="20"/>
              </w:rPr>
              <w:t>Forslaget forelægges præsidiet, som fastsætter prioriteringsrækkefølgen for gennemgangen af udtalelser og inddeler dem i kategorier.</w:t>
            </w:r>
          </w:p>
        </w:tc>
        <w:tc>
          <w:tcPr>
            <w:tcW w:w="6473" w:type="dxa"/>
          </w:tcPr>
          <w:p w:rsidRPr="00BD77D3" w:rsidR="00F10DD9" w:rsidP="00B8135B" w:rsidRDefault="00F10DD9" w14:paraId="051467CA" w14:textId="77777777">
            <w:pPr>
              <w:widowControl w:val="0"/>
              <w:adjustRightInd w:val="0"/>
              <w:snapToGrid w:val="0"/>
              <w:rPr>
                <w:rFonts w:asciiTheme="minorHAnsi" w:hAnsiTheme="minorHAnsi" w:cstheme="minorHAnsi"/>
                <w:sz w:val="20"/>
                <w:szCs w:val="20"/>
                <w:lang w:val="en-GB"/>
              </w:rPr>
            </w:pPr>
          </w:p>
        </w:tc>
      </w:tr>
      <w:tr w:rsidR="0057054B" w:rsidTr="005817F9" w14:paraId="620ED603" w14:textId="77777777">
        <w:trPr>
          <w:cantSplit/>
          <w:jc w:val="center"/>
        </w:trPr>
        <w:tc>
          <w:tcPr>
            <w:tcW w:w="7683" w:type="dxa"/>
          </w:tcPr>
          <w:p w:rsidRPr="00BD77D3" w:rsidR="00F10DD9" w:rsidP="00B8135B" w:rsidRDefault="00F10DD9" w14:paraId="6500DE71"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En udtalelses kategori afgør, hvorvidt den skal udarbejdes af en ordfører uden studiegruppe eller af en ordfører bistået af en studiegruppe. </w:t>
            </w:r>
          </w:p>
        </w:tc>
        <w:tc>
          <w:tcPr>
            <w:tcW w:w="6473" w:type="dxa"/>
          </w:tcPr>
          <w:p w:rsidRPr="00BD77D3" w:rsidR="00F10DD9" w:rsidP="00B8135B" w:rsidRDefault="00F10DD9" w14:paraId="6D628418" w14:textId="77777777">
            <w:pPr>
              <w:widowControl w:val="0"/>
              <w:adjustRightInd w:val="0"/>
              <w:snapToGrid w:val="0"/>
              <w:rPr>
                <w:rFonts w:asciiTheme="minorHAnsi" w:hAnsiTheme="minorHAnsi" w:cstheme="minorHAnsi"/>
                <w:sz w:val="20"/>
                <w:szCs w:val="20"/>
                <w:lang w:val="en-GB"/>
              </w:rPr>
            </w:pPr>
          </w:p>
        </w:tc>
      </w:tr>
      <w:tr w:rsidR="0057054B" w:rsidTr="005817F9" w14:paraId="6E3521DB" w14:textId="77777777">
        <w:trPr>
          <w:cantSplit/>
          <w:jc w:val="center"/>
        </w:trPr>
        <w:tc>
          <w:tcPr>
            <w:tcW w:w="7683" w:type="dxa"/>
          </w:tcPr>
          <w:p w:rsidRPr="00BD77D3" w:rsidR="00F10DD9" w:rsidP="00B8135B" w:rsidRDefault="00F10DD9" w14:paraId="1B070F62"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 xml:space="preserve">Sektionerne angiver for hver enkelt udtalelse, evalueringsrapport og informationsrapport en foreløbig størrelse af studiegruppen. </w:t>
            </w:r>
          </w:p>
        </w:tc>
        <w:tc>
          <w:tcPr>
            <w:tcW w:w="6473" w:type="dxa"/>
          </w:tcPr>
          <w:p w:rsidRPr="00BD77D3" w:rsidR="00F10DD9" w:rsidP="00B8135B" w:rsidRDefault="00F10DD9" w14:paraId="78E5F21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760B690" w14:textId="77777777">
        <w:trPr>
          <w:cantSplit/>
          <w:jc w:val="center"/>
        </w:trPr>
        <w:tc>
          <w:tcPr>
            <w:tcW w:w="7683" w:type="dxa"/>
          </w:tcPr>
          <w:p w:rsidRPr="00BD77D3" w:rsidR="00F10DD9" w:rsidP="00B8135B" w:rsidRDefault="00F10DD9" w14:paraId="75E335D3"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I tilfælde af uenighed mellem sektionerne henvises sagen til drøftelse i det udvidede formandskab. </w:t>
            </w:r>
          </w:p>
        </w:tc>
        <w:tc>
          <w:tcPr>
            <w:tcW w:w="6473" w:type="dxa"/>
          </w:tcPr>
          <w:p w:rsidRPr="00BD77D3" w:rsidR="00F10DD9" w:rsidP="00B8135B" w:rsidRDefault="00F10DD9" w14:paraId="2894C508" w14:textId="77777777">
            <w:pPr>
              <w:widowControl w:val="0"/>
              <w:adjustRightInd w:val="0"/>
              <w:snapToGrid w:val="0"/>
              <w:rPr>
                <w:rFonts w:asciiTheme="minorHAnsi" w:hAnsiTheme="minorHAnsi" w:cstheme="minorHAnsi"/>
                <w:sz w:val="20"/>
                <w:szCs w:val="20"/>
                <w:lang w:val="en-GB"/>
              </w:rPr>
            </w:pPr>
          </w:p>
        </w:tc>
      </w:tr>
      <w:tr w:rsidR="0057054B" w:rsidTr="005817F9" w14:paraId="24486A49" w14:textId="77777777">
        <w:trPr>
          <w:cantSplit/>
          <w:jc w:val="center"/>
        </w:trPr>
        <w:tc>
          <w:tcPr>
            <w:tcW w:w="7683" w:type="dxa"/>
          </w:tcPr>
          <w:p w:rsidRPr="00BD77D3" w:rsidR="00F10DD9" w:rsidP="00B8135B" w:rsidRDefault="00F10DD9" w14:paraId="0707F42E"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Det endelige forslag forelægges præsidiet til afgørelse.</w:t>
            </w:r>
          </w:p>
        </w:tc>
        <w:tc>
          <w:tcPr>
            <w:tcW w:w="6473" w:type="dxa"/>
          </w:tcPr>
          <w:p w:rsidRPr="00BD77D3" w:rsidR="00F10DD9" w:rsidP="00B8135B" w:rsidRDefault="00F10DD9" w14:paraId="572F4F98" w14:textId="77777777">
            <w:pPr>
              <w:widowControl w:val="0"/>
              <w:adjustRightInd w:val="0"/>
              <w:snapToGrid w:val="0"/>
              <w:jc w:val="left"/>
              <w:rPr>
                <w:rFonts w:asciiTheme="minorHAnsi" w:hAnsiTheme="minorHAnsi" w:cstheme="minorHAnsi"/>
                <w:sz w:val="20"/>
                <w:szCs w:val="20"/>
                <w:lang w:val="en-GB"/>
              </w:rPr>
            </w:pPr>
          </w:p>
        </w:tc>
      </w:tr>
      <w:tr w:rsidR="0057054B" w:rsidTr="005817F9" w14:paraId="0922404C" w14:textId="77777777">
        <w:trPr>
          <w:cantSplit/>
          <w:jc w:val="center"/>
        </w:trPr>
        <w:tc>
          <w:tcPr>
            <w:tcW w:w="7683" w:type="dxa"/>
          </w:tcPr>
          <w:p w:rsidRPr="00BD77D3" w:rsidR="00F10DD9" w:rsidP="00B8135B" w:rsidRDefault="00F10DD9" w14:paraId="22E40D0E"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I behørigt begrundede tilfælde kan gruppeformændene foreslå en ændring af studiegruppens størrelse, efter at præsidiet har truffet sin afgørelse.</w:t>
            </w:r>
          </w:p>
        </w:tc>
        <w:tc>
          <w:tcPr>
            <w:tcW w:w="6473" w:type="dxa"/>
          </w:tcPr>
          <w:p w:rsidRPr="00BD77D3" w:rsidR="00F10DD9" w:rsidP="00B8135B" w:rsidRDefault="00F10DD9" w14:paraId="21D5A67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2096BEB" w14:textId="77777777">
        <w:trPr>
          <w:cantSplit/>
          <w:jc w:val="center"/>
        </w:trPr>
        <w:tc>
          <w:tcPr>
            <w:tcW w:w="7683" w:type="dxa"/>
          </w:tcPr>
          <w:p w:rsidRPr="00BD77D3" w:rsidR="00F10DD9" w:rsidP="00B8135B" w:rsidRDefault="00F10DD9" w14:paraId="4D3EE06D" w14:textId="77777777">
            <w:pPr>
              <w:widowControl w:val="0"/>
              <w:adjustRightInd w:val="0"/>
              <w:snapToGrid w:val="0"/>
              <w:rPr>
                <w:rFonts w:asciiTheme="minorHAnsi" w:hAnsiTheme="minorHAnsi" w:cstheme="minorHAnsi"/>
                <w:sz w:val="20"/>
                <w:szCs w:val="20"/>
              </w:rPr>
            </w:pPr>
            <w:r>
              <w:rPr>
                <w:rFonts w:asciiTheme="minorHAnsi" w:hAnsiTheme="minorHAnsi"/>
                <w:sz w:val="20"/>
              </w:rPr>
              <w:t>I givet fald bekræfter præsidiet på sit efterfølgende møde dette nye forslag og fastsætter studiegruppens endelige størrelse.</w:t>
            </w:r>
          </w:p>
        </w:tc>
        <w:tc>
          <w:tcPr>
            <w:tcW w:w="6473" w:type="dxa"/>
          </w:tcPr>
          <w:p w:rsidRPr="00BD77D3" w:rsidR="00F10DD9" w:rsidP="00B8135B" w:rsidRDefault="00F10DD9" w14:paraId="00349C41" w14:textId="77777777">
            <w:pPr>
              <w:widowControl w:val="0"/>
              <w:adjustRightInd w:val="0"/>
              <w:snapToGrid w:val="0"/>
              <w:rPr>
                <w:rFonts w:asciiTheme="minorHAnsi" w:hAnsiTheme="minorHAnsi" w:cstheme="minorHAnsi"/>
                <w:sz w:val="20"/>
                <w:szCs w:val="20"/>
                <w:lang w:val="en-GB"/>
              </w:rPr>
            </w:pPr>
          </w:p>
        </w:tc>
      </w:tr>
      <w:tr w:rsidR="0057054B" w:rsidTr="005817F9" w14:paraId="3E7DD4B6" w14:textId="77777777">
        <w:trPr>
          <w:cantSplit/>
          <w:jc w:val="center"/>
        </w:trPr>
        <w:tc>
          <w:tcPr>
            <w:tcW w:w="7683" w:type="dxa"/>
          </w:tcPr>
          <w:p w:rsidRPr="00BD77D3" w:rsidR="00F10DD9" w:rsidP="00B8135B" w:rsidRDefault="00F10DD9" w14:paraId="148D29DA"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Når der er behov for at benytte en hasteprocedure for at kunne overholde de institutionelle frister, oplyses sektionerne om ændringerne, samtidig med at der foretages udnævnelser. Sektionerne kan anmode udvalgets præsidium om godkendelse ved skriftlig procedure.</w:t>
            </w:r>
          </w:p>
        </w:tc>
        <w:tc>
          <w:tcPr>
            <w:tcW w:w="6473" w:type="dxa"/>
          </w:tcPr>
          <w:p w:rsidRPr="00BD77D3" w:rsidR="00F10DD9" w:rsidP="00B8135B" w:rsidRDefault="00F10DD9" w14:paraId="068B3C68" w14:textId="77777777">
            <w:pPr>
              <w:widowControl w:val="0"/>
              <w:adjustRightInd w:val="0"/>
              <w:snapToGrid w:val="0"/>
              <w:rPr>
                <w:rFonts w:asciiTheme="minorHAnsi" w:hAnsiTheme="minorHAnsi" w:cstheme="minorHAnsi"/>
                <w:sz w:val="20"/>
                <w:szCs w:val="20"/>
                <w:lang w:val="en-GB"/>
              </w:rPr>
            </w:pPr>
          </w:p>
        </w:tc>
      </w:tr>
      <w:tr w:rsidR="0057054B" w:rsidTr="005817F9" w14:paraId="7C5628C0" w14:textId="77777777">
        <w:trPr>
          <w:cantSplit/>
          <w:jc w:val="center"/>
        </w:trPr>
        <w:tc>
          <w:tcPr>
            <w:tcW w:w="7683" w:type="dxa"/>
          </w:tcPr>
          <w:p w:rsidRPr="00BD77D3" w:rsidR="00F10DD9" w:rsidP="00B8135B" w:rsidRDefault="00F10DD9" w14:paraId="5A9D8A4A" w14:textId="77777777">
            <w:pPr>
              <w:widowControl w:val="0"/>
              <w:adjustRightInd w:val="0"/>
              <w:snapToGrid w:val="0"/>
              <w:rPr>
                <w:rFonts w:asciiTheme="minorHAnsi" w:hAnsiTheme="minorHAnsi" w:cstheme="minorHAnsi"/>
                <w:sz w:val="20"/>
                <w:szCs w:val="20"/>
                <w:lang w:val="en-GB"/>
              </w:rPr>
            </w:pPr>
          </w:p>
        </w:tc>
        <w:tc>
          <w:tcPr>
            <w:tcW w:w="6473" w:type="dxa"/>
          </w:tcPr>
          <w:p w:rsidRPr="00BD77D3" w:rsidR="00F10DD9" w:rsidP="00B8135B" w:rsidRDefault="00F10DD9" w14:paraId="68CF2753" w14:textId="77777777">
            <w:pPr>
              <w:widowControl w:val="0"/>
              <w:adjustRightInd w:val="0"/>
              <w:snapToGrid w:val="0"/>
              <w:rPr>
                <w:rFonts w:asciiTheme="minorHAnsi" w:hAnsiTheme="minorHAnsi" w:cstheme="minorHAnsi"/>
                <w:sz w:val="20"/>
                <w:szCs w:val="20"/>
                <w:lang w:val="en-GB"/>
              </w:rPr>
            </w:pPr>
          </w:p>
        </w:tc>
      </w:tr>
      <w:tr w:rsidR="0057054B" w:rsidTr="005817F9" w14:paraId="10664E68" w14:textId="77777777">
        <w:trPr>
          <w:cantSplit/>
          <w:jc w:val="center"/>
        </w:trPr>
        <w:tc>
          <w:tcPr>
            <w:tcW w:w="7683" w:type="dxa"/>
          </w:tcPr>
          <w:p w:rsidRPr="00BD77D3" w:rsidR="00F10DD9" w:rsidP="00B8135B" w:rsidRDefault="00F10DD9" w14:paraId="4E4E48F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54 – Sektionernes arbejde</w:t>
            </w:r>
          </w:p>
        </w:tc>
        <w:tc>
          <w:tcPr>
            <w:tcW w:w="6473" w:type="dxa"/>
          </w:tcPr>
          <w:p w:rsidRPr="00BD77D3" w:rsidR="00F10DD9" w:rsidP="00B8135B" w:rsidRDefault="00F10DD9" w14:paraId="2C5261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FDA9A9D" w14:textId="77777777">
        <w:trPr>
          <w:cantSplit/>
          <w:jc w:val="center"/>
        </w:trPr>
        <w:tc>
          <w:tcPr>
            <w:tcW w:w="7683" w:type="dxa"/>
          </w:tcPr>
          <w:p w:rsidRPr="00BD77D3" w:rsidR="00F10DD9" w:rsidP="00B8135B" w:rsidRDefault="00F10DD9" w14:paraId="790A8F6F" w14:textId="77777777">
            <w:pPr>
              <w:widowControl w:val="0"/>
              <w:adjustRightInd w:val="0"/>
              <w:snapToGrid w:val="0"/>
              <w:rPr>
                <w:rFonts w:asciiTheme="minorHAnsi" w:hAnsiTheme="minorHAnsi" w:cstheme="minorHAnsi"/>
                <w:sz w:val="20"/>
                <w:szCs w:val="20"/>
              </w:rPr>
            </w:pPr>
            <w:r>
              <w:rPr>
                <w:rFonts w:asciiTheme="minorHAnsi" w:hAnsiTheme="minorHAnsi"/>
                <w:sz w:val="20"/>
              </w:rPr>
              <w:t>Sektionernes arbejde forberedes af en studiegruppe med en ordfører.</w:t>
            </w:r>
          </w:p>
        </w:tc>
        <w:tc>
          <w:tcPr>
            <w:tcW w:w="6473" w:type="dxa"/>
          </w:tcPr>
          <w:p w:rsidRPr="00BD77D3" w:rsidR="00F10DD9" w:rsidP="00B8135B" w:rsidRDefault="00F10DD9" w14:paraId="252D7D2D" w14:textId="77777777">
            <w:pPr>
              <w:widowControl w:val="0"/>
              <w:adjustRightInd w:val="0"/>
              <w:snapToGrid w:val="0"/>
              <w:rPr>
                <w:rFonts w:asciiTheme="minorHAnsi" w:hAnsiTheme="minorHAnsi" w:cstheme="minorHAnsi"/>
                <w:sz w:val="20"/>
                <w:szCs w:val="20"/>
                <w:lang w:val="en-GB"/>
              </w:rPr>
            </w:pPr>
          </w:p>
        </w:tc>
      </w:tr>
      <w:tr w:rsidR="0057054B" w:rsidTr="005817F9" w14:paraId="406A40AB" w14:textId="77777777">
        <w:trPr>
          <w:cantSplit/>
          <w:jc w:val="center"/>
        </w:trPr>
        <w:tc>
          <w:tcPr>
            <w:tcW w:w="7683" w:type="dxa"/>
          </w:tcPr>
          <w:p w:rsidRPr="00BD77D3" w:rsidR="00F10DD9" w:rsidP="00B8135B" w:rsidRDefault="00F10DD9" w14:paraId="6BD2A11E"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 xml:space="preserve">I særlige tilfælde kan det også forberedes: </w:t>
            </w:r>
          </w:p>
        </w:tc>
        <w:tc>
          <w:tcPr>
            <w:tcW w:w="6473" w:type="dxa"/>
          </w:tcPr>
          <w:p w:rsidRPr="00BD77D3" w:rsidR="00F10DD9" w:rsidP="00B8135B" w:rsidRDefault="00F10DD9" w14:paraId="0A7BE866" w14:textId="77777777">
            <w:pPr>
              <w:widowControl w:val="0"/>
              <w:adjustRightInd w:val="0"/>
              <w:snapToGrid w:val="0"/>
              <w:jc w:val="left"/>
              <w:rPr>
                <w:rFonts w:asciiTheme="minorHAnsi" w:hAnsiTheme="minorHAnsi" w:cstheme="minorHAnsi"/>
                <w:sz w:val="20"/>
                <w:szCs w:val="20"/>
                <w:lang w:val="en-GB"/>
              </w:rPr>
            </w:pPr>
          </w:p>
        </w:tc>
      </w:tr>
      <w:tr w:rsidR="0057054B" w:rsidTr="005817F9" w14:paraId="473FAC79" w14:textId="77777777">
        <w:trPr>
          <w:cantSplit/>
          <w:jc w:val="center"/>
        </w:trPr>
        <w:tc>
          <w:tcPr>
            <w:tcW w:w="7683" w:type="dxa"/>
          </w:tcPr>
          <w:p w:rsidRPr="00BD77D3" w:rsidR="00F10DD9" w:rsidP="00B8135B" w:rsidRDefault="00F10DD9" w14:paraId="059512C9" w14:textId="6E72B04E">
            <w:pPr>
              <w:pStyle w:val="ListParagraph"/>
              <w:widowControl w:val="0"/>
              <w:numPr>
                <w:ilvl w:val="1"/>
                <w:numId w:val="28"/>
              </w:numPr>
              <w:adjustRightInd w:val="0"/>
              <w:snapToGrid w:val="0"/>
              <w:spacing w:after="0" w:line="288" w:lineRule="auto"/>
              <w:ind w:left="567" w:hanging="567"/>
              <w:contextualSpacing w:val="0"/>
              <w:rPr>
                <w:rFonts w:cstheme="minorHAnsi"/>
                <w:bCs/>
              </w:rPr>
            </w:pPr>
            <w:r>
              <w:t>af ordføreren i samarbejde med en eller to medordførere eller af to eller tre</w:t>
            </w:r>
            <w:r w:rsidR="009361B4">
              <w:t> </w:t>
            </w:r>
            <w:r>
              <w:t xml:space="preserve">ligestillede ordførere i en studiegruppe, eller </w:t>
            </w:r>
          </w:p>
        </w:tc>
        <w:tc>
          <w:tcPr>
            <w:tcW w:w="6473" w:type="dxa"/>
          </w:tcPr>
          <w:p w:rsidRPr="00BD77D3" w:rsidR="00F10DD9" w:rsidP="00B8135B" w:rsidRDefault="00F10DD9" w14:paraId="42FE53E1" w14:textId="77777777">
            <w:pPr>
              <w:pStyle w:val="ListParagraph"/>
              <w:widowControl w:val="0"/>
              <w:adjustRightInd w:val="0"/>
              <w:snapToGrid w:val="0"/>
              <w:spacing w:after="0" w:line="288" w:lineRule="auto"/>
              <w:ind w:left="567"/>
              <w:contextualSpacing w:val="0"/>
              <w:rPr>
                <w:rFonts w:cstheme="minorHAnsi"/>
              </w:rPr>
            </w:pPr>
          </w:p>
        </w:tc>
      </w:tr>
      <w:tr w:rsidR="0057054B" w:rsidTr="005817F9" w14:paraId="70C87B51" w14:textId="77777777">
        <w:trPr>
          <w:cantSplit/>
          <w:jc w:val="center"/>
        </w:trPr>
        <w:tc>
          <w:tcPr>
            <w:tcW w:w="7683" w:type="dxa"/>
          </w:tcPr>
          <w:p w:rsidRPr="00BD77D3" w:rsidR="00F10DD9" w:rsidP="00B8135B" w:rsidRDefault="00F10DD9" w14:paraId="12CD3AC4" w14:textId="77777777">
            <w:pPr>
              <w:pStyle w:val="ListParagraph"/>
              <w:widowControl w:val="0"/>
              <w:numPr>
                <w:ilvl w:val="1"/>
                <w:numId w:val="28"/>
              </w:numPr>
              <w:adjustRightInd w:val="0"/>
              <w:snapToGrid w:val="0"/>
              <w:spacing w:after="0" w:line="288" w:lineRule="auto"/>
              <w:ind w:left="567" w:hanging="567"/>
              <w:contextualSpacing w:val="0"/>
              <w:rPr>
                <w:rFonts w:cstheme="minorHAnsi"/>
                <w:bCs/>
              </w:rPr>
            </w:pPr>
            <w:r>
              <w:t>af en ordfører uden studiegruppe, om nødvendigt bistået af en redaktionsgruppe.</w:t>
            </w:r>
          </w:p>
        </w:tc>
        <w:tc>
          <w:tcPr>
            <w:tcW w:w="6473" w:type="dxa"/>
          </w:tcPr>
          <w:p w:rsidRPr="00BD77D3" w:rsidR="00F10DD9" w:rsidP="00B8135B" w:rsidRDefault="00F10DD9" w14:paraId="66542BF2" w14:textId="77777777">
            <w:pPr>
              <w:pStyle w:val="ListParagraph"/>
              <w:widowControl w:val="0"/>
              <w:adjustRightInd w:val="0"/>
              <w:snapToGrid w:val="0"/>
              <w:spacing w:after="0" w:line="288" w:lineRule="auto"/>
              <w:ind w:left="567"/>
              <w:contextualSpacing w:val="0"/>
              <w:rPr>
                <w:rFonts w:cstheme="minorHAnsi"/>
              </w:rPr>
            </w:pPr>
          </w:p>
        </w:tc>
      </w:tr>
      <w:tr w:rsidR="0057054B" w:rsidTr="005817F9" w14:paraId="562FB8B4" w14:textId="77777777">
        <w:trPr>
          <w:cantSplit/>
          <w:jc w:val="center"/>
        </w:trPr>
        <w:tc>
          <w:tcPr>
            <w:tcW w:w="7683" w:type="dxa"/>
          </w:tcPr>
          <w:p w:rsidRPr="00BD77D3" w:rsidR="00F10DD9" w:rsidP="00B8135B" w:rsidRDefault="00F10DD9" w14:paraId="35CE46AB" w14:textId="77777777">
            <w:pPr>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4579DD8C"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7FCDA8FA" w14:textId="77777777">
        <w:trPr>
          <w:cantSplit/>
          <w:jc w:val="center"/>
        </w:trPr>
        <w:tc>
          <w:tcPr>
            <w:tcW w:w="7683" w:type="dxa"/>
          </w:tcPr>
          <w:p w:rsidRPr="00BD77D3" w:rsidR="00F10DD9" w:rsidP="00B8135B" w:rsidRDefault="00F10DD9" w14:paraId="5C19675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55 – Studiegrupper</w:t>
            </w:r>
          </w:p>
        </w:tc>
        <w:tc>
          <w:tcPr>
            <w:tcW w:w="6473" w:type="dxa"/>
          </w:tcPr>
          <w:p w:rsidRPr="00BD77D3" w:rsidR="00F10DD9" w:rsidP="00B8135B" w:rsidRDefault="00F10DD9" w14:paraId="559F77F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8370D8" w14:paraId="0FD88BFD" w14:textId="77777777">
        <w:trPr>
          <w:jc w:val="center"/>
        </w:trPr>
        <w:tc>
          <w:tcPr>
            <w:tcW w:w="7683" w:type="dxa"/>
          </w:tcPr>
          <w:p w:rsidRPr="00BD77D3" w:rsidR="00F10DD9" w:rsidP="00B8135B" w:rsidRDefault="00F10DD9" w14:paraId="5843E903"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Studiegrupperne varierer i størrelse og kan have mellem seks og 24 medlemmer.</w:t>
            </w:r>
          </w:p>
        </w:tc>
        <w:tc>
          <w:tcPr>
            <w:tcW w:w="6473" w:type="dxa"/>
          </w:tcPr>
          <w:p w:rsidRPr="00BD77D3" w:rsidR="00F10DD9" w:rsidP="00B8135B" w:rsidRDefault="00F10DD9" w14:paraId="404EF60D" w14:textId="09A833B0">
            <w:pPr>
              <w:rPr>
                <w:rFonts w:eastAsia="Calibri" w:cstheme="minorHAnsi"/>
                <w:iCs/>
              </w:rPr>
            </w:pPr>
            <w:r>
              <w:rPr>
                <w:rFonts w:asciiTheme="minorHAnsi" w:hAnsiTheme="minorHAnsi"/>
                <w:sz w:val="20"/>
              </w:rPr>
              <w:t>Møder i studiegrupper ledes af en formand, der udpeges af sektionen eller CCMI efter forslag fra grupperne. Hvis en studiegruppes formand er fraværende, overtager et medlem, helst fra samme gruppe, ledelsen af mødet.</w:t>
            </w:r>
          </w:p>
          <w:p w:rsidRPr="00BD77D3" w:rsidR="00F10DD9" w:rsidP="008370D8" w:rsidRDefault="00F10DD9" w14:paraId="30422205" w14:textId="77777777">
            <w:pPr>
              <w:spacing w:line="240" w:lineRule="auto"/>
              <w:rPr>
                <w:rFonts w:eastAsia="Calibri" w:cstheme="minorHAnsi"/>
                <w:iCs/>
              </w:rPr>
            </w:pPr>
          </w:p>
          <w:p w:rsidRPr="00BD77D3" w:rsidR="00F10DD9" w:rsidP="00B8135B" w:rsidRDefault="00F10DD9" w14:paraId="741FF6BA" w14:textId="14D395B2">
            <w:pPr>
              <w:rPr>
                <w:rFonts w:eastAsia="Calibri" w:cstheme="minorHAnsi"/>
                <w:iCs/>
              </w:rPr>
            </w:pPr>
            <w:r>
              <w:rPr>
                <w:rFonts w:asciiTheme="minorHAnsi" w:hAnsiTheme="minorHAnsi"/>
                <w:sz w:val="20"/>
              </w:rPr>
              <w:t>Efter omstændighederne afgør ordføreren sammen med medordføreren eller medordførerne, hvorledes opgaverne skal fordeles. Dette gælder også for to ordførere, der arbejder sammen på lige fod.</w:t>
            </w:r>
          </w:p>
          <w:p w:rsidRPr="00BD77D3" w:rsidR="00F10DD9" w:rsidP="008370D8" w:rsidRDefault="00F10DD9" w14:paraId="09492068" w14:textId="77777777">
            <w:pPr>
              <w:spacing w:line="240" w:lineRule="auto"/>
              <w:rPr>
                <w:rFonts w:eastAsia="Calibri" w:asciiTheme="minorHAnsi" w:hAnsiTheme="minorHAnsi" w:cstheme="minorHAnsi"/>
                <w:iCs/>
                <w:sz w:val="20"/>
                <w:szCs w:val="20"/>
                <w:lang w:val="en-GB"/>
              </w:rPr>
            </w:pPr>
          </w:p>
          <w:p w:rsidRPr="00BD77D3" w:rsidR="00F10DD9" w:rsidP="00B8135B" w:rsidRDefault="00F10DD9" w14:paraId="556CD95F" w14:textId="02023B06">
            <w:pPr>
              <w:rPr>
                <w:rFonts w:eastAsia="Calibri" w:cstheme="minorHAnsi"/>
                <w:iCs/>
              </w:rPr>
            </w:pPr>
            <w:r>
              <w:rPr>
                <w:rFonts w:asciiTheme="minorHAnsi" w:hAnsiTheme="minorHAnsi"/>
                <w:sz w:val="20"/>
              </w:rPr>
              <w:t>Formanden, ordføreren og medordføreren fastlægger mødedatoerne i samråd med sektionens eller CCMI's sekretariat. Sekretariatet udarbejder et forslag til mødeplan, som formanden hurtigst muligt forelægger for medlemmerne.</w:t>
            </w:r>
          </w:p>
          <w:p w:rsidRPr="00BD77D3" w:rsidR="00F10DD9" w:rsidP="008370D8" w:rsidRDefault="00F10DD9" w14:paraId="4BDBF611" w14:textId="77777777">
            <w:pPr>
              <w:spacing w:line="240" w:lineRule="auto"/>
              <w:rPr>
                <w:rFonts w:eastAsia="Calibri" w:asciiTheme="minorHAnsi" w:hAnsiTheme="minorHAnsi" w:cstheme="minorHAnsi"/>
                <w:iCs/>
                <w:sz w:val="20"/>
                <w:szCs w:val="20"/>
                <w:lang w:val="en-GB"/>
              </w:rPr>
            </w:pPr>
          </w:p>
          <w:p w:rsidR="00F10DD9" w:rsidP="00B8135B" w:rsidRDefault="00F10DD9" w14:paraId="507BBADF" w14:textId="3C2F69EC">
            <w:pPr>
              <w:rPr>
                <w:rFonts w:eastAsia="Calibri" w:asciiTheme="minorHAnsi" w:hAnsiTheme="minorHAnsi" w:cstheme="minorHAnsi"/>
                <w:iCs/>
                <w:sz w:val="20"/>
                <w:szCs w:val="20"/>
              </w:rPr>
            </w:pPr>
            <w:r>
              <w:rPr>
                <w:rFonts w:asciiTheme="minorHAnsi" w:hAnsiTheme="minorHAnsi"/>
                <w:sz w:val="20"/>
              </w:rPr>
              <w:t xml:space="preserve">Ordføreren og medordføreren udarbejder et arbejdspapir til studiegruppens første møde. Efter dette møde udarbejder de bistået af sektionssekretariatet eller sekretariatet for CCMI og eventuelt af rådgivere enten et foreløbigt </w:t>
            </w:r>
            <w:r>
              <w:rPr>
                <w:rFonts w:asciiTheme="minorHAnsi" w:hAnsiTheme="minorHAnsi"/>
                <w:sz w:val="20"/>
              </w:rPr>
              <w:lastRenderedPageBreak/>
              <w:t>forslag til udtalelse, som forelægges studiegruppen, eller et forslag til udtalelse, som forelægges sektionen eller CCMI.</w:t>
            </w:r>
          </w:p>
          <w:p w:rsidRPr="00BD77D3" w:rsidR="00F10DD9" w:rsidP="008370D8" w:rsidRDefault="00F10DD9" w14:paraId="35BCEEE7" w14:textId="77777777">
            <w:pPr>
              <w:spacing w:line="240" w:lineRule="auto"/>
              <w:rPr>
                <w:rFonts w:eastAsia="Calibri" w:asciiTheme="minorHAnsi" w:hAnsiTheme="minorHAnsi" w:cstheme="minorHAnsi"/>
                <w:iCs/>
                <w:sz w:val="20"/>
                <w:szCs w:val="20"/>
                <w:lang w:val="en-GB"/>
              </w:rPr>
            </w:pPr>
          </w:p>
          <w:p w:rsidRPr="00BD77D3" w:rsidR="00F10DD9" w:rsidP="00B8135B" w:rsidRDefault="00F10DD9" w14:paraId="2C25F15B" w14:textId="5D0C2EE4">
            <w:pPr>
              <w:rPr>
                <w:rFonts w:eastAsia="Calibri" w:cstheme="minorHAnsi"/>
                <w:iCs/>
              </w:rPr>
            </w:pPr>
            <w:r>
              <w:rPr>
                <w:rFonts w:asciiTheme="minorHAnsi" w:hAnsiTheme="minorHAnsi"/>
                <w:sz w:val="20"/>
              </w:rPr>
              <w:t>Der finder en generel debat sted, når forslaget til udtalelse behandles og vedtages af sektionen eller CCMI.</w:t>
            </w:r>
          </w:p>
          <w:p w:rsidRPr="00BD77D3" w:rsidR="00F10DD9" w:rsidP="008370D8" w:rsidRDefault="00F10DD9" w14:paraId="46A8F6F1" w14:textId="77777777">
            <w:pPr>
              <w:spacing w:line="240" w:lineRule="auto"/>
              <w:rPr>
                <w:rFonts w:eastAsia="Calibri" w:asciiTheme="minorHAnsi" w:hAnsiTheme="minorHAnsi" w:cstheme="minorHAnsi"/>
                <w:iCs/>
                <w:sz w:val="20"/>
                <w:szCs w:val="20"/>
                <w:lang w:val="en-GB"/>
              </w:rPr>
            </w:pPr>
          </w:p>
          <w:p w:rsidRPr="00BD77D3" w:rsidR="00F10DD9" w:rsidP="00B8135B" w:rsidRDefault="00F10DD9" w14:paraId="5B164EF2" w14:textId="0CBAFCFE">
            <w:pPr>
              <w:rPr>
                <w:rFonts w:eastAsia="Calibri" w:cstheme="minorHAnsi"/>
                <w:iCs/>
              </w:rPr>
            </w:pPr>
            <w:r>
              <w:rPr>
                <w:rFonts w:asciiTheme="minorHAnsi" w:hAnsiTheme="minorHAnsi"/>
                <w:sz w:val="20"/>
              </w:rPr>
              <w:t>For at give medlemmerne tilstrækkelig tid til at sætte sig ind i dokumenterne stilles ordførerens og medordførerens forslag til rådighed for medlemmerne mindst tre dage før studiegruppemødet.</w:t>
            </w:r>
          </w:p>
          <w:p w:rsidRPr="00BD77D3" w:rsidR="00F10DD9" w:rsidP="008370D8" w:rsidRDefault="00F10DD9" w14:paraId="061C151F" w14:textId="77777777">
            <w:pPr>
              <w:spacing w:line="240" w:lineRule="auto"/>
              <w:rPr>
                <w:rFonts w:eastAsia="Calibri" w:asciiTheme="minorHAnsi" w:hAnsiTheme="minorHAnsi" w:cstheme="minorHAnsi"/>
                <w:iCs/>
                <w:sz w:val="20"/>
                <w:szCs w:val="20"/>
                <w:lang w:val="en-GB"/>
              </w:rPr>
            </w:pPr>
          </w:p>
          <w:p w:rsidRPr="00BD77D3" w:rsidR="00F10DD9" w:rsidP="00B8135B" w:rsidRDefault="00F10DD9" w14:paraId="7E62FEAE" w14:textId="0423333A">
            <w:pPr>
              <w:rPr>
                <w:rFonts w:eastAsia="Calibri" w:cstheme="minorHAnsi"/>
                <w:iCs/>
              </w:rPr>
            </w:pPr>
            <w:r>
              <w:rPr>
                <w:rFonts w:asciiTheme="minorHAnsi" w:hAnsiTheme="minorHAnsi"/>
                <w:sz w:val="20"/>
              </w:rPr>
              <w:t>Med undtagelse af de permanente studiegrupper, der omhandles i artikel</w:t>
            </w:r>
            <w:r w:rsidR="008370D8">
              <w:rPr>
                <w:rFonts w:asciiTheme="minorHAnsi" w:hAnsiTheme="minorHAnsi"/>
                <w:sz w:val="20"/>
              </w:rPr>
              <w:t> </w:t>
            </w:r>
            <w:r>
              <w:rPr>
                <w:rFonts w:asciiTheme="minorHAnsi" w:hAnsiTheme="minorHAnsi"/>
                <w:sz w:val="20"/>
              </w:rPr>
              <w:t>35, må studiegrupper ikke holde mere end to møder uden at rådføre sig med sektionspræsidiet eller CCMI's præsidium, som skal informere udvalgets præsidium, således at dette eventuelt kan ændre arbejdsprogrammet. De samme regler gælder for initiativudtalelser, hvor proceduren normalt omfatter to studiegruppemøder.</w:t>
            </w:r>
          </w:p>
          <w:p w:rsidRPr="00BD77D3" w:rsidR="00F10DD9" w:rsidP="008370D8" w:rsidRDefault="00F10DD9" w14:paraId="36D150CC" w14:textId="77777777">
            <w:pPr>
              <w:spacing w:line="240" w:lineRule="auto"/>
              <w:rPr>
                <w:rFonts w:eastAsia="Calibri" w:asciiTheme="minorHAnsi" w:hAnsiTheme="minorHAnsi" w:cstheme="minorHAnsi"/>
                <w:iCs/>
                <w:sz w:val="20"/>
                <w:szCs w:val="20"/>
                <w:lang w:val="en-GB"/>
              </w:rPr>
            </w:pPr>
          </w:p>
          <w:p w:rsidRPr="00BD77D3" w:rsidR="00F10DD9" w:rsidP="00B8135B" w:rsidRDefault="00F10DD9" w14:paraId="1715780E" w14:textId="137DC1C2">
            <w:pPr>
              <w:rPr>
                <w:rFonts w:eastAsia="Calibri" w:asciiTheme="minorHAnsi" w:hAnsiTheme="minorHAnsi" w:cstheme="minorHAnsi"/>
                <w:iCs/>
                <w:sz w:val="20"/>
                <w:szCs w:val="20"/>
              </w:rPr>
            </w:pPr>
            <w:r>
              <w:rPr>
                <w:rFonts w:asciiTheme="minorHAnsi" w:hAnsiTheme="minorHAnsi"/>
                <w:sz w:val="20"/>
              </w:rPr>
              <w:t>Sektionsformændene og formanden for CCMI kan deltage som observatører i møder i studiegrupper, observatorier og øvrige arbejdsorganer i deres sektioner eller CCMI.</w:t>
            </w:r>
          </w:p>
        </w:tc>
      </w:tr>
      <w:tr w:rsidR="0057054B" w:rsidTr="005817F9" w14:paraId="017F247B" w14:textId="77777777">
        <w:trPr>
          <w:cantSplit/>
          <w:jc w:val="center"/>
        </w:trPr>
        <w:tc>
          <w:tcPr>
            <w:tcW w:w="7683" w:type="dxa"/>
          </w:tcPr>
          <w:p w:rsidRPr="00BD77D3" w:rsidR="00F10DD9" w:rsidP="00B8135B" w:rsidRDefault="00F10DD9" w14:paraId="743734CD"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En redaktionsgruppe er en studiegruppe med tre medlemmer.</w:t>
            </w:r>
          </w:p>
        </w:tc>
        <w:tc>
          <w:tcPr>
            <w:tcW w:w="6473" w:type="dxa"/>
          </w:tcPr>
          <w:p w:rsidRPr="00BD77D3" w:rsidR="00F10DD9" w:rsidP="00B8135B" w:rsidRDefault="00F10DD9" w14:paraId="04F185E7" w14:textId="77777777">
            <w:pPr>
              <w:widowControl w:val="0"/>
              <w:adjustRightInd w:val="0"/>
              <w:snapToGrid w:val="0"/>
              <w:rPr>
                <w:rFonts w:asciiTheme="minorHAnsi" w:hAnsiTheme="minorHAnsi" w:cstheme="minorHAnsi"/>
                <w:sz w:val="20"/>
                <w:szCs w:val="20"/>
                <w:lang w:val="en-GB"/>
              </w:rPr>
            </w:pPr>
          </w:p>
        </w:tc>
      </w:tr>
      <w:tr w:rsidR="0057054B" w:rsidTr="005817F9" w14:paraId="05A745AC" w14:textId="77777777">
        <w:trPr>
          <w:cantSplit/>
          <w:jc w:val="center"/>
        </w:trPr>
        <w:tc>
          <w:tcPr>
            <w:tcW w:w="7683" w:type="dxa"/>
          </w:tcPr>
          <w:p w:rsidRPr="00BD77D3" w:rsidR="00F10DD9" w:rsidP="00B8135B" w:rsidRDefault="00F10DD9" w14:paraId="738A9F3A"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På grundlag af forslag, som gruppeformændene er blevet enige om, udpeger sektionsformændene ordføreren og eventuelle medordførere samt medlemmerne af studiegruppen.</w:t>
            </w:r>
          </w:p>
        </w:tc>
        <w:tc>
          <w:tcPr>
            <w:tcW w:w="6473" w:type="dxa"/>
          </w:tcPr>
          <w:p w:rsidRPr="00BD77D3" w:rsidR="00F10DD9" w:rsidRDefault="00F10DD9" w14:paraId="280B62F7" w14:textId="77777777">
            <w:pPr>
              <w:rPr>
                <w:rFonts w:asciiTheme="minorHAnsi" w:hAnsiTheme="minorHAnsi" w:cstheme="minorHAnsi"/>
                <w:lang w:val="en-GB"/>
              </w:rPr>
            </w:pPr>
          </w:p>
        </w:tc>
      </w:tr>
      <w:tr w:rsidR="0057054B" w:rsidTr="005817F9" w14:paraId="7D2899CB" w14:textId="77777777">
        <w:trPr>
          <w:cantSplit/>
          <w:jc w:val="center"/>
        </w:trPr>
        <w:tc>
          <w:tcPr>
            <w:tcW w:w="7683" w:type="dxa"/>
          </w:tcPr>
          <w:p w:rsidRPr="00BD77D3" w:rsidR="00F10DD9" w:rsidP="00B8135B" w:rsidRDefault="00F10DD9" w14:paraId="3512D221"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lastRenderedPageBreak/>
              <w:t>Under forbehold af at der er enighed mellem de tre gruppeformænd om den foreslåede udnævnelse af ordførere og eventuelle medordførere samt om sammensætningen af studie- eller redaktionsgrupper, tager sektionsformændene de nødvendige skridt til hurtigst muligt at nedsætte studiegrupper og sætte arbejdet i gang. Det gælder særligt i hastende tilfælde.</w:t>
            </w:r>
          </w:p>
        </w:tc>
        <w:tc>
          <w:tcPr>
            <w:tcW w:w="6473" w:type="dxa"/>
          </w:tcPr>
          <w:p w:rsidRPr="00BD77D3" w:rsidR="00F10DD9" w:rsidP="00B8135B" w:rsidRDefault="00F10DD9" w14:paraId="2E140F9C" w14:textId="77777777">
            <w:pPr>
              <w:rPr>
                <w:rFonts w:eastAsia="Calibri" w:asciiTheme="minorHAnsi" w:hAnsiTheme="minorHAnsi" w:cstheme="minorHAnsi"/>
                <w:iCs/>
                <w:sz w:val="20"/>
                <w:szCs w:val="20"/>
              </w:rPr>
            </w:pPr>
            <w:r>
              <w:rPr>
                <w:rFonts w:asciiTheme="minorHAnsi" w:hAnsiTheme="minorHAnsi"/>
                <w:sz w:val="20"/>
              </w:rPr>
              <w:t>Studiegrupper arbejder på et begrænset antal af Den Europæiske Unions officielle sprog, som studiegruppens formand fastlægger forud for det første møde under hensyntagen til studiegruppens sammensætning. Medlemmerne af studiegruppen kan give afkald på oversættelse af arbejdspapirer og i enstemmighed beslutte at anvende et fælles arbejdssprog.</w:t>
            </w:r>
          </w:p>
          <w:p w:rsidRPr="00BD77D3" w:rsidR="00F10DD9" w:rsidP="008370D8" w:rsidRDefault="00F10DD9" w14:paraId="52A7A26C" w14:textId="77777777">
            <w:pPr>
              <w:spacing w:line="240" w:lineRule="auto"/>
              <w:rPr>
                <w:rFonts w:asciiTheme="minorHAnsi" w:hAnsiTheme="minorHAnsi" w:cstheme="minorHAnsi"/>
                <w:sz w:val="20"/>
                <w:szCs w:val="20"/>
                <w:lang w:val="en-GB"/>
              </w:rPr>
            </w:pPr>
          </w:p>
          <w:p w:rsidRPr="00BD77D3" w:rsidR="00F10DD9" w:rsidP="00B8135B" w:rsidRDefault="00F10DD9" w14:paraId="040EDF68" w14:textId="004EA53C">
            <w:pPr>
              <w:rPr>
                <w:rFonts w:asciiTheme="minorHAnsi" w:hAnsiTheme="minorHAnsi" w:cstheme="minorHAnsi"/>
                <w:iCs/>
                <w:sz w:val="24"/>
                <w:szCs w:val="24"/>
              </w:rPr>
            </w:pPr>
            <w:r>
              <w:rPr>
                <w:rFonts w:asciiTheme="minorHAnsi" w:hAnsiTheme="minorHAnsi"/>
                <w:sz w:val="20"/>
              </w:rPr>
              <w:t>Hvis antallet af arbejdssprog er højere end fem, skal der fremsættes en anmodning om dispensation til generalsekretæren.</w:t>
            </w:r>
            <w:r>
              <w:rPr>
                <w:rFonts w:asciiTheme="minorHAnsi" w:hAnsiTheme="minorHAnsi"/>
                <w:sz w:val="24"/>
              </w:rPr>
              <w:t xml:space="preserve"> </w:t>
            </w:r>
          </w:p>
        </w:tc>
      </w:tr>
      <w:tr w:rsidR="0057054B" w:rsidTr="005817F9" w14:paraId="19A102EF" w14:textId="77777777">
        <w:trPr>
          <w:cantSplit/>
          <w:jc w:val="center"/>
        </w:trPr>
        <w:tc>
          <w:tcPr>
            <w:tcW w:w="7683" w:type="dxa"/>
          </w:tcPr>
          <w:p w:rsidRPr="00BD77D3" w:rsidR="00F10DD9" w:rsidP="00B8135B" w:rsidRDefault="00F10DD9" w14:paraId="76EC2908" w14:textId="77777777">
            <w:pPr>
              <w:widowControl w:val="0"/>
              <w:adjustRightInd w:val="0"/>
              <w:snapToGrid w:val="0"/>
              <w:rPr>
                <w:rFonts w:asciiTheme="minorHAnsi" w:hAnsiTheme="minorHAnsi" w:cstheme="minorHAnsi"/>
                <w:sz w:val="20"/>
                <w:szCs w:val="20"/>
              </w:rPr>
            </w:pPr>
            <w:r>
              <w:rPr>
                <w:rFonts w:asciiTheme="minorHAnsi" w:hAnsiTheme="minorHAnsi"/>
                <w:sz w:val="20"/>
              </w:rPr>
              <w:t>I sådanne tilfælde kræver en sektionsformands beslutning om udpegelsen af ordføreren og af eventuelle medordførere samt om udpegelsen af medlemmer af studiegruppen, at der er enighed mellem de tre gruppeformænd.</w:t>
            </w:r>
          </w:p>
        </w:tc>
        <w:tc>
          <w:tcPr>
            <w:tcW w:w="6473" w:type="dxa"/>
          </w:tcPr>
          <w:p w:rsidRPr="00BD77D3" w:rsidR="00F10DD9" w:rsidP="00B8135B" w:rsidRDefault="00F10DD9" w14:paraId="5CEF1D21" w14:textId="77777777">
            <w:pPr>
              <w:widowControl w:val="0"/>
              <w:adjustRightInd w:val="0"/>
              <w:snapToGrid w:val="0"/>
              <w:rPr>
                <w:rFonts w:asciiTheme="minorHAnsi" w:hAnsiTheme="minorHAnsi" w:cstheme="minorHAnsi"/>
                <w:sz w:val="20"/>
                <w:szCs w:val="20"/>
                <w:lang w:val="en-GB"/>
              </w:rPr>
            </w:pPr>
          </w:p>
        </w:tc>
      </w:tr>
      <w:tr w:rsidR="0057054B" w:rsidTr="005817F9" w14:paraId="50FA3A8E" w14:textId="77777777">
        <w:trPr>
          <w:cantSplit/>
          <w:jc w:val="center"/>
        </w:trPr>
        <w:tc>
          <w:tcPr>
            <w:tcW w:w="7683" w:type="dxa"/>
          </w:tcPr>
          <w:p w:rsidRPr="00BD77D3" w:rsidR="00F10DD9" w:rsidP="00B8135B" w:rsidRDefault="00F10DD9" w14:paraId="5A486583"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Når ordføreren – og eventuelle medordførere – er blevet udpeget, undersøger han eller hun bistået af sine rådgivere det forelagte spørgsmål, tager hensyn til de synspunkter, som studiegruppens medlemmer har fremsat, og udarbejder på grundlag heraf et forslag til udtalelse, som overdrages til sektionens formand.</w:t>
            </w:r>
          </w:p>
        </w:tc>
        <w:tc>
          <w:tcPr>
            <w:tcW w:w="6473" w:type="dxa"/>
          </w:tcPr>
          <w:p w:rsidRPr="00BD77D3" w:rsidR="00F10DD9" w:rsidP="00B8135B" w:rsidRDefault="00F10DD9" w14:paraId="266B3FB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AA5281D" w14:textId="77777777">
        <w:trPr>
          <w:cantSplit/>
          <w:jc w:val="center"/>
        </w:trPr>
        <w:tc>
          <w:tcPr>
            <w:tcW w:w="7683" w:type="dxa"/>
          </w:tcPr>
          <w:p w:rsidRPr="00BD77D3" w:rsidR="00F10DD9" w:rsidP="00B8135B" w:rsidRDefault="00F10DD9" w14:paraId="67418E02" w14:textId="77777777">
            <w:pPr>
              <w:widowControl w:val="0"/>
              <w:adjustRightInd w:val="0"/>
              <w:snapToGrid w:val="0"/>
              <w:rPr>
                <w:rFonts w:asciiTheme="minorHAnsi" w:hAnsiTheme="minorHAnsi" w:cstheme="minorHAnsi"/>
                <w:sz w:val="20"/>
                <w:szCs w:val="20"/>
              </w:rPr>
            </w:pPr>
            <w:r>
              <w:rPr>
                <w:rFonts w:asciiTheme="minorHAnsi" w:hAnsiTheme="minorHAnsi"/>
                <w:sz w:val="20"/>
              </w:rPr>
              <w:t>Studiegrupperne afholder ikke afstemninger.</w:t>
            </w:r>
          </w:p>
        </w:tc>
        <w:tc>
          <w:tcPr>
            <w:tcW w:w="6473" w:type="dxa"/>
          </w:tcPr>
          <w:p w:rsidRPr="00BD77D3" w:rsidR="00F10DD9" w:rsidP="00B8135B" w:rsidRDefault="00F10DD9" w14:paraId="58F1CC13" w14:textId="77777777">
            <w:pPr>
              <w:widowControl w:val="0"/>
              <w:adjustRightInd w:val="0"/>
              <w:snapToGrid w:val="0"/>
              <w:rPr>
                <w:rFonts w:asciiTheme="minorHAnsi" w:hAnsiTheme="minorHAnsi" w:cstheme="minorHAnsi"/>
                <w:sz w:val="20"/>
                <w:szCs w:val="20"/>
                <w:lang w:val="en-GB"/>
              </w:rPr>
            </w:pPr>
          </w:p>
        </w:tc>
      </w:tr>
      <w:tr w:rsidR="0057054B" w:rsidTr="005817F9" w14:paraId="1D00A1CD" w14:textId="77777777">
        <w:trPr>
          <w:cantSplit/>
          <w:jc w:val="center"/>
        </w:trPr>
        <w:tc>
          <w:tcPr>
            <w:tcW w:w="7683" w:type="dxa"/>
          </w:tcPr>
          <w:p w:rsidRPr="00BD77D3" w:rsidR="00F10DD9" w:rsidP="00B8135B" w:rsidRDefault="00F10DD9" w14:paraId="506F0C67"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En studiegruppe må ikke blive et permanent organ.</w:t>
            </w:r>
          </w:p>
        </w:tc>
        <w:tc>
          <w:tcPr>
            <w:tcW w:w="6473" w:type="dxa"/>
          </w:tcPr>
          <w:p w:rsidRPr="00BD77D3" w:rsidR="00F10DD9" w:rsidP="00B8135B" w:rsidRDefault="00F10DD9" w14:paraId="4F3BBD7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C4BF0F7" w14:textId="77777777">
        <w:trPr>
          <w:cantSplit/>
          <w:jc w:val="center"/>
        </w:trPr>
        <w:tc>
          <w:tcPr>
            <w:tcW w:w="7683" w:type="dxa"/>
          </w:tcPr>
          <w:p w:rsidRPr="00BD77D3" w:rsidR="00F10DD9" w:rsidP="00B8135B" w:rsidRDefault="00F10DD9" w14:paraId="72223761" w14:textId="77777777">
            <w:pPr>
              <w:widowControl w:val="0"/>
              <w:adjustRightInd w:val="0"/>
              <w:snapToGrid w:val="0"/>
              <w:rPr>
                <w:rFonts w:asciiTheme="minorHAnsi" w:hAnsiTheme="minorHAnsi" w:cstheme="minorHAnsi"/>
                <w:sz w:val="20"/>
                <w:szCs w:val="20"/>
              </w:rPr>
            </w:pPr>
            <w:r>
              <w:rPr>
                <w:rFonts w:asciiTheme="minorHAnsi" w:hAnsiTheme="minorHAnsi"/>
                <w:sz w:val="20"/>
              </w:rPr>
              <w:t>I særlige tilfælde kan præsidiet give en studiegruppe forhåndstilladelse til at videreføre sine aktiviteter i en periode, som ikke under nogen omstændigheder må overstige varigheden af den igangværende mandatperiode på to et halvt år.</w:t>
            </w:r>
          </w:p>
        </w:tc>
        <w:tc>
          <w:tcPr>
            <w:tcW w:w="6473" w:type="dxa"/>
          </w:tcPr>
          <w:p w:rsidRPr="00BD77D3" w:rsidR="00F10DD9" w:rsidP="00B8135B" w:rsidRDefault="00F10DD9" w14:paraId="25B383C5" w14:textId="77777777">
            <w:pPr>
              <w:widowControl w:val="0"/>
              <w:adjustRightInd w:val="0"/>
              <w:snapToGrid w:val="0"/>
              <w:rPr>
                <w:rFonts w:asciiTheme="minorHAnsi" w:hAnsiTheme="minorHAnsi" w:cstheme="minorHAnsi"/>
                <w:sz w:val="20"/>
                <w:szCs w:val="20"/>
                <w:lang w:val="en-GB"/>
              </w:rPr>
            </w:pPr>
          </w:p>
        </w:tc>
      </w:tr>
      <w:tr w:rsidR="0057054B" w:rsidTr="005817F9" w14:paraId="4868161C" w14:textId="77777777">
        <w:trPr>
          <w:cantSplit/>
          <w:jc w:val="center"/>
        </w:trPr>
        <w:tc>
          <w:tcPr>
            <w:tcW w:w="7683" w:type="dxa"/>
          </w:tcPr>
          <w:p w:rsidRPr="00BD77D3" w:rsidR="00F10DD9" w:rsidP="008370D8" w:rsidRDefault="00F10DD9" w14:paraId="06281BEB" w14:textId="77777777">
            <w:pPr>
              <w:keepNext/>
              <w:widowControl w:val="0"/>
              <w:adjustRightInd w:val="0"/>
              <w:snapToGrid w:val="0"/>
              <w:rPr>
                <w:rFonts w:asciiTheme="minorHAnsi" w:hAnsiTheme="minorHAnsi" w:cstheme="minorHAnsi"/>
                <w:sz w:val="20"/>
                <w:szCs w:val="20"/>
                <w:lang w:val="en-GB"/>
              </w:rPr>
            </w:pPr>
          </w:p>
        </w:tc>
        <w:tc>
          <w:tcPr>
            <w:tcW w:w="6473" w:type="dxa"/>
          </w:tcPr>
          <w:p w:rsidRPr="00BD77D3" w:rsidR="00F10DD9" w:rsidP="00B8135B" w:rsidRDefault="00F10DD9" w14:paraId="4BC3B3C7" w14:textId="77777777">
            <w:pPr>
              <w:widowControl w:val="0"/>
              <w:adjustRightInd w:val="0"/>
              <w:snapToGrid w:val="0"/>
              <w:rPr>
                <w:rFonts w:asciiTheme="minorHAnsi" w:hAnsiTheme="minorHAnsi" w:cstheme="minorHAnsi"/>
                <w:sz w:val="20"/>
                <w:szCs w:val="20"/>
                <w:lang w:val="en-GB"/>
              </w:rPr>
            </w:pPr>
          </w:p>
        </w:tc>
      </w:tr>
      <w:tr w:rsidR="0057054B" w:rsidTr="005817F9" w14:paraId="5C251CF7" w14:textId="77777777">
        <w:trPr>
          <w:cantSplit/>
          <w:jc w:val="center"/>
        </w:trPr>
        <w:tc>
          <w:tcPr>
            <w:tcW w:w="7683" w:type="dxa"/>
          </w:tcPr>
          <w:p w:rsidRPr="00BD77D3" w:rsidR="00F10DD9" w:rsidP="008370D8" w:rsidRDefault="00F10DD9" w14:paraId="08E7046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56 – Supplerende udtalelser</w:t>
            </w:r>
          </w:p>
        </w:tc>
        <w:tc>
          <w:tcPr>
            <w:tcW w:w="6473" w:type="dxa"/>
          </w:tcPr>
          <w:p w:rsidRPr="00BD77D3" w:rsidR="00F10DD9" w:rsidP="00B8135B" w:rsidRDefault="00F10DD9" w14:paraId="21A132F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6D5260C" w14:textId="77777777">
        <w:trPr>
          <w:cantSplit/>
          <w:jc w:val="center"/>
        </w:trPr>
        <w:tc>
          <w:tcPr>
            <w:tcW w:w="7683" w:type="dxa"/>
          </w:tcPr>
          <w:p w:rsidRPr="00BD77D3" w:rsidR="00F10DD9" w:rsidP="00B8135B" w:rsidRDefault="00F10DD9" w14:paraId="64E2AC6F" w14:textId="77777777">
            <w:pPr>
              <w:pStyle w:val="Heading1"/>
              <w:numPr>
                <w:ilvl w:val="0"/>
                <w:numId w:val="110"/>
              </w:numPr>
              <w:tabs>
                <w:tab w:val="left" w:pos="567"/>
              </w:tabs>
              <w:outlineLvl w:val="0"/>
              <w:rPr>
                <w:rFonts w:asciiTheme="minorHAnsi" w:hAnsiTheme="minorHAnsi" w:cstheme="minorHAnsi"/>
                <w:sz w:val="20"/>
                <w:szCs w:val="20"/>
              </w:rPr>
            </w:pPr>
            <w:r>
              <w:rPr>
                <w:rFonts w:asciiTheme="minorHAnsi" w:hAnsiTheme="minorHAnsi"/>
                <w:sz w:val="20"/>
              </w:rPr>
              <w:t xml:space="preserve">Når en sektion, som er udpeget til at udarbejde en udtalelse, ønsker at få kendskab til CCMI's holdning, eller når CCMI ønsker at tilkendegive sin holdning vedrørende en udtalelse, som er henvist til en sektion, kan udvalgets præsidium give tilladelse til, at der udarbejdes en supplerende udtalelse eller fremsættes supplerende bemærkninger til et eller flere af de spørgsmål, som er genstand for anmodningen om udtalelse. </w:t>
            </w:r>
          </w:p>
        </w:tc>
        <w:tc>
          <w:tcPr>
            <w:tcW w:w="6473" w:type="dxa"/>
          </w:tcPr>
          <w:p w:rsidR="00F10DD9" w:rsidP="008370D8" w:rsidRDefault="00F10DD9" w14:paraId="66FE0845" w14:textId="17894A09">
            <w:pPr>
              <w:spacing w:line="264" w:lineRule="auto"/>
              <w:rPr>
                <w:rFonts w:eastAsia="Calibri" w:asciiTheme="minorHAnsi" w:hAnsiTheme="minorHAnsi" w:cstheme="minorHAnsi"/>
                <w:iCs/>
                <w:sz w:val="20"/>
                <w:szCs w:val="20"/>
              </w:rPr>
            </w:pPr>
            <w:r>
              <w:rPr>
                <w:rFonts w:asciiTheme="minorHAnsi" w:hAnsiTheme="minorHAnsi"/>
                <w:sz w:val="20"/>
              </w:rPr>
              <w:t>CCMI's udarbejdelse af supplerende udtalelser foregår i følgende rækkefølge:</w:t>
            </w:r>
          </w:p>
          <w:p w:rsidRPr="00BD77D3" w:rsidR="00F10DD9" w:rsidP="008370D8" w:rsidRDefault="00F10DD9" w14:paraId="3A903920" w14:textId="77777777">
            <w:pPr>
              <w:spacing w:line="264" w:lineRule="auto"/>
              <w:rPr>
                <w:rFonts w:asciiTheme="minorHAnsi" w:hAnsiTheme="minorHAnsi" w:cstheme="minorHAnsi"/>
                <w:sz w:val="20"/>
                <w:szCs w:val="20"/>
                <w:lang w:val="en-GB"/>
              </w:rPr>
            </w:pPr>
          </w:p>
          <w:p w:rsidRPr="00BD77D3" w:rsidR="00F10DD9" w:rsidP="008370D8" w:rsidRDefault="00F10DD9" w14:paraId="49EC5658" w14:textId="5A23316A">
            <w:pPr>
              <w:pStyle w:val="ListParagraph"/>
              <w:numPr>
                <w:ilvl w:val="1"/>
                <w:numId w:val="193"/>
              </w:numPr>
              <w:spacing w:line="264" w:lineRule="auto"/>
              <w:ind w:left="504" w:hanging="425"/>
              <w:rPr>
                <w:rFonts w:cstheme="minorHAnsi"/>
                <w:iCs/>
              </w:rPr>
            </w:pPr>
            <w:r>
              <w:t>den supplerende udtalelse vedtages på et CCMI-møde</w:t>
            </w:r>
          </w:p>
          <w:p w:rsidRPr="00BD77D3" w:rsidR="00F10DD9" w:rsidP="008370D8" w:rsidRDefault="00F10DD9" w14:paraId="0AB94005" w14:textId="241E9B12">
            <w:pPr>
              <w:pStyle w:val="ListParagraph"/>
              <w:numPr>
                <w:ilvl w:val="1"/>
                <w:numId w:val="193"/>
              </w:numPr>
              <w:spacing w:line="264" w:lineRule="auto"/>
              <w:ind w:left="504" w:hanging="425"/>
              <w:rPr>
                <w:rFonts w:cstheme="minorHAnsi"/>
                <w:iCs/>
              </w:rPr>
            </w:pPr>
            <w:r>
              <w:t>hovedudtalelsen vedtages på det relevante sektionsmøde</w:t>
            </w:r>
          </w:p>
          <w:p w:rsidRPr="00BD77D3" w:rsidR="00F10DD9" w:rsidP="008370D8" w:rsidRDefault="00F10DD9" w14:paraId="7FD9AF51" w14:textId="3DCB0F89">
            <w:pPr>
              <w:pStyle w:val="ListParagraph"/>
              <w:numPr>
                <w:ilvl w:val="1"/>
                <w:numId w:val="193"/>
              </w:numPr>
              <w:spacing w:line="264" w:lineRule="auto"/>
              <w:ind w:left="504" w:hanging="425"/>
              <w:jc w:val="left"/>
              <w:rPr>
                <w:rFonts w:cstheme="minorHAnsi"/>
              </w:rPr>
            </w:pPr>
            <w:r>
              <w:t>hovedudtalelsen med den supplerende udtalelse som bilag vedtages på plenarforsamlingen.</w:t>
            </w:r>
          </w:p>
          <w:p w:rsidRPr="00BD77D3" w:rsidR="00F10DD9" w:rsidP="008370D8" w:rsidRDefault="00F10DD9" w14:paraId="5D27BCC5" w14:textId="3616587C">
            <w:pPr>
              <w:spacing w:line="264" w:lineRule="auto"/>
              <w:rPr>
                <w:rFonts w:eastAsia="Calibri" w:asciiTheme="minorHAnsi" w:hAnsiTheme="minorHAnsi" w:cstheme="minorHAnsi"/>
                <w:iCs/>
                <w:sz w:val="20"/>
                <w:szCs w:val="20"/>
              </w:rPr>
            </w:pPr>
            <w:r>
              <w:rPr>
                <w:rFonts w:asciiTheme="minorHAnsi" w:hAnsiTheme="minorHAnsi"/>
                <w:sz w:val="20"/>
              </w:rPr>
              <w:t>Ved udarbejdelsen af en supplerende udtalelse er det normal praksis at planlægge mindst følgende møder:</w:t>
            </w:r>
          </w:p>
          <w:p w:rsidRPr="00BD77D3" w:rsidR="00F10DD9" w:rsidP="008370D8" w:rsidRDefault="00F10DD9" w14:paraId="5881C5A1" w14:textId="77777777">
            <w:pPr>
              <w:spacing w:line="264" w:lineRule="auto"/>
              <w:rPr>
                <w:rFonts w:asciiTheme="minorHAnsi" w:hAnsiTheme="minorHAnsi" w:cstheme="minorHAnsi"/>
                <w:sz w:val="20"/>
                <w:szCs w:val="20"/>
                <w:lang w:val="en-GB"/>
              </w:rPr>
            </w:pPr>
          </w:p>
          <w:p w:rsidRPr="00BD77D3" w:rsidR="00F10DD9" w:rsidP="008370D8" w:rsidRDefault="00F10DD9" w14:paraId="05879931" w14:textId="77777777">
            <w:pPr>
              <w:pStyle w:val="ListParagraph"/>
              <w:numPr>
                <w:ilvl w:val="1"/>
                <w:numId w:val="193"/>
              </w:numPr>
              <w:spacing w:line="264" w:lineRule="auto"/>
              <w:ind w:left="504" w:hanging="425"/>
              <w:rPr>
                <w:rFonts w:cstheme="minorHAnsi"/>
                <w:iCs/>
              </w:rPr>
            </w:pPr>
            <w:r>
              <w:t>et møde mellem ordføreren for hovedudtalelsen og ordføreren/medordføreren for den supplerende udtalelse, inden arbejdet påbegyndes (for at nå til enighed om udtalelsernes hovedfokus/komplementaritet)</w:t>
            </w:r>
          </w:p>
          <w:p w:rsidRPr="00BD77D3" w:rsidR="00F10DD9" w:rsidP="008370D8" w:rsidRDefault="00F10DD9" w14:paraId="3E0CAF43" w14:textId="77777777">
            <w:pPr>
              <w:pStyle w:val="ListParagraph"/>
              <w:numPr>
                <w:ilvl w:val="1"/>
                <w:numId w:val="193"/>
              </w:numPr>
              <w:spacing w:line="264" w:lineRule="auto"/>
              <w:ind w:left="504" w:hanging="425"/>
              <w:rPr>
                <w:rFonts w:cstheme="minorHAnsi"/>
                <w:iCs/>
              </w:rPr>
            </w:pPr>
            <w:r>
              <w:t>studiegruppemøder om den supplerende udtalelse, som ordføreren for hovedudtalelsen inviteres til</w:t>
            </w:r>
          </w:p>
          <w:p w:rsidRPr="00BD77D3" w:rsidR="00F10DD9" w:rsidP="008370D8" w:rsidRDefault="00F10DD9" w14:paraId="07AC7B9A" w14:textId="77777777">
            <w:pPr>
              <w:pStyle w:val="ListParagraph"/>
              <w:numPr>
                <w:ilvl w:val="1"/>
                <w:numId w:val="193"/>
              </w:numPr>
              <w:spacing w:line="264" w:lineRule="auto"/>
              <w:ind w:left="504" w:hanging="425"/>
              <w:rPr>
                <w:rFonts w:cstheme="minorHAnsi"/>
                <w:iCs/>
              </w:rPr>
            </w:pPr>
            <w:r>
              <w:t>studiegruppemøder om hovedudtalelsen, som ordføreren og medordføreren for den supplerende udtalelse inviteres til,</w:t>
            </w:r>
          </w:p>
          <w:p w:rsidRPr="00BD77D3" w:rsidR="00F10DD9" w:rsidP="008370D8" w:rsidRDefault="00F10DD9" w14:paraId="7F0E89C0" w14:textId="77777777">
            <w:pPr>
              <w:spacing w:line="264" w:lineRule="auto"/>
              <w:rPr>
                <w:rFonts w:eastAsia="Calibri" w:asciiTheme="minorHAnsi" w:hAnsiTheme="minorHAnsi" w:cstheme="minorHAnsi"/>
                <w:iCs/>
                <w:sz w:val="20"/>
                <w:szCs w:val="20"/>
              </w:rPr>
            </w:pPr>
            <w:r>
              <w:rPr>
                <w:rFonts w:asciiTheme="minorHAnsi" w:hAnsiTheme="minorHAnsi"/>
                <w:sz w:val="20"/>
              </w:rPr>
              <w:t>og der bør tages følgende to skridt:</w:t>
            </w:r>
          </w:p>
          <w:p w:rsidRPr="00BD77D3" w:rsidR="00F10DD9" w:rsidP="008370D8" w:rsidRDefault="00F10DD9" w14:paraId="6BC77D8A" w14:textId="77777777">
            <w:pPr>
              <w:spacing w:line="264" w:lineRule="auto"/>
              <w:rPr>
                <w:rFonts w:asciiTheme="minorHAnsi" w:hAnsiTheme="minorHAnsi" w:cstheme="minorHAnsi"/>
                <w:sz w:val="20"/>
                <w:szCs w:val="20"/>
                <w:lang w:val="en-GB"/>
              </w:rPr>
            </w:pPr>
          </w:p>
          <w:p w:rsidRPr="00BD77D3" w:rsidR="00F10DD9" w:rsidP="008370D8" w:rsidRDefault="00F10DD9" w14:paraId="5F27FB76" w14:textId="77777777">
            <w:pPr>
              <w:pStyle w:val="ListParagraph"/>
              <w:numPr>
                <w:ilvl w:val="1"/>
                <w:numId w:val="193"/>
              </w:numPr>
              <w:spacing w:line="264" w:lineRule="auto"/>
              <w:ind w:left="504" w:hanging="425"/>
              <w:rPr>
                <w:rFonts w:cstheme="minorHAnsi"/>
                <w:iCs/>
              </w:rPr>
            </w:pPr>
            <w:r>
              <w:t xml:space="preserve">forslaget til supplerende udtalelse fremlægges på studiegruppemødet for hovedudtalelsen </w:t>
            </w:r>
          </w:p>
          <w:p w:rsidRPr="00BD77D3" w:rsidR="00F10DD9" w:rsidP="008370D8" w:rsidRDefault="00F10DD9" w14:paraId="1BE6C01A" w14:textId="77777777">
            <w:pPr>
              <w:pStyle w:val="ListParagraph"/>
              <w:numPr>
                <w:ilvl w:val="1"/>
                <w:numId w:val="193"/>
              </w:numPr>
              <w:spacing w:line="264" w:lineRule="auto"/>
              <w:ind w:left="504" w:hanging="425"/>
              <w:rPr>
                <w:rFonts w:cstheme="minorHAnsi"/>
                <w:iCs/>
              </w:rPr>
            </w:pPr>
            <w:r>
              <w:t>et punkt i hovedudtalelsen opsummerer de vigtigste anbefalinger i den supplerende udtalelse og henviser til bilaget.</w:t>
            </w:r>
          </w:p>
        </w:tc>
      </w:tr>
      <w:tr w:rsidR="0057054B" w:rsidTr="005817F9" w14:paraId="0A214692" w14:textId="77777777">
        <w:trPr>
          <w:cantSplit/>
          <w:jc w:val="center"/>
        </w:trPr>
        <w:tc>
          <w:tcPr>
            <w:tcW w:w="7683" w:type="dxa"/>
          </w:tcPr>
          <w:p w:rsidRPr="00BD77D3" w:rsidR="00F10DD9" w:rsidP="00B8135B" w:rsidRDefault="00F10DD9" w14:paraId="78C650EB"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Præsidiet kan ligeledes træffe en sådan afgørelse på egen foranledning.</w:t>
            </w:r>
          </w:p>
        </w:tc>
        <w:tc>
          <w:tcPr>
            <w:tcW w:w="6473" w:type="dxa"/>
          </w:tcPr>
          <w:p w:rsidRPr="00BD77D3" w:rsidR="00F10DD9" w:rsidP="00B8135B" w:rsidRDefault="00F10DD9" w14:paraId="6B1B35BD" w14:textId="77777777">
            <w:pPr>
              <w:widowControl w:val="0"/>
              <w:adjustRightInd w:val="0"/>
              <w:snapToGrid w:val="0"/>
              <w:jc w:val="left"/>
              <w:rPr>
                <w:rFonts w:asciiTheme="minorHAnsi" w:hAnsiTheme="minorHAnsi" w:cstheme="minorHAnsi"/>
                <w:sz w:val="20"/>
                <w:szCs w:val="20"/>
                <w:lang w:val="en-GB"/>
              </w:rPr>
            </w:pPr>
          </w:p>
        </w:tc>
      </w:tr>
      <w:tr w:rsidR="0057054B" w:rsidTr="005817F9" w14:paraId="399D08F6" w14:textId="77777777">
        <w:trPr>
          <w:cantSplit/>
          <w:jc w:val="center"/>
        </w:trPr>
        <w:tc>
          <w:tcPr>
            <w:tcW w:w="7683" w:type="dxa"/>
          </w:tcPr>
          <w:p w:rsidRPr="00BD77D3" w:rsidR="00F10DD9" w:rsidP="00B8135B" w:rsidRDefault="00F10DD9" w14:paraId="7D2032F9"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 xml:space="preserve">Udvalgets formand giver formanden for </w:t>
            </w:r>
            <w:proofErr w:type="gramStart"/>
            <w:r>
              <w:rPr>
                <w:rFonts w:asciiTheme="minorHAnsi" w:hAnsiTheme="minorHAnsi"/>
                <w:sz w:val="20"/>
              </w:rPr>
              <w:t>CCMI meddelelse</w:t>
            </w:r>
            <w:proofErr w:type="gramEnd"/>
            <w:r>
              <w:rPr>
                <w:rFonts w:asciiTheme="minorHAnsi" w:hAnsiTheme="minorHAnsi"/>
                <w:sz w:val="20"/>
              </w:rPr>
              <w:t xml:space="preserve"> om afgørelsen og om den frist, inden for hvilken sektionen skal have afsluttet sit arbejde. Formanden for den relevante sektion orienteres også herom. </w:t>
            </w:r>
          </w:p>
        </w:tc>
        <w:tc>
          <w:tcPr>
            <w:tcW w:w="6473" w:type="dxa"/>
          </w:tcPr>
          <w:p w:rsidRPr="00BD77D3" w:rsidR="00F10DD9" w:rsidP="00B8135B" w:rsidRDefault="00F10DD9" w14:paraId="575062FB"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86D8880" w14:textId="77777777">
        <w:trPr>
          <w:cantSplit/>
          <w:jc w:val="center"/>
        </w:trPr>
        <w:tc>
          <w:tcPr>
            <w:tcW w:w="7683" w:type="dxa"/>
          </w:tcPr>
          <w:p w:rsidRPr="00BD77D3" w:rsidR="00F10DD9" w:rsidP="00B8135B" w:rsidRDefault="00F10DD9" w14:paraId="4BF212B8"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lastRenderedPageBreak/>
              <w:t>Udvalgets formand underretter samtlige medlemmer af udvalget om sagens henvisning til CCMI og oplyser, på hvilken plenarforsamling sagen vil blive behandlet.</w:t>
            </w:r>
          </w:p>
        </w:tc>
        <w:tc>
          <w:tcPr>
            <w:tcW w:w="6473" w:type="dxa"/>
          </w:tcPr>
          <w:p w:rsidRPr="00BD77D3" w:rsidR="00F10DD9" w:rsidP="00B8135B" w:rsidRDefault="00F10DD9" w14:paraId="20C4E946"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D1A8D1C" w14:textId="77777777">
        <w:trPr>
          <w:cantSplit/>
          <w:jc w:val="center"/>
        </w:trPr>
        <w:tc>
          <w:tcPr>
            <w:tcW w:w="7683" w:type="dxa"/>
          </w:tcPr>
          <w:p w:rsidRPr="00BD77D3" w:rsidR="00F10DD9" w:rsidP="00B8135B" w:rsidRDefault="00F10DD9" w14:paraId="7AB4F9FE"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Præsidiet tilrettelægger arbejdet, så CCMI får mulighed for at forberede sin supplerende udtalelse i tilstrækkelig god tid, til at sektionen kan tage den i betragtning.</w:t>
            </w:r>
          </w:p>
        </w:tc>
        <w:tc>
          <w:tcPr>
            <w:tcW w:w="6473" w:type="dxa"/>
          </w:tcPr>
          <w:p w:rsidRPr="00BD77D3" w:rsidR="00F10DD9" w:rsidP="00B8135B" w:rsidRDefault="00F10DD9" w14:paraId="0BE7748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EA4599D" w14:textId="77777777">
        <w:trPr>
          <w:cantSplit/>
          <w:jc w:val="center"/>
        </w:trPr>
        <w:tc>
          <w:tcPr>
            <w:tcW w:w="7683" w:type="dxa"/>
          </w:tcPr>
          <w:p w:rsidRPr="00BD77D3" w:rsidR="00F10DD9" w:rsidP="00B8135B" w:rsidRDefault="00F10DD9" w14:paraId="326FC30D"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Kun sektionen er beføjet til at aflægge rapport til forsamlingen.</w:t>
            </w:r>
          </w:p>
        </w:tc>
        <w:tc>
          <w:tcPr>
            <w:tcW w:w="6473" w:type="dxa"/>
          </w:tcPr>
          <w:p w:rsidRPr="00BD77D3" w:rsidR="00F10DD9" w:rsidP="00B8135B" w:rsidRDefault="00F10DD9" w14:paraId="049A8C1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20ED25A" w14:textId="77777777">
        <w:trPr>
          <w:cantSplit/>
          <w:jc w:val="center"/>
        </w:trPr>
        <w:tc>
          <w:tcPr>
            <w:tcW w:w="7683" w:type="dxa"/>
          </w:tcPr>
          <w:p w:rsidRPr="00BD77D3" w:rsidR="00F10DD9" w:rsidP="00B8135B" w:rsidRDefault="00F10DD9" w14:paraId="445CDDF2" w14:textId="77777777">
            <w:pPr>
              <w:widowControl w:val="0"/>
              <w:adjustRightInd w:val="0"/>
              <w:snapToGrid w:val="0"/>
              <w:rPr>
                <w:rFonts w:asciiTheme="minorHAnsi" w:hAnsiTheme="minorHAnsi" w:cstheme="minorHAnsi"/>
                <w:sz w:val="20"/>
                <w:szCs w:val="20"/>
              </w:rPr>
            </w:pPr>
            <w:r>
              <w:rPr>
                <w:rFonts w:asciiTheme="minorHAnsi" w:hAnsiTheme="minorHAnsi"/>
                <w:sz w:val="20"/>
              </w:rPr>
              <w:t>Dog skal den som et bilag til sin udtalelse vedføje den supplerende udtalelse, som CCMI har udarbejdet.</w:t>
            </w:r>
          </w:p>
        </w:tc>
        <w:tc>
          <w:tcPr>
            <w:tcW w:w="6473" w:type="dxa"/>
          </w:tcPr>
          <w:p w:rsidRPr="00BD77D3" w:rsidR="00F10DD9" w:rsidP="00B8135B" w:rsidRDefault="00F10DD9" w14:paraId="39BB74C4" w14:textId="77777777">
            <w:pPr>
              <w:widowControl w:val="0"/>
              <w:adjustRightInd w:val="0"/>
              <w:snapToGrid w:val="0"/>
              <w:rPr>
                <w:rFonts w:asciiTheme="minorHAnsi" w:hAnsiTheme="minorHAnsi" w:cstheme="minorHAnsi"/>
                <w:sz w:val="20"/>
                <w:szCs w:val="20"/>
                <w:lang w:val="en-GB"/>
              </w:rPr>
            </w:pPr>
          </w:p>
        </w:tc>
      </w:tr>
      <w:tr w:rsidR="0057054B" w:rsidTr="005817F9" w14:paraId="0DA872FB" w14:textId="77777777">
        <w:trPr>
          <w:cantSplit/>
          <w:jc w:val="center"/>
        </w:trPr>
        <w:tc>
          <w:tcPr>
            <w:tcW w:w="7683" w:type="dxa"/>
          </w:tcPr>
          <w:p w:rsidRPr="00BD77D3" w:rsidR="00F10DD9" w:rsidP="00B8135B" w:rsidRDefault="00F10DD9" w14:paraId="04EE9B4A" w14:textId="77777777">
            <w:pPr>
              <w:widowControl w:val="0"/>
              <w:adjustRightInd w:val="0"/>
              <w:snapToGrid w:val="0"/>
              <w:rPr>
                <w:rFonts w:asciiTheme="minorHAnsi" w:hAnsiTheme="minorHAnsi" w:cstheme="minorHAnsi"/>
                <w:sz w:val="20"/>
                <w:szCs w:val="20"/>
                <w:lang w:val="en-GB"/>
              </w:rPr>
            </w:pPr>
          </w:p>
        </w:tc>
        <w:tc>
          <w:tcPr>
            <w:tcW w:w="6473" w:type="dxa"/>
          </w:tcPr>
          <w:p w:rsidRPr="00BD77D3" w:rsidR="00F10DD9" w:rsidP="00B8135B" w:rsidRDefault="00F10DD9" w14:paraId="50C82B44" w14:textId="77777777">
            <w:pPr>
              <w:widowControl w:val="0"/>
              <w:adjustRightInd w:val="0"/>
              <w:snapToGrid w:val="0"/>
              <w:rPr>
                <w:rFonts w:asciiTheme="minorHAnsi" w:hAnsiTheme="minorHAnsi" w:cstheme="minorHAnsi"/>
                <w:sz w:val="20"/>
                <w:szCs w:val="20"/>
                <w:lang w:val="en-GB"/>
              </w:rPr>
            </w:pPr>
          </w:p>
        </w:tc>
      </w:tr>
      <w:tr w:rsidR="0057054B" w:rsidTr="005817F9" w14:paraId="124FC814" w14:textId="77777777">
        <w:trPr>
          <w:cantSplit/>
          <w:jc w:val="center"/>
        </w:trPr>
        <w:tc>
          <w:tcPr>
            <w:tcW w:w="7683" w:type="dxa"/>
          </w:tcPr>
          <w:p w:rsidRPr="00BD77D3" w:rsidR="00F10DD9" w:rsidP="00B8135B" w:rsidRDefault="00F10DD9" w14:paraId="214D786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Afdeling 2 – Afholdelse af møder i sektionerne</w:t>
            </w:r>
          </w:p>
        </w:tc>
        <w:tc>
          <w:tcPr>
            <w:tcW w:w="6473" w:type="dxa"/>
          </w:tcPr>
          <w:p w:rsidRPr="00BD77D3" w:rsidR="00F10DD9" w:rsidP="00B8135B" w:rsidRDefault="00F10DD9" w14:paraId="34116B3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9BB56EC" w14:textId="77777777">
        <w:trPr>
          <w:cantSplit/>
          <w:jc w:val="center"/>
        </w:trPr>
        <w:tc>
          <w:tcPr>
            <w:tcW w:w="7683" w:type="dxa"/>
          </w:tcPr>
          <w:p w:rsidRPr="00BD77D3" w:rsidR="00F10DD9" w:rsidP="00B8135B" w:rsidRDefault="00F10DD9" w14:paraId="03AFF730" w14:textId="77777777">
            <w:pPr>
              <w:keepNext/>
              <w:keepLines/>
              <w:widowControl w:val="0"/>
              <w:adjustRightInd w:val="0"/>
              <w:snapToGrid w:val="0"/>
              <w:jc w:val="center"/>
              <w:rPr>
                <w:rFonts w:asciiTheme="minorHAnsi" w:hAnsiTheme="minorHAnsi" w:cstheme="minorHAnsi"/>
                <w:sz w:val="20"/>
                <w:szCs w:val="20"/>
                <w:lang w:val="en-GB"/>
              </w:rPr>
            </w:pPr>
          </w:p>
        </w:tc>
        <w:tc>
          <w:tcPr>
            <w:tcW w:w="6473" w:type="dxa"/>
          </w:tcPr>
          <w:p w:rsidRPr="00BD77D3" w:rsidR="00F10DD9" w:rsidP="00B8135B" w:rsidRDefault="00F10DD9" w14:paraId="10AA91E8" w14:textId="77777777">
            <w:pPr>
              <w:keepNext/>
              <w:keepLines/>
              <w:widowControl w:val="0"/>
              <w:adjustRightInd w:val="0"/>
              <w:snapToGrid w:val="0"/>
              <w:jc w:val="center"/>
              <w:rPr>
                <w:rFonts w:asciiTheme="minorHAnsi" w:hAnsiTheme="minorHAnsi" w:cstheme="minorHAnsi"/>
                <w:sz w:val="20"/>
                <w:szCs w:val="20"/>
                <w:lang w:val="en-GB"/>
              </w:rPr>
            </w:pPr>
          </w:p>
        </w:tc>
      </w:tr>
      <w:tr w:rsidR="0057054B" w:rsidTr="005817F9" w14:paraId="4302634B" w14:textId="77777777">
        <w:trPr>
          <w:cantSplit/>
          <w:jc w:val="center"/>
        </w:trPr>
        <w:tc>
          <w:tcPr>
            <w:tcW w:w="7683" w:type="dxa"/>
          </w:tcPr>
          <w:p w:rsidRPr="00BD77D3" w:rsidR="00F10DD9" w:rsidP="00B8135B" w:rsidRDefault="00F10DD9" w14:paraId="5390956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57 – Møder i sektionerne</w:t>
            </w:r>
          </w:p>
        </w:tc>
        <w:tc>
          <w:tcPr>
            <w:tcW w:w="6473" w:type="dxa"/>
          </w:tcPr>
          <w:p w:rsidRPr="00BD77D3" w:rsidR="00F10DD9" w:rsidP="00B8135B" w:rsidRDefault="00F10DD9" w14:paraId="6CC0707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8370D8" w14:paraId="4DA7F9A1" w14:textId="77777777">
        <w:trPr>
          <w:jc w:val="center"/>
        </w:trPr>
        <w:tc>
          <w:tcPr>
            <w:tcW w:w="7683" w:type="dxa"/>
          </w:tcPr>
          <w:p w:rsidRPr="00BD77D3" w:rsidR="00F10DD9" w:rsidP="00B8135B" w:rsidRDefault="00F10DD9" w14:paraId="0719BF98" w14:textId="77777777">
            <w:pPr>
              <w:pStyle w:val="Heading1"/>
              <w:numPr>
                <w:ilvl w:val="0"/>
                <w:numId w:val="112"/>
              </w:numPr>
              <w:tabs>
                <w:tab w:val="left" w:pos="567"/>
              </w:tabs>
              <w:outlineLvl w:val="0"/>
              <w:rPr>
                <w:rFonts w:asciiTheme="minorHAnsi" w:hAnsiTheme="minorHAnsi" w:cstheme="minorHAnsi"/>
                <w:sz w:val="20"/>
                <w:szCs w:val="20"/>
              </w:rPr>
            </w:pPr>
            <w:r>
              <w:rPr>
                <w:rFonts w:asciiTheme="minorHAnsi" w:hAnsiTheme="minorHAnsi"/>
                <w:sz w:val="20"/>
              </w:rPr>
              <w:t>Møder i sektionerne forberedes af sektionens formand i samråd med sektionens præsidium, medmindre andet er fastsat i denne forretningsorden.</w:t>
            </w:r>
          </w:p>
        </w:tc>
        <w:tc>
          <w:tcPr>
            <w:tcW w:w="6473" w:type="dxa"/>
          </w:tcPr>
          <w:p w:rsidRPr="00BD77D3" w:rsidR="00F10DD9" w:rsidP="00B8135B" w:rsidRDefault="00F10DD9" w14:paraId="01D7DA1A" w14:textId="77777777">
            <w:pPr>
              <w:rPr>
                <w:rFonts w:asciiTheme="minorHAnsi" w:hAnsiTheme="minorHAnsi" w:cstheme="minorHAnsi"/>
                <w:iCs/>
                <w:sz w:val="20"/>
                <w:szCs w:val="20"/>
              </w:rPr>
            </w:pPr>
            <w:r>
              <w:rPr>
                <w:rFonts w:asciiTheme="minorHAnsi" w:hAnsiTheme="minorHAnsi"/>
                <w:sz w:val="20"/>
              </w:rPr>
              <w:t>Forslag til dagsorden samt øvrige mødedokumenter sendes i god tid til sektionens eller CCMI's medlemmer og skal være tilgængelige på EØSU's hjemmeside til orientering for udvalgets øvrige medlemmer.</w:t>
            </w:r>
          </w:p>
          <w:p w:rsidRPr="00BD77D3" w:rsidR="00F10DD9" w:rsidP="00B8135B" w:rsidRDefault="00F10DD9" w14:paraId="50D6CD8B" w14:textId="77777777">
            <w:pPr>
              <w:rPr>
                <w:rFonts w:asciiTheme="minorHAnsi" w:hAnsiTheme="minorHAnsi" w:cstheme="minorHAnsi"/>
                <w:sz w:val="20"/>
                <w:szCs w:val="20"/>
                <w:lang w:val="en-GB"/>
              </w:rPr>
            </w:pPr>
          </w:p>
          <w:p w:rsidRPr="00BD77D3" w:rsidR="00F10DD9" w:rsidP="00B8135B" w:rsidRDefault="00F10DD9" w14:paraId="5B982CE1" w14:textId="77777777">
            <w:pPr>
              <w:rPr>
                <w:rFonts w:asciiTheme="minorHAnsi" w:hAnsiTheme="minorHAnsi" w:cstheme="minorHAnsi"/>
                <w:iCs/>
                <w:sz w:val="20"/>
                <w:szCs w:val="20"/>
              </w:rPr>
            </w:pPr>
            <w:r>
              <w:rPr>
                <w:rFonts w:asciiTheme="minorHAnsi" w:hAnsiTheme="minorHAnsi"/>
                <w:sz w:val="20"/>
              </w:rPr>
              <w:t>Rollen for sektionernes og CCMI's præsidier:</w:t>
            </w:r>
          </w:p>
          <w:p w:rsidRPr="00BD77D3" w:rsidR="00F10DD9" w:rsidP="00B8135B" w:rsidRDefault="00F10DD9" w14:paraId="77FEAD58" w14:textId="77777777">
            <w:pPr>
              <w:ind w:left="720" w:hanging="720"/>
              <w:rPr>
                <w:rFonts w:asciiTheme="minorHAnsi" w:hAnsiTheme="minorHAnsi" w:cstheme="minorHAnsi"/>
                <w:sz w:val="20"/>
                <w:szCs w:val="20"/>
                <w:lang w:val="en-GB"/>
              </w:rPr>
            </w:pPr>
          </w:p>
          <w:p w:rsidRPr="00BD77D3" w:rsidR="00F10DD9" w:rsidP="00C931F0" w:rsidRDefault="00F10DD9" w14:paraId="004D019C" w14:textId="0AECA8FB">
            <w:pPr>
              <w:pStyle w:val="ListParagraph"/>
              <w:numPr>
                <w:ilvl w:val="1"/>
                <w:numId w:val="6"/>
              </w:numPr>
              <w:spacing w:after="0"/>
              <w:ind w:left="504" w:hanging="425"/>
              <w:rPr>
                <w:rFonts w:cstheme="minorHAnsi"/>
                <w:iCs/>
              </w:rPr>
            </w:pPr>
            <w:r>
              <w:t>Forelæggelse for sektionen eller CCMI af forslag vedrørende:</w:t>
            </w:r>
          </w:p>
          <w:p w:rsidRPr="00BD77D3" w:rsidR="00F10DD9" w:rsidP="00B8135B" w:rsidRDefault="00F10DD9" w14:paraId="25435BDF" w14:textId="77777777">
            <w:pPr>
              <w:rPr>
                <w:rFonts w:asciiTheme="minorHAnsi" w:hAnsiTheme="minorHAnsi" w:cstheme="minorHAnsi"/>
                <w:sz w:val="20"/>
                <w:szCs w:val="20"/>
                <w:lang w:val="en-GB"/>
              </w:rPr>
            </w:pPr>
          </w:p>
          <w:p w:rsidRPr="00BD77D3" w:rsidR="00F10DD9" w:rsidP="00B8135B" w:rsidRDefault="00F10DD9" w14:paraId="24283535" w14:textId="1A49B2F8">
            <w:pPr>
              <w:pStyle w:val="ListParagraph"/>
              <w:numPr>
                <w:ilvl w:val="2"/>
                <w:numId w:val="6"/>
              </w:numPr>
              <w:ind w:left="1071" w:hanging="284"/>
              <w:rPr>
                <w:rFonts w:cstheme="minorHAnsi"/>
                <w:iCs/>
              </w:rPr>
            </w:pPr>
            <w:r>
              <w:t>fastlæggelse af sektionens eller CCMI's generelle prioriteter og opstilling af arbejdsprogrammer</w:t>
            </w:r>
          </w:p>
          <w:p w:rsidRPr="009F292F" w:rsidR="00F10DD9" w:rsidP="009F292F" w:rsidRDefault="00F10DD9" w14:paraId="358E0726" w14:textId="77777777">
            <w:pPr>
              <w:pStyle w:val="ListParagraph"/>
              <w:numPr>
                <w:ilvl w:val="2"/>
                <w:numId w:val="6"/>
              </w:numPr>
              <w:ind w:left="1071" w:hanging="284"/>
              <w:rPr>
                <w:rFonts w:cstheme="minorHAnsi"/>
                <w:iCs/>
              </w:rPr>
            </w:pPr>
            <w:r>
              <w:t>udvælgelse af, hvilke initiativudtalelser, informationsrapporter og resolutioner der skal forelægges EØSU's præsidium.</w:t>
            </w:r>
          </w:p>
          <w:p w:rsidRPr="009F292F" w:rsidR="00F10DD9" w:rsidP="009F292F" w:rsidRDefault="00F10DD9" w14:paraId="24B50EEE" w14:textId="77777777">
            <w:pPr>
              <w:pStyle w:val="ListParagraph"/>
              <w:ind w:left="1071"/>
              <w:rPr>
                <w:rFonts w:cstheme="minorHAnsi"/>
                <w:iCs/>
              </w:rPr>
            </w:pPr>
          </w:p>
          <w:p w:rsidRPr="00BD77D3" w:rsidR="00F10DD9" w:rsidP="00C931F0" w:rsidRDefault="00F10DD9" w14:paraId="510A76EF" w14:textId="77777777">
            <w:pPr>
              <w:pStyle w:val="ListParagraph"/>
              <w:numPr>
                <w:ilvl w:val="1"/>
                <w:numId w:val="6"/>
              </w:numPr>
              <w:spacing w:after="0"/>
              <w:ind w:left="504" w:hanging="425"/>
              <w:rPr>
                <w:rFonts w:cstheme="minorHAnsi"/>
                <w:iCs/>
              </w:rPr>
            </w:pPr>
            <w:r>
              <w:t>Tilrettelæggelse af sektionens eller CCMI's arbejde i overensstemmelse med deres respektive kompetenceområder:</w:t>
            </w:r>
          </w:p>
          <w:p w:rsidRPr="00BD77D3" w:rsidR="00F10DD9" w:rsidP="00B8135B" w:rsidRDefault="00F10DD9" w14:paraId="19818AB0" w14:textId="77777777">
            <w:pPr>
              <w:tabs>
                <w:tab w:val="left" w:pos="1418"/>
              </w:tabs>
              <w:jc w:val="center"/>
              <w:rPr>
                <w:rFonts w:asciiTheme="minorHAnsi" w:hAnsiTheme="minorHAnsi" w:cstheme="minorHAnsi"/>
                <w:sz w:val="20"/>
                <w:szCs w:val="20"/>
                <w:lang w:val="en-GB"/>
              </w:rPr>
            </w:pPr>
          </w:p>
          <w:p w:rsidRPr="00C931F0" w:rsidR="00F10DD9" w:rsidP="00C931F0" w:rsidRDefault="00F10DD9" w14:paraId="19B24FF1" w14:textId="77777777">
            <w:pPr>
              <w:pStyle w:val="ListParagraph"/>
              <w:numPr>
                <w:ilvl w:val="2"/>
                <w:numId w:val="6"/>
              </w:numPr>
              <w:ind w:left="1071" w:hanging="284"/>
              <w:rPr>
                <w:rFonts w:cstheme="minorHAnsi"/>
                <w:iCs/>
              </w:rPr>
            </w:pPr>
            <w:r>
              <w:t>udformning af henstillinger til CAF og udvalgets præsidium om forslag fra sektioner eller CCMI med finansielle konsekvenser (initiativudtalelser, høringer, delegationer osv.), herunder om opfølgning</w:t>
            </w:r>
          </w:p>
          <w:p w:rsidRPr="00BD77D3" w:rsidR="00F10DD9" w:rsidP="00C931F0" w:rsidRDefault="00F10DD9" w14:paraId="68B18765" w14:textId="77777777">
            <w:pPr>
              <w:pStyle w:val="ListParagraph"/>
              <w:numPr>
                <w:ilvl w:val="2"/>
                <w:numId w:val="6"/>
              </w:numPr>
              <w:ind w:left="1071" w:hanging="284"/>
              <w:rPr>
                <w:rFonts w:cstheme="minorHAnsi"/>
                <w:iCs/>
              </w:rPr>
            </w:pPr>
            <w:r>
              <w:lastRenderedPageBreak/>
              <w:t>godkendelse af dagsordenen for sektions- eller CCMI-møder</w:t>
            </w:r>
          </w:p>
          <w:p w:rsidRPr="00BD77D3" w:rsidR="00F10DD9" w:rsidP="00C931F0" w:rsidRDefault="00F10DD9" w14:paraId="7DA42C64" w14:textId="4B56D165">
            <w:pPr>
              <w:pStyle w:val="ListParagraph"/>
              <w:numPr>
                <w:ilvl w:val="2"/>
                <w:numId w:val="6"/>
              </w:numPr>
              <w:ind w:left="1071" w:hanging="284"/>
              <w:rPr>
                <w:rFonts w:cstheme="minorHAnsi"/>
                <w:iCs/>
              </w:rPr>
            </w:pPr>
            <w:r>
              <w:t>rådgivning af sektions- eller CCMI-formanden vedrørende svar på indbydelser, der er relevante for sektionen eller CCMI</w:t>
            </w:r>
          </w:p>
          <w:p w:rsidRPr="00BD77D3" w:rsidR="00F10DD9" w:rsidP="00C931F0" w:rsidRDefault="00F10DD9" w14:paraId="1E47FE74" w14:textId="15E81FF0">
            <w:pPr>
              <w:pStyle w:val="ListParagraph"/>
              <w:numPr>
                <w:ilvl w:val="2"/>
                <w:numId w:val="6"/>
              </w:numPr>
              <w:ind w:left="1071" w:hanging="284"/>
              <w:rPr>
                <w:rFonts w:cstheme="minorHAnsi"/>
                <w:iCs/>
              </w:rPr>
            </w:pPr>
            <w:r>
              <w:t>overvågning af forløbet af det forberedende arbejde i sektionen eller CCMI</w:t>
            </w:r>
          </w:p>
          <w:p w:rsidRPr="00BD77D3" w:rsidR="00F10DD9" w:rsidP="00C931F0" w:rsidRDefault="00F10DD9" w14:paraId="4AF96103" w14:textId="5CABDAD8">
            <w:pPr>
              <w:pStyle w:val="ListParagraph"/>
              <w:numPr>
                <w:ilvl w:val="2"/>
                <w:numId w:val="6"/>
              </w:numPr>
              <w:ind w:left="1071" w:hanging="284"/>
              <w:rPr>
                <w:rFonts w:cstheme="minorHAnsi"/>
                <w:iCs/>
              </w:rPr>
            </w:pPr>
            <w:r>
              <w:t>sikring af, at der følges behørigt op på de anbefalinger, der fremsættes i udtalelser, navnlig dem, der opfordrer EØSU til at handle</w:t>
            </w:r>
          </w:p>
          <w:p w:rsidRPr="00BD77D3" w:rsidR="00F10DD9" w:rsidP="00C931F0" w:rsidRDefault="00F10DD9" w14:paraId="5C0B84C2" w14:textId="77777777">
            <w:pPr>
              <w:pStyle w:val="ListParagraph"/>
              <w:numPr>
                <w:ilvl w:val="2"/>
                <w:numId w:val="6"/>
              </w:numPr>
              <w:ind w:left="1071" w:hanging="284"/>
              <w:rPr>
                <w:rFonts w:cstheme="minorHAnsi"/>
                <w:iCs/>
              </w:rPr>
            </w:pPr>
            <w:r>
              <w:t>iværksættelse af andre relevante foranstaltninger til støtte for sektionens eller CCMI's arbejde.</w:t>
            </w:r>
          </w:p>
        </w:tc>
      </w:tr>
      <w:tr w:rsidR="0057054B" w:rsidTr="005817F9" w14:paraId="402076F8" w14:textId="77777777">
        <w:trPr>
          <w:cantSplit/>
          <w:jc w:val="center"/>
        </w:trPr>
        <w:tc>
          <w:tcPr>
            <w:tcW w:w="7683" w:type="dxa"/>
          </w:tcPr>
          <w:p w:rsidRPr="00BD77D3" w:rsidR="00F10DD9" w:rsidP="00B8135B" w:rsidRDefault="00F10DD9" w14:paraId="19C13F43"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Sektionen indkaldes af sin formand.</w:t>
            </w:r>
          </w:p>
        </w:tc>
        <w:tc>
          <w:tcPr>
            <w:tcW w:w="6473" w:type="dxa"/>
          </w:tcPr>
          <w:p w:rsidRPr="00BD77D3" w:rsidR="00F10DD9" w:rsidP="0017082D" w:rsidRDefault="00F10DD9" w14:paraId="1B597FB9" w14:textId="5C8421F1">
            <w:pPr>
              <w:widowControl w:val="0"/>
              <w:adjustRightInd w:val="0"/>
              <w:snapToGrid w:val="0"/>
              <w:rPr>
                <w:rFonts w:asciiTheme="minorHAnsi" w:hAnsiTheme="minorHAnsi" w:cstheme="minorHAnsi"/>
                <w:iCs/>
                <w:sz w:val="20"/>
                <w:szCs w:val="20"/>
                <w:lang w:val="en-GB"/>
              </w:rPr>
            </w:pPr>
          </w:p>
        </w:tc>
      </w:tr>
      <w:tr w:rsidR="0057054B" w:rsidTr="005817F9" w14:paraId="3880EDFF" w14:textId="77777777">
        <w:trPr>
          <w:cantSplit/>
          <w:jc w:val="center"/>
        </w:trPr>
        <w:tc>
          <w:tcPr>
            <w:tcW w:w="7683" w:type="dxa"/>
          </w:tcPr>
          <w:p w:rsidRPr="00BD77D3" w:rsidR="00F10DD9" w:rsidP="00B8135B" w:rsidRDefault="00F10DD9" w14:paraId="758823FD" w14:textId="77777777">
            <w:pPr>
              <w:pStyle w:val="Heading1"/>
              <w:numPr>
                <w:ilvl w:val="0"/>
                <w:numId w:val="113"/>
              </w:numPr>
              <w:tabs>
                <w:tab w:val="left" w:pos="567"/>
              </w:tabs>
              <w:outlineLvl w:val="0"/>
              <w:rPr>
                <w:rFonts w:asciiTheme="minorHAnsi" w:hAnsiTheme="minorHAnsi" w:cstheme="minorHAnsi"/>
                <w:sz w:val="20"/>
                <w:szCs w:val="20"/>
              </w:rPr>
            </w:pPr>
            <w:r>
              <w:rPr>
                <w:rFonts w:asciiTheme="minorHAnsi" w:hAnsiTheme="minorHAnsi"/>
                <w:sz w:val="20"/>
              </w:rPr>
              <w:t>Sektionsmøderne ledes af sektionens formand eller, i dennes fravær, af en af sektionens næstformænd.</w:t>
            </w:r>
          </w:p>
        </w:tc>
        <w:tc>
          <w:tcPr>
            <w:tcW w:w="6473" w:type="dxa"/>
          </w:tcPr>
          <w:p w:rsidRPr="00BD77D3" w:rsidR="00F10DD9" w:rsidP="00B8135B" w:rsidRDefault="00F10DD9" w14:paraId="02D98A30" w14:textId="54170E64">
            <w:pPr>
              <w:spacing w:line="257" w:lineRule="auto"/>
              <w:rPr>
                <w:rFonts w:asciiTheme="minorHAnsi" w:hAnsiTheme="minorHAnsi" w:cstheme="minorHAnsi"/>
                <w:sz w:val="20"/>
                <w:szCs w:val="20"/>
              </w:rPr>
            </w:pPr>
            <w:r>
              <w:rPr>
                <w:rFonts w:asciiTheme="minorHAnsi" w:hAnsiTheme="minorHAnsi"/>
                <w:sz w:val="20"/>
              </w:rPr>
              <w:t>Artikel 67, stk. 1, 2, 3 og 5, artikel 68, stk. 3, og artikel 69 og 70 om plenarforsamlingens afholdelse gælder analogt for møder i sektionerne og CCMI.</w:t>
            </w:r>
          </w:p>
        </w:tc>
      </w:tr>
      <w:tr w:rsidR="0057054B" w:rsidTr="005817F9" w14:paraId="45372AAD" w14:textId="77777777">
        <w:trPr>
          <w:cantSplit/>
          <w:jc w:val="center"/>
        </w:trPr>
        <w:tc>
          <w:tcPr>
            <w:tcW w:w="7683" w:type="dxa"/>
          </w:tcPr>
          <w:p w:rsidRPr="00BD77D3" w:rsidR="00F10DD9" w:rsidP="00B8135B" w:rsidRDefault="00F10DD9" w14:paraId="0E41AC18" w14:textId="77777777">
            <w:pPr>
              <w:pStyle w:val="Heading1"/>
              <w:numPr>
                <w:ilvl w:val="0"/>
                <w:numId w:val="113"/>
              </w:numPr>
              <w:tabs>
                <w:tab w:val="left" w:pos="567"/>
              </w:tabs>
              <w:outlineLvl w:val="0"/>
              <w:rPr>
                <w:rFonts w:asciiTheme="minorHAnsi" w:hAnsiTheme="minorHAnsi" w:cstheme="minorHAnsi"/>
                <w:sz w:val="20"/>
                <w:szCs w:val="20"/>
              </w:rPr>
            </w:pPr>
            <w:r>
              <w:rPr>
                <w:rFonts w:asciiTheme="minorHAnsi" w:hAnsiTheme="minorHAnsi"/>
                <w:sz w:val="20"/>
              </w:rPr>
              <w:t>For hvert møde i en sektion udarbejdes et kortfattet referat med tilhørende deltagerliste. Dette referat skal godkendes af sektionen på dens følgende møde. Referatet offentliggøres på EØSU's hjemmeside.</w:t>
            </w:r>
          </w:p>
        </w:tc>
        <w:tc>
          <w:tcPr>
            <w:tcW w:w="6473" w:type="dxa"/>
          </w:tcPr>
          <w:p w:rsidRPr="00BD77D3" w:rsidR="00F10DD9" w:rsidP="0017082D" w:rsidRDefault="00F10DD9" w14:paraId="0873BBD6" w14:textId="1255CB74">
            <w:pPr>
              <w:rPr>
                <w:rFonts w:asciiTheme="minorHAnsi" w:hAnsiTheme="minorHAnsi" w:cstheme="minorHAnsi"/>
                <w:iCs/>
                <w:sz w:val="20"/>
                <w:szCs w:val="20"/>
              </w:rPr>
            </w:pPr>
            <w:r>
              <w:rPr>
                <w:rFonts w:asciiTheme="minorHAnsi" w:hAnsiTheme="minorHAnsi"/>
                <w:sz w:val="20"/>
              </w:rPr>
              <w:t>De beslutninger, der træffes, skal fremgå af referaterne af sektionernes og CCMI's møder. Referaterne udarbejdes hurtigst muligt efter møderne og foreligger forud for det følgende møde.</w:t>
            </w:r>
          </w:p>
        </w:tc>
      </w:tr>
      <w:tr w:rsidR="0057054B" w:rsidTr="005817F9" w14:paraId="706CFCEC" w14:textId="77777777">
        <w:trPr>
          <w:cantSplit/>
          <w:jc w:val="center"/>
        </w:trPr>
        <w:tc>
          <w:tcPr>
            <w:tcW w:w="7683" w:type="dxa"/>
          </w:tcPr>
          <w:p w:rsidRPr="00BD77D3" w:rsidR="00F10DD9" w:rsidP="00B8135B" w:rsidRDefault="00F10DD9" w14:paraId="2DDD831F" w14:textId="77777777">
            <w:pPr>
              <w:rPr>
                <w:rFonts w:asciiTheme="minorHAnsi" w:hAnsiTheme="minorHAnsi" w:cstheme="minorHAnsi"/>
                <w:sz w:val="20"/>
                <w:szCs w:val="20"/>
                <w:lang w:val="en-GB"/>
              </w:rPr>
            </w:pPr>
          </w:p>
        </w:tc>
        <w:tc>
          <w:tcPr>
            <w:tcW w:w="6473" w:type="dxa"/>
          </w:tcPr>
          <w:p w:rsidRPr="00BD77D3" w:rsidR="00F10DD9" w:rsidP="00B8135B" w:rsidRDefault="00F10DD9" w14:paraId="25FC0DA3" w14:textId="77777777">
            <w:pPr>
              <w:rPr>
                <w:rFonts w:eastAsia="Calibri" w:asciiTheme="minorHAnsi" w:hAnsiTheme="minorHAnsi" w:cstheme="minorHAnsi"/>
                <w:i/>
                <w:iCs/>
                <w:lang w:val="en-GB"/>
              </w:rPr>
            </w:pPr>
          </w:p>
        </w:tc>
      </w:tr>
      <w:tr w:rsidR="0057054B" w:rsidTr="005817F9" w14:paraId="202FCDEA" w14:textId="77777777">
        <w:trPr>
          <w:cantSplit/>
          <w:jc w:val="center"/>
        </w:trPr>
        <w:tc>
          <w:tcPr>
            <w:tcW w:w="7683" w:type="dxa"/>
          </w:tcPr>
          <w:p w:rsidRPr="00BD77D3" w:rsidR="00F10DD9" w:rsidP="00B8135B" w:rsidRDefault="00F10DD9" w14:paraId="001C933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58 – Fælles møder</w:t>
            </w:r>
          </w:p>
        </w:tc>
        <w:tc>
          <w:tcPr>
            <w:tcW w:w="6473" w:type="dxa"/>
          </w:tcPr>
          <w:p w:rsidRPr="00BD77D3" w:rsidR="00F10DD9" w:rsidP="00B8135B" w:rsidRDefault="00F10DD9" w14:paraId="6347BF3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4FB5E4D" w14:textId="77777777">
        <w:trPr>
          <w:cantSplit/>
          <w:jc w:val="center"/>
        </w:trPr>
        <w:tc>
          <w:tcPr>
            <w:tcW w:w="7683" w:type="dxa"/>
          </w:tcPr>
          <w:p w:rsidRPr="00BD77D3" w:rsidR="00F10DD9" w:rsidP="00B8135B" w:rsidRDefault="00F10DD9" w14:paraId="59AC9665" w14:textId="77777777">
            <w:pPr>
              <w:widowControl w:val="0"/>
              <w:adjustRightInd w:val="0"/>
              <w:snapToGrid w:val="0"/>
              <w:rPr>
                <w:rFonts w:asciiTheme="minorHAnsi" w:hAnsiTheme="minorHAnsi" w:cstheme="minorHAnsi"/>
                <w:sz w:val="20"/>
                <w:szCs w:val="20"/>
              </w:rPr>
            </w:pPr>
            <w:r>
              <w:rPr>
                <w:rFonts w:asciiTheme="minorHAnsi" w:hAnsiTheme="minorHAnsi"/>
                <w:sz w:val="20"/>
              </w:rPr>
              <w:t>Udvalgets formand kan i forståelse med præsidiet bemyndige en sektion til at holde møde sammen med en anden sektion, CCMI, et udvalg under Europa-Parlamentet eller et underudvalg under Regionsudvalget.</w:t>
            </w:r>
          </w:p>
        </w:tc>
        <w:tc>
          <w:tcPr>
            <w:tcW w:w="6473" w:type="dxa"/>
          </w:tcPr>
          <w:p w:rsidRPr="00BD77D3" w:rsidR="00F10DD9" w:rsidP="00B8135B" w:rsidRDefault="00F10DD9" w14:paraId="4D1296A1" w14:textId="77777777">
            <w:pPr>
              <w:widowControl w:val="0"/>
              <w:adjustRightInd w:val="0"/>
              <w:snapToGrid w:val="0"/>
              <w:rPr>
                <w:rFonts w:asciiTheme="minorHAnsi" w:hAnsiTheme="minorHAnsi" w:cstheme="minorHAnsi"/>
                <w:sz w:val="20"/>
                <w:szCs w:val="20"/>
                <w:lang w:val="en-GB"/>
              </w:rPr>
            </w:pPr>
          </w:p>
        </w:tc>
      </w:tr>
      <w:tr w:rsidR="0057054B" w:rsidTr="005817F9" w14:paraId="1A5D9714" w14:textId="77777777">
        <w:trPr>
          <w:cantSplit/>
          <w:jc w:val="center"/>
        </w:trPr>
        <w:tc>
          <w:tcPr>
            <w:tcW w:w="7683" w:type="dxa"/>
          </w:tcPr>
          <w:p w:rsidRPr="00BD77D3" w:rsidR="00F10DD9" w:rsidP="00B8135B" w:rsidRDefault="00F10DD9" w14:paraId="7A255C4A" w14:textId="77777777">
            <w:pPr>
              <w:widowControl w:val="0"/>
              <w:adjustRightInd w:val="0"/>
              <w:snapToGrid w:val="0"/>
              <w:rPr>
                <w:rFonts w:asciiTheme="minorHAnsi" w:hAnsiTheme="minorHAnsi" w:cstheme="minorHAnsi"/>
                <w:sz w:val="20"/>
                <w:szCs w:val="20"/>
                <w:lang w:val="en-GB"/>
              </w:rPr>
            </w:pPr>
          </w:p>
        </w:tc>
        <w:tc>
          <w:tcPr>
            <w:tcW w:w="6473" w:type="dxa"/>
          </w:tcPr>
          <w:p w:rsidRPr="00BD77D3" w:rsidR="00F10DD9" w:rsidP="00B8135B" w:rsidRDefault="00F10DD9" w14:paraId="06528B1B" w14:textId="77777777">
            <w:pPr>
              <w:widowControl w:val="0"/>
              <w:adjustRightInd w:val="0"/>
              <w:snapToGrid w:val="0"/>
              <w:rPr>
                <w:rFonts w:asciiTheme="minorHAnsi" w:hAnsiTheme="minorHAnsi" w:cstheme="minorHAnsi"/>
                <w:sz w:val="20"/>
                <w:szCs w:val="20"/>
                <w:lang w:val="en-GB"/>
              </w:rPr>
            </w:pPr>
          </w:p>
        </w:tc>
      </w:tr>
      <w:tr w:rsidR="0057054B" w:rsidTr="005817F9" w14:paraId="13798B59" w14:textId="77777777">
        <w:trPr>
          <w:cantSplit/>
          <w:jc w:val="center"/>
        </w:trPr>
        <w:tc>
          <w:tcPr>
            <w:tcW w:w="7683" w:type="dxa"/>
          </w:tcPr>
          <w:p w:rsidRPr="00BD77D3" w:rsidR="00F10DD9" w:rsidP="00B8135B" w:rsidRDefault="00F10DD9" w14:paraId="3CC7548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59 – Beslutningsdygtighed i sektionerne</w:t>
            </w:r>
          </w:p>
        </w:tc>
        <w:tc>
          <w:tcPr>
            <w:tcW w:w="6473" w:type="dxa"/>
          </w:tcPr>
          <w:p w:rsidRPr="00BD77D3" w:rsidR="00F10DD9" w:rsidP="00B8135B" w:rsidRDefault="00F10DD9" w14:paraId="4601D28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8E387D6" w14:textId="77777777">
        <w:trPr>
          <w:cantSplit/>
          <w:jc w:val="center"/>
        </w:trPr>
        <w:tc>
          <w:tcPr>
            <w:tcW w:w="7683" w:type="dxa"/>
          </w:tcPr>
          <w:p w:rsidRPr="00BD77D3" w:rsidR="00F10DD9" w:rsidP="00B8135B" w:rsidRDefault="00F10DD9" w14:paraId="3BDF7F4B" w14:textId="77777777">
            <w:pPr>
              <w:pStyle w:val="Heading1"/>
              <w:numPr>
                <w:ilvl w:val="0"/>
                <w:numId w:val="114"/>
              </w:numPr>
              <w:tabs>
                <w:tab w:val="left" w:pos="567"/>
              </w:tabs>
              <w:outlineLvl w:val="0"/>
              <w:rPr>
                <w:rFonts w:asciiTheme="minorHAnsi" w:hAnsiTheme="minorHAnsi" w:cstheme="minorHAnsi"/>
                <w:sz w:val="20"/>
                <w:szCs w:val="20"/>
              </w:rPr>
            </w:pPr>
            <w:r>
              <w:rPr>
                <w:rFonts w:asciiTheme="minorHAnsi" w:hAnsiTheme="minorHAnsi"/>
                <w:sz w:val="20"/>
              </w:rPr>
              <w:t>En sektion er beslutningsdygtig, når over halvdelen af dens ordinære medlemmer er til stede eller repræsenteret, medmindre andet er fastsat i denne forretningsorden.</w:t>
            </w:r>
          </w:p>
        </w:tc>
        <w:tc>
          <w:tcPr>
            <w:tcW w:w="6473" w:type="dxa"/>
          </w:tcPr>
          <w:p w:rsidRPr="00BD77D3" w:rsidR="00F10DD9" w:rsidP="00B8135B" w:rsidRDefault="00F10DD9" w14:paraId="08232B8E"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BDEE08E" w14:textId="77777777">
        <w:trPr>
          <w:cantSplit/>
          <w:jc w:val="center"/>
        </w:trPr>
        <w:tc>
          <w:tcPr>
            <w:tcW w:w="7683" w:type="dxa"/>
          </w:tcPr>
          <w:p w:rsidRPr="00BD77D3" w:rsidR="00F10DD9" w:rsidP="00B8135B" w:rsidRDefault="00F10DD9" w14:paraId="6C8BC6B1" w14:textId="77777777">
            <w:pPr>
              <w:pStyle w:val="Heading1"/>
              <w:numPr>
                <w:ilvl w:val="0"/>
                <w:numId w:val="114"/>
              </w:numPr>
              <w:tabs>
                <w:tab w:val="left" w:pos="567"/>
              </w:tabs>
              <w:outlineLvl w:val="0"/>
              <w:rPr>
                <w:rFonts w:asciiTheme="minorHAnsi" w:hAnsiTheme="minorHAnsi" w:cstheme="minorHAnsi"/>
                <w:sz w:val="20"/>
                <w:szCs w:val="20"/>
              </w:rPr>
            </w:pPr>
            <w:r>
              <w:rPr>
                <w:rFonts w:asciiTheme="minorHAnsi" w:hAnsiTheme="minorHAnsi"/>
                <w:sz w:val="20"/>
              </w:rPr>
              <w:t>Hvis sektionen ikke er beslutningsdygtig, hæver formanden mødet og indkalder efter en af ham/hende fastsat frist og på af ham/hende fastsatte vilkår i løbet af samme dag til et nyt møde, på hvilket sektionen er beslutningsdygtig uanset antallet af tilstedeværende eller repræsenterede medlemmer.</w:t>
            </w:r>
          </w:p>
        </w:tc>
        <w:tc>
          <w:tcPr>
            <w:tcW w:w="6473" w:type="dxa"/>
          </w:tcPr>
          <w:p w:rsidRPr="00BD77D3" w:rsidR="00F10DD9" w:rsidP="00B8135B" w:rsidRDefault="00F10DD9" w14:paraId="49525F3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05969D4" w14:textId="77777777">
        <w:trPr>
          <w:cantSplit/>
          <w:jc w:val="center"/>
        </w:trPr>
        <w:tc>
          <w:tcPr>
            <w:tcW w:w="7683" w:type="dxa"/>
          </w:tcPr>
          <w:p w:rsidRPr="00BD77D3" w:rsidR="00F10DD9" w:rsidP="00B8135B" w:rsidRDefault="00F10DD9" w14:paraId="07BEBA94" w14:textId="77777777">
            <w:pPr>
              <w:rPr>
                <w:rFonts w:asciiTheme="minorHAnsi" w:hAnsiTheme="minorHAnsi" w:cstheme="minorHAnsi"/>
                <w:sz w:val="20"/>
                <w:szCs w:val="20"/>
                <w:lang w:val="en-GB"/>
              </w:rPr>
            </w:pPr>
          </w:p>
        </w:tc>
        <w:tc>
          <w:tcPr>
            <w:tcW w:w="6473" w:type="dxa"/>
          </w:tcPr>
          <w:p w:rsidRPr="00BD77D3" w:rsidR="00F10DD9" w:rsidP="00B8135B" w:rsidRDefault="00F10DD9" w14:paraId="3B08762A" w14:textId="77777777">
            <w:pPr>
              <w:rPr>
                <w:rFonts w:asciiTheme="minorHAnsi" w:hAnsiTheme="minorHAnsi" w:cstheme="minorHAnsi"/>
                <w:sz w:val="20"/>
                <w:szCs w:val="20"/>
                <w:lang w:val="en-GB"/>
              </w:rPr>
            </w:pPr>
          </w:p>
        </w:tc>
      </w:tr>
      <w:tr w:rsidR="0057054B" w:rsidTr="005817F9" w14:paraId="013D8D03" w14:textId="77777777">
        <w:trPr>
          <w:cantSplit/>
          <w:jc w:val="center"/>
        </w:trPr>
        <w:tc>
          <w:tcPr>
            <w:tcW w:w="7683" w:type="dxa"/>
          </w:tcPr>
          <w:p w:rsidRPr="00BD77D3" w:rsidR="00F10DD9" w:rsidP="00B8135B" w:rsidRDefault="00F10DD9" w14:paraId="7C1A23B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60 – Sektionens udtalelse</w:t>
            </w:r>
          </w:p>
        </w:tc>
        <w:tc>
          <w:tcPr>
            <w:tcW w:w="6473" w:type="dxa"/>
          </w:tcPr>
          <w:p w:rsidRPr="00BD77D3" w:rsidR="00F10DD9" w:rsidP="00B8135B" w:rsidRDefault="00F10DD9" w14:paraId="11D925B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15758E6" w14:textId="77777777">
        <w:trPr>
          <w:cantSplit/>
          <w:jc w:val="center"/>
        </w:trPr>
        <w:tc>
          <w:tcPr>
            <w:tcW w:w="7683" w:type="dxa"/>
          </w:tcPr>
          <w:p w:rsidRPr="00BD77D3" w:rsidR="00F10DD9" w:rsidP="00B8135B" w:rsidRDefault="00F10DD9" w14:paraId="2621EF47" w14:textId="77777777">
            <w:pPr>
              <w:pStyle w:val="Heading1"/>
              <w:numPr>
                <w:ilvl w:val="0"/>
                <w:numId w:val="115"/>
              </w:numPr>
              <w:tabs>
                <w:tab w:val="left" w:pos="567"/>
              </w:tabs>
              <w:outlineLvl w:val="0"/>
              <w:rPr>
                <w:rFonts w:asciiTheme="minorHAnsi" w:hAnsiTheme="minorHAnsi" w:cstheme="minorHAnsi"/>
                <w:sz w:val="20"/>
                <w:szCs w:val="20"/>
              </w:rPr>
            </w:pPr>
            <w:r>
              <w:rPr>
                <w:rFonts w:asciiTheme="minorHAnsi" w:hAnsiTheme="minorHAnsi"/>
                <w:sz w:val="20"/>
              </w:rPr>
              <w:t>Sektionen drøfter det forslag til udtalelse, som ordføreren eller i givet fald medordførerne har fremlagt.</w:t>
            </w:r>
          </w:p>
        </w:tc>
        <w:tc>
          <w:tcPr>
            <w:tcW w:w="6473" w:type="dxa"/>
          </w:tcPr>
          <w:p w:rsidRPr="00BD77D3" w:rsidR="00F10DD9" w:rsidP="00B8135B" w:rsidRDefault="00F10DD9" w14:paraId="7EE530EF" w14:textId="77777777">
            <w:pPr>
              <w:pStyle w:val="ListParagraph"/>
              <w:spacing w:line="288" w:lineRule="auto"/>
              <w:ind w:left="79"/>
              <w:rPr>
                <w:rFonts w:cstheme="minorHAnsi"/>
                <w:iCs/>
              </w:rPr>
            </w:pPr>
          </w:p>
        </w:tc>
      </w:tr>
      <w:tr w:rsidR="0057054B" w:rsidTr="005817F9" w14:paraId="7EFA493A" w14:textId="77777777">
        <w:trPr>
          <w:cantSplit/>
          <w:jc w:val="center"/>
        </w:trPr>
        <w:tc>
          <w:tcPr>
            <w:tcW w:w="7683" w:type="dxa"/>
          </w:tcPr>
          <w:p w:rsidRPr="00BD77D3" w:rsidR="00F10DD9" w:rsidP="00B8135B" w:rsidRDefault="00F10DD9" w14:paraId="1216B8DE" w14:textId="77777777">
            <w:pPr>
              <w:widowControl w:val="0"/>
              <w:adjustRightInd w:val="0"/>
              <w:snapToGrid w:val="0"/>
              <w:rPr>
                <w:rFonts w:asciiTheme="minorHAnsi" w:hAnsiTheme="minorHAnsi" w:cstheme="minorHAnsi"/>
                <w:sz w:val="20"/>
                <w:szCs w:val="20"/>
              </w:rPr>
            </w:pPr>
            <w:r>
              <w:rPr>
                <w:rFonts w:asciiTheme="minorHAnsi" w:hAnsiTheme="minorHAnsi"/>
                <w:sz w:val="20"/>
              </w:rPr>
              <w:t>Det er muligt at fremsætte ændringsforslag til forslag til udtalelser i sektionen.</w:t>
            </w:r>
          </w:p>
        </w:tc>
        <w:tc>
          <w:tcPr>
            <w:tcW w:w="6473" w:type="dxa"/>
          </w:tcPr>
          <w:p w:rsidRPr="00BD77D3" w:rsidR="00F10DD9" w:rsidP="00B8135B" w:rsidRDefault="00F41567" w14:paraId="0CBEDDC4" w14:textId="1F94ED9B">
            <w:pPr>
              <w:widowControl w:val="0"/>
              <w:adjustRightInd w:val="0"/>
              <w:snapToGrid w:val="0"/>
              <w:rPr>
                <w:rFonts w:asciiTheme="minorHAnsi" w:hAnsiTheme="minorHAnsi" w:cstheme="minorHAnsi"/>
                <w:sz w:val="20"/>
                <w:szCs w:val="20"/>
              </w:rPr>
            </w:pPr>
            <w:r>
              <w:rPr>
                <w:rFonts w:asciiTheme="minorHAnsi" w:hAnsiTheme="minorHAnsi"/>
                <w:sz w:val="20"/>
              </w:rPr>
              <w:t>Selv om et ændringsforslag er indgivet i overensstemmelse med reglerne, bliver det kun sat under debat, hvis det fremsættes for sektionen eller CCMI af forslagsstilleren eller et andet medlem af udvalget.</w:t>
            </w:r>
          </w:p>
        </w:tc>
      </w:tr>
      <w:tr w:rsidR="0057054B" w:rsidTr="005817F9" w14:paraId="62D83B24" w14:textId="77777777">
        <w:trPr>
          <w:cantSplit/>
          <w:jc w:val="center"/>
        </w:trPr>
        <w:tc>
          <w:tcPr>
            <w:tcW w:w="7683" w:type="dxa"/>
          </w:tcPr>
          <w:p w:rsidRPr="00BD77D3" w:rsidR="00F10DD9" w:rsidP="00B8135B" w:rsidRDefault="00F10DD9" w14:paraId="0B215122" w14:textId="77777777">
            <w:pPr>
              <w:widowControl w:val="0"/>
              <w:adjustRightInd w:val="0"/>
              <w:snapToGrid w:val="0"/>
              <w:rPr>
                <w:rFonts w:asciiTheme="minorHAnsi" w:hAnsiTheme="minorHAnsi" w:cstheme="minorHAnsi"/>
                <w:sz w:val="20"/>
                <w:szCs w:val="20"/>
              </w:rPr>
            </w:pPr>
            <w:r>
              <w:rPr>
                <w:rFonts w:asciiTheme="minorHAnsi" w:hAnsiTheme="minorHAnsi"/>
                <w:sz w:val="20"/>
              </w:rPr>
              <w:t>Sektionen stemmer om sektionens udtalelse og vedtager den i givet fald.</w:t>
            </w:r>
          </w:p>
        </w:tc>
        <w:tc>
          <w:tcPr>
            <w:tcW w:w="6473" w:type="dxa"/>
          </w:tcPr>
          <w:p w:rsidRPr="00BD77D3" w:rsidR="00F10DD9" w:rsidP="00B8135B" w:rsidRDefault="00F10DD9" w14:paraId="183235FC" w14:textId="77777777">
            <w:pPr>
              <w:widowControl w:val="0"/>
              <w:adjustRightInd w:val="0"/>
              <w:snapToGrid w:val="0"/>
              <w:rPr>
                <w:rFonts w:asciiTheme="minorHAnsi" w:hAnsiTheme="minorHAnsi" w:cstheme="minorHAnsi"/>
                <w:sz w:val="20"/>
                <w:szCs w:val="20"/>
                <w:lang w:val="en-GB"/>
              </w:rPr>
            </w:pPr>
          </w:p>
        </w:tc>
      </w:tr>
      <w:tr w:rsidR="0057054B" w:rsidTr="005817F9" w14:paraId="1C61C4B3" w14:textId="77777777">
        <w:trPr>
          <w:cantSplit/>
          <w:jc w:val="center"/>
        </w:trPr>
        <w:tc>
          <w:tcPr>
            <w:tcW w:w="7683" w:type="dxa"/>
          </w:tcPr>
          <w:p w:rsidRPr="00BD77D3" w:rsidR="00F10DD9" w:rsidP="00B8135B" w:rsidRDefault="00F10DD9" w14:paraId="54F61009" w14:textId="77777777">
            <w:pPr>
              <w:pStyle w:val="Heading1"/>
              <w:numPr>
                <w:ilvl w:val="0"/>
                <w:numId w:val="115"/>
              </w:numPr>
              <w:tabs>
                <w:tab w:val="left" w:pos="567"/>
              </w:tabs>
              <w:outlineLvl w:val="0"/>
              <w:rPr>
                <w:rFonts w:asciiTheme="minorHAnsi" w:hAnsiTheme="minorHAnsi" w:cstheme="minorHAnsi"/>
                <w:sz w:val="20"/>
                <w:szCs w:val="20"/>
              </w:rPr>
            </w:pPr>
            <w:r>
              <w:rPr>
                <w:rFonts w:asciiTheme="minorHAnsi" w:hAnsiTheme="minorHAnsi"/>
                <w:sz w:val="20"/>
              </w:rPr>
              <w:t>Sektionens udtalelse indeholder kun den tekst, sektionen har vedtaget.</w:t>
            </w:r>
          </w:p>
        </w:tc>
        <w:tc>
          <w:tcPr>
            <w:tcW w:w="6473" w:type="dxa"/>
          </w:tcPr>
          <w:p w:rsidRPr="00BD77D3" w:rsidR="00F10DD9" w:rsidP="00B8135B" w:rsidRDefault="00F10DD9" w14:paraId="7ED207C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DC3BABA" w14:textId="77777777">
        <w:trPr>
          <w:cantSplit/>
          <w:jc w:val="center"/>
        </w:trPr>
        <w:tc>
          <w:tcPr>
            <w:tcW w:w="7683" w:type="dxa"/>
          </w:tcPr>
          <w:p w:rsidRPr="00BD77D3" w:rsidR="00F10DD9" w:rsidP="00B8135B" w:rsidRDefault="00F10DD9" w14:paraId="0F4497B9" w14:textId="77777777">
            <w:pPr>
              <w:widowControl w:val="0"/>
              <w:adjustRightInd w:val="0"/>
              <w:snapToGrid w:val="0"/>
              <w:rPr>
                <w:rFonts w:asciiTheme="minorHAnsi" w:hAnsiTheme="minorHAnsi" w:cstheme="minorHAnsi"/>
                <w:sz w:val="20"/>
                <w:szCs w:val="20"/>
              </w:rPr>
            </w:pPr>
            <w:r>
              <w:rPr>
                <w:rFonts w:asciiTheme="minorHAnsi" w:hAnsiTheme="minorHAnsi"/>
                <w:sz w:val="20"/>
              </w:rPr>
              <w:t>Ordlyden af forkastede ændringsforslag vedføjes som bilag til udtalelsen med angivelse af afstemningsresultatet, når ændringsforslaget har opnået mindst en fjerdedel af det samlede antal afgivne stemmer.</w:t>
            </w:r>
          </w:p>
        </w:tc>
        <w:tc>
          <w:tcPr>
            <w:tcW w:w="6473" w:type="dxa"/>
          </w:tcPr>
          <w:p w:rsidRPr="00BD77D3" w:rsidR="00F10DD9" w:rsidP="00B8135B" w:rsidRDefault="00F10DD9" w14:paraId="557D456F" w14:textId="77777777">
            <w:pPr>
              <w:widowControl w:val="0"/>
              <w:adjustRightInd w:val="0"/>
              <w:snapToGrid w:val="0"/>
              <w:rPr>
                <w:rFonts w:asciiTheme="minorHAnsi" w:hAnsiTheme="minorHAnsi" w:cstheme="minorHAnsi"/>
                <w:sz w:val="20"/>
                <w:szCs w:val="20"/>
                <w:lang w:val="en-GB"/>
              </w:rPr>
            </w:pPr>
          </w:p>
        </w:tc>
      </w:tr>
      <w:tr w:rsidR="0057054B" w:rsidTr="005817F9" w14:paraId="08DF5827" w14:textId="77777777">
        <w:trPr>
          <w:cantSplit/>
          <w:jc w:val="center"/>
        </w:trPr>
        <w:tc>
          <w:tcPr>
            <w:tcW w:w="7683" w:type="dxa"/>
          </w:tcPr>
          <w:p w:rsidRPr="00BD77D3" w:rsidR="00F10DD9" w:rsidP="00B8135B" w:rsidRDefault="00F10DD9" w14:paraId="47EBF3EF" w14:textId="77777777">
            <w:pPr>
              <w:widowControl w:val="0"/>
              <w:adjustRightInd w:val="0"/>
              <w:snapToGrid w:val="0"/>
              <w:rPr>
                <w:rFonts w:asciiTheme="minorHAnsi" w:hAnsiTheme="minorHAnsi" w:cstheme="minorHAnsi"/>
                <w:sz w:val="20"/>
                <w:szCs w:val="20"/>
                <w:u w:val="single"/>
                <w:lang w:val="en-GB"/>
              </w:rPr>
            </w:pPr>
          </w:p>
        </w:tc>
        <w:tc>
          <w:tcPr>
            <w:tcW w:w="6473" w:type="dxa"/>
          </w:tcPr>
          <w:p w:rsidRPr="00BD77D3" w:rsidR="00F10DD9" w:rsidP="00B8135B" w:rsidRDefault="00F10DD9" w14:paraId="41FA00A6" w14:textId="77777777">
            <w:pPr>
              <w:widowControl w:val="0"/>
              <w:adjustRightInd w:val="0"/>
              <w:snapToGrid w:val="0"/>
              <w:rPr>
                <w:rFonts w:asciiTheme="minorHAnsi" w:hAnsiTheme="minorHAnsi" w:cstheme="minorHAnsi"/>
                <w:sz w:val="20"/>
                <w:szCs w:val="20"/>
                <w:u w:val="single"/>
                <w:lang w:val="en-GB"/>
              </w:rPr>
            </w:pPr>
          </w:p>
        </w:tc>
      </w:tr>
      <w:tr w:rsidR="0057054B" w:rsidTr="005817F9" w14:paraId="7B4576E7" w14:textId="77777777">
        <w:trPr>
          <w:cantSplit/>
          <w:jc w:val="center"/>
        </w:trPr>
        <w:tc>
          <w:tcPr>
            <w:tcW w:w="7683" w:type="dxa"/>
          </w:tcPr>
          <w:p w:rsidRPr="00BD77D3" w:rsidR="00F10DD9" w:rsidP="00B8135B" w:rsidRDefault="00F10DD9" w14:paraId="1F986C7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Afdeling 3 – Procedurer efter afholdelsen af sektionsmøder</w:t>
            </w:r>
          </w:p>
        </w:tc>
        <w:tc>
          <w:tcPr>
            <w:tcW w:w="6473" w:type="dxa"/>
          </w:tcPr>
          <w:p w:rsidRPr="00BD77D3" w:rsidR="00F10DD9" w:rsidP="00B8135B" w:rsidRDefault="00F10DD9" w14:paraId="3586424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2EF789A" w14:textId="77777777">
        <w:trPr>
          <w:cantSplit/>
          <w:jc w:val="center"/>
        </w:trPr>
        <w:tc>
          <w:tcPr>
            <w:tcW w:w="7683" w:type="dxa"/>
          </w:tcPr>
          <w:p w:rsidRPr="00BD77D3" w:rsidR="00F10DD9" w:rsidP="00B8135B" w:rsidRDefault="00F10DD9" w14:paraId="18438F0D"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72D397C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7F26903" w14:textId="77777777">
        <w:trPr>
          <w:cantSplit/>
          <w:jc w:val="center"/>
        </w:trPr>
        <w:tc>
          <w:tcPr>
            <w:tcW w:w="7683" w:type="dxa"/>
          </w:tcPr>
          <w:p w:rsidRPr="00BD77D3" w:rsidR="00F10DD9" w:rsidP="00B8135B" w:rsidRDefault="00F10DD9" w14:paraId="4E60FD9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61 – Forelæggelse af udtalelsen for forsamlingen</w:t>
            </w:r>
          </w:p>
        </w:tc>
        <w:tc>
          <w:tcPr>
            <w:tcW w:w="6473" w:type="dxa"/>
          </w:tcPr>
          <w:p w:rsidRPr="00BD77D3" w:rsidR="00F10DD9" w:rsidP="00B8135B" w:rsidRDefault="00F10DD9" w14:paraId="79EE543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9B3735B" w14:textId="77777777">
        <w:trPr>
          <w:cantSplit/>
          <w:jc w:val="center"/>
        </w:trPr>
        <w:tc>
          <w:tcPr>
            <w:tcW w:w="7683" w:type="dxa"/>
          </w:tcPr>
          <w:p w:rsidRPr="00BD77D3" w:rsidR="00F10DD9" w:rsidP="00B8135B" w:rsidRDefault="00F10DD9" w14:paraId="0C4EE8F6" w14:textId="77777777">
            <w:pPr>
              <w:pStyle w:val="Heading1"/>
              <w:numPr>
                <w:ilvl w:val="0"/>
                <w:numId w:val="116"/>
              </w:numPr>
              <w:tabs>
                <w:tab w:val="left" w:pos="567"/>
              </w:tabs>
              <w:outlineLvl w:val="0"/>
              <w:rPr>
                <w:rFonts w:asciiTheme="minorHAnsi" w:hAnsiTheme="minorHAnsi" w:cstheme="minorHAnsi"/>
                <w:sz w:val="20"/>
                <w:szCs w:val="20"/>
              </w:rPr>
            </w:pPr>
            <w:r>
              <w:rPr>
                <w:rFonts w:asciiTheme="minorHAnsi" w:hAnsiTheme="minorHAnsi"/>
                <w:sz w:val="20"/>
              </w:rPr>
              <w:t>Sektionens udtalelse, herunder eventuelle bilag, overdrages af sektionsformanden til udvalgets præsidium, som forelægger den for forsamlingen så hurtigt som muligt.</w:t>
            </w:r>
          </w:p>
        </w:tc>
        <w:tc>
          <w:tcPr>
            <w:tcW w:w="6473" w:type="dxa"/>
          </w:tcPr>
          <w:p w:rsidRPr="00BD77D3" w:rsidR="00F10DD9" w:rsidP="00B8135B" w:rsidRDefault="00F10DD9" w14:paraId="4A4BD7A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45D26AE" w14:textId="77777777">
        <w:trPr>
          <w:cantSplit/>
          <w:jc w:val="center"/>
        </w:trPr>
        <w:tc>
          <w:tcPr>
            <w:tcW w:w="7683" w:type="dxa"/>
          </w:tcPr>
          <w:p w:rsidRPr="00BD77D3" w:rsidR="00F10DD9" w:rsidP="00B8135B" w:rsidRDefault="00F10DD9" w14:paraId="30543493" w14:textId="77777777">
            <w:pPr>
              <w:pStyle w:val="Heading1"/>
              <w:numPr>
                <w:ilvl w:val="0"/>
                <w:numId w:val="116"/>
              </w:numPr>
              <w:tabs>
                <w:tab w:val="left" w:pos="567"/>
              </w:tabs>
              <w:outlineLvl w:val="0"/>
              <w:rPr>
                <w:rFonts w:asciiTheme="minorHAnsi" w:hAnsiTheme="minorHAnsi" w:cstheme="minorHAnsi"/>
                <w:sz w:val="20"/>
                <w:szCs w:val="20"/>
              </w:rPr>
            </w:pPr>
            <w:r>
              <w:rPr>
                <w:rFonts w:asciiTheme="minorHAnsi" w:hAnsiTheme="minorHAnsi"/>
                <w:sz w:val="20"/>
              </w:rPr>
              <w:t>Disse dokumenter stilles til rådighed for udvalgets medlemmer i god tid.</w:t>
            </w:r>
          </w:p>
        </w:tc>
        <w:tc>
          <w:tcPr>
            <w:tcW w:w="6473" w:type="dxa"/>
          </w:tcPr>
          <w:p w:rsidRPr="00BD77D3" w:rsidR="00F10DD9" w:rsidP="00B8135B" w:rsidRDefault="00F10DD9" w14:paraId="2971C924"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4A192AA" w14:textId="77777777">
        <w:trPr>
          <w:cantSplit/>
          <w:jc w:val="center"/>
        </w:trPr>
        <w:tc>
          <w:tcPr>
            <w:tcW w:w="7683" w:type="dxa"/>
          </w:tcPr>
          <w:p w:rsidRPr="00BD77D3" w:rsidR="00F10DD9" w:rsidP="00B8135B" w:rsidRDefault="00F10DD9" w14:paraId="2D18D05B" w14:textId="77777777">
            <w:pPr>
              <w:rPr>
                <w:rFonts w:asciiTheme="minorHAnsi" w:hAnsiTheme="minorHAnsi" w:cstheme="minorHAnsi"/>
                <w:sz w:val="20"/>
                <w:szCs w:val="20"/>
                <w:lang w:val="en-GB"/>
              </w:rPr>
            </w:pPr>
          </w:p>
        </w:tc>
        <w:tc>
          <w:tcPr>
            <w:tcW w:w="6473" w:type="dxa"/>
          </w:tcPr>
          <w:p w:rsidRPr="00BD77D3" w:rsidR="00F10DD9" w:rsidP="00B8135B" w:rsidRDefault="00F10DD9" w14:paraId="2BFE0781" w14:textId="77777777">
            <w:pPr>
              <w:rPr>
                <w:rFonts w:asciiTheme="minorHAnsi" w:hAnsiTheme="minorHAnsi" w:cstheme="minorHAnsi"/>
                <w:sz w:val="20"/>
                <w:szCs w:val="20"/>
                <w:lang w:val="en-GB"/>
              </w:rPr>
            </w:pPr>
          </w:p>
        </w:tc>
      </w:tr>
      <w:tr w:rsidR="0057054B" w:rsidTr="005817F9" w14:paraId="5584591A" w14:textId="77777777">
        <w:trPr>
          <w:cantSplit/>
          <w:jc w:val="center"/>
        </w:trPr>
        <w:tc>
          <w:tcPr>
            <w:tcW w:w="7683" w:type="dxa"/>
          </w:tcPr>
          <w:p w:rsidRPr="00BD77D3" w:rsidR="00F10DD9" w:rsidP="00B8135B" w:rsidRDefault="00F10DD9" w14:paraId="28529D7F"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Artikel 62 – Genbehandling af udtalelse i en sektion</w:t>
            </w:r>
          </w:p>
        </w:tc>
        <w:tc>
          <w:tcPr>
            <w:tcW w:w="6473" w:type="dxa"/>
          </w:tcPr>
          <w:p w:rsidRPr="00BD77D3" w:rsidR="00F10DD9" w:rsidP="00B8135B" w:rsidRDefault="00F10DD9" w14:paraId="0470CDE8"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515B1003" w14:textId="77777777">
        <w:trPr>
          <w:cantSplit/>
          <w:jc w:val="center"/>
        </w:trPr>
        <w:tc>
          <w:tcPr>
            <w:tcW w:w="7683" w:type="dxa"/>
          </w:tcPr>
          <w:p w:rsidRPr="00BD77D3" w:rsidR="00F10DD9" w:rsidP="00B8135B" w:rsidRDefault="00F10DD9" w14:paraId="085993E3" w14:textId="77777777">
            <w:pPr>
              <w:widowControl w:val="0"/>
              <w:adjustRightInd w:val="0"/>
              <w:snapToGrid w:val="0"/>
              <w:rPr>
                <w:rFonts w:asciiTheme="minorHAnsi" w:hAnsiTheme="minorHAnsi" w:cstheme="minorHAnsi"/>
                <w:sz w:val="20"/>
                <w:szCs w:val="20"/>
              </w:rPr>
            </w:pPr>
            <w:r>
              <w:rPr>
                <w:rFonts w:asciiTheme="minorHAnsi" w:hAnsiTheme="minorHAnsi"/>
                <w:sz w:val="20"/>
              </w:rPr>
              <w:t>Udvalgets formand kan i forståelse med præsidiet eller med forsamlingen, alt efter hvor langt man er nået i proceduren, pålægge en sektion at genbehandle en udtalelse, hvis proceduren for udarbejdelse af udtalelser som fastlagt i forretningsordenen ikke er blevet fulgt, eller hvis yderligere undersøgelse af sagen anses for nødvendigt.</w:t>
            </w:r>
          </w:p>
        </w:tc>
        <w:tc>
          <w:tcPr>
            <w:tcW w:w="6473" w:type="dxa"/>
          </w:tcPr>
          <w:p w:rsidRPr="00BD77D3" w:rsidR="00F10DD9" w:rsidP="00B8135B" w:rsidRDefault="00F10DD9" w14:paraId="6F8B2F7F" w14:textId="77777777">
            <w:pPr>
              <w:widowControl w:val="0"/>
              <w:adjustRightInd w:val="0"/>
              <w:snapToGrid w:val="0"/>
              <w:rPr>
                <w:rFonts w:asciiTheme="minorHAnsi" w:hAnsiTheme="minorHAnsi" w:cstheme="minorHAnsi"/>
                <w:sz w:val="20"/>
                <w:szCs w:val="20"/>
                <w:lang w:val="en-GB"/>
              </w:rPr>
            </w:pPr>
          </w:p>
        </w:tc>
      </w:tr>
      <w:tr w:rsidR="0057054B" w:rsidTr="005817F9" w14:paraId="2D822D90" w14:textId="77777777">
        <w:trPr>
          <w:cantSplit/>
          <w:jc w:val="center"/>
        </w:trPr>
        <w:tc>
          <w:tcPr>
            <w:tcW w:w="7683" w:type="dxa"/>
          </w:tcPr>
          <w:p w:rsidRPr="00BD77D3" w:rsidR="00F10DD9" w:rsidP="008370D8" w:rsidRDefault="00F10DD9" w14:paraId="59983AFD" w14:textId="77777777">
            <w:pPr>
              <w:keepNext/>
              <w:widowControl w:val="0"/>
              <w:adjustRightInd w:val="0"/>
              <w:snapToGrid w:val="0"/>
              <w:rPr>
                <w:rFonts w:asciiTheme="minorHAnsi" w:hAnsiTheme="minorHAnsi" w:cstheme="minorHAnsi"/>
                <w:sz w:val="20"/>
                <w:szCs w:val="20"/>
                <w:lang w:val="en-GB"/>
              </w:rPr>
            </w:pPr>
          </w:p>
        </w:tc>
        <w:tc>
          <w:tcPr>
            <w:tcW w:w="6473" w:type="dxa"/>
          </w:tcPr>
          <w:p w:rsidRPr="00BD77D3" w:rsidR="00F10DD9" w:rsidP="00B8135B" w:rsidRDefault="00F10DD9" w14:paraId="401BDEE4" w14:textId="77777777">
            <w:pPr>
              <w:widowControl w:val="0"/>
              <w:adjustRightInd w:val="0"/>
              <w:snapToGrid w:val="0"/>
              <w:rPr>
                <w:rFonts w:asciiTheme="minorHAnsi" w:hAnsiTheme="minorHAnsi" w:cstheme="minorHAnsi"/>
                <w:sz w:val="20"/>
                <w:szCs w:val="20"/>
                <w:lang w:val="en-GB"/>
              </w:rPr>
            </w:pPr>
          </w:p>
        </w:tc>
      </w:tr>
      <w:tr w:rsidR="0057054B" w:rsidTr="005817F9" w14:paraId="761ACB6B" w14:textId="77777777">
        <w:trPr>
          <w:cantSplit/>
          <w:jc w:val="center"/>
        </w:trPr>
        <w:tc>
          <w:tcPr>
            <w:tcW w:w="7683" w:type="dxa"/>
          </w:tcPr>
          <w:p w:rsidRPr="00BD77D3" w:rsidR="00F10DD9" w:rsidP="008370D8" w:rsidRDefault="00F10DD9" w14:paraId="1554A117" w14:textId="77777777">
            <w:pPr>
              <w:keepNext/>
              <w:keepLines/>
              <w:widowControl w:val="0"/>
              <w:adjustRightInd w:val="0"/>
              <w:snapToGrid w:val="0"/>
              <w:jc w:val="center"/>
              <w:rPr>
                <w:rFonts w:asciiTheme="minorHAnsi" w:hAnsiTheme="minorHAnsi" w:cstheme="minorHAnsi"/>
                <w:sz w:val="20"/>
                <w:szCs w:val="20"/>
              </w:rPr>
            </w:pPr>
            <w:r>
              <w:rPr>
                <w:rFonts w:asciiTheme="minorHAnsi" w:hAnsiTheme="minorHAnsi"/>
                <w:b/>
                <w:sz w:val="20"/>
              </w:rPr>
              <w:t>Kapitel IV</w:t>
            </w:r>
          </w:p>
        </w:tc>
        <w:tc>
          <w:tcPr>
            <w:tcW w:w="6473" w:type="dxa"/>
          </w:tcPr>
          <w:p w:rsidRPr="00BD77D3" w:rsidR="00F10DD9" w:rsidP="00B8135B" w:rsidRDefault="00F10DD9" w14:paraId="6AB4B37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CFACD77" w14:textId="77777777">
        <w:trPr>
          <w:cantSplit/>
          <w:jc w:val="center"/>
        </w:trPr>
        <w:tc>
          <w:tcPr>
            <w:tcW w:w="7683" w:type="dxa"/>
          </w:tcPr>
          <w:p w:rsidRPr="00BD77D3" w:rsidR="00F10DD9" w:rsidP="00B8135B" w:rsidRDefault="00F10DD9" w14:paraId="31E5E74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FORSAMLINGENS ARBEJDE</w:t>
            </w:r>
          </w:p>
        </w:tc>
        <w:tc>
          <w:tcPr>
            <w:tcW w:w="6473" w:type="dxa"/>
          </w:tcPr>
          <w:p w:rsidRPr="00BD77D3" w:rsidR="00F10DD9" w:rsidP="00B8135B" w:rsidRDefault="00F10DD9" w14:paraId="5BE662D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CA94957" w14:textId="77777777">
        <w:trPr>
          <w:cantSplit/>
          <w:jc w:val="center"/>
        </w:trPr>
        <w:tc>
          <w:tcPr>
            <w:tcW w:w="7683" w:type="dxa"/>
          </w:tcPr>
          <w:p w:rsidRPr="00BD77D3" w:rsidR="00F10DD9" w:rsidP="00B8135B" w:rsidRDefault="00F10DD9" w14:paraId="7AFDB726"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7268218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56F52DD" w14:textId="77777777">
        <w:trPr>
          <w:cantSplit/>
          <w:jc w:val="center"/>
        </w:trPr>
        <w:tc>
          <w:tcPr>
            <w:tcW w:w="7683" w:type="dxa"/>
          </w:tcPr>
          <w:p w:rsidRPr="00BD77D3" w:rsidR="00F10DD9" w:rsidP="00B8135B" w:rsidRDefault="00F10DD9" w14:paraId="09F9714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Afdeling 1 – Forberedelse af forsamlingens arbejde</w:t>
            </w:r>
          </w:p>
        </w:tc>
        <w:tc>
          <w:tcPr>
            <w:tcW w:w="6473" w:type="dxa"/>
          </w:tcPr>
          <w:p w:rsidRPr="00BD77D3" w:rsidR="00F10DD9" w:rsidP="00B8135B" w:rsidRDefault="00F10DD9" w14:paraId="417B2E2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ACAD455" w14:textId="77777777">
        <w:trPr>
          <w:cantSplit/>
          <w:jc w:val="center"/>
        </w:trPr>
        <w:tc>
          <w:tcPr>
            <w:tcW w:w="7683" w:type="dxa"/>
          </w:tcPr>
          <w:p w:rsidRPr="00BD77D3" w:rsidR="00F10DD9" w:rsidP="00B8135B" w:rsidRDefault="00F10DD9" w14:paraId="1790E68E"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2CE985C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24097DF" w14:textId="77777777">
        <w:trPr>
          <w:cantSplit/>
          <w:jc w:val="center"/>
        </w:trPr>
        <w:tc>
          <w:tcPr>
            <w:tcW w:w="7683" w:type="dxa"/>
          </w:tcPr>
          <w:p w:rsidRPr="00BD77D3" w:rsidR="00F10DD9" w:rsidP="00B8135B" w:rsidRDefault="00F10DD9" w14:paraId="50E39FF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63 – Forberedelse af plenarforsamlingen</w:t>
            </w:r>
          </w:p>
        </w:tc>
        <w:tc>
          <w:tcPr>
            <w:tcW w:w="6473" w:type="dxa"/>
          </w:tcPr>
          <w:p w:rsidRPr="00BD77D3" w:rsidR="00F10DD9" w:rsidP="00B8135B" w:rsidRDefault="00F10DD9" w14:paraId="477DA08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30F1B6D" w14:textId="77777777">
        <w:trPr>
          <w:cantSplit/>
          <w:jc w:val="center"/>
        </w:trPr>
        <w:tc>
          <w:tcPr>
            <w:tcW w:w="7683" w:type="dxa"/>
          </w:tcPr>
          <w:p w:rsidRPr="00BD77D3" w:rsidR="00F10DD9" w:rsidP="00B8135B" w:rsidRDefault="00F10DD9" w14:paraId="4BB2A31A" w14:textId="77777777">
            <w:pPr>
              <w:pStyle w:val="Heading1"/>
              <w:numPr>
                <w:ilvl w:val="0"/>
                <w:numId w:val="117"/>
              </w:numPr>
              <w:tabs>
                <w:tab w:val="left" w:pos="567"/>
              </w:tabs>
              <w:outlineLvl w:val="0"/>
              <w:rPr>
                <w:rFonts w:asciiTheme="minorHAnsi" w:hAnsiTheme="minorHAnsi" w:cstheme="minorHAnsi"/>
                <w:sz w:val="20"/>
                <w:szCs w:val="20"/>
              </w:rPr>
            </w:pPr>
            <w:r>
              <w:rPr>
                <w:rFonts w:asciiTheme="minorHAnsi" w:hAnsiTheme="minorHAnsi"/>
                <w:sz w:val="20"/>
              </w:rPr>
              <w:t>Udvalget træder sammen som plenarforsamling for at vedtage udvalgets udtalelser, evalueringsrapporter, informationsrapporter og resolutioner om aktuelle emner.</w:t>
            </w:r>
          </w:p>
        </w:tc>
        <w:tc>
          <w:tcPr>
            <w:tcW w:w="6473" w:type="dxa"/>
          </w:tcPr>
          <w:p w:rsidRPr="00BD77D3" w:rsidR="00F10DD9" w:rsidP="00B8135B" w:rsidRDefault="00F10DD9" w14:paraId="1F27F862" w14:textId="77777777">
            <w:pPr>
              <w:pStyle w:val="Heading1"/>
              <w:numPr>
                <w:ilvl w:val="0"/>
                <w:numId w:val="0"/>
              </w:numPr>
              <w:outlineLvl w:val="0"/>
              <w:rPr>
                <w:rFonts w:asciiTheme="minorHAnsi" w:hAnsiTheme="minorHAnsi" w:cstheme="minorHAnsi"/>
                <w:sz w:val="20"/>
                <w:szCs w:val="20"/>
                <w:lang w:val="en-GB"/>
              </w:rPr>
            </w:pPr>
          </w:p>
        </w:tc>
      </w:tr>
      <w:tr w:rsidR="0057054B" w:rsidTr="005817F9" w14:paraId="259C2780" w14:textId="77777777">
        <w:trPr>
          <w:cantSplit/>
          <w:jc w:val="center"/>
        </w:trPr>
        <w:tc>
          <w:tcPr>
            <w:tcW w:w="7683" w:type="dxa"/>
          </w:tcPr>
          <w:p w:rsidRPr="00BD77D3" w:rsidR="00F10DD9" w:rsidP="00B8135B" w:rsidRDefault="00F10DD9" w14:paraId="70E1D8B3" w14:textId="77777777">
            <w:pPr>
              <w:pStyle w:val="Heading1"/>
              <w:numPr>
                <w:ilvl w:val="0"/>
                <w:numId w:val="117"/>
              </w:numPr>
              <w:tabs>
                <w:tab w:val="left" w:pos="567"/>
              </w:tabs>
              <w:outlineLvl w:val="0"/>
              <w:rPr>
                <w:rFonts w:asciiTheme="minorHAnsi" w:hAnsiTheme="minorHAnsi" w:cstheme="minorHAnsi"/>
                <w:sz w:val="20"/>
                <w:szCs w:val="20"/>
              </w:rPr>
            </w:pPr>
            <w:r>
              <w:rPr>
                <w:rFonts w:asciiTheme="minorHAnsi" w:hAnsiTheme="minorHAnsi"/>
                <w:sz w:val="20"/>
              </w:rPr>
              <w:t>Plenarforsamlingen forberedes af udvalgets formand i samråd med præsidiet.</w:t>
            </w:r>
          </w:p>
        </w:tc>
        <w:tc>
          <w:tcPr>
            <w:tcW w:w="6473" w:type="dxa"/>
          </w:tcPr>
          <w:p w:rsidRPr="00BD77D3" w:rsidR="00F10DD9" w:rsidP="00B8135B" w:rsidRDefault="00F10DD9" w14:paraId="23434DA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2A41990" w14:textId="77777777">
        <w:trPr>
          <w:cantSplit/>
          <w:jc w:val="center"/>
        </w:trPr>
        <w:tc>
          <w:tcPr>
            <w:tcW w:w="7683" w:type="dxa"/>
          </w:tcPr>
          <w:p w:rsidRPr="00BD77D3" w:rsidR="00F10DD9" w:rsidP="00B8135B" w:rsidRDefault="00F10DD9" w14:paraId="36B53C22" w14:textId="77777777">
            <w:pPr>
              <w:pStyle w:val="Heading1"/>
              <w:numPr>
                <w:ilvl w:val="0"/>
                <w:numId w:val="117"/>
              </w:numPr>
              <w:tabs>
                <w:tab w:val="left" w:pos="567"/>
              </w:tabs>
              <w:outlineLvl w:val="0"/>
              <w:rPr>
                <w:rFonts w:asciiTheme="minorHAnsi" w:hAnsiTheme="minorHAnsi" w:cstheme="minorHAnsi"/>
                <w:sz w:val="20"/>
                <w:szCs w:val="20"/>
              </w:rPr>
            </w:pPr>
            <w:r>
              <w:rPr>
                <w:rFonts w:asciiTheme="minorHAnsi" w:hAnsiTheme="minorHAnsi"/>
                <w:sz w:val="20"/>
              </w:rPr>
              <w:t>Præsidiet træder sammen forud for hver plenarforsamling og eventuelt under plenarforsamlingen for at tilrettelægge arbejdet.</w:t>
            </w:r>
          </w:p>
        </w:tc>
        <w:tc>
          <w:tcPr>
            <w:tcW w:w="6473" w:type="dxa"/>
          </w:tcPr>
          <w:p w:rsidRPr="00BD77D3" w:rsidR="00F10DD9" w:rsidP="00B8135B" w:rsidRDefault="00F10DD9" w14:paraId="61D0B2E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C758EC5" w14:textId="77777777">
        <w:trPr>
          <w:cantSplit/>
          <w:jc w:val="center"/>
        </w:trPr>
        <w:tc>
          <w:tcPr>
            <w:tcW w:w="7683" w:type="dxa"/>
          </w:tcPr>
          <w:p w:rsidRPr="00BD77D3" w:rsidR="00F10DD9" w:rsidP="00B8135B" w:rsidRDefault="00F10DD9" w14:paraId="7036EBF0" w14:textId="77777777">
            <w:pPr>
              <w:rPr>
                <w:rFonts w:asciiTheme="minorHAnsi" w:hAnsiTheme="minorHAnsi" w:cstheme="minorHAnsi"/>
                <w:sz w:val="20"/>
                <w:szCs w:val="20"/>
                <w:lang w:val="en-GB"/>
              </w:rPr>
            </w:pPr>
          </w:p>
        </w:tc>
        <w:tc>
          <w:tcPr>
            <w:tcW w:w="6473" w:type="dxa"/>
          </w:tcPr>
          <w:p w:rsidRPr="00BD77D3" w:rsidR="00F10DD9" w:rsidP="00B8135B" w:rsidRDefault="00F10DD9" w14:paraId="060642FD" w14:textId="77777777">
            <w:pPr>
              <w:rPr>
                <w:rFonts w:asciiTheme="minorHAnsi" w:hAnsiTheme="minorHAnsi" w:cstheme="minorHAnsi"/>
                <w:sz w:val="20"/>
                <w:szCs w:val="20"/>
                <w:lang w:val="en-GB"/>
              </w:rPr>
            </w:pPr>
          </w:p>
        </w:tc>
      </w:tr>
      <w:tr w:rsidR="0057054B" w:rsidTr="005817F9" w14:paraId="64F2CCF1" w14:textId="77777777">
        <w:trPr>
          <w:cantSplit/>
          <w:jc w:val="center"/>
        </w:trPr>
        <w:tc>
          <w:tcPr>
            <w:tcW w:w="7683" w:type="dxa"/>
          </w:tcPr>
          <w:p w:rsidRPr="00BD77D3" w:rsidR="00F10DD9" w:rsidP="00B8135B" w:rsidRDefault="00F10DD9" w14:paraId="7601E70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64 – Fastlæggelse af dagsordenen</w:t>
            </w:r>
          </w:p>
        </w:tc>
        <w:tc>
          <w:tcPr>
            <w:tcW w:w="6473" w:type="dxa"/>
          </w:tcPr>
          <w:p w:rsidRPr="00BD77D3" w:rsidR="00F10DD9" w:rsidP="00B8135B" w:rsidRDefault="00F10DD9" w14:paraId="42092DC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1AD2E4A" w14:textId="77777777">
        <w:trPr>
          <w:cantSplit/>
          <w:jc w:val="center"/>
        </w:trPr>
        <w:tc>
          <w:tcPr>
            <w:tcW w:w="7683" w:type="dxa"/>
          </w:tcPr>
          <w:p w:rsidRPr="00BD77D3" w:rsidR="00F10DD9" w:rsidP="00B8135B" w:rsidRDefault="00F10DD9" w14:paraId="12422CAE"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Forslaget til dagsorden for plenarforsamlingen udarbejdes af præsidiet på grundlag af et forslag fra det udvidede formandskab.</w:t>
            </w:r>
          </w:p>
        </w:tc>
        <w:tc>
          <w:tcPr>
            <w:tcW w:w="6473" w:type="dxa"/>
          </w:tcPr>
          <w:p w:rsidRPr="00BD77D3" w:rsidR="00F10DD9" w:rsidP="00B8135B" w:rsidRDefault="00F10DD9" w14:paraId="0FB8BB7F"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CFDB806" w14:textId="77777777">
            <w:pPr>
              <w:rPr>
                <w:rFonts w:asciiTheme="minorHAnsi" w:hAnsiTheme="minorHAnsi" w:cstheme="minorHAnsi"/>
                <w:lang w:val="en-GB"/>
              </w:rPr>
            </w:pPr>
          </w:p>
        </w:tc>
      </w:tr>
      <w:tr w:rsidR="0057054B" w:rsidTr="005817F9" w14:paraId="7BD5A692" w14:textId="77777777">
        <w:trPr>
          <w:cantSplit/>
          <w:jc w:val="center"/>
        </w:trPr>
        <w:tc>
          <w:tcPr>
            <w:tcW w:w="7683" w:type="dxa"/>
          </w:tcPr>
          <w:p w:rsidRPr="00BD77D3" w:rsidR="00F10DD9" w:rsidP="00B8135B" w:rsidRDefault="00F10DD9" w14:paraId="7E2F4CF5"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Hvis der i henhold til artikel 92 er blevet indgivet en mistillidserklæring, sættes denne mistillidserklæring til hver en tid øverst på den førstkommende plenarforsamlings dagsorden.</w:t>
            </w:r>
          </w:p>
        </w:tc>
        <w:tc>
          <w:tcPr>
            <w:tcW w:w="6473" w:type="dxa"/>
          </w:tcPr>
          <w:p w:rsidRPr="00BD77D3" w:rsidR="00F10DD9" w:rsidP="00B8135B" w:rsidRDefault="00F10DD9" w14:paraId="77A85AF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E641923" w14:textId="77777777">
        <w:trPr>
          <w:cantSplit/>
          <w:jc w:val="center"/>
        </w:trPr>
        <w:tc>
          <w:tcPr>
            <w:tcW w:w="7683" w:type="dxa"/>
          </w:tcPr>
          <w:p w:rsidRPr="00BD77D3" w:rsidR="00F10DD9" w:rsidP="00B8135B" w:rsidRDefault="00F10DD9" w14:paraId="0371227D"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Resolutionsudkast prioriteres højt på dagsordenen for plenarforsamlingen.</w:t>
            </w:r>
          </w:p>
        </w:tc>
        <w:tc>
          <w:tcPr>
            <w:tcW w:w="6473" w:type="dxa"/>
          </w:tcPr>
          <w:p w:rsidRPr="00BD77D3" w:rsidR="00F10DD9" w:rsidP="00B8135B" w:rsidRDefault="00F10DD9" w14:paraId="2644C897"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1253558" w14:textId="77777777">
        <w:trPr>
          <w:cantSplit/>
          <w:jc w:val="center"/>
        </w:trPr>
        <w:tc>
          <w:tcPr>
            <w:tcW w:w="7683" w:type="dxa"/>
          </w:tcPr>
          <w:p w:rsidRPr="00BD77D3" w:rsidR="00F10DD9" w:rsidP="00B8135B" w:rsidRDefault="00F10DD9" w14:paraId="7C5E3F38"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Når en tekst er vedtaget af en sektion med under fem stemmer imod, kan præsidiet sætte den på dagsordenen for plenarforsamlingen blandt de punkter, som sendes til afstemning uden debat.</w:t>
            </w:r>
          </w:p>
        </w:tc>
        <w:tc>
          <w:tcPr>
            <w:tcW w:w="6473" w:type="dxa"/>
          </w:tcPr>
          <w:p w:rsidRPr="00BD77D3" w:rsidR="00F10DD9" w:rsidP="00F557BC" w:rsidRDefault="006A44EC" w14:paraId="46AC478C" w14:textId="3BE9A006">
            <w:pPr>
              <w:widowControl w:val="0"/>
              <w:adjustRightInd w:val="0"/>
              <w:snapToGrid w:val="0"/>
              <w:rPr>
                <w:rFonts w:asciiTheme="minorHAnsi" w:hAnsiTheme="minorHAnsi" w:cstheme="minorHAnsi"/>
                <w:sz w:val="20"/>
                <w:szCs w:val="20"/>
              </w:rPr>
            </w:pPr>
            <w:r>
              <w:rPr>
                <w:rFonts w:asciiTheme="minorHAnsi" w:hAnsiTheme="minorHAnsi"/>
                <w:sz w:val="20"/>
              </w:rPr>
              <w:t>Uden at det berører bestemmelserne i artikel 67, stk. 4, fremlægges et forslag til dokument, der er sat på dagsordenen for plenarforsamlingen blandt de punkter, som sendes til afstemning uden debat, heller ikke for forsamlingen af ordføreren.</w:t>
            </w:r>
          </w:p>
        </w:tc>
      </w:tr>
      <w:tr w:rsidR="0057054B" w:rsidTr="005817F9" w14:paraId="3B7C64CF" w14:textId="77777777">
        <w:trPr>
          <w:cantSplit/>
          <w:jc w:val="center"/>
        </w:trPr>
        <w:tc>
          <w:tcPr>
            <w:tcW w:w="7683" w:type="dxa"/>
          </w:tcPr>
          <w:p w:rsidRPr="00BD77D3" w:rsidR="00F10DD9" w:rsidP="00B8135B" w:rsidRDefault="00F10DD9" w14:paraId="461A6B3A"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Præsidiet kan for hver udtalelse fastlægge en tidsramme for den generelle debat under plenarforsamlingen.</w:t>
            </w:r>
          </w:p>
        </w:tc>
        <w:tc>
          <w:tcPr>
            <w:tcW w:w="6473" w:type="dxa"/>
          </w:tcPr>
          <w:p w:rsidRPr="00BD77D3" w:rsidR="00F10DD9" w:rsidP="00B8135B" w:rsidRDefault="00F10DD9" w14:paraId="7E905C3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E342C25" w14:textId="77777777">
        <w:trPr>
          <w:cantSplit/>
          <w:jc w:val="center"/>
        </w:trPr>
        <w:tc>
          <w:tcPr>
            <w:tcW w:w="7683" w:type="dxa"/>
          </w:tcPr>
          <w:p w:rsidRPr="00BD77D3" w:rsidR="00F10DD9" w:rsidP="00B8135B" w:rsidRDefault="00F10DD9" w14:paraId="7D3DDFEA"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Udvalgets formand sender senest femten kalenderdage før plenarforsamlingens åbning forslaget til dagsorden til alle udvalgets medlemmer samt Europa-Parlamentet, Rådet og Kommissionen.</w:t>
            </w:r>
          </w:p>
        </w:tc>
        <w:tc>
          <w:tcPr>
            <w:tcW w:w="6473" w:type="dxa"/>
          </w:tcPr>
          <w:p w:rsidRPr="00BD77D3" w:rsidR="00F10DD9" w:rsidP="00B8135B" w:rsidRDefault="00F10DD9" w14:paraId="49C4114A" w14:textId="77777777">
            <w:pPr>
              <w:rPr>
                <w:rFonts w:asciiTheme="minorHAnsi" w:hAnsiTheme="minorHAnsi" w:cstheme="minorHAnsi"/>
                <w:lang w:val="en-GB"/>
              </w:rPr>
            </w:pPr>
          </w:p>
        </w:tc>
      </w:tr>
      <w:tr w:rsidR="0057054B" w:rsidTr="005817F9" w14:paraId="228E6434" w14:textId="77777777">
        <w:trPr>
          <w:cantSplit/>
          <w:jc w:val="center"/>
        </w:trPr>
        <w:tc>
          <w:tcPr>
            <w:tcW w:w="7683" w:type="dxa"/>
          </w:tcPr>
          <w:p w:rsidRPr="00BD77D3" w:rsidR="00F10DD9" w:rsidP="00B8135B" w:rsidRDefault="00F10DD9" w14:paraId="26AD98C0"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lastRenderedPageBreak/>
              <w:t>Dokumenter, der er nødvendige for forsamlingens forhandlinger, stilles til medlemmernes disposition i god tid inden plenarmødets åbning.</w:t>
            </w:r>
          </w:p>
        </w:tc>
        <w:tc>
          <w:tcPr>
            <w:tcW w:w="6473" w:type="dxa"/>
          </w:tcPr>
          <w:p w:rsidRPr="00BD77D3" w:rsidR="00F10DD9" w:rsidP="00B8135B" w:rsidRDefault="00F10DD9" w14:paraId="6CC9D065" w14:textId="77777777">
            <w:pPr>
              <w:pStyle w:val="Heading1"/>
              <w:numPr>
                <w:ilvl w:val="0"/>
                <w:numId w:val="0"/>
              </w:numPr>
              <w:outlineLvl w:val="0"/>
              <w:rPr>
                <w:rFonts w:asciiTheme="minorHAnsi" w:hAnsiTheme="minorHAnsi" w:cstheme="minorHAnsi"/>
                <w:sz w:val="20"/>
                <w:szCs w:val="20"/>
                <w:lang w:val="en-GB"/>
              </w:rPr>
            </w:pPr>
          </w:p>
        </w:tc>
      </w:tr>
      <w:tr w:rsidR="0057054B" w:rsidTr="005817F9" w14:paraId="4BA6F3C9" w14:textId="77777777">
        <w:trPr>
          <w:cantSplit/>
          <w:jc w:val="center"/>
        </w:trPr>
        <w:tc>
          <w:tcPr>
            <w:tcW w:w="7683" w:type="dxa"/>
          </w:tcPr>
          <w:p w:rsidRPr="00BD77D3" w:rsidR="00F10DD9" w:rsidP="00B8135B" w:rsidRDefault="00F10DD9" w14:paraId="2F6915D4" w14:textId="77777777">
            <w:pPr>
              <w:rPr>
                <w:rFonts w:asciiTheme="minorHAnsi" w:hAnsiTheme="minorHAnsi" w:cstheme="minorHAnsi"/>
                <w:sz w:val="20"/>
                <w:szCs w:val="20"/>
                <w:lang w:val="en-GB"/>
              </w:rPr>
            </w:pPr>
          </w:p>
        </w:tc>
        <w:tc>
          <w:tcPr>
            <w:tcW w:w="6473" w:type="dxa"/>
          </w:tcPr>
          <w:p w:rsidRPr="00BD77D3" w:rsidR="00F10DD9" w:rsidP="00B8135B" w:rsidRDefault="00F10DD9" w14:paraId="6D772255" w14:textId="77777777">
            <w:pPr>
              <w:rPr>
                <w:rFonts w:asciiTheme="minorHAnsi" w:hAnsiTheme="minorHAnsi" w:cstheme="minorHAnsi"/>
                <w:sz w:val="20"/>
                <w:szCs w:val="20"/>
                <w:lang w:val="en-GB"/>
              </w:rPr>
            </w:pPr>
          </w:p>
        </w:tc>
      </w:tr>
      <w:tr w:rsidR="0057054B" w:rsidTr="005817F9" w14:paraId="5EE33824" w14:textId="77777777">
        <w:trPr>
          <w:cantSplit/>
          <w:jc w:val="center"/>
        </w:trPr>
        <w:tc>
          <w:tcPr>
            <w:tcW w:w="7683" w:type="dxa"/>
          </w:tcPr>
          <w:p w:rsidRPr="00BD77D3" w:rsidR="00F10DD9" w:rsidP="00B8135B" w:rsidRDefault="00F10DD9" w14:paraId="757222F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65 – Indgivelse af ændringsforslag</w:t>
            </w:r>
          </w:p>
        </w:tc>
        <w:tc>
          <w:tcPr>
            <w:tcW w:w="6473" w:type="dxa"/>
          </w:tcPr>
          <w:p w:rsidRPr="00BD77D3" w:rsidR="00F10DD9" w:rsidP="00B8135B" w:rsidRDefault="00F10DD9" w14:paraId="36B5161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DED99EA" w14:textId="77777777">
        <w:trPr>
          <w:cantSplit/>
          <w:jc w:val="center"/>
        </w:trPr>
        <w:tc>
          <w:tcPr>
            <w:tcW w:w="7683" w:type="dxa"/>
          </w:tcPr>
          <w:p w:rsidRPr="00BD77D3" w:rsidR="00F10DD9" w:rsidP="00B8135B" w:rsidRDefault="00F10DD9" w14:paraId="0A134590"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 xml:space="preserve">For at sikre en effektiv afvikling af plenarforsamlingen fastsætter præsidiet de nærmere regler for indgivelse af ændringsforslag. </w:t>
            </w:r>
          </w:p>
        </w:tc>
        <w:tc>
          <w:tcPr>
            <w:tcW w:w="6473" w:type="dxa"/>
          </w:tcPr>
          <w:p w:rsidRPr="00BD77D3" w:rsidR="00F10DD9" w:rsidP="00B8135B" w:rsidRDefault="00F10DD9" w14:paraId="2060590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F3681DF" w14:textId="77777777">
        <w:trPr>
          <w:cantSplit/>
          <w:jc w:val="center"/>
        </w:trPr>
        <w:tc>
          <w:tcPr>
            <w:tcW w:w="7683" w:type="dxa"/>
          </w:tcPr>
          <w:p w:rsidRPr="00BD77D3" w:rsidR="00F10DD9" w:rsidP="00B8135B" w:rsidRDefault="00F10DD9" w14:paraId="1E784356"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Kun udvalgets medlemmer og grupperne kan indgive ændringsforslag til udvalgets udtalelser, evalueringsrapporter og informationsrapporter.</w:t>
            </w:r>
          </w:p>
        </w:tc>
        <w:tc>
          <w:tcPr>
            <w:tcW w:w="6473" w:type="dxa"/>
          </w:tcPr>
          <w:p w:rsidRPr="00BD77D3" w:rsidR="00F10DD9" w:rsidP="00B8135B" w:rsidRDefault="00F10DD9" w14:paraId="06BC0938"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9211603" w14:textId="77777777">
        <w:trPr>
          <w:cantSplit/>
          <w:jc w:val="center"/>
        </w:trPr>
        <w:tc>
          <w:tcPr>
            <w:tcW w:w="7683" w:type="dxa"/>
          </w:tcPr>
          <w:p w:rsidRPr="00BD77D3" w:rsidR="00F10DD9" w:rsidP="00B8135B" w:rsidRDefault="00F10DD9" w14:paraId="129F9A9D"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Ændringsforslag affattes skriftligt, underskrives af forslagsstillerne og indgives til sekretariatet forud for plenarforsamlingens åbning.</w:t>
            </w:r>
          </w:p>
        </w:tc>
        <w:tc>
          <w:tcPr>
            <w:tcW w:w="6473" w:type="dxa"/>
          </w:tcPr>
          <w:p w:rsidRPr="00BD77D3" w:rsidR="00F10DD9" w:rsidP="00B8135B" w:rsidRDefault="00F10DD9" w14:paraId="0FFB2A57"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5564E4C" w14:textId="77777777">
        <w:trPr>
          <w:cantSplit/>
          <w:jc w:val="center"/>
        </w:trPr>
        <w:tc>
          <w:tcPr>
            <w:tcW w:w="7683" w:type="dxa"/>
          </w:tcPr>
          <w:p w:rsidRPr="00BD77D3" w:rsidR="00F10DD9" w:rsidP="00B8135B" w:rsidRDefault="00F10DD9" w14:paraId="552F5C47" w14:textId="4D4D4CE2">
            <w:pPr>
              <w:widowControl w:val="0"/>
              <w:adjustRightInd w:val="0"/>
              <w:snapToGrid w:val="0"/>
              <w:rPr>
                <w:rFonts w:asciiTheme="minorHAnsi" w:hAnsiTheme="minorHAnsi" w:cstheme="minorHAnsi"/>
                <w:sz w:val="20"/>
                <w:szCs w:val="20"/>
              </w:rPr>
            </w:pPr>
            <w:r>
              <w:rPr>
                <w:rFonts w:asciiTheme="minorHAnsi" w:hAnsiTheme="minorHAnsi"/>
                <w:sz w:val="20"/>
              </w:rPr>
              <w:t>Dog accepterer forsamlingen, at der indgives ændringsforslag indtil kl. 12 middag forud for det enkelte møde, dersom de indgives af en gruppe eller er underskrevet af mindst 25</w:t>
            </w:r>
            <w:r w:rsidR="009361B4">
              <w:rPr>
                <w:rFonts w:asciiTheme="minorHAnsi" w:hAnsiTheme="minorHAnsi"/>
                <w:sz w:val="20"/>
              </w:rPr>
              <w:t> </w:t>
            </w:r>
            <w:r>
              <w:rPr>
                <w:rFonts w:asciiTheme="minorHAnsi" w:hAnsiTheme="minorHAnsi"/>
                <w:sz w:val="20"/>
              </w:rPr>
              <w:t>medlemmer.</w:t>
            </w:r>
          </w:p>
        </w:tc>
        <w:tc>
          <w:tcPr>
            <w:tcW w:w="6473" w:type="dxa"/>
          </w:tcPr>
          <w:p w:rsidRPr="00BD77D3" w:rsidR="00F10DD9" w:rsidP="00B8135B" w:rsidRDefault="00F10DD9" w14:paraId="14F3F4F3" w14:textId="77777777">
            <w:pPr>
              <w:widowControl w:val="0"/>
              <w:adjustRightInd w:val="0"/>
              <w:snapToGrid w:val="0"/>
              <w:rPr>
                <w:rFonts w:asciiTheme="minorHAnsi" w:hAnsiTheme="minorHAnsi" w:cstheme="minorHAnsi"/>
                <w:sz w:val="20"/>
                <w:szCs w:val="20"/>
                <w:lang w:val="en-GB"/>
              </w:rPr>
            </w:pPr>
          </w:p>
        </w:tc>
      </w:tr>
      <w:tr w:rsidR="0057054B" w:rsidTr="005817F9" w14:paraId="3B06B850" w14:textId="77777777">
        <w:trPr>
          <w:cantSplit/>
          <w:jc w:val="center"/>
        </w:trPr>
        <w:tc>
          <w:tcPr>
            <w:tcW w:w="7683" w:type="dxa"/>
          </w:tcPr>
          <w:p w:rsidRPr="00BD77D3" w:rsidR="00F10DD9" w:rsidP="00B8135B" w:rsidRDefault="00F10DD9" w14:paraId="6800AA61"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Ændringsforslag skal indeholde angivelse af, hvilket punkt i teksten de omhandler, og være ledsaget af en kort begrundelse.</w:t>
            </w:r>
          </w:p>
        </w:tc>
        <w:tc>
          <w:tcPr>
            <w:tcW w:w="6473" w:type="dxa"/>
          </w:tcPr>
          <w:p w:rsidRPr="00BD77D3" w:rsidR="00F10DD9" w:rsidP="00B8135B" w:rsidRDefault="00F10DD9" w14:paraId="7C9542A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BD9B4D3" w14:textId="77777777">
        <w:trPr>
          <w:cantSplit/>
          <w:jc w:val="center"/>
        </w:trPr>
        <w:tc>
          <w:tcPr>
            <w:tcW w:w="7683" w:type="dxa"/>
          </w:tcPr>
          <w:p w:rsidRPr="00BD77D3" w:rsidR="00F10DD9" w:rsidP="00B8135B" w:rsidRDefault="00F10DD9" w14:paraId="604D34F4"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Medlemmerne har adgang til alle ændringsforslag inden plenarforsamlingens åbning, eller – i de tilfælde, der er omhandlet i stk. 3, andet punktum – forud for det enkelte mødes begyndelse.</w:t>
            </w:r>
          </w:p>
        </w:tc>
        <w:tc>
          <w:tcPr>
            <w:tcW w:w="6473" w:type="dxa"/>
          </w:tcPr>
          <w:p w:rsidRPr="00BD77D3" w:rsidR="00F10DD9" w:rsidP="00B8135B" w:rsidRDefault="00F10DD9" w14:paraId="0CF558A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9FABB60" w14:textId="77777777">
        <w:trPr>
          <w:cantSplit/>
          <w:jc w:val="center"/>
        </w:trPr>
        <w:tc>
          <w:tcPr>
            <w:tcW w:w="7683" w:type="dxa"/>
          </w:tcPr>
          <w:p w:rsidRPr="00BD77D3" w:rsidR="00F10DD9" w:rsidP="00B8135B" w:rsidRDefault="00F10DD9" w14:paraId="70337793" w14:textId="77777777">
            <w:pPr>
              <w:rPr>
                <w:rFonts w:asciiTheme="minorHAnsi" w:hAnsiTheme="minorHAnsi" w:cstheme="minorHAnsi"/>
                <w:sz w:val="20"/>
                <w:szCs w:val="20"/>
                <w:lang w:val="en-GB"/>
              </w:rPr>
            </w:pPr>
          </w:p>
        </w:tc>
        <w:tc>
          <w:tcPr>
            <w:tcW w:w="6473" w:type="dxa"/>
          </w:tcPr>
          <w:p w:rsidRPr="00BD77D3" w:rsidR="00F10DD9" w:rsidP="00B8135B" w:rsidRDefault="00F10DD9" w14:paraId="017F484E" w14:textId="77777777">
            <w:pPr>
              <w:rPr>
                <w:rFonts w:asciiTheme="minorHAnsi" w:hAnsiTheme="minorHAnsi" w:cstheme="minorHAnsi"/>
                <w:sz w:val="20"/>
                <w:szCs w:val="20"/>
                <w:lang w:val="en-GB"/>
              </w:rPr>
            </w:pPr>
          </w:p>
        </w:tc>
      </w:tr>
      <w:tr w:rsidR="0057054B" w:rsidTr="005817F9" w14:paraId="62F3189B" w14:textId="77777777">
        <w:trPr>
          <w:cantSplit/>
          <w:jc w:val="center"/>
        </w:trPr>
        <w:tc>
          <w:tcPr>
            <w:tcW w:w="7683" w:type="dxa"/>
          </w:tcPr>
          <w:p w:rsidRPr="00BD77D3" w:rsidR="00F10DD9" w:rsidP="00B8135B" w:rsidRDefault="00F10DD9" w14:paraId="5C61E56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Afdeling 2 – Afholdelse af plenarforsamlingen</w:t>
            </w:r>
          </w:p>
        </w:tc>
        <w:tc>
          <w:tcPr>
            <w:tcW w:w="6473" w:type="dxa"/>
          </w:tcPr>
          <w:p w:rsidRPr="00BD77D3" w:rsidR="00F10DD9" w:rsidP="00B8135B" w:rsidRDefault="00F10DD9" w14:paraId="32AB88C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303DE22" w14:textId="77777777">
        <w:trPr>
          <w:cantSplit/>
          <w:jc w:val="center"/>
        </w:trPr>
        <w:tc>
          <w:tcPr>
            <w:tcW w:w="7683" w:type="dxa"/>
          </w:tcPr>
          <w:p w:rsidRPr="00BD77D3" w:rsidR="00F10DD9" w:rsidP="00B8135B" w:rsidRDefault="00F10DD9" w14:paraId="618E2AF3"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2612968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66D8070" w14:textId="77777777">
        <w:trPr>
          <w:cantSplit/>
          <w:jc w:val="center"/>
        </w:trPr>
        <w:tc>
          <w:tcPr>
            <w:tcW w:w="7683" w:type="dxa"/>
          </w:tcPr>
          <w:p w:rsidRPr="00BD77D3" w:rsidR="00F10DD9" w:rsidP="00B8135B" w:rsidRDefault="00F10DD9" w14:paraId="5253E69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66 – Åbning af mødet og prøvelse af beslutningsdygtigheden</w:t>
            </w:r>
          </w:p>
        </w:tc>
        <w:tc>
          <w:tcPr>
            <w:tcW w:w="6473" w:type="dxa"/>
          </w:tcPr>
          <w:p w:rsidRPr="00BD77D3" w:rsidR="00F10DD9" w:rsidP="00B8135B" w:rsidRDefault="00F10DD9" w14:paraId="77C21CF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1E52A79" w14:textId="77777777">
        <w:trPr>
          <w:cantSplit/>
          <w:jc w:val="center"/>
        </w:trPr>
        <w:tc>
          <w:tcPr>
            <w:tcW w:w="7683" w:type="dxa"/>
          </w:tcPr>
          <w:p w:rsidRPr="00BD77D3" w:rsidR="00F10DD9" w:rsidP="00B8135B" w:rsidRDefault="00F10DD9" w14:paraId="44443DF9"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Udvalgets formand åbner mødet, leder forhandlingerne og påser, at forretningsordenen overholdes.</w:t>
            </w:r>
          </w:p>
        </w:tc>
        <w:tc>
          <w:tcPr>
            <w:tcW w:w="6473" w:type="dxa"/>
          </w:tcPr>
          <w:p w:rsidRPr="00BD77D3" w:rsidR="00F10DD9" w:rsidP="00B8135B" w:rsidRDefault="00F10DD9" w14:paraId="090A4CC8" w14:textId="77777777">
            <w:pPr>
              <w:pStyle w:val="Heading1"/>
              <w:numPr>
                <w:ilvl w:val="0"/>
                <w:numId w:val="0"/>
              </w:numPr>
              <w:outlineLvl w:val="0"/>
              <w:rPr>
                <w:rFonts w:asciiTheme="minorHAnsi" w:hAnsiTheme="minorHAnsi" w:cstheme="minorHAnsi"/>
                <w:sz w:val="20"/>
                <w:szCs w:val="20"/>
                <w:lang w:val="en-GB"/>
              </w:rPr>
            </w:pPr>
          </w:p>
        </w:tc>
      </w:tr>
      <w:tr w:rsidR="0057054B" w:rsidTr="005817F9" w14:paraId="1F9B1902" w14:textId="77777777">
        <w:trPr>
          <w:cantSplit/>
          <w:jc w:val="center"/>
        </w:trPr>
        <w:tc>
          <w:tcPr>
            <w:tcW w:w="7683" w:type="dxa"/>
          </w:tcPr>
          <w:p w:rsidRPr="00BD77D3" w:rsidR="00F10DD9" w:rsidP="00B8135B" w:rsidRDefault="00F10DD9" w14:paraId="2D28FA98" w14:textId="77777777">
            <w:pPr>
              <w:widowControl w:val="0"/>
              <w:adjustRightInd w:val="0"/>
              <w:snapToGrid w:val="0"/>
              <w:rPr>
                <w:rFonts w:asciiTheme="minorHAnsi" w:hAnsiTheme="minorHAnsi" w:cstheme="minorHAnsi"/>
                <w:sz w:val="20"/>
                <w:szCs w:val="20"/>
              </w:rPr>
            </w:pPr>
            <w:r>
              <w:rPr>
                <w:rFonts w:asciiTheme="minorHAnsi" w:hAnsiTheme="minorHAnsi"/>
                <w:sz w:val="20"/>
              </w:rPr>
              <w:t>Han eller hun bistås af udvalgets næstformænd.</w:t>
            </w:r>
          </w:p>
        </w:tc>
        <w:tc>
          <w:tcPr>
            <w:tcW w:w="6473" w:type="dxa"/>
          </w:tcPr>
          <w:p w:rsidRPr="00BD77D3" w:rsidR="00F10DD9" w:rsidP="00B8135B" w:rsidRDefault="00F10DD9" w14:paraId="18227263" w14:textId="77777777">
            <w:pPr>
              <w:widowControl w:val="0"/>
              <w:adjustRightInd w:val="0"/>
              <w:snapToGrid w:val="0"/>
              <w:rPr>
                <w:rFonts w:asciiTheme="minorHAnsi" w:hAnsiTheme="minorHAnsi" w:cstheme="minorHAnsi"/>
                <w:sz w:val="20"/>
                <w:szCs w:val="20"/>
                <w:lang w:val="en-GB"/>
              </w:rPr>
            </w:pPr>
          </w:p>
        </w:tc>
      </w:tr>
      <w:tr w:rsidR="0057054B" w:rsidTr="005817F9" w14:paraId="1C1B2C48" w14:textId="77777777">
        <w:trPr>
          <w:cantSplit/>
          <w:jc w:val="center"/>
        </w:trPr>
        <w:tc>
          <w:tcPr>
            <w:tcW w:w="7683" w:type="dxa"/>
          </w:tcPr>
          <w:p w:rsidRPr="00BD77D3" w:rsidR="00F10DD9" w:rsidP="00B8135B" w:rsidRDefault="00F10DD9" w14:paraId="246B6112"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I formandens fravær træder en af næstformændene i hans/hendes sted. </w:t>
            </w:r>
          </w:p>
        </w:tc>
        <w:tc>
          <w:tcPr>
            <w:tcW w:w="6473" w:type="dxa"/>
          </w:tcPr>
          <w:p w:rsidRPr="00BD77D3" w:rsidR="00F10DD9" w:rsidP="00B8135B" w:rsidRDefault="00F10DD9" w14:paraId="4677B4B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97E95BB" w14:textId="77777777">
        <w:trPr>
          <w:cantSplit/>
          <w:jc w:val="center"/>
        </w:trPr>
        <w:tc>
          <w:tcPr>
            <w:tcW w:w="7683" w:type="dxa"/>
          </w:tcPr>
          <w:p w:rsidRPr="00BD77D3" w:rsidR="00F10DD9" w:rsidP="00B8135B" w:rsidRDefault="00F10DD9" w14:paraId="44847A9B" w14:textId="77777777">
            <w:pPr>
              <w:widowControl w:val="0"/>
              <w:adjustRightInd w:val="0"/>
              <w:snapToGrid w:val="0"/>
              <w:rPr>
                <w:rFonts w:asciiTheme="minorHAnsi" w:hAnsiTheme="minorHAnsi" w:cstheme="minorHAnsi"/>
                <w:sz w:val="20"/>
                <w:szCs w:val="20"/>
              </w:rPr>
            </w:pPr>
            <w:r>
              <w:rPr>
                <w:rFonts w:asciiTheme="minorHAnsi" w:hAnsiTheme="minorHAnsi"/>
                <w:sz w:val="20"/>
              </w:rPr>
              <w:t>I næstformændenes fravær ledes møderne af præsidiets ældste medlem.</w:t>
            </w:r>
          </w:p>
        </w:tc>
        <w:tc>
          <w:tcPr>
            <w:tcW w:w="6473" w:type="dxa"/>
          </w:tcPr>
          <w:p w:rsidRPr="00BD77D3" w:rsidR="00F10DD9" w:rsidP="00B8135B" w:rsidRDefault="00F10DD9" w14:paraId="29606BEB" w14:textId="77777777">
            <w:pPr>
              <w:widowControl w:val="0"/>
              <w:adjustRightInd w:val="0"/>
              <w:snapToGrid w:val="0"/>
              <w:rPr>
                <w:rFonts w:asciiTheme="minorHAnsi" w:hAnsiTheme="minorHAnsi" w:cstheme="minorHAnsi"/>
                <w:sz w:val="20"/>
                <w:szCs w:val="20"/>
                <w:lang w:val="en-GB"/>
              </w:rPr>
            </w:pPr>
          </w:p>
        </w:tc>
      </w:tr>
      <w:tr w:rsidR="0057054B" w:rsidTr="005817F9" w14:paraId="6842FD06" w14:textId="77777777">
        <w:trPr>
          <w:cantSplit/>
          <w:jc w:val="center"/>
        </w:trPr>
        <w:tc>
          <w:tcPr>
            <w:tcW w:w="7683" w:type="dxa"/>
          </w:tcPr>
          <w:p w:rsidRPr="00BD77D3" w:rsidR="00F10DD9" w:rsidP="00B8135B" w:rsidRDefault="00F10DD9" w14:paraId="6C230A1A"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I starten af alle plenarmøder sikrer udvalgets formand sig, at forsamlingen er beslutningsdygtig. </w:t>
            </w:r>
          </w:p>
        </w:tc>
        <w:tc>
          <w:tcPr>
            <w:tcW w:w="6473" w:type="dxa"/>
          </w:tcPr>
          <w:p w:rsidRPr="00BD77D3" w:rsidR="00F10DD9" w:rsidP="00B8135B" w:rsidRDefault="00F10DD9" w14:paraId="174784E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CF1C411" w14:textId="77777777">
        <w:trPr>
          <w:cantSplit/>
          <w:jc w:val="center"/>
        </w:trPr>
        <w:tc>
          <w:tcPr>
            <w:tcW w:w="7683" w:type="dxa"/>
          </w:tcPr>
          <w:p w:rsidRPr="00BD77D3" w:rsidR="00F10DD9" w:rsidP="00B8135B" w:rsidRDefault="00F10DD9" w14:paraId="24E3CE20"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Forsamlingen er beslutningsdygtig, når mere end halvdelen af medlemmerne er til stede eller repræsenteret.</w:t>
            </w:r>
          </w:p>
        </w:tc>
        <w:tc>
          <w:tcPr>
            <w:tcW w:w="6473" w:type="dxa"/>
          </w:tcPr>
          <w:p w:rsidRPr="00BD77D3" w:rsidR="00F10DD9" w:rsidP="00B8135B" w:rsidRDefault="00F10DD9" w14:paraId="5267570C" w14:textId="77777777">
            <w:pPr>
              <w:widowControl w:val="0"/>
              <w:adjustRightInd w:val="0"/>
              <w:snapToGrid w:val="0"/>
              <w:rPr>
                <w:rFonts w:asciiTheme="minorHAnsi" w:hAnsiTheme="minorHAnsi" w:cstheme="minorHAnsi"/>
                <w:sz w:val="20"/>
                <w:szCs w:val="20"/>
                <w:lang w:val="en-GB"/>
              </w:rPr>
            </w:pPr>
          </w:p>
        </w:tc>
      </w:tr>
      <w:tr w:rsidR="0057054B" w:rsidTr="005817F9" w14:paraId="11FBA7CE" w14:textId="77777777">
        <w:trPr>
          <w:cantSplit/>
          <w:jc w:val="center"/>
        </w:trPr>
        <w:tc>
          <w:tcPr>
            <w:tcW w:w="7683" w:type="dxa"/>
          </w:tcPr>
          <w:p w:rsidRPr="00BD77D3" w:rsidR="00F10DD9" w:rsidP="00B8135B" w:rsidRDefault="00F10DD9" w14:paraId="5EDC5A61"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Hvis forsamlingen ikke er beslutningsdygtig, hæver udvalgets formand mødet og indkalder efter en af ham/hende fastsat frist, men under samme plenarforsamling, til et nyt møde, på hvilket forsamlingen er beslutningsdygtig uanset antallet af tilstedeværende eller repræsenterede medlemmer.</w:t>
            </w:r>
          </w:p>
        </w:tc>
        <w:tc>
          <w:tcPr>
            <w:tcW w:w="6473" w:type="dxa"/>
          </w:tcPr>
          <w:p w:rsidRPr="00BD77D3" w:rsidR="00F10DD9" w:rsidP="00B8135B" w:rsidRDefault="00F10DD9" w14:paraId="46841E8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E614567" w14:textId="77777777">
        <w:trPr>
          <w:cantSplit/>
          <w:jc w:val="center"/>
        </w:trPr>
        <w:tc>
          <w:tcPr>
            <w:tcW w:w="7683" w:type="dxa"/>
          </w:tcPr>
          <w:p w:rsidRPr="00BD77D3" w:rsidR="00F10DD9" w:rsidP="00B8135B" w:rsidRDefault="00F10DD9" w14:paraId="5644BE8A" w14:textId="77777777">
            <w:pPr>
              <w:rPr>
                <w:rFonts w:asciiTheme="minorHAnsi" w:hAnsiTheme="minorHAnsi" w:cstheme="minorHAnsi"/>
                <w:sz w:val="20"/>
                <w:szCs w:val="20"/>
                <w:lang w:val="en-GB"/>
              </w:rPr>
            </w:pPr>
          </w:p>
        </w:tc>
        <w:tc>
          <w:tcPr>
            <w:tcW w:w="6473" w:type="dxa"/>
          </w:tcPr>
          <w:p w:rsidRPr="00BD77D3" w:rsidR="00F10DD9" w:rsidP="00B8135B" w:rsidRDefault="00F10DD9" w14:paraId="264E9085" w14:textId="77777777">
            <w:pPr>
              <w:rPr>
                <w:rFonts w:asciiTheme="minorHAnsi" w:hAnsiTheme="minorHAnsi" w:cstheme="minorHAnsi"/>
                <w:sz w:val="20"/>
                <w:szCs w:val="20"/>
                <w:lang w:val="en-GB"/>
              </w:rPr>
            </w:pPr>
          </w:p>
        </w:tc>
      </w:tr>
      <w:tr w:rsidR="0057054B" w:rsidTr="005817F9" w14:paraId="74B069C4" w14:textId="77777777">
        <w:trPr>
          <w:cantSplit/>
          <w:jc w:val="center"/>
        </w:trPr>
        <w:tc>
          <w:tcPr>
            <w:tcW w:w="7683" w:type="dxa"/>
          </w:tcPr>
          <w:p w:rsidRPr="00BD77D3" w:rsidR="00F10DD9" w:rsidP="00B8135B" w:rsidRDefault="00F10DD9" w14:paraId="14FE305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67 – Vedtagelse af dagsordenen</w:t>
            </w:r>
          </w:p>
        </w:tc>
        <w:tc>
          <w:tcPr>
            <w:tcW w:w="6473" w:type="dxa"/>
          </w:tcPr>
          <w:p w:rsidRPr="00BD77D3" w:rsidR="00F10DD9" w:rsidP="00B8135B" w:rsidRDefault="00F10DD9" w14:paraId="7692008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ED66D07" w14:textId="77777777">
        <w:trPr>
          <w:cantSplit/>
          <w:jc w:val="center"/>
        </w:trPr>
        <w:tc>
          <w:tcPr>
            <w:tcW w:w="7683" w:type="dxa"/>
          </w:tcPr>
          <w:p w:rsidRPr="00BD77D3" w:rsidR="00F10DD9" w:rsidP="00B8135B" w:rsidRDefault="00F10DD9" w14:paraId="11C6A138"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Forslaget til dagsorden forelægges forsamlingen til vedtagelse ved plenarforsamlingens åbning.</w:t>
            </w:r>
          </w:p>
        </w:tc>
        <w:tc>
          <w:tcPr>
            <w:tcW w:w="6473" w:type="dxa"/>
          </w:tcPr>
          <w:p w:rsidRPr="00BD77D3" w:rsidR="00F10DD9" w:rsidP="00B8135B" w:rsidRDefault="00F10DD9" w14:paraId="0C23AB27"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32183E0" w14:textId="77777777">
        <w:trPr>
          <w:cantSplit/>
          <w:jc w:val="center"/>
        </w:trPr>
        <w:tc>
          <w:tcPr>
            <w:tcW w:w="7683" w:type="dxa"/>
          </w:tcPr>
          <w:p w:rsidRPr="00BD77D3" w:rsidR="00F10DD9" w:rsidP="00B8135B" w:rsidRDefault="00F10DD9" w14:paraId="370E9021"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Hvis et aktuelt spørgsmål er på dagsordenen som debatpunkt, meddeler formanden dette under vedtagelsen af dagsordenen.</w:t>
            </w:r>
          </w:p>
        </w:tc>
        <w:tc>
          <w:tcPr>
            <w:tcW w:w="6473" w:type="dxa"/>
          </w:tcPr>
          <w:p w:rsidRPr="00BD77D3" w:rsidR="00F10DD9" w:rsidP="00B8135B" w:rsidRDefault="00F10DD9" w14:paraId="44BC001B"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7CD1C83" w14:textId="77777777">
        <w:trPr>
          <w:cantSplit/>
          <w:jc w:val="center"/>
        </w:trPr>
        <w:tc>
          <w:tcPr>
            <w:tcW w:w="7683" w:type="dxa"/>
          </w:tcPr>
          <w:p w:rsidRPr="00BD77D3" w:rsidR="00F10DD9" w:rsidP="00B8135B" w:rsidRDefault="00F10DD9" w14:paraId="3F077BCB"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Forsamlingen kan ændre forslaget til dagsorden for at behandle resolutionsudkast, som er indgivet i henhold til proceduren i artikel 50.</w:t>
            </w:r>
          </w:p>
        </w:tc>
        <w:tc>
          <w:tcPr>
            <w:tcW w:w="6473" w:type="dxa"/>
          </w:tcPr>
          <w:p w:rsidRPr="00BD77D3" w:rsidR="00F10DD9" w:rsidP="00B8135B" w:rsidRDefault="00F10DD9" w14:paraId="1D24EC1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2CBBC69" w14:textId="77777777">
        <w:trPr>
          <w:cantSplit/>
          <w:jc w:val="center"/>
        </w:trPr>
        <w:tc>
          <w:tcPr>
            <w:tcW w:w="7683" w:type="dxa"/>
          </w:tcPr>
          <w:p w:rsidRPr="00BD77D3" w:rsidR="00F10DD9" w:rsidP="00B8135B" w:rsidRDefault="00F10DD9" w14:paraId="71EDCB9D"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Dersom præsidiet har sat et dokument på dagsordenen for plenarforsamlingen under punktet "afstemning uden debat", afholdes der alligevel en debat:</w:t>
            </w:r>
          </w:p>
        </w:tc>
        <w:tc>
          <w:tcPr>
            <w:tcW w:w="6473" w:type="dxa"/>
          </w:tcPr>
          <w:p w:rsidRPr="00BD77D3" w:rsidR="00F10DD9" w:rsidP="00B8135B" w:rsidRDefault="00F10DD9" w14:paraId="4AA94676"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5B010398" w14:textId="77777777">
            <w:pPr>
              <w:rPr>
                <w:rFonts w:asciiTheme="minorHAnsi" w:hAnsiTheme="minorHAnsi" w:cstheme="minorHAnsi"/>
                <w:lang w:val="en-GB"/>
              </w:rPr>
            </w:pPr>
          </w:p>
        </w:tc>
      </w:tr>
      <w:tr w:rsidR="0057054B" w:rsidTr="005817F9" w14:paraId="1D07D46D" w14:textId="77777777">
        <w:trPr>
          <w:cantSplit/>
          <w:jc w:val="center"/>
        </w:trPr>
        <w:tc>
          <w:tcPr>
            <w:tcW w:w="7683" w:type="dxa"/>
          </w:tcPr>
          <w:p w:rsidRPr="00BD77D3" w:rsidR="00F10DD9" w:rsidP="00B8135B" w:rsidRDefault="00F10DD9" w14:paraId="68645802" w14:textId="77777777">
            <w:pPr>
              <w:pStyle w:val="ListParagraph"/>
              <w:widowControl w:val="0"/>
              <w:numPr>
                <w:ilvl w:val="2"/>
                <w:numId w:val="30"/>
              </w:numPr>
              <w:adjustRightInd w:val="0"/>
              <w:snapToGrid w:val="0"/>
              <w:spacing w:after="0" w:line="288" w:lineRule="auto"/>
              <w:ind w:left="567" w:hanging="283"/>
              <w:contextualSpacing w:val="0"/>
              <w:rPr>
                <w:rFonts w:cstheme="minorHAnsi"/>
              </w:rPr>
            </w:pPr>
            <w:r>
              <w:t>hvis mindst 25 medlemmer anmoder herom</w:t>
            </w:r>
          </w:p>
        </w:tc>
        <w:tc>
          <w:tcPr>
            <w:tcW w:w="6473" w:type="dxa"/>
          </w:tcPr>
          <w:p w:rsidRPr="00BD77D3" w:rsidR="00F10DD9" w:rsidP="00B8135B" w:rsidRDefault="00F10DD9" w14:paraId="6C913EEF"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506D09A0" w14:textId="77777777">
        <w:trPr>
          <w:cantSplit/>
          <w:jc w:val="center"/>
        </w:trPr>
        <w:tc>
          <w:tcPr>
            <w:tcW w:w="7683" w:type="dxa"/>
          </w:tcPr>
          <w:p w:rsidRPr="00BD77D3" w:rsidR="00F10DD9" w:rsidP="00B8135B" w:rsidRDefault="00F10DD9" w14:paraId="633433C4" w14:textId="77777777">
            <w:pPr>
              <w:pStyle w:val="ListParagraph"/>
              <w:widowControl w:val="0"/>
              <w:numPr>
                <w:ilvl w:val="2"/>
                <w:numId w:val="30"/>
              </w:numPr>
              <w:adjustRightInd w:val="0"/>
              <w:snapToGrid w:val="0"/>
              <w:spacing w:after="0" w:line="288" w:lineRule="auto"/>
              <w:ind w:left="567" w:hanging="283"/>
              <w:contextualSpacing w:val="0"/>
              <w:rPr>
                <w:rFonts w:cstheme="minorHAnsi"/>
              </w:rPr>
            </w:pPr>
            <w:r>
              <w:t>hvis der fremlægges ændringsforslag til behandling på plenarforsamlingen</w:t>
            </w:r>
          </w:p>
        </w:tc>
        <w:tc>
          <w:tcPr>
            <w:tcW w:w="6473" w:type="dxa"/>
          </w:tcPr>
          <w:p w:rsidRPr="00BD77D3" w:rsidR="00F10DD9" w:rsidP="00B8135B" w:rsidRDefault="00F10DD9" w14:paraId="64B2DD6A"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02172987" w14:textId="77777777">
        <w:trPr>
          <w:cantSplit/>
          <w:jc w:val="center"/>
        </w:trPr>
        <w:tc>
          <w:tcPr>
            <w:tcW w:w="7683" w:type="dxa"/>
          </w:tcPr>
          <w:p w:rsidRPr="00BD77D3" w:rsidR="00F10DD9" w:rsidP="00B8135B" w:rsidRDefault="00F10DD9" w14:paraId="4D9F634D" w14:textId="77777777">
            <w:pPr>
              <w:pStyle w:val="ListParagraph"/>
              <w:widowControl w:val="0"/>
              <w:numPr>
                <w:ilvl w:val="2"/>
                <w:numId w:val="30"/>
              </w:numPr>
              <w:adjustRightInd w:val="0"/>
              <w:snapToGrid w:val="0"/>
              <w:spacing w:after="0" w:line="288" w:lineRule="auto"/>
              <w:ind w:left="567" w:hanging="283"/>
              <w:contextualSpacing w:val="0"/>
              <w:rPr>
                <w:rFonts w:cstheme="minorHAnsi"/>
              </w:rPr>
            </w:pPr>
            <w:r>
              <w:t>hvis den berørte sektion anmoder om, at dokumentet bliver behandlet på plenarforsamlingen.</w:t>
            </w:r>
          </w:p>
        </w:tc>
        <w:tc>
          <w:tcPr>
            <w:tcW w:w="6473" w:type="dxa"/>
          </w:tcPr>
          <w:p w:rsidRPr="00BD77D3" w:rsidR="00F10DD9" w:rsidP="00B8135B" w:rsidRDefault="00F10DD9" w14:paraId="76B14D52"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4DA0D0D2" w14:textId="77777777">
        <w:trPr>
          <w:cantSplit/>
          <w:jc w:val="center"/>
        </w:trPr>
        <w:tc>
          <w:tcPr>
            <w:tcW w:w="7683" w:type="dxa"/>
          </w:tcPr>
          <w:p w:rsidRPr="00BD77D3" w:rsidR="00F10DD9" w:rsidP="00B8135B" w:rsidRDefault="00F10DD9" w14:paraId="7E63DCE7"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Alle punkter på den vedtagne dagsorden behandles på det møde, de figurerer under, og i den fastsatte rækkefølge.</w:t>
            </w:r>
          </w:p>
        </w:tc>
        <w:tc>
          <w:tcPr>
            <w:tcW w:w="6473" w:type="dxa"/>
          </w:tcPr>
          <w:p w:rsidRPr="00BD77D3" w:rsidR="00F10DD9" w:rsidP="00B8135B" w:rsidRDefault="00F10DD9" w14:paraId="581E87D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D77EBA6" w14:textId="77777777">
        <w:trPr>
          <w:cantSplit/>
          <w:jc w:val="center"/>
        </w:trPr>
        <w:tc>
          <w:tcPr>
            <w:tcW w:w="7683" w:type="dxa"/>
          </w:tcPr>
          <w:p w:rsidRPr="00BD77D3" w:rsidR="00F10DD9" w:rsidP="00B8135B" w:rsidRDefault="00F10DD9" w14:paraId="41902A03" w14:textId="77777777">
            <w:pPr>
              <w:rPr>
                <w:rFonts w:asciiTheme="minorHAnsi" w:hAnsiTheme="minorHAnsi" w:cstheme="minorHAnsi"/>
                <w:sz w:val="20"/>
                <w:szCs w:val="20"/>
                <w:lang w:val="en-GB"/>
              </w:rPr>
            </w:pPr>
          </w:p>
        </w:tc>
        <w:tc>
          <w:tcPr>
            <w:tcW w:w="6473" w:type="dxa"/>
          </w:tcPr>
          <w:p w:rsidRPr="00BD77D3" w:rsidR="00F10DD9" w:rsidP="00B8135B" w:rsidRDefault="00F10DD9" w14:paraId="52A89E23" w14:textId="77777777">
            <w:pPr>
              <w:rPr>
                <w:rFonts w:asciiTheme="minorHAnsi" w:hAnsiTheme="minorHAnsi" w:cstheme="minorHAnsi"/>
                <w:sz w:val="20"/>
                <w:szCs w:val="20"/>
                <w:lang w:val="en-GB"/>
              </w:rPr>
            </w:pPr>
          </w:p>
        </w:tc>
      </w:tr>
      <w:tr w:rsidR="0057054B" w:rsidTr="005817F9" w14:paraId="6C98043C" w14:textId="77777777">
        <w:trPr>
          <w:cantSplit/>
          <w:jc w:val="center"/>
        </w:trPr>
        <w:tc>
          <w:tcPr>
            <w:tcW w:w="7683" w:type="dxa"/>
          </w:tcPr>
          <w:p w:rsidRPr="00BD77D3" w:rsidR="00F10DD9" w:rsidP="00B8135B" w:rsidRDefault="00F10DD9" w14:paraId="36CF8F6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68 – Forhandlinger og afstemninger</w:t>
            </w:r>
          </w:p>
        </w:tc>
        <w:tc>
          <w:tcPr>
            <w:tcW w:w="6473" w:type="dxa"/>
          </w:tcPr>
          <w:p w:rsidRPr="00BD77D3" w:rsidR="00F10DD9" w:rsidP="00B8135B" w:rsidRDefault="00F10DD9" w14:paraId="53BD88E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EE77633" w14:textId="77777777">
        <w:trPr>
          <w:cantSplit/>
          <w:jc w:val="center"/>
        </w:trPr>
        <w:tc>
          <w:tcPr>
            <w:tcW w:w="7683" w:type="dxa"/>
          </w:tcPr>
          <w:p w:rsidRPr="00BD77D3" w:rsidR="00F10DD9" w:rsidP="00B8135B" w:rsidRDefault="00F10DD9" w14:paraId="404D7852" w14:textId="77777777">
            <w:pPr>
              <w:pStyle w:val="Heading1"/>
              <w:numPr>
                <w:ilvl w:val="0"/>
                <w:numId w:val="120"/>
              </w:numPr>
              <w:tabs>
                <w:tab w:val="left" w:pos="567"/>
              </w:tabs>
              <w:outlineLvl w:val="0"/>
              <w:rPr>
                <w:rFonts w:asciiTheme="minorHAnsi" w:hAnsiTheme="minorHAnsi" w:cstheme="minorHAnsi"/>
                <w:sz w:val="20"/>
                <w:szCs w:val="20"/>
              </w:rPr>
            </w:pPr>
            <w:r>
              <w:rPr>
                <w:rFonts w:asciiTheme="minorHAnsi" w:hAnsiTheme="minorHAnsi"/>
                <w:sz w:val="20"/>
              </w:rPr>
              <w:t>Forsamlingen forhandler på grundlag af tekster fra den relevante sektion.</w:t>
            </w:r>
          </w:p>
        </w:tc>
        <w:tc>
          <w:tcPr>
            <w:tcW w:w="6473" w:type="dxa"/>
          </w:tcPr>
          <w:p w:rsidRPr="00BD77D3" w:rsidR="00F10DD9" w:rsidP="00B8135B" w:rsidRDefault="00F10DD9" w14:paraId="770DB10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0AE3481" w14:textId="77777777">
        <w:trPr>
          <w:cantSplit/>
          <w:jc w:val="center"/>
        </w:trPr>
        <w:tc>
          <w:tcPr>
            <w:tcW w:w="7683" w:type="dxa"/>
          </w:tcPr>
          <w:p w:rsidRPr="00BD77D3" w:rsidR="00F10DD9" w:rsidP="00B8135B" w:rsidRDefault="00F10DD9" w14:paraId="44B56106" w14:textId="77777777">
            <w:pPr>
              <w:pStyle w:val="Heading1"/>
              <w:numPr>
                <w:ilvl w:val="0"/>
                <w:numId w:val="120"/>
              </w:numPr>
              <w:tabs>
                <w:tab w:val="left" w:pos="567"/>
              </w:tabs>
              <w:outlineLvl w:val="0"/>
              <w:rPr>
                <w:rFonts w:asciiTheme="minorHAnsi" w:hAnsiTheme="minorHAnsi" w:cstheme="minorHAnsi"/>
                <w:sz w:val="20"/>
                <w:szCs w:val="20"/>
              </w:rPr>
            </w:pPr>
            <w:r>
              <w:rPr>
                <w:rFonts w:asciiTheme="minorHAnsi" w:hAnsiTheme="minorHAnsi"/>
                <w:sz w:val="20"/>
              </w:rPr>
              <w:t>Plenarforsamlingen træffer beslutning med simpelt flertal af de afgivne stemmer, medmindre andet er fastsat i denne forretningsorden.</w:t>
            </w:r>
          </w:p>
        </w:tc>
        <w:tc>
          <w:tcPr>
            <w:tcW w:w="6473" w:type="dxa"/>
          </w:tcPr>
          <w:p w:rsidRPr="00BD77D3" w:rsidR="00F10DD9" w:rsidP="00B8135B" w:rsidRDefault="00F10DD9" w14:paraId="7D580F0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62118A0" w14:textId="77777777">
        <w:trPr>
          <w:cantSplit/>
          <w:jc w:val="center"/>
        </w:trPr>
        <w:tc>
          <w:tcPr>
            <w:tcW w:w="7683" w:type="dxa"/>
          </w:tcPr>
          <w:p w:rsidRPr="00BD77D3" w:rsidR="00F10DD9" w:rsidP="008370D8" w:rsidRDefault="00F10DD9" w14:paraId="6541051A" w14:textId="77777777">
            <w:pPr>
              <w:pStyle w:val="Heading1"/>
              <w:keepNext/>
              <w:numPr>
                <w:ilvl w:val="0"/>
                <w:numId w:val="120"/>
              </w:numPr>
              <w:tabs>
                <w:tab w:val="left" w:pos="567"/>
              </w:tabs>
              <w:outlineLvl w:val="0"/>
              <w:rPr>
                <w:rFonts w:asciiTheme="minorHAnsi" w:hAnsiTheme="minorHAnsi" w:cstheme="minorHAnsi"/>
                <w:sz w:val="20"/>
                <w:szCs w:val="20"/>
              </w:rPr>
            </w:pPr>
            <w:r>
              <w:rPr>
                <w:rFonts w:asciiTheme="minorHAnsi" w:hAnsiTheme="minorHAnsi"/>
                <w:sz w:val="20"/>
              </w:rPr>
              <w:lastRenderedPageBreak/>
              <w:t>Der benyttes følgende afstemningsprocedure for udvalgets udtalelser, evalueringsrapporter og informationsrapporter:</w:t>
            </w:r>
          </w:p>
        </w:tc>
        <w:tc>
          <w:tcPr>
            <w:tcW w:w="6473" w:type="dxa"/>
          </w:tcPr>
          <w:p w:rsidRPr="00BD77D3" w:rsidR="00F10DD9" w:rsidP="00B8135B" w:rsidRDefault="00F10DD9" w14:paraId="0A6D9F46"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rsidTr="005817F9" w14:paraId="5EBA6AD8" w14:textId="77777777">
        <w:trPr>
          <w:cantSplit/>
          <w:jc w:val="center"/>
        </w:trPr>
        <w:tc>
          <w:tcPr>
            <w:tcW w:w="7683" w:type="dxa"/>
          </w:tcPr>
          <w:p w:rsidRPr="00BD77D3" w:rsidR="00F10DD9" w:rsidP="008370D8" w:rsidRDefault="00F10DD9" w14:paraId="0ED3BD95" w14:textId="77777777">
            <w:pPr>
              <w:pStyle w:val="ListParagraph"/>
              <w:keepNext/>
              <w:widowControl w:val="0"/>
              <w:numPr>
                <w:ilvl w:val="0"/>
                <w:numId w:val="31"/>
              </w:numPr>
              <w:adjustRightInd w:val="0"/>
              <w:snapToGrid w:val="0"/>
              <w:spacing w:after="0" w:line="288" w:lineRule="auto"/>
              <w:ind w:left="567" w:hanging="283"/>
              <w:rPr>
                <w:rFonts w:cstheme="minorHAnsi"/>
              </w:rPr>
            </w:pPr>
            <w:r>
              <w:t>Først stemmes der om ændringsforslag til forslaget til udtalelse/informationsrapport.</w:t>
            </w:r>
          </w:p>
        </w:tc>
        <w:tc>
          <w:tcPr>
            <w:tcW w:w="6473" w:type="dxa"/>
          </w:tcPr>
          <w:p w:rsidRPr="00BD77D3" w:rsidR="00F10DD9" w:rsidP="00B8135B" w:rsidRDefault="00F10DD9" w14:paraId="6C1CBB18" w14:textId="77777777">
            <w:pPr>
              <w:pStyle w:val="ListParagraph"/>
              <w:widowControl w:val="0"/>
              <w:adjustRightInd w:val="0"/>
              <w:snapToGrid w:val="0"/>
              <w:spacing w:after="0" w:line="288" w:lineRule="auto"/>
              <w:ind w:left="1134"/>
              <w:rPr>
                <w:rFonts w:cstheme="minorHAnsi"/>
              </w:rPr>
            </w:pPr>
          </w:p>
        </w:tc>
      </w:tr>
      <w:tr w:rsidR="0057054B" w:rsidTr="005817F9" w14:paraId="30A1CD91" w14:textId="77777777">
        <w:trPr>
          <w:cantSplit/>
          <w:jc w:val="center"/>
        </w:trPr>
        <w:tc>
          <w:tcPr>
            <w:tcW w:w="7683" w:type="dxa"/>
          </w:tcPr>
          <w:p w:rsidRPr="00BD77D3" w:rsidR="00F10DD9" w:rsidP="00B8135B" w:rsidRDefault="00F10DD9" w14:paraId="7E3862C1" w14:textId="77777777">
            <w:pPr>
              <w:pStyle w:val="ListParagraph"/>
              <w:widowControl w:val="0"/>
              <w:numPr>
                <w:ilvl w:val="0"/>
                <w:numId w:val="31"/>
              </w:numPr>
              <w:adjustRightInd w:val="0"/>
              <w:snapToGrid w:val="0"/>
              <w:spacing w:after="0" w:line="288" w:lineRule="auto"/>
              <w:ind w:left="567" w:hanging="283"/>
              <w:rPr>
                <w:rFonts w:cstheme="minorHAnsi"/>
              </w:rPr>
            </w:pPr>
            <w:r>
              <w:t>Når der er stemt om ændringsforslagene, stemmes der om dokumentet i sin helhed, i givet fald i den ændrede form.</w:t>
            </w:r>
          </w:p>
        </w:tc>
        <w:tc>
          <w:tcPr>
            <w:tcW w:w="6473" w:type="dxa"/>
          </w:tcPr>
          <w:p w:rsidRPr="00BD77D3" w:rsidR="00F10DD9" w:rsidP="00B8135B" w:rsidRDefault="00F10DD9" w14:paraId="543175D5" w14:textId="77777777">
            <w:pPr>
              <w:pStyle w:val="ListParagraph"/>
              <w:widowControl w:val="0"/>
              <w:adjustRightInd w:val="0"/>
              <w:snapToGrid w:val="0"/>
              <w:spacing w:after="0" w:line="288" w:lineRule="auto"/>
              <w:ind w:left="1134"/>
              <w:rPr>
                <w:rFonts w:cstheme="minorHAnsi"/>
              </w:rPr>
            </w:pPr>
          </w:p>
        </w:tc>
      </w:tr>
      <w:tr w:rsidR="0057054B" w:rsidTr="005817F9" w14:paraId="4A57F922" w14:textId="77777777">
        <w:trPr>
          <w:cantSplit/>
          <w:jc w:val="center"/>
        </w:trPr>
        <w:tc>
          <w:tcPr>
            <w:tcW w:w="7683" w:type="dxa"/>
          </w:tcPr>
          <w:p w:rsidRPr="00BD77D3" w:rsidR="00F10DD9" w:rsidP="00B8135B" w:rsidRDefault="00F10DD9" w14:paraId="4588A077" w14:textId="77777777">
            <w:pPr>
              <w:widowControl w:val="0"/>
              <w:adjustRightInd w:val="0"/>
              <w:snapToGrid w:val="0"/>
              <w:rPr>
                <w:rFonts w:asciiTheme="minorHAnsi" w:hAnsiTheme="minorHAnsi" w:cstheme="minorHAnsi"/>
                <w:sz w:val="20"/>
                <w:szCs w:val="20"/>
                <w:lang w:val="en-GB"/>
              </w:rPr>
            </w:pPr>
          </w:p>
        </w:tc>
        <w:tc>
          <w:tcPr>
            <w:tcW w:w="6473" w:type="dxa"/>
          </w:tcPr>
          <w:p w:rsidRPr="00BD77D3" w:rsidR="00F10DD9" w:rsidP="00B8135B" w:rsidRDefault="00F10DD9" w14:paraId="2580C8DA" w14:textId="77777777">
            <w:pPr>
              <w:widowControl w:val="0"/>
              <w:adjustRightInd w:val="0"/>
              <w:snapToGrid w:val="0"/>
              <w:rPr>
                <w:rFonts w:asciiTheme="minorHAnsi" w:hAnsiTheme="minorHAnsi" w:cstheme="minorHAnsi"/>
                <w:sz w:val="20"/>
                <w:szCs w:val="20"/>
                <w:lang w:val="en-GB"/>
              </w:rPr>
            </w:pPr>
          </w:p>
        </w:tc>
      </w:tr>
      <w:tr w:rsidR="0057054B" w:rsidTr="005817F9" w14:paraId="2BFD75CE" w14:textId="77777777">
        <w:trPr>
          <w:cantSplit/>
          <w:jc w:val="center"/>
        </w:trPr>
        <w:tc>
          <w:tcPr>
            <w:tcW w:w="7683" w:type="dxa"/>
          </w:tcPr>
          <w:p w:rsidRPr="00BD77D3" w:rsidR="00F10DD9" w:rsidP="00B8135B" w:rsidRDefault="00F10DD9" w14:paraId="258F562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69 – Taletid</w:t>
            </w:r>
          </w:p>
        </w:tc>
        <w:tc>
          <w:tcPr>
            <w:tcW w:w="6473" w:type="dxa"/>
          </w:tcPr>
          <w:p w:rsidRPr="00BD77D3" w:rsidR="00F10DD9" w:rsidP="00B8135B" w:rsidRDefault="00F10DD9" w14:paraId="06E7C6D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59D1B41" w14:textId="77777777">
        <w:trPr>
          <w:cantSplit/>
          <w:jc w:val="center"/>
        </w:trPr>
        <w:tc>
          <w:tcPr>
            <w:tcW w:w="7683" w:type="dxa"/>
          </w:tcPr>
          <w:p w:rsidRPr="00BD77D3" w:rsidR="00F10DD9" w:rsidP="00B8135B" w:rsidRDefault="00F10DD9" w14:paraId="459EF778" w14:textId="77777777">
            <w:pPr>
              <w:pStyle w:val="Heading1"/>
              <w:numPr>
                <w:ilvl w:val="0"/>
                <w:numId w:val="121"/>
              </w:numPr>
              <w:tabs>
                <w:tab w:val="left" w:pos="567"/>
              </w:tabs>
              <w:outlineLvl w:val="0"/>
              <w:rPr>
                <w:rFonts w:asciiTheme="minorHAnsi" w:hAnsiTheme="minorHAnsi" w:cstheme="minorHAnsi"/>
                <w:sz w:val="20"/>
                <w:szCs w:val="20"/>
              </w:rPr>
            </w:pPr>
            <w:r>
              <w:rPr>
                <w:rFonts w:asciiTheme="minorHAnsi" w:hAnsiTheme="minorHAnsi"/>
                <w:sz w:val="20"/>
              </w:rPr>
              <w:t xml:space="preserve">Formanden kan på eget initiativ eller på et medlems anmodning undtagelsesvis opfordre forsamlingen til at beslutte at begrænse taletiden og antallet af talere, udsætte mødet eller afslutte debatten. </w:t>
            </w:r>
          </w:p>
        </w:tc>
        <w:tc>
          <w:tcPr>
            <w:tcW w:w="6473" w:type="dxa"/>
          </w:tcPr>
          <w:p w:rsidRPr="00BD77D3" w:rsidR="00F10DD9" w:rsidP="00B8135B" w:rsidRDefault="00F10DD9" w14:paraId="7E88850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72B6806" w14:textId="77777777">
        <w:trPr>
          <w:cantSplit/>
          <w:jc w:val="center"/>
        </w:trPr>
        <w:tc>
          <w:tcPr>
            <w:tcW w:w="7683" w:type="dxa"/>
          </w:tcPr>
          <w:p w:rsidRPr="00BD77D3" w:rsidR="00F10DD9" w:rsidP="00B8135B" w:rsidRDefault="00F10DD9" w14:paraId="49E1E6B0" w14:textId="77777777">
            <w:pPr>
              <w:pStyle w:val="Heading1"/>
              <w:numPr>
                <w:ilvl w:val="0"/>
                <w:numId w:val="121"/>
              </w:numPr>
              <w:tabs>
                <w:tab w:val="left" w:pos="567"/>
              </w:tabs>
              <w:outlineLvl w:val="0"/>
              <w:rPr>
                <w:rFonts w:asciiTheme="minorHAnsi" w:hAnsiTheme="minorHAnsi" w:cstheme="minorHAnsi"/>
                <w:sz w:val="20"/>
                <w:szCs w:val="20"/>
              </w:rPr>
            </w:pPr>
            <w:r>
              <w:rPr>
                <w:rFonts w:asciiTheme="minorHAnsi" w:hAnsiTheme="minorHAnsi"/>
                <w:sz w:val="20"/>
              </w:rPr>
              <w:t>Efter debattens afslutning kan et medlem kun få ordet for at afgive stemmeforklaring efter afstemningen inden for en af udvalgets formand fastsat taletid.</w:t>
            </w:r>
          </w:p>
        </w:tc>
        <w:tc>
          <w:tcPr>
            <w:tcW w:w="6473" w:type="dxa"/>
          </w:tcPr>
          <w:p w:rsidRPr="00BD77D3" w:rsidR="00F10DD9" w:rsidP="00B8135B" w:rsidRDefault="00F10DD9" w14:paraId="7A5BD62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7429F1A" w14:textId="77777777">
        <w:trPr>
          <w:cantSplit/>
          <w:jc w:val="center"/>
        </w:trPr>
        <w:tc>
          <w:tcPr>
            <w:tcW w:w="7683" w:type="dxa"/>
          </w:tcPr>
          <w:p w:rsidRPr="00BD77D3" w:rsidR="00F10DD9" w:rsidP="00B8135B" w:rsidRDefault="00F10DD9" w14:paraId="64528128" w14:textId="77777777">
            <w:pPr>
              <w:pStyle w:val="Heading1"/>
              <w:numPr>
                <w:ilvl w:val="0"/>
                <w:numId w:val="121"/>
              </w:numPr>
              <w:tabs>
                <w:tab w:val="left" w:pos="567"/>
              </w:tabs>
              <w:outlineLvl w:val="0"/>
              <w:rPr>
                <w:rFonts w:asciiTheme="minorHAnsi" w:hAnsiTheme="minorHAnsi" w:cstheme="minorHAnsi"/>
                <w:sz w:val="20"/>
                <w:szCs w:val="20"/>
              </w:rPr>
            </w:pPr>
            <w:r>
              <w:rPr>
                <w:rFonts w:asciiTheme="minorHAnsi" w:hAnsiTheme="minorHAnsi"/>
                <w:sz w:val="20"/>
              </w:rPr>
              <w:t>Under en debat kan et medlem til enhver tid anmode om få ordet frem for andre til et procedureindlæg.</w:t>
            </w:r>
          </w:p>
        </w:tc>
        <w:tc>
          <w:tcPr>
            <w:tcW w:w="6473" w:type="dxa"/>
          </w:tcPr>
          <w:p w:rsidRPr="00BD77D3" w:rsidR="00F10DD9" w:rsidP="00B8135B" w:rsidRDefault="00F10DD9" w14:paraId="4C31D3C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1DE51A8" w14:textId="77777777">
        <w:trPr>
          <w:cantSplit/>
          <w:jc w:val="center"/>
        </w:trPr>
        <w:tc>
          <w:tcPr>
            <w:tcW w:w="7683" w:type="dxa"/>
          </w:tcPr>
          <w:p w:rsidRPr="00BD77D3" w:rsidR="00F10DD9" w:rsidP="00B8135B" w:rsidRDefault="00F10DD9" w14:paraId="552C30C7" w14:textId="77777777">
            <w:pPr>
              <w:rPr>
                <w:rFonts w:asciiTheme="minorHAnsi" w:hAnsiTheme="minorHAnsi" w:cstheme="minorHAnsi"/>
                <w:sz w:val="20"/>
                <w:szCs w:val="20"/>
                <w:lang w:val="en-GB"/>
              </w:rPr>
            </w:pPr>
          </w:p>
        </w:tc>
        <w:tc>
          <w:tcPr>
            <w:tcW w:w="6473" w:type="dxa"/>
          </w:tcPr>
          <w:p w:rsidRPr="00BD77D3" w:rsidR="00F10DD9" w:rsidP="00B8135B" w:rsidRDefault="00F10DD9" w14:paraId="1B582A39" w14:textId="77777777">
            <w:pPr>
              <w:rPr>
                <w:rFonts w:asciiTheme="minorHAnsi" w:hAnsiTheme="minorHAnsi" w:cstheme="minorHAnsi"/>
                <w:sz w:val="20"/>
                <w:szCs w:val="20"/>
                <w:lang w:val="en-GB"/>
              </w:rPr>
            </w:pPr>
          </w:p>
        </w:tc>
      </w:tr>
      <w:tr w:rsidR="0057054B" w:rsidTr="005817F9" w14:paraId="68EF701F" w14:textId="77777777">
        <w:trPr>
          <w:cantSplit/>
          <w:jc w:val="center"/>
        </w:trPr>
        <w:tc>
          <w:tcPr>
            <w:tcW w:w="7683" w:type="dxa"/>
          </w:tcPr>
          <w:p w:rsidRPr="00BD77D3" w:rsidR="00F10DD9" w:rsidP="00B8135B" w:rsidRDefault="00F10DD9" w14:paraId="68F13E6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70 – Behandling af ændringsforslag</w:t>
            </w:r>
          </w:p>
        </w:tc>
        <w:tc>
          <w:tcPr>
            <w:tcW w:w="6473" w:type="dxa"/>
          </w:tcPr>
          <w:p w:rsidRPr="00BD77D3" w:rsidR="00F10DD9" w:rsidP="00B8135B" w:rsidRDefault="00F10DD9" w14:paraId="09F31DD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4AD4A26" w14:textId="77777777">
        <w:trPr>
          <w:cantSplit/>
          <w:jc w:val="center"/>
        </w:trPr>
        <w:tc>
          <w:tcPr>
            <w:tcW w:w="7683" w:type="dxa"/>
          </w:tcPr>
          <w:p w:rsidRPr="00BD77D3" w:rsidR="00F10DD9" w:rsidP="00B8135B" w:rsidRDefault="00F10DD9" w14:paraId="6B5BF7BC"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Forsamlingen arbejder på grundlag af en liste over ændringsforslag.</w:t>
            </w:r>
          </w:p>
        </w:tc>
        <w:tc>
          <w:tcPr>
            <w:tcW w:w="6473" w:type="dxa"/>
          </w:tcPr>
          <w:p w:rsidRPr="00BD77D3" w:rsidR="00F10DD9" w:rsidP="00B8135B" w:rsidRDefault="00F10DD9" w14:paraId="423BE7C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7027B6E" w14:textId="77777777">
        <w:trPr>
          <w:cantSplit/>
          <w:jc w:val="center"/>
        </w:trPr>
        <w:tc>
          <w:tcPr>
            <w:tcW w:w="7683" w:type="dxa"/>
          </w:tcPr>
          <w:p w:rsidRPr="00BD77D3" w:rsidR="00F10DD9" w:rsidP="00B8135B" w:rsidRDefault="00F10DD9" w14:paraId="382C6BCD"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Blandt de ændringsforslag, der er blevet fremsat til et forslag til udtalelse, kan ordføreren angive, hvilke han/hun anbefaler vedtaget.</w:t>
            </w:r>
          </w:p>
        </w:tc>
        <w:tc>
          <w:tcPr>
            <w:tcW w:w="6473" w:type="dxa"/>
          </w:tcPr>
          <w:p w:rsidRPr="00BD77D3" w:rsidR="00F10DD9" w:rsidP="00B8135B" w:rsidRDefault="00F10DD9" w14:paraId="1B307BE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5460CD1" w14:textId="77777777">
        <w:trPr>
          <w:cantSplit/>
          <w:jc w:val="center"/>
        </w:trPr>
        <w:tc>
          <w:tcPr>
            <w:tcW w:w="7683" w:type="dxa"/>
          </w:tcPr>
          <w:p w:rsidRPr="00BD77D3" w:rsidR="00F10DD9" w:rsidP="00B8135B" w:rsidRDefault="00F10DD9" w14:paraId="6B0F1B2F" w14:textId="77777777">
            <w:pPr>
              <w:widowControl w:val="0"/>
              <w:adjustRightInd w:val="0"/>
              <w:snapToGrid w:val="0"/>
              <w:rPr>
                <w:rFonts w:asciiTheme="minorHAnsi" w:hAnsiTheme="minorHAnsi" w:cstheme="minorHAnsi"/>
                <w:sz w:val="20"/>
                <w:szCs w:val="20"/>
              </w:rPr>
            </w:pPr>
            <w:r>
              <w:rPr>
                <w:rFonts w:asciiTheme="minorHAnsi" w:hAnsiTheme="minorHAnsi"/>
                <w:sz w:val="20"/>
              </w:rPr>
              <w:t>Ordførerens godkendelse af et ændringsforslag er ingen begrundelse for at lade den sædvanlige afstemning om ændringsforslaget bortfalde.</w:t>
            </w:r>
          </w:p>
        </w:tc>
        <w:tc>
          <w:tcPr>
            <w:tcW w:w="6473" w:type="dxa"/>
          </w:tcPr>
          <w:p w:rsidRPr="00BD77D3" w:rsidR="00F10DD9" w:rsidP="00B8135B" w:rsidRDefault="00F10DD9" w14:paraId="3D92CE4A" w14:textId="77777777">
            <w:pPr>
              <w:widowControl w:val="0"/>
              <w:adjustRightInd w:val="0"/>
              <w:snapToGrid w:val="0"/>
              <w:rPr>
                <w:rFonts w:asciiTheme="minorHAnsi" w:hAnsiTheme="minorHAnsi" w:cstheme="minorHAnsi"/>
                <w:sz w:val="20"/>
                <w:szCs w:val="20"/>
                <w:lang w:val="en-GB"/>
              </w:rPr>
            </w:pPr>
          </w:p>
        </w:tc>
      </w:tr>
      <w:tr w:rsidR="0057054B" w:rsidTr="005817F9" w14:paraId="2B66904F" w14:textId="77777777">
        <w:trPr>
          <w:cantSplit/>
          <w:jc w:val="center"/>
        </w:trPr>
        <w:tc>
          <w:tcPr>
            <w:tcW w:w="7683" w:type="dxa"/>
          </w:tcPr>
          <w:p w:rsidRPr="00BD77D3" w:rsidR="00F10DD9" w:rsidP="00B8135B" w:rsidRDefault="00F10DD9" w14:paraId="5FAC406F"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Ændringsforslag, der ligner hinanden i form og indhold, behandles samlet og på en ensartet måde.</w:t>
            </w:r>
          </w:p>
        </w:tc>
        <w:tc>
          <w:tcPr>
            <w:tcW w:w="6473" w:type="dxa"/>
          </w:tcPr>
          <w:p w:rsidRPr="00BD77D3" w:rsidR="00F10DD9" w:rsidP="00B8135B" w:rsidRDefault="00F10DD9" w14:paraId="6E30C8E6"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8BAED22" w14:textId="77777777">
        <w:trPr>
          <w:cantSplit/>
          <w:jc w:val="center"/>
        </w:trPr>
        <w:tc>
          <w:tcPr>
            <w:tcW w:w="7683" w:type="dxa"/>
          </w:tcPr>
          <w:p w:rsidRPr="00BD77D3" w:rsidR="00F10DD9" w:rsidP="00B8135B" w:rsidRDefault="00F10DD9" w14:paraId="4F6CFAE4"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I overensstemmelse med princippet om ligebehandling påhører forsamlingen for hvert ændringsforslag både medlemmer, der er imod det fremsatte ændringsforslag, og medlemmer, der er for. Ordføreren har ret til at tage ordet, hvis han eller hun ønsker det.</w:t>
            </w:r>
          </w:p>
        </w:tc>
        <w:tc>
          <w:tcPr>
            <w:tcW w:w="6473" w:type="dxa"/>
          </w:tcPr>
          <w:p w:rsidRPr="00BD77D3" w:rsidR="00F10DD9" w:rsidP="00B8135B" w:rsidRDefault="00F41567" w14:paraId="22E1D7B8" w14:textId="4F9E023D">
            <w:pPr>
              <w:pStyle w:val="Heading1"/>
              <w:numPr>
                <w:ilvl w:val="0"/>
                <w:numId w:val="0"/>
              </w:numPr>
              <w:outlineLvl w:val="0"/>
              <w:rPr>
                <w:rFonts w:asciiTheme="minorHAnsi" w:hAnsiTheme="minorHAnsi" w:cstheme="minorHAnsi"/>
                <w:sz w:val="20"/>
                <w:szCs w:val="20"/>
              </w:rPr>
            </w:pPr>
            <w:r>
              <w:rPr>
                <w:rFonts w:asciiTheme="minorHAnsi" w:hAnsiTheme="minorHAnsi"/>
                <w:sz w:val="20"/>
              </w:rPr>
              <w:t xml:space="preserve">Selv om et ændringsforslag er indgivet i overensstemmelse med reglerne, bliver det kun sat under debat, hvis det fremsættes for forsamlingen af forslagsstilleren eller et andet medlem. </w:t>
            </w:r>
          </w:p>
        </w:tc>
      </w:tr>
      <w:tr w:rsidR="0057054B" w:rsidTr="005817F9" w14:paraId="5628014D" w14:textId="77777777">
        <w:trPr>
          <w:cantSplit/>
          <w:jc w:val="center"/>
        </w:trPr>
        <w:tc>
          <w:tcPr>
            <w:tcW w:w="7683" w:type="dxa"/>
          </w:tcPr>
          <w:p w:rsidRPr="00BD77D3" w:rsidR="00F10DD9" w:rsidP="00B8135B" w:rsidRDefault="00F10DD9" w14:paraId="156967C8" w14:textId="77777777">
            <w:pPr>
              <w:widowControl w:val="0"/>
              <w:adjustRightInd w:val="0"/>
              <w:snapToGrid w:val="0"/>
              <w:rPr>
                <w:rFonts w:asciiTheme="minorHAnsi" w:hAnsiTheme="minorHAnsi" w:cstheme="minorHAnsi"/>
                <w:sz w:val="20"/>
                <w:szCs w:val="20"/>
              </w:rPr>
            </w:pPr>
            <w:r>
              <w:rPr>
                <w:rFonts w:asciiTheme="minorHAnsi" w:hAnsiTheme="minorHAnsi"/>
                <w:sz w:val="20"/>
              </w:rPr>
              <w:t>Hvis udvalgets formand beslutter at begrænse taletiden, gælder begrænsningen på samme vis for alle deltagere i overensstemmelse med princippet om ligebehandling.</w:t>
            </w:r>
          </w:p>
        </w:tc>
        <w:tc>
          <w:tcPr>
            <w:tcW w:w="6473" w:type="dxa"/>
          </w:tcPr>
          <w:p w:rsidRPr="00BD77D3" w:rsidR="00F10DD9" w:rsidP="00B8135B" w:rsidRDefault="00F10DD9" w14:paraId="07BF249F" w14:textId="77777777">
            <w:pPr>
              <w:widowControl w:val="0"/>
              <w:adjustRightInd w:val="0"/>
              <w:snapToGrid w:val="0"/>
              <w:rPr>
                <w:rFonts w:asciiTheme="minorHAnsi" w:hAnsiTheme="minorHAnsi" w:cstheme="minorHAnsi"/>
                <w:sz w:val="20"/>
                <w:szCs w:val="20"/>
                <w:lang w:val="en-GB"/>
              </w:rPr>
            </w:pPr>
          </w:p>
        </w:tc>
      </w:tr>
      <w:tr w:rsidR="0057054B" w:rsidTr="005817F9" w14:paraId="57C6B98B" w14:textId="77777777">
        <w:trPr>
          <w:cantSplit/>
          <w:jc w:val="center"/>
        </w:trPr>
        <w:tc>
          <w:tcPr>
            <w:tcW w:w="7683" w:type="dxa"/>
          </w:tcPr>
          <w:p w:rsidRPr="00BD77D3" w:rsidR="00F10DD9" w:rsidP="00B8135B" w:rsidRDefault="00F10DD9" w14:paraId="41A9A3C3" w14:textId="77777777">
            <w:pPr>
              <w:pStyle w:val="Heading1"/>
              <w:numPr>
                <w:ilvl w:val="0"/>
                <w:numId w:val="122"/>
              </w:numPr>
              <w:tabs>
                <w:tab w:val="left" w:pos="567"/>
              </w:tabs>
              <w:outlineLvl w:val="0"/>
              <w:rPr>
                <w:rFonts w:asciiTheme="minorHAnsi" w:hAnsiTheme="minorHAnsi" w:cstheme="minorHAnsi"/>
                <w:kern w:val="0"/>
                <w:sz w:val="20"/>
                <w:szCs w:val="20"/>
              </w:rPr>
            </w:pPr>
            <w:r>
              <w:rPr>
                <w:rFonts w:asciiTheme="minorHAnsi" w:hAnsiTheme="minorHAnsi"/>
                <w:sz w:val="20"/>
              </w:rPr>
              <w:lastRenderedPageBreak/>
              <w:t>Såfremt antallet af talere i en debat om et dokument, der er sat til afstemning i forsamlingen, begrænses i overensstemmelse med bestemmelserne i artikel 69, stk. 1, gives der taleret til lige mange medlemmer, der er for et givent ændringsforslag, og medlemmer, der er imod, og ordføreren har ret til at være blandt disse talere som den sidste, der tager ordet.</w:t>
            </w:r>
          </w:p>
        </w:tc>
        <w:tc>
          <w:tcPr>
            <w:tcW w:w="6473" w:type="dxa"/>
          </w:tcPr>
          <w:p w:rsidRPr="00BD77D3" w:rsidR="00F10DD9" w:rsidP="00B8135B" w:rsidRDefault="00F10DD9" w14:paraId="23FC4DE0" w14:textId="77777777">
            <w:pPr>
              <w:pStyle w:val="Heading1"/>
              <w:numPr>
                <w:ilvl w:val="0"/>
                <w:numId w:val="0"/>
              </w:numPr>
              <w:ind w:left="567"/>
              <w:outlineLvl w:val="0"/>
              <w:rPr>
                <w:rFonts w:asciiTheme="minorHAnsi" w:hAnsiTheme="minorHAnsi" w:cstheme="minorHAnsi"/>
                <w:kern w:val="0"/>
                <w:sz w:val="20"/>
                <w:szCs w:val="20"/>
                <w:lang w:val="en-GB"/>
              </w:rPr>
            </w:pPr>
          </w:p>
        </w:tc>
      </w:tr>
      <w:tr w:rsidR="0057054B" w:rsidTr="005817F9" w14:paraId="7DC8E9C7" w14:textId="77777777">
        <w:trPr>
          <w:cantSplit/>
          <w:jc w:val="center"/>
        </w:trPr>
        <w:tc>
          <w:tcPr>
            <w:tcW w:w="7683" w:type="dxa"/>
          </w:tcPr>
          <w:p w:rsidRPr="00BD77D3" w:rsidR="00F10DD9" w:rsidP="00B8135B" w:rsidRDefault="00F10DD9" w14:paraId="3EC6275B"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Under behandlingen af et ændringsforslag kan ordføreren med forslagsstillerens billigelse fremsætte kompromisforslag. Dette skal helst ske skriftligt.</w:t>
            </w:r>
          </w:p>
        </w:tc>
        <w:tc>
          <w:tcPr>
            <w:tcW w:w="6473" w:type="dxa"/>
          </w:tcPr>
          <w:p w:rsidRPr="00BD77D3" w:rsidR="00F10DD9" w:rsidP="00B8135B" w:rsidRDefault="00F10DD9" w14:paraId="52E0946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FBD60CB" w14:textId="77777777">
        <w:trPr>
          <w:cantSplit/>
          <w:jc w:val="center"/>
        </w:trPr>
        <w:tc>
          <w:tcPr>
            <w:tcW w:w="7683" w:type="dxa"/>
          </w:tcPr>
          <w:p w:rsidRPr="00BD77D3" w:rsidR="00F10DD9" w:rsidP="00B8135B" w:rsidRDefault="00F10DD9" w14:paraId="48CCBE5F" w14:textId="77777777">
            <w:pPr>
              <w:widowControl w:val="0"/>
              <w:adjustRightInd w:val="0"/>
              <w:snapToGrid w:val="0"/>
              <w:rPr>
                <w:rFonts w:asciiTheme="minorHAnsi" w:hAnsiTheme="minorHAnsi" w:cstheme="minorHAnsi"/>
                <w:sz w:val="20"/>
                <w:szCs w:val="20"/>
              </w:rPr>
            </w:pPr>
            <w:r>
              <w:rPr>
                <w:rFonts w:asciiTheme="minorHAnsi" w:hAnsiTheme="minorHAnsi"/>
                <w:sz w:val="20"/>
              </w:rPr>
              <w:t>I så fald stemmer forsamlingen kun om kompromisforslaget.</w:t>
            </w:r>
          </w:p>
        </w:tc>
        <w:tc>
          <w:tcPr>
            <w:tcW w:w="6473" w:type="dxa"/>
          </w:tcPr>
          <w:p w:rsidRPr="00BD77D3" w:rsidR="00F10DD9" w:rsidP="00B8135B" w:rsidRDefault="00F10DD9" w14:paraId="71B02F88" w14:textId="77777777">
            <w:pPr>
              <w:widowControl w:val="0"/>
              <w:adjustRightInd w:val="0"/>
              <w:snapToGrid w:val="0"/>
              <w:rPr>
                <w:rFonts w:asciiTheme="minorHAnsi" w:hAnsiTheme="minorHAnsi" w:cstheme="minorHAnsi"/>
                <w:sz w:val="20"/>
                <w:szCs w:val="20"/>
                <w:lang w:val="en-GB"/>
              </w:rPr>
            </w:pPr>
          </w:p>
        </w:tc>
      </w:tr>
      <w:tr w:rsidR="0057054B" w:rsidTr="005817F9" w14:paraId="3F371BFF" w14:textId="77777777">
        <w:trPr>
          <w:cantSplit/>
          <w:jc w:val="center"/>
        </w:trPr>
        <w:tc>
          <w:tcPr>
            <w:tcW w:w="7683" w:type="dxa"/>
          </w:tcPr>
          <w:p w:rsidRPr="00BD77D3" w:rsidR="00F10DD9" w:rsidP="00B8135B" w:rsidRDefault="00F10DD9" w14:paraId="07480D03"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Afstemningen om ændringsforslag følger rækkefølgen i den tekst, de omhandler, og behandles i følgende rangorden:</w:t>
            </w:r>
          </w:p>
        </w:tc>
        <w:tc>
          <w:tcPr>
            <w:tcW w:w="6473" w:type="dxa"/>
          </w:tcPr>
          <w:p w:rsidRPr="00BD77D3" w:rsidR="00F10DD9" w:rsidP="00B8135B" w:rsidRDefault="00F10DD9" w14:paraId="7227DC6A"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rsidTr="005817F9" w14:paraId="4039CDB8" w14:textId="77777777">
        <w:trPr>
          <w:cantSplit/>
          <w:jc w:val="center"/>
        </w:trPr>
        <w:tc>
          <w:tcPr>
            <w:tcW w:w="7683" w:type="dxa"/>
          </w:tcPr>
          <w:p w:rsidRPr="00BD77D3" w:rsidR="00F10DD9" w:rsidP="00B8135B" w:rsidRDefault="00F10DD9" w14:paraId="3D9BB8FE"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t>først kompromisændringsforslag</w:t>
            </w:r>
          </w:p>
        </w:tc>
        <w:tc>
          <w:tcPr>
            <w:tcW w:w="6473" w:type="dxa"/>
          </w:tcPr>
          <w:p w:rsidRPr="00BD77D3" w:rsidR="00F10DD9" w:rsidP="00B8135B" w:rsidRDefault="00F10DD9" w14:paraId="1A14B587"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0495DBA5" w14:textId="77777777">
        <w:trPr>
          <w:cantSplit/>
          <w:jc w:val="center"/>
        </w:trPr>
        <w:tc>
          <w:tcPr>
            <w:tcW w:w="7683" w:type="dxa"/>
          </w:tcPr>
          <w:p w:rsidRPr="00BD77D3" w:rsidR="00F10DD9" w:rsidP="00B8135B" w:rsidRDefault="00F10DD9" w14:paraId="400E0C1A"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t>derefter ordførerens ændringsforslag</w:t>
            </w:r>
          </w:p>
        </w:tc>
        <w:tc>
          <w:tcPr>
            <w:tcW w:w="6473" w:type="dxa"/>
          </w:tcPr>
          <w:p w:rsidRPr="00BD77D3" w:rsidR="00F10DD9" w:rsidP="00B8135B" w:rsidRDefault="00F10DD9" w14:paraId="75F31D61"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04180D94" w14:textId="77777777">
        <w:trPr>
          <w:cantSplit/>
          <w:jc w:val="center"/>
        </w:trPr>
        <w:tc>
          <w:tcPr>
            <w:tcW w:w="7683" w:type="dxa"/>
          </w:tcPr>
          <w:p w:rsidRPr="00BD77D3" w:rsidR="00F10DD9" w:rsidP="00B8135B" w:rsidRDefault="00F10DD9" w14:paraId="56C75172"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t>og endelig de øvrige ændringsforslag.</w:t>
            </w:r>
          </w:p>
        </w:tc>
        <w:tc>
          <w:tcPr>
            <w:tcW w:w="6473" w:type="dxa"/>
          </w:tcPr>
          <w:p w:rsidRPr="00BD77D3" w:rsidR="00F10DD9" w:rsidP="00B8135B" w:rsidRDefault="00F10DD9" w14:paraId="378C5669"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29CDA8EE" w14:textId="77777777">
        <w:trPr>
          <w:cantSplit/>
          <w:jc w:val="center"/>
        </w:trPr>
        <w:tc>
          <w:tcPr>
            <w:tcW w:w="7683" w:type="dxa"/>
          </w:tcPr>
          <w:p w:rsidRPr="00BD77D3" w:rsidR="00F10DD9" w:rsidP="00B8135B" w:rsidRDefault="00F10DD9" w14:paraId="2850610E"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Vedrører to eller flere ændringsforslag, som udelukker hinanden, den samme tekstdel, kan formanden på forslag af sektionerne beslutte, at det forslag, der afviger mest fra den oprindelige tekst, sættes først til afstemning.</w:t>
            </w:r>
          </w:p>
        </w:tc>
        <w:tc>
          <w:tcPr>
            <w:tcW w:w="6473" w:type="dxa"/>
          </w:tcPr>
          <w:p w:rsidRPr="00BD77D3" w:rsidR="00F10DD9" w:rsidP="00B8135B" w:rsidRDefault="00F10DD9" w14:paraId="2EA827F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1D674D9" w14:textId="77777777">
        <w:trPr>
          <w:cantSplit/>
          <w:jc w:val="center"/>
        </w:trPr>
        <w:tc>
          <w:tcPr>
            <w:tcW w:w="7683" w:type="dxa"/>
          </w:tcPr>
          <w:p w:rsidRPr="00BD77D3" w:rsidR="00F10DD9" w:rsidP="00B8135B" w:rsidRDefault="00F10DD9" w14:paraId="63A51DBC"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Udvalgets formand oplyser før afstemningen, om vedtagelsen af et ændringsforslag medfører, at et eller flere andre ændringsforslag bortfalder, enten fordi disse ændringsforslag udelukker hinanden, hvis de vedrører samme tekstdel, eller fordi de modsiger hinanden.</w:t>
            </w:r>
          </w:p>
        </w:tc>
        <w:tc>
          <w:tcPr>
            <w:tcW w:w="6473" w:type="dxa"/>
          </w:tcPr>
          <w:p w:rsidRPr="00BD77D3" w:rsidR="00F10DD9" w:rsidP="00B8135B" w:rsidRDefault="00F10DD9" w14:paraId="50729D1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B4D8020" w14:textId="77777777">
        <w:trPr>
          <w:cantSplit/>
          <w:jc w:val="center"/>
        </w:trPr>
        <w:tc>
          <w:tcPr>
            <w:tcW w:w="7683" w:type="dxa"/>
          </w:tcPr>
          <w:p w:rsidRPr="00BD77D3" w:rsidR="00F10DD9" w:rsidP="00B8135B" w:rsidRDefault="00F10DD9" w14:paraId="6B88A4FF" w14:textId="77777777">
            <w:pPr>
              <w:widowControl w:val="0"/>
              <w:adjustRightInd w:val="0"/>
              <w:snapToGrid w:val="0"/>
              <w:ind w:firstLine="567"/>
              <w:rPr>
                <w:rFonts w:asciiTheme="minorHAnsi" w:hAnsiTheme="minorHAnsi" w:cstheme="minorHAnsi"/>
                <w:sz w:val="20"/>
                <w:szCs w:val="20"/>
              </w:rPr>
            </w:pPr>
            <w:r>
              <w:rPr>
                <w:rFonts w:asciiTheme="minorHAnsi" w:hAnsiTheme="minorHAnsi"/>
                <w:sz w:val="20"/>
              </w:rPr>
              <w:t>Et ændringsforslag anses for bortfaldet, hvis det ikke stemmer overens med en tidligere afstemning om samme udtalelse.</w:t>
            </w:r>
          </w:p>
        </w:tc>
        <w:tc>
          <w:tcPr>
            <w:tcW w:w="6473" w:type="dxa"/>
          </w:tcPr>
          <w:p w:rsidRPr="00BD77D3" w:rsidR="00F10DD9" w:rsidP="00B8135B" w:rsidRDefault="00F10DD9" w14:paraId="742EB9E7" w14:textId="77777777">
            <w:pPr>
              <w:widowControl w:val="0"/>
              <w:adjustRightInd w:val="0"/>
              <w:snapToGrid w:val="0"/>
              <w:rPr>
                <w:rFonts w:asciiTheme="minorHAnsi" w:hAnsiTheme="minorHAnsi" w:cstheme="minorHAnsi"/>
                <w:sz w:val="20"/>
                <w:szCs w:val="20"/>
                <w:lang w:val="en-GB"/>
              </w:rPr>
            </w:pPr>
          </w:p>
        </w:tc>
      </w:tr>
      <w:tr w:rsidR="0057054B" w:rsidTr="005817F9" w14:paraId="5739168D" w14:textId="77777777">
        <w:trPr>
          <w:cantSplit/>
          <w:jc w:val="center"/>
        </w:trPr>
        <w:tc>
          <w:tcPr>
            <w:tcW w:w="7683" w:type="dxa"/>
          </w:tcPr>
          <w:p w:rsidRPr="00BD77D3" w:rsidR="00F10DD9" w:rsidP="00B8135B" w:rsidRDefault="00F10DD9" w14:paraId="71AEA5BC"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Hvis den samlede tekst ikke opnår et flertal af stemmerne under den endelige afstemning, kan forsamlingen træffe en af følgende foranstaltninger:</w:t>
            </w:r>
          </w:p>
        </w:tc>
        <w:tc>
          <w:tcPr>
            <w:tcW w:w="6473" w:type="dxa"/>
          </w:tcPr>
          <w:p w:rsidRPr="00BD77D3" w:rsidR="00F10DD9" w:rsidP="00B8135B" w:rsidRDefault="00F10DD9" w14:paraId="541901ED"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rsidTr="005817F9" w14:paraId="442311A3" w14:textId="77777777">
        <w:trPr>
          <w:cantSplit/>
          <w:jc w:val="center"/>
        </w:trPr>
        <w:tc>
          <w:tcPr>
            <w:tcW w:w="7683" w:type="dxa"/>
          </w:tcPr>
          <w:p w:rsidRPr="00BD77D3" w:rsidR="00F10DD9" w:rsidP="00B8135B" w:rsidRDefault="00F10DD9" w14:paraId="1AC9EE60" w14:textId="77777777">
            <w:pPr>
              <w:pStyle w:val="ListParagraph"/>
              <w:widowControl w:val="0"/>
              <w:numPr>
                <w:ilvl w:val="1"/>
                <w:numId w:val="123"/>
              </w:numPr>
              <w:adjustRightInd w:val="0"/>
              <w:snapToGrid w:val="0"/>
              <w:spacing w:after="0" w:line="288" w:lineRule="auto"/>
              <w:ind w:left="567" w:hanging="283"/>
              <w:contextualSpacing w:val="0"/>
              <w:rPr>
                <w:rFonts w:cstheme="minorHAnsi"/>
              </w:rPr>
            </w:pPr>
            <w:r>
              <w:t>pålægge sektionen at genbehandle udtalelsen i overensstemmelse med artikel 62</w:t>
            </w:r>
          </w:p>
        </w:tc>
        <w:tc>
          <w:tcPr>
            <w:tcW w:w="6473" w:type="dxa"/>
          </w:tcPr>
          <w:p w:rsidRPr="00BD77D3" w:rsidR="00F10DD9" w:rsidP="00B8135B" w:rsidRDefault="00F10DD9" w14:paraId="4FCA9C9C"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10688212" w14:textId="77777777">
        <w:trPr>
          <w:cantSplit/>
          <w:jc w:val="center"/>
        </w:trPr>
        <w:tc>
          <w:tcPr>
            <w:tcW w:w="7683" w:type="dxa"/>
          </w:tcPr>
          <w:p w:rsidRPr="00BD77D3" w:rsidR="00F10DD9" w:rsidP="00B8135B" w:rsidRDefault="00F10DD9" w14:paraId="54A6455B" w14:textId="77777777">
            <w:pPr>
              <w:pStyle w:val="ListParagraph"/>
              <w:widowControl w:val="0"/>
              <w:numPr>
                <w:ilvl w:val="1"/>
                <w:numId w:val="123"/>
              </w:numPr>
              <w:adjustRightInd w:val="0"/>
              <w:snapToGrid w:val="0"/>
              <w:spacing w:after="0" w:line="288" w:lineRule="auto"/>
              <w:ind w:left="567" w:hanging="283"/>
              <w:contextualSpacing w:val="0"/>
              <w:rPr>
                <w:rFonts w:cstheme="minorHAnsi"/>
              </w:rPr>
            </w:pPr>
            <w:r>
              <w:t>udpege en hovedordfører, som under samme eller en senere plenarforsamling fremlægger et nyt forslag til udtalelse for forsamlingen</w:t>
            </w:r>
          </w:p>
        </w:tc>
        <w:tc>
          <w:tcPr>
            <w:tcW w:w="6473" w:type="dxa"/>
          </w:tcPr>
          <w:p w:rsidRPr="00BD77D3" w:rsidR="00F10DD9" w:rsidP="00B8135B" w:rsidRDefault="00F10DD9" w14:paraId="09BFA953"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14529694" w14:textId="77777777">
        <w:trPr>
          <w:cantSplit/>
          <w:jc w:val="center"/>
        </w:trPr>
        <w:tc>
          <w:tcPr>
            <w:tcW w:w="7683" w:type="dxa"/>
          </w:tcPr>
          <w:p w:rsidRPr="00BD77D3" w:rsidR="00F10DD9" w:rsidP="00B8135B" w:rsidRDefault="00F10DD9" w14:paraId="21735B4F" w14:textId="77777777">
            <w:pPr>
              <w:pStyle w:val="ListParagraph"/>
              <w:widowControl w:val="0"/>
              <w:numPr>
                <w:ilvl w:val="1"/>
                <w:numId w:val="123"/>
              </w:numPr>
              <w:adjustRightInd w:val="0"/>
              <w:snapToGrid w:val="0"/>
              <w:spacing w:after="0" w:line="288" w:lineRule="auto"/>
              <w:ind w:left="567" w:hanging="283"/>
              <w:contextualSpacing w:val="0"/>
              <w:rPr>
                <w:rFonts w:cstheme="minorHAnsi"/>
              </w:rPr>
            </w:pPr>
            <w:r>
              <w:t>undlade at udarbejde en udtalelse.</w:t>
            </w:r>
          </w:p>
        </w:tc>
        <w:tc>
          <w:tcPr>
            <w:tcW w:w="6473" w:type="dxa"/>
          </w:tcPr>
          <w:p w:rsidRPr="00BD77D3" w:rsidR="00F10DD9" w:rsidP="00B8135B" w:rsidRDefault="00F10DD9" w14:paraId="61829AAC"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3F675B6C" w14:textId="77777777">
        <w:trPr>
          <w:cantSplit/>
          <w:jc w:val="center"/>
        </w:trPr>
        <w:tc>
          <w:tcPr>
            <w:tcW w:w="7683" w:type="dxa"/>
          </w:tcPr>
          <w:p w:rsidRPr="00BD77D3" w:rsidR="00F10DD9" w:rsidP="00B8135B" w:rsidRDefault="00F10DD9" w14:paraId="6372A588" w14:textId="77777777">
            <w:pPr>
              <w:widowControl w:val="0"/>
              <w:adjustRightInd w:val="0"/>
              <w:snapToGrid w:val="0"/>
              <w:rPr>
                <w:rFonts w:asciiTheme="minorHAnsi" w:hAnsiTheme="minorHAnsi" w:cstheme="minorHAnsi"/>
                <w:sz w:val="20"/>
                <w:szCs w:val="20"/>
              </w:rPr>
            </w:pPr>
            <w:r>
              <w:rPr>
                <w:rFonts w:asciiTheme="minorHAnsi" w:hAnsiTheme="minorHAnsi"/>
                <w:sz w:val="20"/>
              </w:rPr>
              <w:t>I sidstnævnte tilfælde underretter udvalgets formand den institution, der har indgivet anmodningen om en udtalelse, herom.</w:t>
            </w:r>
          </w:p>
        </w:tc>
        <w:tc>
          <w:tcPr>
            <w:tcW w:w="6473" w:type="dxa"/>
          </w:tcPr>
          <w:p w:rsidRPr="00BD77D3" w:rsidR="00F10DD9" w:rsidP="00B8135B" w:rsidRDefault="00F10DD9" w14:paraId="40454AD1" w14:textId="77777777">
            <w:pPr>
              <w:widowControl w:val="0"/>
              <w:adjustRightInd w:val="0"/>
              <w:snapToGrid w:val="0"/>
              <w:rPr>
                <w:rFonts w:asciiTheme="minorHAnsi" w:hAnsiTheme="minorHAnsi" w:cstheme="minorHAnsi"/>
                <w:sz w:val="20"/>
                <w:szCs w:val="20"/>
                <w:lang w:val="en-GB"/>
              </w:rPr>
            </w:pPr>
          </w:p>
        </w:tc>
      </w:tr>
      <w:tr w:rsidR="0057054B" w:rsidTr="005817F9" w14:paraId="7B2B05CA" w14:textId="77777777">
        <w:trPr>
          <w:cantSplit/>
          <w:jc w:val="center"/>
        </w:trPr>
        <w:tc>
          <w:tcPr>
            <w:tcW w:w="7683" w:type="dxa"/>
          </w:tcPr>
          <w:p w:rsidRPr="00BD77D3" w:rsidR="00F10DD9" w:rsidP="00B8135B" w:rsidRDefault="00F10DD9" w14:paraId="4FA5238F"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lastRenderedPageBreak/>
              <w:t>Hvis sammenhængen i den endelige tekst berøres som følge af vedtagelsen af ændringsforslag, påhviler det udvalgets formand efter samråd med formanden for den kompetente sektion, ordføreren og forslagsstillerne til de pågældende ændringsforslag at foreslå forsamlingen en fremgangsmåde for behandlingen af ændringsforslag, som kan sikre en sammenhængende endelig tekst.</w:t>
            </w:r>
          </w:p>
        </w:tc>
        <w:tc>
          <w:tcPr>
            <w:tcW w:w="6473" w:type="dxa"/>
          </w:tcPr>
          <w:p w:rsidRPr="00BD77D3" w:rsidR="00F10DD9" w:rsidP="00B8135B" w:rsidRDefault="00F10DD9" w14:paraId="0D5205A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C8A0221" w14:textId="77777777">
        <w:trPr>
          <w:cantSplit/>
          <w:jc w:val="center"/>
        </w:trPr>
        <w:tc>
          <w:tcPr>
            <w:tcW w:w="7683" w:type="dxa"/>
          </w:tcPr>
          <w:p w:rsidRPr="00BD77D3" w:rsidR="00F10DD9" w:rsidP="00B8135B" w:rsidRDefault="00F10DD9" w14:paraId="4FBFD833" w14:textId="77777777">
            <w:pPr>
              <w:widowControl w:val="0"/>
              <w:adjustRightInd w:val="0"/>
              <w:snapToGrid w:val="0"/>
              <w:rPr>
                <w:rFonts w:asciiTheme="minorHAnsi" w:hAnsiTheme="minorHAnsi" w:cstheme="minorHAnsi"/>
                <w:sz w:val="20"/>
                <w:szCs w:val="20"/>
              </w:rPr>
            </w:pPr>
            <w:r>
              <w:rPr>
                <w:rFonts w:asciiTheme="minorHAnsi" w:hAnsiTheme="minorHAnsi"/>
                <w:sz w:val="20"/>
              </w:rPr>
              <w:t>Forsamlingen stemmer om forslaget fra udvalgets formand.</w:t>
            </w:r>
          </w:p>
        </w:tc>
        <w:tc>
          <w:tcPr>
            <w:tcW w:w="6473" w:type="dxa"/>
          </w:tcPr>
          <w:p w:rsidRPr="00BD77D3" w:rsidR="00F10DD9" w:rsidP="00B8135B" w:rsidRDefault="00F10DD9" w14:paraId="0DD5FD90" w14:textId="77777777">
            <w:pPr>
              <w:widowControl w:val="0"/>
              <w:adjustRightInd w:val="0"/>
              <w:snapToGrid w:val="0"/>
              <w:rPr>
                <w:rFonts w:asciiTheme="minorHAnsi" w:hAnsiTheme="minorHAnsi" w:cstheme="minorHAnsi"/>
                <w:sz w:val="20"/>
                <w:szCs w:val="20"/>
                <w:lang w:val="en-GB"/>
              </w:rPr>
            </w:pPr>
          </w:p>
        </w:tc>
      </w:tr>
      <w:tr w:rsidR="0057054B" w:rsidTr="005817F9" w14:paraId="15808D9F" w14:textId="77777777">
        <w:trPr>
          <w:cantSplit/>
          <w:jc w:val="center"/>
        </w:trPr>
        <w:tc>
          <w:tcPr>
            <w:tcW w:w="7683" w:type="dxa"/>
          </w:tcPr>
          <w:p w:rsidRPr="00BD77D3" w:rsidR="00F10DD9" w:rsidP="00B8135B" w:rsidRDefault="00F10DD9" w14:paraId="2CBBF9E9" w14:textId="77777777">
            <w:pPr>
              <w:widowControl w:val="0"/>
              <w:adjustRightInd w:val="0"/>
              <w:snapToGrid w:val="0"/>
              <w:jc w:val="left"/>
              <w:rPr>
                <w:rFonts w:asciiTheme="minorHAnsi" w:hAnsiTheme="minorHAnsi" w:cstheme="minorHAnsi"/>
                <w:sz w:val="20"/>
                <w:szCs w:val="20"/>
                <w:lang w:val="en-GB"/>
              </w:rPr>
            </w:pPr>
          </w:p>
        </w:tc>
        <w:tc>
          <w:tcPr>
            <w:tcW w:w="6473" w:type="dxa"/>
          </w:tcPr>
          <w:p w:rsidRPr="00BD77D3" w:rsidR="00F10DD9" w:rsidP="00B8135B" w:rsidRDefault="00F10DD9" w14:paraId="426F2DCB" w14:textId="77777777">
            <w:pPr>
              <w:widowControl w:val="0"/>
              <w:adjustRightInd w:val="0"/>
              <w:snapToGrid w:val="0"/>
              <w:jc w:val="left"/>
              <w:rPr>
                <w:rFonts w:asciiTheme="minorHAnsi" w:hAnsiTheme="minorHAnsi" w:cstheme="minorHAnsi"/>
                <w:sz w:val="20"/>
                <w:szCs w:val="20"/>
                <w:lang w:val="en-GB"/>
              </w:rPr>
            </w:pPr>
          </w:p>
        </w:tc>
      </w:tr>
      <w:tr w:rsidR="0057054B" w:rsidTr="005817F9" w14:paraId="7FC5DA3C" w14:textId="77777777">
        <w:trPr>
          <w:cantSplit/>
          <w:jc w:val="center"/>
        </w:trPr>
        <w:tc>
          <w:tcPr>
            <w:tcW w:w="7683" w:type="dxa"/>
          </w:tcPr>
          <w:p w:rsidRPr="00BD77D3" w:rsidR="00F10DD9" w:rsidP="00B8135B" w:rsidRDefault="00F10DD9" w14:paraId="35F55B6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71 – Modudtalelser</w:t>
            </w:r>
          </w:p>
        </w:tc>
        <w:tc>
          <w:tcPr>
            <w:tcW w:w="6473" w:type="dxa"/>
          </w:tcPr>
          <w:p w:rsidRPr="00BD77D3" w:rsidR="00F10DD9" w:rsidP="00B8135B" w:rsidRDefault="00F10DD9" w14:paraId="20BFE35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45228F4" w14:textId="77777777">
        <w:trPr>
          <w:cantSplit/>
          <w:jc w:val="center"/>
        </w:trPr>
        <w:tc>
          <w:tcPr>
            <w:tcW w:w="7683" w:type="dxa"/>
          </w:tcPr>
          <w:p w:rsidRPr="00BD77D3" w:rsidR="00F10DD9" w:rsidP="00B8135B" w:rsidRDefault="00F10DD9" w14:paraId="7C3FC8A5"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Et ændringsforslag eller en række ændringsforslag, der giver udtryk for en opfattelse, som afviger fundamentalt fra den udtalelse, der er fremlagt af en sektion eller CCMI, betragtes som en modudtalelse.</w:t>
            </w:r>
          </w:p>
        </w:tc>
        <w:tc>
          <w:tcPr>
            <w:tcW w:w="6473" w:type="dxa"/>
          </w:tcPr>
          <w:p w:rsidRPr="00BD77D3" w:rsidR="00F10DD9" w:rsidP="00B8135B" w:rsidRDefault="00F10DD9" w14:paraId="360162D2" w14:textId="77777777">
            <w:pPr>
              <w:rPr>
                <w:rFonts w:asciiTheme="minorHAnsi" w:hAnsiTheme="minorHAnsi" w:cstheme="minorHAnsi"/>
                <w:sz w:val="20"/>
                <w:szCs w:val="20"/>
                <w:lang w:val="en-GB"/>
              </w:rPr>
            </w:pPr>
          </w:p>
        </w:tc>
      </w:tr>
      <w:tr w:rsidR="0057054B" w:rsidTr="005817F9" w14:paraId="3EFA0DE7" w14:textId="77777777">
        <w:trPr>
          <w:cantSplit/>
          <w:jc w:val="center"/>
        </w:trPr>
        <w:tc>
          <w:tcPr>
            <w:tcW w:w="7683" w:type="dxa"/>
          </w:tcPr>
          <w:p w:rsidRPr="00BD77D3" w:rsidR="00F10DD9" w:rsidP="00B8135B" w:rsidRDefault="00F10DD9" w14:paraId="370EE04C"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Præsidiet har beføjelse til at betegne et eller flere ændringsforslag som en modudtalelse.</w:t>
            </w:r>
          </w:p>
        </w:tc>
        <w:tc>
          <w:tcPr>
            <w:tcW w:w="6473" w:type="dxa"/>
          </w:tcPr>
          <w:p w:rsidRPr="00BD77D3" w:rsidR="00F10DD9" w:rsidP="00B8135B" w:rsidRDefault="00F10DD9" w14:paraId="50BFA3F7"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9F43B06" w14:textId="77777777">
        <w:trPr>
          <w:cantSplit/>
          <w:jc w:val="center"/>
        </w:trPr>
        <w:tc>
          <w:tcPr>
            <w:tcW w:w="7683" w:type="dxa"/>
          </w:tcPr>
          <w:p w:rsidRPr="00BD77D3" w:rsidR="00F10DD9" w:rsidP="00B8135B" w:rsidRDefault="00F10DD9" w14:paraId="65A5687C" w14:textId="77777777">
            <w:pPr>
              <w:widowControl w:val="0"/>
              <w:adjustRightInd w:val="0"/>
              <w:snapToGrid w:val="0"/>
              <w:rPr>
                <w:rFonts w:asciiTheme="minorHAnsi" w:hAnsiTheme="minorHAnsi" w:cstheme="minorHAnsi"/>
                <w:sz w:val="20"/>
                <w:szCs w:val="20"/>
              </w:rPr>
            </w:pPr>
            <w:r>
              <w:rPr>
                <w:rFonts w:asciiTheme="minorHAnsi" w:hAnsiTheme="minorHAnsi"/>
                <w:sz w:val="20"/>
              </w:rPr>
              <w:t>Enhver gruppe kan indgive en sådan anmodning til præsidiet.</w:t>
            </w:r>
          </w:p>
        </w:tc>
        <w:tc>
          <w:tcPr>
            <w:tcW w:w="6473" w:type="dxa"/>
          </w:tcPr>
          <w:p w:rsidRPr="00BD77D3" w:rsidR="00F10DD9" w:rsidP="00B8135B" w:rsidRDefault="00F10DD9" w14:paraId="15A64FB1" w14:textId="77777777">
            <w:pPr>
              <w:widowControl w:val="0"/>
              <w:adjustRightInd w:val="0"/>
              <w:snapToGrid w:val="0"/>
              <w:rPr>
                <w:rFonts w:asciiTheme="minorHAnsi" w:hAnsiTheme="minorHAnsi" w:cstheme="minorHAnsi"/>
                <w:sz w:val="20"/>
                <w:szCs w:val="20"/>
                <w:lang w:val="en-GB"/>
              </w:rPr>
            </w:pPr>
          </w:p>
        </w:tc>
      </w:tr>
      <w:tr w:rsidR="0057054B" w:rsidTr="005817F9" w14:paraId="4989226E" w14:textId="77777777">
        <w:trPr>
          <w:cantSplit/>
          <w:jc w:val="center"/>
        </w:trPr>
        <w:tc>
          <w:tcPr>
            <w:tcW w:w="7683" w:type="dxa"/>
          </w:tcPr>
          <w:p w:rsidRPr="00BD77D3" w:rsidR="00F10DD9" w:rsidP="00B8135B" w:rsidRDefault="00F10DD9" w14:paraId="42125926" w14:textId="77777777">
            <w:pPr>
              <w:widowControl w:val="0"/>
              <w:adjustRightInd w:val="0"/>
              <w:snapToGrid w:val="0"/>
              <w:rPr>
                <w:rFonts w:asciiTheme="minorHAnsi" w:hAnsiTheme="minorHAnsi" w:cstheme="minorHAnsi"/>
                <w:sz w:val="20"/>
                <w:szCs w:val="20"/>
              </w:rPr>
            </w:pPr>
            <w:r>
              <w:rPr>
                <w:rFonts w:asciiTheme="minorHAnsi" w:hAnsiTheme="minorHAnsi"/>
                <w:sz w:val="20"/>
              </w:rPr>
              <w:t>Præsidiet træffer sin beslutning efter at have hørt gruppeformændene og formanden for den berørte sektion eller CCMI.</w:t>
            </w:r>
          </w:p>
        </w:tc>
        <w:tc>
          <w:tcPr>
            <w:tcW w:w="6473" w:type="dxa"/>
          </w:tcPr>
          <w:p w:rsidRPr="00BD77D3" w:rsidR="00F10DD9" w:rsidP="00B8135B" w:rsidRDefault="00F10DD9" w14:paraId="54F2EA29" w14:textId="77777777">
            <w:pPr>
              <w:widowControl w:val="0"/>
              <w:adjustRightInd w:val="0"/>
              <w:snapToGrid w:val="0"/>
              <w:rPr>
                <w:rFonts w:asciiTheme="minorHAnsi" w:hAnsiTheme="minorHAnsi" w:cstheme="minorHAnsi"/>
                <w:sz w:val="20"/>
                <w:szCs w:val="20"/>
                <w:lang w:val="en-GB"/>
              </w:rPr>
            </w:pPr>
          </w:p>
        </w:tc>
      </w:tr>
      <w:tr w:rsidR="0057054B" w:rsidTr="005817F9" w14:paraId="2CFABA37" w14:textId="77777777">
        <w:trPr>
          <w:cantSplit/>
          <w:jc w:val="center"/>
        </w:trPr>
        <w:tc>
          <w:tcPr>
            <w:tcW w:w="7683" w:type="dxa"/>
          </w:tcPr>
          <w:p w:rsidRPr="00BD77D3" w:rsidR="00F10DD9" w:rsidP="00B8135B" w:rsidRDefault="00F10DD9" w14:paraId="03B84D03"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Efter at have betegnet et ændringsforslag eller en række ændringsforslag som en modudtalelse kan præsidiet beslutte at sende forslaget til udtalelse, ledsaget af modudtalelsen, til genbehandling i den berørte sektion eller i CCMI, forudsat at den fastlagte frist for afgivelse af udtalelsen tillader det.</w:t>
            </w:r>
          </w:p>
        </w:tc>
        <w:tc>
          <w:tcPr>
            <w:tcW w:w="6473" w:type="dxa"/>
          </w:tcPr>
          <w:p w:rsidRPr="00BD77D3" w:rsidR="00F10DD9" w:rsidP="00B8135B" w:rsidRDefault="00F10DD9" w14:paraId="506F1E84"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9C6AB2B" w14:textId="77777777">
        <w:trPr>
          <w:cantSplit/>
          <w:jc w:val="center"/>
        </w:trPr>
        <w:tc>
          <w:tcPr>
            <w:tcW w:w="7683" w:type="dxa"/>
          </w:tcPr>
          <w:p w:rsidRPr="00BD77D3" w:rsidR="00F10DD9" w:rsidP="00B8135B" w:rsidRDefault="00F10DD9" w14:paraId="5B58BE98" w14:textId="77777777">
            <w:pPr>
              <w:widowControl w:val="0"/>
              <w:adjustRightInd w:val="0"/>
              <w:snapToGrid w:val="0"/>
              <w:rPr>
                <w:rFonts w:asciiTheme="minorHAnsi" w:hAnsiTheme="minorHAnsi" w:cstheme="minorHAnsi"/>
                <w:sz w:val="20"/>
                <w:szCs w:val="20"/>
              </w:rPr>
            </w:pPr>
            <w:r>
              <w:rPr>
                <w:rFonts w:asciiTheme="minorHAnsi" w:hAnsiTheme="minorHAnsi"/>
                <w:sz w:val="20"/>
              </w:rPr>
              <w:t>Hvis præsidiet beslutter ikke at sende forslaget til udtalelse til genbehandling, sættes det, dersom dette stadig er muligt, på dagsordenen for plenarforsamlingens sidste dag.</w:t>
            </w:r>
          </w:p>
        </w:tc>
        <w:tc>
          <w:tcPr>
            <w:tcW w:w="6473" w:type="dxa"/>
          </w:tcPr>
          <w:p w:rsidRPr="00BD77D3" w:rsidR="00F10DD9" w:rsidP="00B8135B" w:rsidRDefault="00F10DD9" w14:paraId="7694A3E8" w14:textId="77777777">
            <w:pPr>
              <w:widowControl w:val="0"/>
              <w:adjustRightInd w:val="0"/>
              <w:snapToGrid w:val="0"/>
              <w:rPr>
                <w:rFonts w:asciiTheme="minorHAnsi" w:hAnsiTheme="minorHAnsi" w:cstheme="minorHAnsi"/>
                <w:sz w:val="20"/>
                <w:szCs w:val="20"/>
                <w:lang w:val="en-GB"/>
              </w:rPr>
            </w:pPr>
          </w:p>
        </w:tc>
      </w:tr>
      <w:tr w:rsidR="0057054B" w:rsidTr="005817F9" w14:paraId="45A16CA2" w14:textId="77777777">
        <w:trPr>
          <w:cantSplit/>
          <w:jc w:val="center"/>
        </w:trPr>
        <w:tc>
          <w:tcPr>
            <w:tcW w:w="7683" w:type="dxa"/>
          </w:tcPr>
          <w:p w:rsidRPr="00BD77D3" w:rsidR="00F10DD9" w:rsidP="00B8135B" w:rsidRDefault="00F10DD9" w14:paraId="24700E61"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Når et ændringsforslag ikke indgives i tilstrækkelig god tid til, at præsidiet har mulighed for at udtale sig om, hvorvidt der er tale om en modudtalelse, vedtages denne beslutning og beslutningen om eventuel genbehandling i det berørte organ af forsamlingen på forslag af formanden, og efter at formanden for det berørte organ og forslagsstillerne bag modudtalelsen er blevet hørt.</w:t>
            </w:r>
          </w:p>
        </w:tc>
        <w:tc>
          <w:tcPr>
            <w:tcW w:w="6473" w:type="dxa"/>
          </w:tcPr>
          <w:p w:rsidRPr="00BD77D3" w:rsidR="00F10DD9" w:rsidP="00B8135B" w:rsidRDefault="00F10DD9" w14:paraId="79E4657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CD15ECA" w14:textId="77777777">
        <w:trPr>
          <w:cantSplit/>
          <w:jc w:val="center"/>
        </w:trPr>
        <w:tc>
          <w:tcPr>
            <w:tcW w:w="7683" w:type="dxa"/>
          </w:tcPr>
          <w:p w:rsidRPr="00BD77D3" w:rsidR="00F10DD9" w:rsidP="00B8135B" w:rsidRDefault="00F10DD9" w14:paraId="119D23DE"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lastRenderedPageBreak/>
              <w:t>Hvis den foreslåede tekst ikke kategoriseres som en modudtalelse af præsidiet, eller hvis den gør, men forslaget til udtalelse ikke sendes til genbehandling i det berørte organ, stemmer plenarforsamlingen om de fremsatte ændringsforslag på samme måde som for ethvert andet ændringsforslag.</w:t>
            </w:r>
          </w:p>
        </w:tc>
        <w:tc>
          <w:tcPr>
            <w:tcW w:w="6473" w:type="dxa"/>
          </w:tcPr>
          <w:p w:rsidRPr="00BD77D3" w:rsidR="00F10DD9" w:rsidP="00B8135B" w:rsidRDefault="00F10DD9" w14:paraId="5475C95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72E4059" w14:textId="77777777">
        <w:trPr>
          <w:cantSplit/>
          <w:jc w:val="center"/>
        </w:trPr>
        <w:tc>
          <w:tcPr>
            <w:tcW w:w="7683" w:type="dxa"/>
          </w:tcPr>
          <w:p w:rsidRPr="00BD77D3" w:rsidR="00F10DD9" w:rsidP="00B8135B" w:rsidRDefault="00F10DD9" w14:paraId="47004E31"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Hvis modudtalelsen opnår et flertal af stemmer på plenarforsamlingen, vedtages den. Med henblik på at beslutte, om den oprindelige tekst skal vedlægges som bilag til den vedtagne udtalelse, afholdes der en ny afstemning. Den oprindelige tekst vedlægges som bilag til den nye tekst, hvis den opnår mindst en fjerdedel af de afgivne stemmer.</w:t>
            </w:r>
          </w:p>
        </w:tc>
        <w:tc>
          <w:tcPr>
            <w:tcW w:w="6473" w:type="dxa"/>
          </w:tcPr>
          <w:p w:rsidRPr="00BD77D3" w:rsidR="00F10DD9" w:rsidP="00B8135B" w:rsidRDefault="00F10DD9" w14:paraId="71C49AF8"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46795C8" w14:textId="77777777">
        <w:trPr>
          <w:cantSplit/>
          <w:jc w:val="center"/>
        </w:trPr>
        <w:tc>
          <w:tcPr>
            <w:tcW w:w="7683" w:type="dxa"/>
          </w:tcPr>
          <w:p w:rsidRPr="00BD77D3" w:rsidR="00F10DD9" w:rsidP="00B8135B" w:rsidRDefault="00F10DD9" w14:paraId="6810D61D"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Hvis modudtalelsen ikke opnår et flertal, men opnår mindst en fjerdedel af de afgivne stemmer, vedlægges den som bilag til den oprindelige udtalelse.</w:t>
            </w:r>
          </w:p>
        </w:tc>
        <w:tc>
          <w:tcPr>
            <w:tcW w:w="6473" w:type="dxa"/>
          </w:tcPr>
          <w:p w:rsidRPr="00BD77D3" w:rsidR="00F10DD9" w:rsidP="00B8135B" w:rsidRDefault="00F10DD9" w14:paraId="68F314C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4EA18BC" w14:textId="77777777">
        <w:trPr>
          <w:cantSplit/>
          <w:jc w:val="center"/>
        </w:trPr>
        <w:tc>
          <w:tcPr>
            <w:tcW w:w="7683" w:type="dxa"/>
          </w:tcPr>
          <w:p w:rsidRPr="00BD77D3" w:rsidR="00F10DD9" w:rsidP="00B8135B" w:rsidRDefault="00F10DD9" w14:paraId="10B73006" w14:textId="77777777">
            <w:pPr>
              <w:rPr>
                <w:rFonts w:asciiTheme="minorHAnsi" w:hAnsiTheme="minorHAnsi" w:cstheme="minorHAnsi"/>
                <w:sz w:val="20"/>
                <w:szCs w:val="20"/>
                <w:lang w:val="en-GB"/>
              </w:rPr>
            </w:pPr>
          </w:p>
        </w:tc>
        <w:tc>
          <w:tcPr>
            <w:tcW w:w="6473" w:type="dxa"/>
          </w:tcPr>
          <w:p w:rsidRPr="00BD77D3" w:rsidR="00F10DD9" w:rsidP="00B8135B" w:rsidRDefault="00F10DD9" w14:paraId="5EBA0A67" w14:textId="77777777">
            <w:pPr>
              <w:rPr>
                <w:rFonts w:asciiTheme="minorHAnsi" w:hAnsiTheme="minorHAnsi" w:cstheme="minorHAnsi"/>
                <w:sz w:val="20"/>
                <w:szCs w:val="20"/>
                <w:lang w:val="en-GB"/>
              </w:rPr>
            </w:pPr>
          </w:p>
        </w:tc>
      </w:tr>
      <w:tr w:rsidR="0057054B" w:rsidTr="005817F9" w14:paraId="63C3C088" w14:textId="77777777">
        <w:trPr>
          <w:cantSplit/>
          <w:jc w:val="center"/>
        </w:trPr>
        <w:tc>
          <w:tcPr>
            <w:tcW w:w="7683" w:type="dxa"/>
          </w:tcPr>
          <w:p w:rsidRPr="00BD77D3" w:rsidR="00F10DD9" w:rsidP="00B8135B" w:rsidRDefault="00F10DD9" w14:paraId="7DCDCDE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72 – Referat af plenarforsamlingen</w:t>
            </w:r>
          </w:p>
        </w:tc>
        <w:tc>
          <w:tcPr>
            <w:tcW w:w="6473" w:type="dxa"/>
          </w:tcPr>
          <w:p w:rsidRPr="00BD77D3" w:rsidR="00F10DD9" w:rsidP="00B8135B" w:rsidRDefault="00F10DD9" w14:paraId="5B61328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7BE123F" w14:textId="77777777">
        <w:trPr>
          <w:cantSplit/>
          <w:jc w:val="center"/>
        </w:trPr>
        <w:tc>
          <w:tcPr>
            <w:tcW w:w="7683" w:type="dxa"/>
          </w:tcPr>
          <w:p w:rsidRPr="00BD77D3" w:rsidR="00F10DD9" w:rsidP="00B8135B" w:rsidRDefault="00F10DD9" w14:paraId="2110FB50" w14:textId="77777777">
            <w:pPr>
              <w:pStyle w:val="Heading1"/>
              <w:numPr>
                <w:ilvl w:val="0"/>
                <w:numId w:val="125"/>
              </w:numPr>
              <w:tabs>
                <w:tab w:val="left" w:pos="567"/>
              </w:tabs>
              <w:outlineLvl w:val="0"/>
              <w:rPr>
                <w:rFonts w:asciiTheme="minorHAnsi" w:hAnsiTheme="minorHAnsi" w:cstheme="minorHAnsi"/>
                <w:sz w:val="20"/>
                <w:szCs w:val="20"/>
              </w:rPr>
            </w:pPr>
            <w:r>
              <w:rPr>
                <w:rFonts w:asciiTheme="minorHAnsi" w:hAnsiTheme="minorHAnsi"/>
                <w:sz w:val="20"/>
              </w:rPr>
              <w:t>Der udarbejdes et referat for hver plenarforsamling. Referatet forelægges forsamlingen til godkendelse på dens næste møde.</w:t>
            </w:r>
          </w:p>
        </w:tc>
        <w:tc>
          <w:tcPr>
            <w:tcW w:w="6473" w:type="dxa"/>
          </w:tcPr>
          <w:p w:rsidRPr="00BD77D3" w:rsidR="00F10DD9" w:rsidP="00B8135B" w:rsidRDefault="00F10DD9" w14:paraId="2385E14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1CEE9DC" w14:textId="77777777">
        <w:trPr>
          <w:cantSplit/>
          <w:jc w:val="center"/>
        </w:trPr>
        <w:tc>
          <w:tcPr>
            <w:tcW w:w="7683" w:type="dxa"/>
          </w:tcPr>
          <w:p w:rsidRPr="00BD77D3" w:rsidR="00F10DD9" w:rsidP="00B8135B" w:rsidRDefault="00F10DD9" w14:paraId="21079DF6" w14:textId="77777777">
            <w:pPr>
              <w:pStyle w:val="Heading1"/>
              <w:numPr>
                <w:ilvl w:val="0"/>
                <w:numId w:val="125"/>
              </w:numPr>
              <w:tabs>
                <w:tab w:val="left" w:pos="567"/>
              </w:tabs>
              <w:outlineLvl w:val="0"/>
              <w:rPr>
                <w:rFonts w:asciiTheme="minorHAnsi" w:hAnsiTheme="minorHAnsi" w:cstheme="minorHAnsi"/>
                <w:sz w:val="20"/>
                <w:szCs w:val="20"/>
              </w:rPr>
            </w:pPr>
            <w:r>
              <w:rPr>
                <w:rFonts w:asciiTheme="minorHAnsi" w:hAnsiTheme="minorHAnsi"/>
                <w:sz w:val="20"/>
              </w:rPr>
              <w:t>Referatet underskrives i sin endelige form af udvalgets formand og generalsekretær.</w:t>
            </w:r>
          </w:p>
        </w:tc>
        <w:tc>
          <w:tcPr>
            <w:tcW w:w="6473" w:type="dxa"/>
          </w:tcPr>
          <w:p w:rsidRPr="00BD77D3" w:rsidR="00F10DD9" w:rsidP="00B8135B" w:rsidRDefault="00F10DD9" w14:paraId="3C43ADE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9EE50C5" w14:textId="77777777">
        <w:trPr>
          <w:cantSplit/>
          <w:jc w:val="center"/>
        </w:trPr>
        <w:tc>
          <w:tcPr>
            <w:tcW w:w="7683" w:type="dxa"/>
          </w:tcPr>
          <w:p w:rsidRPr="00BD77D3" w:rsidR="00F10DD9" w:rsidP="00B8135B" w:rsidRDefault="00F10DD9" w14:paraId="349BF329" w14:textId="77777777">
            <w:pPr>
              <w:rPr>
                <w:rFonts w:asciiTheme="minorHAnsi" w:hAnsiTheme="minorHAnsi" w:cstheme="minorHAnsi"/>
                <w:sz w:val="20"/>
                <w:szCs w:val="20"/>
                <w:lang w:val="en-GB"/>
              </w:rPr>
            </w:pPr>
          </w:p>
        </w:tc>
        <w:tc>
          <w:tcPr>
            <w:tcW w:w="6473" w:type="dxa"/>
          </w:tcPr>
          <w:p w:rsidRPr="00BD77D3" w:rsidR="00F10DD9" w:rsidP="00B8135B" w:rsidRDefault="00F10DD9" w14:paraId="5DCC46EF" w14:textId="77777777">
            <w:pPr>
              <w:rPr>
                <w:rFonts w:asciiTheme="minorHAnsi" w:hAnsiTheme="minorHAnsi" w:cstheme="minorHAnsi"/>
                <w:sz w:val="20"/>
                <w:szCs w:val="20"/>
                <w:lang w:val="en-GB"/>
              </w:rPr>
            </w:pPr>
          </w:p>
        </w:tc>
      </w:tr>
      <w:tr w:rsidR="0057054B" w:rsidTr="005817F9" w14:paraId="469D8A15" w14:textId="77777777">
        <w:trPr>
          <w:cantSplit/>
          <w:jc w:val="center"/>
        </w:trPr>
        <w:tc>
          <w:tcPr>
            <w:tcW w:w="7683" w:type="dxa"/>
          </w:tcPr>
          <w:p w:rsidRPr="00BD77D3" w:rsidR="00F10DD9" w:rsidP="00B8135B" w:rsidRDefault="00F10DD9" w14:paraId="5F9589C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73 – Hævelse af plenarforsamlingen</w:t>
            </w:r>
          </w:p>
        </w:tc>
        <w:tc>
          <w:tcPr>
            <w:tcW w:w="6473" w:type="dxa"/>
          </w:tcPr>
          <w:p w:rsidRPr="00BD77D3" w:rsidR="00F10DD9" w:rsidP="00B8135B" w:rsidRDefault="00F10DD9" w14:paraId="06D444B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4C7236B" w14:textId="77777777">
        <w:trPr>
          <w:cantSplit/>
          <w:jc w:val="center"/>
        </w:trPr>
        <w:tc>
          <w:tcPr>
            <w:tcW w:w="7683" w:type="dxa"/>
          </w:tcPr>
          <w:p w:rsidRPr="00BD77D3" w:rsidR="00F10DD9" w:rsidP="00B8135B" w:rsidRDefault="00F10DD9" w14:paraId="618BBDE0"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Før plenarforsamlingen hæves, giver udvalgets formand meddelelse om tid og sted for den næste plenarforsamling.</w:t>
            </w:r>
          </w:p>
        </w:tc>
        <w:tc>
          <w:tcPr>
            <w:tcW w:w="6473" w:type="dxa"/>
          </w:tcPr>
          <w:p w:rsidRPr="00BD77D3" w:rsidR="00F10DD9" w:rsidP="00B8135B" w:rsidRDefault="00F10DD9" w14:paraId="49002380" w14:textId="77777777">
            <w:pPr>
              <w:pStyle w:val="Heading1"/>
              <w:numPr>
                <w:ilvl w:val="0"/>
                <w:numId w:val="0"/>
              </w:numPr>
              <w:outlineLvl w:val="0"/>
              <w:rPr>
                <w:rFonts w:asciiTheme="minorHAnsi" w:hAnsiTheme="minorHAnsi" w:cstheme="minorHAnsi"/>
                <w:sz w:val="20"/>
                <w:szCs w:val="20"/>
                <w:lang w:val="en-GB"/>
              </w:rPr>
            </w:pPr>
          </w:p>
        </w:tc>
      </w:tr>
      <w:tr w:rsidR="0057054B" w:rsidTr="005817F9" w14:paraId="06A686E8" w14:textId="77777777">
        <w:trPr>
          <w:cantSplit/>
          <w:jc w:val="center"/>
        </w:trPr>
        <w:tc>
          <w:tcPr>
            <w:tcW w:w="7683" w:type="dxa"/>
          </w:tcPr>
          <w:p w:rsidRPr="00BD77D3" w:rsidR="00F10DD9" w:rsidP="00B8135B" w:rsidRDefault="00F10DD9" w14:paraId="311D820A"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Han/hun giver også besked om eventuelle, allerede kendte dagsordenspunkter.</w:t>
            </w:r>
          </w:p>
        </w:tc>
        <w:tc>
          <w:tcPr>
            <w:tcW w:w="6473" w:type="dxa"/>
          </w:tcPr>
          <w:p w:rsidRPr="00BD77D3" w:rsidR="00F10DD9" w:rsidP="00B8135B" w:rsidRDefault="00F10DD9" w14:paraId="54128FE0" w14:textId="77777777">
            <w:pPr>
              <w:pStyle w:val="Heading1"/>
              <w:numPr>
                <w:ilvl w:val="0"/>
                <w:numId w:val="0"/>
              </w:numPr>
              <w:outlineLvl w:val="0"/>
              <w:rPr>
                <w:rFonts w:asciiTheme="minorHAnsi" w:hAnsiTheme="minorHAnsi" w:cstheme="minorHAnsi"/>
                <w:sz w:val="20"/>
                <w:szCs w:val="20"/>
                <w:lang w:val="en-GB"/>
              </w:rPr>
            </w:pPr>
          </w:p>
        </w:tc>
      </w:tr>
      <w:tr w:rsidR="0057054B" w:rsidTr="005817F9" w14:paraId="3D922D40" w14:textId="77777777">
        <w:trPr>
          <w:cantSplit/>
          <w:jc w:val="center"/>
        </w:trPr>
        <w:tc>
          <w:tcPr>
            <w:tcW w:w="7683" w:type="dxa"/>
          </w:tcPr>
          <w:p w:rsidRPr="00BD77D3" w:rsidR="00F10DD9" w:rsidP="00B8135B" w:rsidRDefault="00F10DD9" w14:paraId="182C9B3C" w14:textId="77777777">
            <w:pPr>
              <w:widowControl w:val="0"/>
              <w:adjustRightInd w:val="0"/>
              <w:snapToGrid w:val="0"/>
              <w:jc w:val="left"/>
              <w:rPr>
                <w:rFonts w:asciiTheme="minorHAnsi" w:hAnsiTheme="minorHAnsi" w:cstheme="minorHAnsi"/>
                <w:sz w:val="20"/>
                <w:szCs w:val="20"/>
                <w:lang w:val="en-GB"/>
              </w:rPr>
            </w:pPr>
          </w:p>
        </w:tc>
        <w:tc>
          <w:tcPr>
            <w:tcW w:w="6473" w:type="dxa"/>
          </w:tcPr>
          <w:p w:rsidRPr="00BD77D3" w:rsidR="00F10DD9" w:rsidP="00B8135B" w:rsidRDefault="00F10DD9" w14:paraId="024C01C6" w14:textId="77777777">
            <w:pPr>
              <w:widowControl w:val="0"/>
              <w:adjustRightInd w:val="0"/>
              <w:snapToGrid w:val="0"/>
              <w:jc w:val="left"/>
              <w:rPr>
                <w:rFonts w:asciiTheme="minorHAnsi" w:hAnsiTheme="minorHAnsi" w:cstheme="minorHAnsi"/>
                <w:sz w:val="20"/>
                <w:szCs w:val="20"/>
                <w:lang w:val="en-GB"/>
              </w:rPr>
            </w:pPr>
          </w:p>
        </w:tc>
      </w:tr>
      <w:tr w:rsidR="0057054B" w:rsidTr="005817F9" w14:paraId="2BDEC838" w14:textId="77777777">
        <w:trPr>
          <w:cantSplit/>
          <w:jc w:val="center"/>
        </w:trPr>
        <w:tc>
          <w:tcPr>
            <w:tcW w:w="7683" w:type="dxa"/>
          </w:tcPr>
          <w:p w:rsidRPr="00BD77D3" w:rsidR="00F10DD9" w:rsidP="00B8135B" w:rsidRDefault="00F10DD9" w14:paraId="0588480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Afdeling 3 – Procedurer efter afholdelsen af plenarforsamlingen</w:t>
            </w:r>
          </w:p>
        </w:tc>
        <w:tc>
          <w:tcPr>
            <w:tcW w:w="6473" w:type="dxa"/>
          </w:tcPr>
          <w:p w:rsidRPr="00BD77D3" w:rsidR="00F10DD9" w:rsidP="00B8135B" w:rsidRDefault="00F10DD9" w14:paraId="583FFD9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CB3C943" w14:textId="77777777">
        <w:trPr>
          <w:cantSplit/>
          <w:jc w:val="center"/>
        </w:trPr>
        <w:tc>
          <w:tcPr>
            <w:tcW w:w="7683" w:type="dxa"/>
          </w:tcPr>
          <w:p w:rsidRPr="00BD77D3" w:rsidR="00F10DD9" w:rsidP="00B8135B" w:rsidRDefault="00F10DD9" w14:paraId="2AA9E619"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52ED080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83CDCAB" w14:textId="77777777">
        <w:trPr>
          <w:cantSplit/>
          <w:jc w:val="center"/>
        </w:trPr>
        <w:tc>
          <w:tcPr>
            <w:tcW w:w="7683" w:type="dxa"/>
          </w:tcPr>
          <w:p w:rsidRPr="00BD77D3" w:rsidR="00F10DD9" w:rsidP="00B8135B" w:rsidRDefault="00F10DD9" w14:paraId="10EA4AA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74 – Indholdet af de udtalelser, der sendes til institutionerne</w:t>
            </w:r>
          </w:p>
        </w:tc>
        <w:tc>
          <w:tcPr>
            <w:tcW w:w="6473" w:type="dxa"/>
          </w:tcPr>
          <w:p w:rsidRPr="00BD77D3" w:rsidR="00F10DD9" w:rsidP="00B8135B" w:rsidRDefault="00F10DD9" w14:paraId="073F6D5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8370D8" w14:paraId="11EA50FC" w14:textId="77777777">
        <w:trPr>
          <w:cantSplit/>
          <w:trHeight w:val="612"/>
          <w:jc w:val="center"/>
        </w:trPr>
        <w:tc>
          <w:tcPr>
            <w:tcW w:w="7683" w:type="dxa"/>
          </w:tcPr>
          <w:p w:rsidRPr="00BD77D3" w:rsidR="00F10DD9" w:rsidP="008370D8" w:rsidRDefault="00F10DD9" w14:paraId="4B2CE672" w14:textId="77777777">
            <w:pPr>
              <w:pStyle w:val="Heading1"/>
              <w:numPr>
                <w:ilvl w:val="0"/>
                <w:numId w:val="126"/>
              </w:numPr>
              <w:tabs>
                <w:tab w:val="left" w:pos="567"/>
              </w:tabs>
              <w:spacing w:after="120"/>
              <w:outlineLvl w:val="0"/>
              <w:rPr>
                <w:rFonts w:asciiTheme="minorHAnsi" w:hAnsiTheme="minorHAnsi" w:cstheme="minorHAnsi"/>
                <w:sz w:val="20"/>
                <w:szCs w:val="20"/>
              </w:rPr>
            </w:pPr>
            <w:r>
              <w:rPr>
                <w:rFonts w:asciiTheme="minorHAnsi" w:hAnsiTheme="minorHAnsi"/>
                <w:sz w:val="20"/>
              </w:rPr>
              <w:t>Udvalgets udtalelser består af en redegørelse for udtalelsens retsgrundlag, en begrundelse samt udvalgets opfattelse af det forelagte spørgsmål som helhed.</w:t>
            </w:r>
          </w:p>
        </w:tc>
        <w:tc>
          <w:tcPr>
            <w:tcW w:w="6473" w:type="dxa"/>
          </w:tcPr>
          <w:p w:rsidRPr="00BD77D3" w:rsidR="00F10DD9" w:rsidP="00B8135B" w:rsidRDefault="00F10DD9" w14:paraId="14918A25" w14:textId="77777777">
            <w:pPr>
              <w:pStyle w:val="Heading1"/>
              <w:numPr>
                <w:ilvl w:val="0"/>
                <w:numId w:val="0"/>
              </w:numPr>
              <w:outlineLvl w:val="0"/>
              <w:rPr>
                <w:rFonts w:eastAsia="Calibri" w:asciiTheme="minorHAnsi" w:hAnsiTheme="minorHAnsi" w:cstheme="minorHAnsi"/>
                <w:iCs/>
                <w:sz w:val="20"/>
                <w:szCs w:val="20"/>
                <w:lang w:val="en-GB"/>
              </w:rPr>
            </w:pPr>
          </w:p>
          <w:p w:rsidRPr="00BD77D3" w:rsidR="00F10DD9" w:rsidP="001C5694" w:rsidRDefault="00F10DD9" w14:paraId="3557071B" w14:textId="77777777">
            <w:pPr>
              <w:ind w:left="360"/>
              <w:rPr>
                <w:rFonts w:cstheme="minorHAnsi"/>
                <w:iCs/>
              </w:rPr>
            </w:pPr>
          </w:p>
        </w:tc>
      </w:tr>
      <w:tr w:rsidR="0057054B" w:rsidTr="005817F9" w14:paraId="65318440" w14:textId="77777777">
        <w:trPr>
          <w:cantSplit/>
          <w:jc w:val="center"/>
        </w:trPr>
        <w:tc>
          <w:tcPr>
            <w:tcW w:w="7683" w:type="dxa"/>
          </w:tcPr>
          <w:p w:rsidRPr="00BD77D3" w:rsidR="00F10DD9" w:rsidP="00B8135B" w:rsidRDefault="00F10DD9" w14:paraId="07EB9A18" w14:textId="77777777">
            <w:pPr>
              <w:widowControl w:val="0"/>
              <w:adjustRightInd w:val="0"/>
              <w:snapToGrid w:val="0"/>
              <w:rPr>
                <w:rFonts w:asciiTheme="minorHAnsi" w:hAnsiTheme="minorHAnsi" w:cstheme="minorHAnsi"/>
                <w:sz w:val="20"/>
                <w:szCs w:val="20"/>
              </w:rPr>
            </w:pPr>
            <w:r>
              <w:rPr>
                <w:rFonts w:asciiTheme="minorHAnsi" w:hAnsiTheme="minorHAnsi"/>
                <w:sz w:val="20"/>
              </w:rPr>
              <w:t>De indeholder en materiel del og en proceduredel.</w:t>
            </w:r>
          </w:p>
        </w:tc>
        <w:tc>
          <w:tcPr>
            <w:tcW w:w="6473" w:type="dxa"/>
          </w:tcPr>
          <w:p w:rsidRPr="00BD77D3" w:rsidR="00F10DD9" w:rsidP="00B8135B" w:rsidRDefault="00F10DD9" w14:paraId="74832E28" w14:textId="77777777">
            <w:pPr>
              <w:widowControl w:val="0"/>
              <w:adjustRightInd w:val="0"/>
              <w:snapToGrid w:val="0"/>
              <w:rPr>
                <w:rFonts w:asciiTheme="minorHAnsi" w:hAnsiTheme="minorHAnsi" w:cstheme="minorHAnsi"/>
                <w:sz w:val="20"/>
                <w:szCs w:val="20"/>
                <w:lang w:val="en-GB"/>
              </w:rPr>
            </w:pPr>
          </w:p>
        </w:tc>
      </w:tr>
      <w:tr w:rsidR="0057054B" w:rsidTr="005817F9" w14:paraId="37AB67A3" w14:textId="77777777">
        <w:trPr>
          <w:cantSplit/>
          <w:jc w:val="center"/>
        </w:trPr>
        <w:tc>
          <w:tcPr>
            <w:tcW w:w="7683" w:type="dxa"/>
          </w:tcPr>
          <w:p w:rsidRPr="00BD77D3" w:rsidR="00F10DD9" w:rsidP="00B8135B" w:rsidRDefault="00F10DD9" w14:paraId="7EBF772E" w14:textId="77777777">
            <w:pPr>
              <w:pStyle w:val="Heading1"/>
              <w:numPr>
                <w:ilvl w:val="0"/>
                <w:numId w:val="127"/>
              </w:numPr>
              <w:tabs>
                <w:tab w:val="left" w:pos="567"/>
              </w:tabs>
              <w:outlineLvl w:val="0"/>
              <w:rPr>
                <w:rFonts w:asciiTheme="minorHAnsi" w:hAnsiTheme="minorHAnsi" w:cstheme="minorHAnsi"/>
                <w:sz w:val="20"/>
                <w:szCs w:val="20"/>
              </w:rPr>
            </w:pPr>
            <w:r>
              <w:rPr>
                <w:rFonts w:asciiTheme="minorHAnsi" w:hAnsiTheme="minorHAnsi"/>
                <w:sz w:val="20"/>
              </w:rPr>
              <w:t>Resultatet af afstemningen om udtalelsen som helhed figurerer i udtalelsens proceduredel.</w:t>
            </w:r>
          </w:p>
        </w:tc>
        <w:tc>
          <w:tcPr>
            <w:tcW w:w="6473" w:type="dxa"/>
          </w:tcPr>
          <w:p w:rsidRPr="00BD77D3" w:rsidR="00F10DD9" w:rsidP="00B8135B" w:rsidRDefault="00F10DD9" w14:paraId="124C2A8E"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5B3B0A1" w14:textId="77777777">
        <w:trPr>
          <w:cantSplit/>
          <w:jc w:val="center"/>
        </w:trPr>
        <w:tc>
          <w:tcPr>
            <w:tcW w:w="7683" w:type="dxa"/>
          </w:tcPr>
          <w:p w:rsidRPr="00BD77D3" w:rsidR="00F10DD9" w:rsidP="00B8135B" w:rsidRDefault="00F10DD9" w14:paraId="331191DB"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Når der har været stemt ved navneopråb, anføres navnene på dem, der har deltaget i afstemningen.</w:t>
            </w:r>
          </w:p>
        </w:tc>
        <w:tc>
          <w:tcPr>
            <w:tcW w:w="6473" w:type="dxa"/>
          </w:tcPr>
          <w:p w:rsidRPr="00BD77D3" w:rsidR="00F10DD9" w:rsidP="00B8135B" w:rsidRDefault="00F10DD9" w14:paraId="44154969" w14:textId="77777777">
            <w:pPr>
              <w:widowControl w:val="0"/>
              <w:adjustRightInd w:val="0"/>
              <w:snapToGrid w:val="0"/>
              <w:rPr>
                <w:rFonts w:asciiTheme="minorHAnsi" w:hAnsiTheme="minorHAnsi" w:cstheme="minorHAnsi"/>
                <w:sz w:val="20"/>
                <w:szCs w:val="20"/>
                <w:lang w:val="en-GB"/>
              </w:rPr>
            </w:pPr>
          </w:p>
        </w:tc>
      </w:tr>
      <w:tr w:rsidR="0057054B" w:rsidTr="005817F9" w14:paraId="198BF738" w14:textId="77777777">
        <w:trPr>
          <w:cantSplit/>
          <w:jc w:val="center"/>
        </w:trPr>
        <w:tc>
          <w:tcPr>
            <w:tcW w:w="7683" w:type="dxa"/>
          </w:tcPr>
          <w:p w:rsidRPr="00BD77D3" w:rsidR="00F10DD9" w:rsidP="00B8135B" w:rsidRDefault="00F10DD9" w14:paraId="681AFD1D"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Ordlyden af og begrundelserne for ændringsforslag, som plenarforsamlingen har forkastet, men som har opnået mindst en fjerdedel af det samlede antal afgivne stemmer, vedføjes som bilag til udtalelsen med angivelse af afstemningsresultatet.</w:t>
            </w:r>
          </w:p>
        </w:tc>
        <w:tc>
          <w:tcPr>
            <w:tcW w:w="6473" w:type="dxa"/>
          </w:tcPr>
          <w:p w:rsidRPr="00BD77D3" w:rsidR="00F10DD9" w:rsidP="00AA5F31" w:rsidRDefault="00F10DD9" w14:paraId="6E6D220A" w14:textId="77777777">
            <w:pPr>
              <w:pStyle w:val="ListParagraph"/>
              <w:widowControl w:val="0"/>
              <w:spacing w:line="288" w:lineRule="auto"/>
              <w:ind w:left="79"/>
              <w:rPr>
                <w:rFonts w:cstheme="minorHAnsi"/>
                <w:i/>
                <w:iCs/>
                <w:sz w:val="24"/>
                <w:szCs w:val="24"/>
              </w:rPr>
            </w:pPr>
          </w:p>
        </w:tc>
      </w:tr>
      <w:tr w:rsidR="0057054B" w:rsidTr="005817F9" w14:paraId="2997D3F2" w14:textId="77777777">
        <w:trPr>
          <w:cantSplit/>
          <w:jc w:val="center"/>
        </w:trPr>
        <w:tc>
          <w:tcPr>
            <w:tcW w:w="7683" w:type="dxa"/>
          </w:tcPr>
          <w:p w:rsidRPr="00BD77D3" w:rsidR="00F10DD9" w:rsidP="00B8135B" w:rsidRDefault="00F10DD9" w14:paraId="715C8677" w14:textId="77777777">
            <w:pPr>
              <w:widowControl w:val="0"/>
              <w:adjustRightInd w:val="0"/>
              <w:snapToGrid w:val="0"/>
              <w:rPr>
                <w:rFonts w:asciiTheme="minorHAnsi" w:hAnsiTheme="minorHAnsi" w:cstheme="minorHAnsi"/>
                <w:sz w:val="20"/>
                <w:szCs w:val="20"/>
              </w:rPr>
            </w:pPr>
            <w:r>
              <w:rPr>
                <w:rFonts w:asciiTheme="minorHAnsi" w:hAnsiTheme="minorHAnsi"/>
                <w:sz w:val="20"/>
              </w:rPr>
              <w:t>Dette gælder også modudtalelser.</w:t>
            </w:r>
          </w:p>
        </w:tc>
        <w:tc>
          <w:tcPr>
            <w:tcW w:w="6473" w:type="dxa"/>
          </w:tcPr>
          <w:p w:rsidRPr="00BD77D3" w:rsidR="00F10DD9" w:rsidP="00B8135B" w:rsidRDefault="00F10DD9" w14:paraId="059F71AE" w14:textId="77777777">
            <w:pPr>
              <w:widowControl w:val="0"/>
              <w:adjustRightInd w:val="0"/>
              <w:snapToGrid w:val="0"/>
              <w:rPr>
                <w:rFonts w:asciiTheme="minorHAnsi" w:hAnsiTheme="minorHAnsi" w:cstheme="minorHAnsi"/>
                <w:sz w:val="20"/>
                <w:szCs w:val="20"/>
                <w:lang w:val="en-GB"/>
              </w:rPr>
            </w:pPr>
          </w:p>
        </w:tc>
      </w:tr>
      <w:tr w:rsidR="0057054B" w:rsidTr="005817F9" w14:paraId="40AAB205" w14:textId="77777777">
        <w:trPr>
          <w:cantSplit/>
          <w:jc w:val="center"/>
        </w:trPr>
        <w:tc>
          <w:tcPr>
            <w:tcW w:w="7683" w:type="dxa"/>
          </w:tcPr>
          <w:p w:rsidRPr="00BD77D3" w:rsidR="00F10DD9" w:rsidP="00B8135B" w:rsidRDefault="00F10DD9" w14:paraId="685D187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Passager i sektionens udtalelse, der på plenarforsamlingen forkastes til fordel for ændringsforslag, vedføjes ligeledes sammen med afstemningsresultatet udvalgets udtalelse som bilag, såfremt mindst en fjerdedel af det samlede antal afgivne stemmer var for bevarelse af disse passager.</w:t>
            </w:r>
          </w:p>
        </w:tc>
        <w:tc>
          <w:tcPr>
            <w:tcW w:w="6473" w:type="dxa"/>
          </w:tcPr>
          <w:p w:rsidRPr="00BD77D3" w:rsidR="00F10DD9" w:rsidP="00B8135B" w:rsidRDefault="00F10DD9" w14:paraId="5681834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F7C521D" w14:textId="77777777">
        <w:trPr>
          <w:cantSplit/>
          <w:jc w:val="center"/>
        </w:trPr>
        <w:tc>
          <w:tcPr>
            <w:tcW w:w="7683" w:type="dxa"/>
          </w:tcPr>
          <w:p w:rsidRPr="00BD77D3" w:rsidR="00F10DD9" w:rsidP="00B8135B" w:rsidRDefault="00F10DD9" w14:paraId="00BBA00D"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Når en af udvalgets tre grupper eller en af de økonomisk-sociale kategorier, som omtales i artikel 36, i enighed indtager et divergerende standpunkt til et spørgsmål, som er forelagt forsamlingen til behandling, og spørgsmålets behandling er afsluttet med afstemning ved navneopråb, kan denne gruppe eller kategori beslutte, at dens standpunkt skal resumeres i en kort erklæring, som vedføjes udtalelsen som bilag.</w:t>
            </w:r>
          </w:p>
        </w:tc>
        <w:tc>
          <w:tcPr>
            <w:tcW w:w="6473" w:type="dxa"/>
          </w:tcPr>
          <w:p w:rsidRPr="00BD77D3" w:rsidR="00F10DD9" w:rsidP="00B8135B" w:rsidRDefault="00F10DD9" w14:paraId="38F7B0F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F671CBF" w14:textId="77777777">
        <w:trPr>
          <w:cantSplit/>
          <w:jc w:val="center"/>
        </w:trPr>
        <w:tc>
          <w:tcPr>
            <w:tcW w:w="7683" w:type="dxa"/>
          </w:tcPr>
          <w:p w:rsidRPr="00BD77D3" w:rsidR="00F10DD9" w:rsidP="00B8135B" w:rsidRDefault="00F10DD9" w14:paraId="2240156E" w14:textId="77777777">
            <w:pPr>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0F82D755"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01C688C2" w14:textId="77777777">
        <w:trPr>
          <w:cantSplit/>
          <w:jc w:val="center"/>
        </w:trPr>
        <w:tc>
          <w:tcPr>
            <w:tcW w:w="7683" w:type="dxa"/>
          </w:tcPr>
          <w:p w:rsidRPr="00BD77D3" w:rsidR="00F10DD9" w:rsidP="00B8135B" w:rsidRDefault="00F10DD9" w14:paraId="124FA07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75 – Fremsendelse af udtalelser</w:t>
            </w:r>
          </w:p>
        </w:tc>
        <w:tc>
          <w:tcPr>
            <w:tcW w:w="6473" w:type="dxa"/>
          </w:tcPr>
          <w:p w:rsidRPr="00BD77D3" w:rsidR="00F10DD9" w:rsidP="00B8135B" w:rsidRDefault="00F10DD9" w14:paraId="13CAF01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87924E3" w14:textId="77777777">
        <w:trPr>
          <w:cantSplit/>
          <w:jc w:val="center"/>
        </w:trPr>
        <w:tc>
          <w:tcPr>
            <w:tcW w:w="7683" w:type="dxa"/>
          </w:tcPr>
          <w:p w:rsidRPr="00BD77D3" w:rsidR="00F10DD9" w:rsidP="00B8135B" w:rsidRDefault="00F10DD9" w14:paraId="1F9FFB99" w14:textId="644D919F">
            <w:pPr>
              <w:pStyle w:val="Heading1"/>
              <w:numPr>
                <w:ilvl w:val="0"/>
                <w:numId w:val="128"/>
              </w:numPr>
              <w:tabs>
                <w:tab w:val="left" w:pos="567"/>
              </w:tabs>
              <w:outlineLvl w:val="0"/>
              <w:rPr>
                <w:rFonts w:asciiTheme="minorHAnsi" w:hAnsiTheme="minorHAnsi" w:cstheme="minorHAnsi"/>
                <w:sz w:val="20"/>
                <w:szCs w:val="20"/>
              </w:rPr>
            </w:pPr>
            <w:r>
              <w:rPr>
                <w:rFonts w:asciiTheme="minorHAnsi" w:hAnsiTheme="minorHAnsi"/>
                <w:sz w:val="20"/>
              </w:rPr>
              <w:t>Udvalgets udtalelser og referatet af plenarforsamlingen sendes til Europa</w:t>
            </w:r>
            <w:r w:rsidR="009361B4">
              <w:rPr>
                <w:rFonts w:asciiTheme="minorHAnsi" w:hAnsiTheme="minorHAnsi"/>
                <w:sz w:val="20"/>
              </w:rPr>
              <w:noBreakHyphen/>
            </w:r>
            <w:r>
              <w:rPr>
                <w:rFonts w:asciiTheme="minorHAnsi" w:hAnsiTheme="minorHAnsi"/>
                <w:sz w:val="20"/>
              </w:rPr>
              <w:t>Parlamentet, Rådet og Kommissionen.</w:t>
            </w:r>
          </w:p>
        </w:tc>
        <w:tc>
          <w:tcPr>
            <w:tcW w:w="6473" w:type="dxa"/>
          </w:tcPr>
          <w:p w:rsidRPr="00BD77D3" w:rsidR="00F10DD9" w:rsidP="00B8135B" w:rsidRDefault="00F10DD9" w14:paraId="5783D022" w14:textId="77777777">
            <w:pPr>
              <w:rPr>
                <w:rFonts w:asciiTheme="minorHAnsi" w:hAnsiTheme="minorHAnsi" w:cstheme="minorHAnsi"/>
                <w:iCs/>
                <w:sz w:val="20"/>
                <w:szCs w:val="20"/>
                <w:lang w:val="en-GB"/>
              </w:rPr>
            </w:pPr>
          </w:p>
        </w:tc>
      </w:tr>
      <w:tr w:rsidR="0057054B" w:rsidTr="005817F9" w14:paraId="1A88EAF7" w14:textId="77777777">
        <w:trPr>
          <w:cantSplit/>
          <w:jc w:val="center"/>
        </w:trPr>
        <w:tc>
          <w:tcPr>
            <w:tcW w:w="7683" w:type="dxa"/>
          </w:tcPr>
          <w:p w:rsidRPr="00BD77D3" w:rsidR="00F10DD9" w:rsidP="00B8135B" w:rsidRDefault="00F10DD9" w14:paraId="39F5543F" w14:textId="77777777">
            <w:pPr>
              <w:pStyle w:val="Heading1"/>
              <w:numPr>
                <w:ilvl w:val="0"/>
                <w:numId w:val="128"/>
              </w:numPr>
              <w:tabs>
                <w:tab w:val="left" w:pos="567"/>
              </w:tabs>
              <w:outlineLvl w:val="0"/>
              <w:rPr>
                <w:rFonts w:asciiTheme="minorHAnsi" w:hAnsiTheme="minorHAnsi" w:cstheme="minorHAnsi"/>
                <w:sz w:val="20"/>
                <w:szCs w:val="20"/>
              </w:rPr>
            </w:pPr>
            <w:r>
              <w:rPr>
                <w:rFonts w:asciiTheme="minorHAnsi" w:hAnsiTheme="minorHAnsi"/>
                <w:sz w:val="20"/>
              </w:rPr>
              <w:t xml:space="preserve">Udvalgets udtalelser kan sendes til enhver anden berørt institution eller enhed. </w:t>
            </w:r>
          </w:p>
        </w:tc>
        <w:tc>
          <w:tcPr>
            <w:tcW w:w="6473" w:type="dxa"/>
          </w:tcPr>
          <w:p w:rsidRPr="00BD77D3" w:rsidR="00F10DD9" w:rsidRDefault="00F10DD9" w14:paraId="13ADCB0F" w14:textId="77777777">
            <w:pPr>
              <w:rPr>
                <w:rFonts w:asciiTheme="minorHAnsi" w:hAnsiTheme="minorHAnsi" w:cstheme="minorHAnsi"/>
                <w:iCs/>
                <w:sz w:val="20"/>
                <w:szCs w:val="20"/>
                <w:lang w:val="en-GB"/>
              </w:rPr>
            </w:pPr>
          </w:p>
        </w:tc>
      </w:tr>
      <w:tr w:rsidR="0057054B" w:rsidTr="005817F9" w14:paraId="11AACFB0" w14:textId="77777777">
        <w:trPr>
          <w:cantSplit/>
          <w:jc w:val="center"/>
        </w:trPr>
        <w:tc>
          <w:tcPr>
            <w:tcW w:w="7683" w:type="dxa"/>
          </w:tcPr>
          <w:p w:rsidRPr="00BD77D3" w:rsidR="00F10DD9" w:rsidP="008370D8" w:rsidRDefault="00F10DD9" w14:paraId="7BC63B4B" w14:textId="77777777">
            <w:pPr>
              <w:spacing w:line="240" w:lineRule="auto"/>
              <w:rPr>
                <w:rFonts w:asciiTheme="minorHAnsi" w:hAnsiTheme="minorHAnsi" w:cstheme="minorHAnsi"/>
                <w:sz w:val="20"/>
                <w:szCs w:val="20"/>
                <w:lang w:val="en-GB"/>
              </w:rPr>
            </w:pPr>
          </w:p>
        </w:tc>
        <w:tc>
          <w:tcPr>
            <w:tcW w:w="6473" w:type="dxa"/>
          </w:tcPr>
          <w:p w:rsidRPr="00BD77D3" w:rsidR="00F10DD9" w:rsidP="008370D8" w:rsidRDefault="00F10DD9" w14:paraId="7EDDB177" w14:textId="77777777">
            <w:pPr>
              <w:spacing w:line="240" w:lineRule="auto"/>
              <w:rPr>
                <w:rFonts w:asciiTheme="minorHAnsi" w:hAnsiTheme="minorHAnsi" w:cstheme="minorHAnsi"/>
                <w:sz w:val="20"/>
                <w:szCs w:val="20"/>
                <w:lang w:val="en-GB"/>
              </w:rPr>
            </w:pPr>
          </w:p>
        </w:tc>
      </w:tr>
      <w:tr w:rsidR="0057054B" w:rsidTr="005817F9" w14:paraId="60EE5120" w14:textId="77777777">
        <w:trPr>
          <w:cantSplit/>
          <w:jc w:val="center"/>
        </w:trPr>
        <w:tc>
          <w:tcPr>
            <w:tcW w:w="7683" w:type="dxa"/>
          </w:tcPr>
          <w:p w:rsidRPr="00BD77D3" w:rsidR="00F10DD9" w:rsidP="008370D8" w:rsidRDefault="00F10DD9" w14:paraId="3F8D2315" w14:textId="77777777">
            <w:pPr>
              <w:keepNext/>
              <w:keepLines/>
              <w:widowControl w:val="0"/>
              <w:adjustRightInd w:val="0"/>
              <w:snapToGrid w:val="0"/>
              <w:spacing w:line="240" w:lineRule="auto"/>
              <w:jc w:val="center"/>
              <w:rPr>
                <w:rFonts w:asciiTheme="minorHAnsi" w:hAnsiTheme="minorHAnsi" w:cstheme="minorHAnsi"/>
                <w:b/>
                <w:sz w:val="20"/>
                <w:szCs w:val="20"/>
              </w:rPr>
            </w:pPr>
            <w:r>
              <w:rPr>
                <w:rFonts w:asciiTheme="minorHAnsi" w:hAnsiTheme="minorHAnsi"/>
                <w:b/>
                <w:sz w:val="20"/>
              </w:rPr>
              <w:t>Kapitel V</w:t>
            </w:r>
          </w:p>
        </w:tc>
        <w:tc>
          <w:tcPr>
            <w:tcW w:w="6473" w:type="dxa"/>
          </w:tcPr>
          <w:p w:rsidRPr="00BD77D3" w:rsidR="00F10DD9" w:rsidP="008370D8" w:rsidRDefault="00F10DD9" w14:paraId="2487C59B"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r>
      <w:tr w:rsidR="0057054B" w:rsidTr="005817F9" w14:paraId="31AB2FB0" w14:textId="77777777">
        <w:trPr>
          <w:cantSplit/>
          <w:jc w:val="center"/>
        </w:trPr>
        <w:tc>
          <w:tcPr>
            <w:tcW w:w="7683" w:type="dxa"/>
          </w:tcPr>
          <w:p w:rsidRPr="00BD77D3" w:rsidR="00F10DD9" w:rsidP="008370D8" w:rsidRDefault="00F10DD9" w14:paraId="3280D4E7" w14:textId="77777777">
            <w:pPr>
              <w:keepNext/>
              <w:keepLines/>
              <w:widowControl w:val="0"/>
              <w:adjustRightInd w:val="0"/>
              <w:snapToGrid w:val="0"/>
              <w:spacing w:line="240" w:lineRule="auto"/>
              <w:jc w:val="center"/>
              <w:rPr>
                <w:rFonts w:asciiTheme="minorHAnsi" w:hAnsiTheme="minorHAnsi" w:cstheme="minorHAnsi"/>
                <w:b/>
                <w:sz w:val="20"/>
                <w:szCs w:val="20"/>
              </w:rPr>
            </w:pPr>
            <w:r>
              <w:rPr>
                <w:rFonts w:asciiTheme="minorHAnsi" w:hAnsiTheme="minorHAnsi"/>
                <w:b/>
                <w:sz w:val="20"/>
              </w:rPr>
              <w:t>FÆLLES BESTEMMELSER</w:t>
            </w:r>
          </w:p>
        </w:tc>
        <w:tc>
          <w:tcPr>
            <w:tcW w:w="6473" w:type="dxa"/>
          </w:tcPr>
          <w:p w:rsidRPr="00BD77D3" w:rsidR="00F10DD9" w:rsidP="008370D8" w:rsidRDefault="00F10DD9" w14:paraId="13747F35"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r>
      <w:tr w:rsidR="0057054B" w:rsidTr="005817F9" w14:paraId="0F513E78" w14:textId="77777777">
        <w:trPr>
          <w:cantSplit/>
          <w:jc w:val="center"/>
        </w:trPr>
        <w:tc>
          <w:tcPr>
            <w:tcW w:w="7683" w:type="dxa"/>
          </w:tcPr>
          <w:p w:rsidRPr="00BD77D3" w:rsidR="00F10DD9" w:rsidP="008370D8" w:rsidRDefault="00F10DD9" w14:paraId="68BF9FCA"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c>
          <w:tcPr>
            <w:tcW w:w="6473" w:type="dxa"/>
          </w:tcPr>
          <w:p w:rsidRPr="00BD77D3" w:rsidR="00F10DD9" w:rsidP="008370D8" w:rsidRDefault="00F10DD9" w14:paraId="1A61F8ED"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r>
      <w:tr w:rsidR="0057054B" w:rsidTr="005817F9" w14:paraId="3AD638AB" w14:textId="77777777">
        <w:trPr>
          <w:cantSplit/>
          <w:jc w:val="center"/>
        </w:trPr>
        <w:tc>
          <w:tcPr>
            <w:tcW w:w="7683" w:type="dxa"/>
          </w:tcPr>
          <w:p w:rsidRPr="00BD77D3" w:rsidR="00F10DD9" w:rsidP="008370D8" w:rsidRDefault="00F10DD9" w14:paraId="5B211C26" w14:textId="77777777">
            <w:pPr>
              <w:keepNext/>
              <w:keepLines/>
              <w:widowControl w:val="0"/>
              <w:adjustRightInd w:val="0"/>
              <w:snapToGrid w:val="0"/>
              <w:spacing w:line="240" w:lineRule="auto"/>
              <w:jc w:val="center"/>
              <w:rPr>
                <w:rFonts w:asciiTheme="minorHAnsi" w:hAnsiTheme="minorHAnsi" w:cstheme="minorHAnsi"/>
                <w:b/>
                <w:sz w:val="20"/>
                <w:szCs w:val="20"/>
              </w:rPr>
            </w:pPr>
            <w:r>
              <w:rPr>
                <w:rFonts w:asciiTheme="minorHAnsi" w:hAnsiTheme="minorHAnsi"/>
                <w:b/>
                <w:sz w:val="20"/>
              </w:rPr>
              <w:t>Afdeling 1 – Afstemning</w:t>
            </w:r>
          </w:p>
        </w:tc>
        <w:tc>
          <w:tcPr>
            <w:tcW w:w="6473" w:type="dxa"/>
          </w:tcPr>
          <w:p w:rsidRPr="00BD77D3" w:rsidR="00F10DD9" w:rsidP="008370D8" w:rsidRDefault="00F10DD9" w14:paraId="2041D70A"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r>
      <w:tr w:rsidR="0057054B" w:rsidTr="005817F9" w14:paraId="4748BF01" w14:textId="77777777">
        <w:trPr>
          <w:cantSplit/>
          <w:jc w:val="center"/>
        </w:trPr>
        <w:tc>
          <w:tcPr>
            <w:tcW w:w="7683" w:type="dxa"/>
          </w:tcPr>
          <w:p w:rsidRPr="00BD77D3" w:rsidR="00F10DD9" w:rsidP="008370D8" w:rsidRDefault="00F10DD9" w14:paraId="4DD4FEC8"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c>
          <w:tcPr>
            <w:tcW w:w="6473" w:type="dxa"/>
          </w:tcPr>
          <w:p w:rsidRPr="00BD77D3" w:rsidR="00F10DD9" w:rsidP="008370D8" w:rsidRDefault="00F10DD9" w14:paraId="7F3F1F03"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r>
      <w:tr w:rsidR="0057054B" w:rsidTr="005817F9" w14:paraId="4CD45CC2" w14:textId="77777777">
        <w:trPr>
          <w:cantSplit/>
          <w:jc w:val="center"/>
        </w:trPr>
        <w:tc>
          <w:tcPr>
            <w:tcW w:w="7683" w:type="dxa"/>
          </w:tcPr>
          <w:p w:rsidRPr="00BD77D3" w:rsidR="00F10DD9" w:rsidP="008370D8" w:rsidRDefault="00F10DD9" w14:paraId="612B0F97" w14:textId="77777777">
            <w:pPr>
              <w:keepNext/>
              <w:keepLines/>
              <w:widowControl w:val="0"/>
              <w:adjustRightInd w:val="0"/>
              <w:snapToGrid w:val="0"/>
              <w:spacing w:line="240" w:lineRule="auto"/>
              <w:jc w:val="center"/>
              <w:rPr>
                <w:rFonts w:asciiTheme="minorHAnsi" w:hAnsiTheme="minorHAnsi" w:cstheme="minorHAnsi"/>
                <w:b/>
                <w:sz w:val="20"/>
                <w:szCs w:val="20"/>
              </w:rPr>
            </w:pPr>
            <w:r>
              <w:rPr>
                <w:rFonts w:asciiTheme="minorHAnsi" w:hAnsiTheme="minorHAnsi"/>
                <w:b/>
                <w:sz w:val="20"/>
              </w:rPr>
              <w:t>Artikel 76 – Afstemning</w:t>
            </w:r>
          </w:p>
        </w:tc>
        <w:tc>
          <w:tcPr>
            <w:tcW w:w="6473" w:type="dxa"/>
          </w:tcPr>
          <w:p w:rsidRPr="00BD77D3" w:rsidR="00F10DD9" w:rsidP="008370D8" w:rsidRDefault="00F10DD9" w14:paraId="4C020260"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r>
      <w:tr w:rsidR="0057054B" w:rsidTr="005817F9" w14:paraId="09F75EB0" w14:textId="77777777">
        <w:trPr>
          <w:cantSplit/>
          <w:jc w:val="center"/>
        </w:trPr>
        <w:tc>
          <w:tcPr>
            <w:tcW w:w="7683" w:type="dxa"/>
          </w:tcPr>
          <w:p w:rsidRPr="00BD77D3" w:rsidR="00F10DD9" w:rsidP="008370D8" w:rsidRDefault="00F10DD9" w14:paraId="23E6680B" w14:textId="77777777">
            <w:pPr>
              <w:pStyle w:val="Heading1"/>
              <w:numPr>
                <w:ilvl w:val="0"/>
                <w:numId w:val="129"/>
              </w:numPr>
              <w:tabs>
                <w:tab w:val="left" w:pos="567"/>
              </w:tabs>
              <w:spacing w:after="120" w:line="240" w:lineRule="auto"/>
              <w:ind w:left="0" w:firstLine="0"/>
              <w:outlineLvl w:val="0"/>
              <w:rPr>
                <w:rFonts w:asciiTheme="minorHAnsi" w:hAnsiTheme="minorHAnsi" w:cstheme="minorHAnsi"/>
                <w:sz w:val="20"/>
                <w:szCs w:val="20"/>
              </w:rPr>
            </w:pPr>
            <w:r>
              <w:rPr>
                <w:rFonts w:asciiTheme="minorHAnsi" w:hAnsiTheme="minorHAnsi"/>
                <w:sz w:val="20"/>
              </w:rPr>
              <w:t>En gyldig stemme er enten "for", "imod" eller "hverken for eller imod".</w:t>
            </w:r>
          </w:p>
        </w:tc>
        <w:tc>
          <w:tcPr>
            <w:tcW w:w="6473" w:type="dxa"/>
          </w:tcPr>
          <w:p w:rsidRPr="00BD77D3" w:rsidR="00F10DD9" w:rsidP="008370D8" w:rsidRDefault="00F10DD9" w14:paraId="59322CDC" w14:textId="77777777">
            <w:pPr>
              <w:pStyle w:val="Heading1"/>
              <w:numPr>
                <w:ilvl w:val="0"/>
                <w:numId w:val="0"/>
              </w:numPr>
              <w:spacing w:line="240" w:lineRule="auto"/>
              <w:ind w:left="567"/>
              <w:outlineLvl w:val="0"/>
              <w:rPr>
                <w:rFonts w:asciiTheme="minorHAnsi" w:hAnsiTheme="minorHAnsi" w:cstheme="minorHAnsi"/>
                <w:sz w:val="20"/>
                <w:szCs w:val="20"/>
                <w:lang w:val="en-GB"/>
              </w:rPr>
            </w:pPr>
          </w:p>
        </w:tc>
      </w:tr>
      <w:tr w:rsidR="0057054B" w:rsidTr="005817F9" w14:paraId="71F8421A" w14:textId="77777777">
        <w:trPr>
          <w:cantSplit/>
          <w:jc w:val="center"/>
        </w:trPr>
        <w:tc>
          <w:tcPr>
            <w:tcW w:w="7683" w:type="dxa"/>
          </w:tcPr>
          <w:p w:rsidRPr="00BD77D3" w:rsidR="00F10DD9" w:rsidP="00B8135B" w:rsidRDefault="00F10DD9" w14:paraId="765909DB"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Udvalget og dets organer vedtager tekster og træffer beslutninger ved simpelt flertal af de afgivne stemmer "for" og "imod", medmindre andet er fastsat i denne forretningsorden.</w:t>
            </w:r>
          </w:p>
        </w:tc>
        <w:tc>
          <w:tcPr>
            <w:tcW w:w="6473" w:type="dxa"/>
          </w:tcPr>
          <w:p w:rsidRPr="00BD77D3" w:rsidR="00F10DD9" w:rsidP="00B8135B" w:rsidRDefault="00F10DD9" w14:paraId="50DC117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C0CDA2D" w14:textId="77777777">
        <w:trPr>
          <w:cantSplit/>
          <w:jc w:val="center"/>
        </w:trPr>
        <w:tc>
          <w:tcPr>
            <w:tcW w:w="7683" w:type="dxa"/>
          </w:tcPr>
          <w:p w:rsidRPr="00BD77D3" w:rsidR="00F10DD9" w:rsidP="00B8135B" w:rsidRDefault="00F10DD9" w14:paraId="58D0C703"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lastRenderedPageBreak/>
              <w:t>Afstemning finder sted enten offentligt, hemmeligt eller ved navneopråb. I sidstnævnte tilfælde indføres navne og stemmer i mødereferatet.</w:t>
            </w:r>
          </w:p>
        </w:tc>
        <w:tc>
          <w:tcPr>
            <w:tcW w:w="6473" w:type="dxa"/>
          </w:tcPr>
          <w:p w:rsidRPr="00BD77D3" w:rsidR="00F10DD9" w:rsidP="00B8135B" w:rsidRDefault="00F10DD9" w14:paraId="5C6F9DB2" w14:textId="77777777">
            <w:pPr>
              <w:rPr>
                <w:rFonts w:asciiTheme="minorHAnsi" w:hAnsiTheme="minorHAnsi" w:cstheme="minorHAnsi"/>
                <w:sz w:val="20"/>
                <w:szCs w:val="20"/>
              </w:rPr>
            </w:pPr>
            <w:r>
              <w:rPr>
                <w:rFonts w:asciiTheme="minorHAnsi" w:hAnsiTheme="minorHAnsi"/>
                <w:sz w:val="20"/>
              </w:rPr>
              <w:t>Afstemning ved navneopråb foretages ved hjælp af det elektroniske afstemningsanlæg.</w:t>
            </w:r>
          </w:p>
          <w:p w:rsidRPr="00BD77D3" w:rsidR="00F10DD9" w:rsidP="00B8135B" w:rsidRDefault="00F10DD9" w14:paraId="4101AD2D" w14:textId="77777777">
            <w:pPr>
              <w:rPr>
                <w:rFonts w:asciiTheme="minorHAnsi" w:hAnsiTheme="minorHAnsi" w:cstheme="minorHAnsi"/>
                <w:sz w:val="20"/>
                <w:szCs w:val="20"/>
              </w:rPr>
            </w:pPr>
          </w:p>
          <w:p w:rsidRPr="00BD77D3" w:rsidR="00F10DD9" w:rsidP="00B8135B" w:rsidRDefault="00F10DD9" w14:paraId="785D6652" w14:textId="47F7716D">
            <w:pPr>
              <w:rPr>
                <w:rFonts w:asciiTheme="minorHAnsi" w:hAnsiTheme="minorHAnsi" w:cstheme="minorHAnsi"/>
                <w:sz w:val="20"/>
                <w:szCs w:val="20"/>
              </w:rPr>
            </w:pPr>
            <w:r>
              <w:rPr>
                <w:rFonts w:asciiTheme="minorHAnsi" w:hAnsiTheme="minorHAnsi"/>
                <w:sz w:val="20"/>
              </w:rPr>
              <w:t>Hvis anlægget af tekniske årsager ikke kan anvendes, kan afstemningen ske ved navneopråb efter navnenes alfabetiske orden og begynder med navnet på et medlem, der findes ved lodtrækning. Formanden kaldes sidst til afstemning. Afstemningen er mundtlig, og man stemmer ved højt og tydeligt at sige "ja", "nej" eller "stemmer ikke".</w:t>
            </w:r>
          </w:p>
          <w:p w:rsidRPr="00BD77D3" w:rsidR="00F10DD9" w:rsidP="00B8135B" w:rsidRDefault="00F10DD9" w14:paraId="322B42DD" w14:textId="77777777">
            <w:pPr>
              <w:rPr>
                <w:rFonts w:asciiTheme="minorHAnsi" w:hAnsiTheme="minorHAnsi" w:cstheme="minorHAnsi"/>
                <w:sz w:val="20"/>
                <w:szCs w:val="20"/>
              </w:rPr>
            </w:pPr>
          </w:p>
          <w:p w:rsidRPr="00BD77D3" w:rsidR="00F10DD9" w:rsidP="00B8135B" w:rsidRDefault="00F10DD9" w14:paraId="40B0E17E" w14:textId="77777777">
            <w:pPr>
              <w:rPr>
                <w:rFonts w:asciiTheme="minorHAnsi" w:hAnsiTheme="minorHAnsi" w:cstheme="minorHAnsi"/>
                <w:i/>
                <w:sz w:val="20"/>
                <w:szCs w:val="20"/>
              </w:rPr>
            </w:pPr>
            <w:r>
              <w:rPr>
                <w:rFonts w:asciiTheme="minorHAnsi" w:hAnsiTheme="minorHAnsi"/>
                <w:sz w:val="20"/>
              </w:rPr>
              <w:t>Afstemningens udfald indføres i mødeprotokollen. Medlemmernes navne anføres i alfabetisk orden efter politisk gruppe og med angivelse af, hvordan hvert enkelt medlem har stemt.</w:t>
            </w:r>
          </w:p>
        </w:tc>
      </w:tr>
      <w:tr w:rsidR="0057054B" w:rsidTr="005817F9" w14:paraId="741ADE90" w14:textId="77777777">
        <w:trPr>
          <w:cantSplit/>
          <w:jc w:val="center"/>
        </w:trPr>
        <w:tc>
          <w:tcPr>
            <w:tcW w:w="7683" w:type="dxa"/>
          </w:tcPr>
          <w:p w:rsidRPr="00BD77D3" w:rsidR="00F10DD9" w:rsidP="00B8135B" w:rsidRDefault="00F10DD9" w14:paraId="0AFD6937"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Afstemning om en resolution, et ændringsforslag, en modudtalelse, en udtalelse i sin helhed eller en hvilken som helst anden tekst skal ske ved navneopråb, hvis mindst en fjerdedel af udvalgets tilstedeværende eller repræsenterede medlemmer anmoder derom.</w:t>
            </w:r>
          </w:p>
        </w:tc>
        <w:tc>
          <w:tcPr>
            <w:tcW w:w="6473" w:type="dxa"/>
          </w:tcPr>
          <w:p w:rsidRPr="00BD77D3" w:rsidR="00F10DD9" w:rsidP="00B8135B" w:rsidRDefault="00F10DD9" w14:paraId="36BA16E8" w14:textId="77777777">
            <w:pPr>
              <w:rPr>
                <w:rFonts w:asciiTheme="minorHAnsi" w:hAnsiTheme="minorHAnsi" w:cstheme="minorHAnsi"/>
                <w:sz w:val="20"/>
                <w:szCs w:val="20"/>
              </w:rPr>
            </w:pPr>
            <w:r>
              <w:rPr>
                <w:rFonts w:asciiTheme="minorHAnsi" w:hAnsiTheme="minorHAnsi"/>
                <w:sz w:val="20"/>
              </w:rPr>
              <w:t>Det engelske udtryk "</w:t>
            </w:r>
            <w:proofErr w:type="spellStart"/>
            <w:r>
              <w:rPr>
                <w:rFonts w:asciiTheme="minorHAnsi" w:hAnsiTheme="minorHAnsi"/>
                <w:sz w:val="20"/>
              </w:rPr>
              <w:t>recorded</w:t>
            </w:r>
            <w:proofErr w:type="spellEnd"/>
            <w:r>
              <w:rPr>
                <w:rFonts w:asciiTheme="minorHAnsi" w:hAnsiTheme="minorHAnsi"/>
                <w:sz w:val="20"/>
              </w:rPr>
              <w:t xml:space="preserve"> </w:t>
            </w:r>
            <w:proofErr w:type="spellStart"/>
            <w:r>
              <w:rPr>
                <w:rFonts w:asciiTheme="minorHAnsi" w:hAnsiTheme="minorHAnsi"/>
                <w:sz w:val="20"/>
              </w:rPr>
              <w:t>vote</w:t>
            </w:r>
            <w:proofErr w:type="spellEnd"/>
            <w:r>
              <w:rPr>
                <w:rFonts w:asciiTheme="minorHAnsi" w:hAnsiTheme="minorHAnsi"/>
                <w:sz w:val="20"/>
              </w:rPr>
              <w:t xml:space="preserve">" (dansk: afstemning ved navneopråb) har samme betydning som "roll </w:t>
            </w:r>
            <w:proofErr w:type="spellStart"/>
            <w:r>
              <w:rPr>
                <w:rFonts w:asciiTheme="minorHAnsi" w:hAnsiTheme="minorHAnsi"/>
                <w:sz w:val="20"/>
              </w:rPr>
              <w:t>call</w:t>
            </w:r>
            <w:proofErr w:type="spellEnd"/>
            <w:r>
              <w:rPr>
                <w:rFonts w:asciiTheme="minorHAnsi" w:hAnsiTheme="minorHAnsi"/>
                <w:sz w:val="20"/>
              </w:rPr>
              <w:t xml:space="preserve"> </w:t>
            </w:r>
            <w:proofErr w:type="spellStart"/>
            <w:r>
              <w:rPr>
                <w:rFonts w:asciiTheme="minorHAnsi" w:hAnsiTheme="minorHAnsi"/>
                <w:sz w:val="20"/>
              </w:rPr>
              <w:t>vote</w:t>
            </w:r>
            <w:proofErr w:type="spellEnd"/>
            <w:r>
              <w:rPr>
                <w:rFonts w:asciiTheme="minorHAnsi" w:hAnsiTheme="minorHAnsi"/>
                <w:sz w:val="20"/>
              </w:rPr>
              <w:t>" (dansk: afstemning ved navneopråb) som beskrevet i stk. 3 i denne artikel.</w:t>
            </w:r>
          </w:p>
        </w:tc>
      </w:tr>
      <w:tr w:rsidR="0057054B" w:rsidTr="005817F9" w14:paraId="45D941EF" w14:textId="77777777">
        <w:trPr>
          <w:cantSplit/>
          <w:jc w:val="center"/>
        </w:trPr>
        <w:tc>
          <w:tcPr>
            <w:tcW w:w="7683" w:type="dxa"/>
          </w:tcPr>
          <w:p w:rsidRPr="00BD77D3" w:rsidR="00F10DD9" w:rsidP="00B8135B" w:rsidRDefault="00F10DD9" w14:paraId="5B93F51A"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Valg til de forskellige repræsentative hverv foregår altid ved hemmelig afstemning.</w:t>
            </w:r>
          </w:p>
        </w:tc>
        <w:tc>
          <w:tcPr>
            <w:tcW w:w="6473" w:type="dxa"/>
          </w:tcPr>
          <w:p w:rsidRPr="00BD77D3" w:rsidR="00F10DD9" w:rsidP="00B8135B" w:rsidRDefault="00F10DD9" w14:paraId="562EC36E"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AC33EF9" w14:textId="77777777">
        <w:trPr>
          <w:cantSplit/>
          <w:jc w:val="center"/>
        </w:trPr>
        <w:tc>
          <w:tcPr>
            <w:tcW w:w="7683" w:type="dxa"/>
          </w:tcPr>
          <w:p w:rsidRPr="00BD77D3" w:rsidR="00F10DD9" w:rsidP="00B8135B" w:rsidRDefault="00F10DD9" w14:paraId="7E002D8A" w14:textId="77777777">
            <w:pPr>
              <w:widowControl w:val="0"/>
              <w:adjustRightInd w:val="0"/>
              <w:snapToGrid w:val="0"/>
              <w:rPr>
                <w:rFonts w:asciiTheme="minorHAnsi" w:hAnsiTheme="minorHAnsi" w:cstheme="minorHAnsi"/>
                <w:sz w:val="20"/>
                <w:szCs w:val="20"/>
              </w:rPr>
            </w:pPr>
            <w:r>
              <w:rPr>
                <w:rFonts w:asciiTheme="minorHAnsi" w:hAnsiTheme="minorHAnsi"/>
                <w:sz w:val="20"/>
              </w:rPr>
              <w:t>I alle andre tilfælde holdes hemmelig afstemning, hvis et flertal af udvalgets tilstedeværende eller repræsenterede medlemmer anmoder derom.</w:t>
            </w:r>
          </w:p>
        </w:tc>
        <w:tc>
          <w:tcPr>
            <w:tcW w:w="6473" w:type="dxa"/>
          </w:tcPr>
          <w:p w:rsidRPr="00BD77D3" w:rsidR="00F10DD9" w:rsidP="00B8135B" w:rsidRDefault="00F10DD9" w14:paraId="67DFFEF1" w14:textId="77777777">
            <w:pPr>
              <w:widowControl w:val="0"/>
              <w:adjustRightInd w:val="0"/>
              <w:snapToGrid w:val="0"/>
              <w:rPr>
                <w:rFonts w:asciiTheme="minorHAnsi" w:hAnsiTheme="minorHAnsi" w:cstheme="minorHAnsi"/>
                <w:sz w:val="20"/>
                <w:szCs w:val="20"/>
                <w:lang w:val="en-GB"/>
              </w:rPr>
            </w:pPr>
          </w:p>
        </w:tc>
      </w:tr>
      <w:tr w:rsidR="0057054B" w:rsidTr="005817F9" w14:paraId="6F53A56E" w14:textId="77777777">
        <w:trPr>
          <w:cantSplit/>
          <w:jc w:val="center"/>
        </w:trPr>
        <w:tc>
          <w:tcPr>
            <w:tcW w:w="7683" w:type="dxa"/>
          </w:tcPr>
          <w:p w:rsidRPr="00BD77D3" w:rsidR="00F10DD9" w:rsidP="00B8135B" w:rsidRDefault="00F10DD9" w14:paraId="740DE375"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Hvis der under en afstemning er afgivet lige mange stemmer for og imod, afgiver mødeformanden den afgørende stemme.</w:t>
            </w:r>
          </w:p>
        </w:tc>
        <w:tc>
          <w:tcPr>
            <w:tcW w:w="6473" w:type="dxa"/>
          </w:tcPr>
          <w:p w:rsidRPr="00BD77D3" w:rsidR="00F10DD9" w:rsidP="00B8135B" w:rsidRDefault="00F10DD9" w14:paraId="53DBFCC8"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6FE5808" w14:textId="77777777">
        <w:trPr>
          <w:cantSplit/>
          <w:jc w:val="center"/>
        </w:trPr>
        <w:tc>
          <w:tcPr>
            <w:tcW w:w="7683" w:type="dxa"/>
          </w:tcPr>
          <w:p w:rsidRPr="00BD77D3" w:rsidR="00F10DD9" w:rsidP="00B8135B" w:rsidRDefault="00F10DD9" w14:paraId="16CD6A3B" w14:textId="77777777">
            <w:pPr>
              <w:rPr>
                <w:rFonts w:asciiTheme="minorHAnsi" w:hAnsiTheme="minorHAnsi" w:cstheme="minorHAnsi"/>
                <w:sz w:val="20"/>
                <w:szCs w:val="20"/>
                <w:lang w:val="en-GB"/>
              </w:rPr>
            </w:pPr>
          </w:p>
        </w:tc>
        <w:tc>
          <w:tcPr>
            <w:tcW w:w="6473" w:type="dxa"/>
          </w:tcPr>
          <w:p w:rsidRPr="00BD77D3" w:rsidR="00F10DD9" w:rsidP="00B8135B" w:rsidRDefault="00F10DD9" w14:paraId="61711513" w14:textId="77777777">
            <w:pPr>
              <w:rPr>
                <w:rFonts w:asciiTheme="minorHAnsi" w:hAnsiTheme="minorHAnsi" w:cstheme="minorHAnsi"/>
                <w:sz w:val="20"/>
                <w:szCs w:val="20"/>
                <w:lang w:val="en-GB"/>
              </w:rPr>
            </w:pPr>
          </w:p>
        </w:tc>
      </w:tr>
      <w:tr w:rsidR="0057054B" w:rsidTr="005817F9" w14:paraId="16841A7A" w14:textId="77777777">
        <w:trPr>
          <w:cantSplit/>
          <w:jc w:val="center"/>
        </w:trPr>
        <w:tc>
          <w:tcPr>
            <w:tcW w:w="7683" w:type="dxa"/>
          </w:tcPr>
          <w:p w:rsidRPr="00BD77D3" w:rsidR="00F10DD9" w:rsidP="00B8135B" w:rsidRDefault="00F10DD9" w14:paraId="0701AA4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Afdeling 2 – Ordførere</w:t>
            </w:r>
          </w:p>
        </w:tc>
        <w:tc>
          <w:tcPr>
            <w:tcW w:w="6473" w:type="dxa"/>
          </w:tcPr>
          <w:p w:rsidRPr="00BD77D3" w:rsidR="00F10DD9" w:rsidP="00B8135B" w:rsidRDefault="00F10DD9" w14:paraId="65ED4B3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4F87FA1" w14:textId="77777777">
        <w:trPr>
          <w:cantSplit/>
          <w:jc w:val="center"/>
        </w:trPr>
        <w:tc>
          <w:tcPr>
            <w:tcW w:w="7683" w:type="dxa"/>
          </w:tcPr>
          <w:p w:rsidRPr="00BD77D3" w:rsidR="00F10DD9" w:rsidP="00B8135B" w:rsidRDefault="00F10DD9" w14:paraId="79AB1456" w14:textId="77777777">
            <w:pPr>
              <w:keepNext/>
              <w:keepLines/>
              <w:widowControl w:val="0"/>
              <w:adjustRightInd w:val="0"/>
              <w:snapToGrid w:val="0"/>
              <w:jc w:val="center"/>
              <w:rPr>
                <w:rFonts w:asciiTheme="minorHAnsi" w:hAnsiTheme="minorHAnsi" w:cstheme="minorHAnsi"/>
                <w:sz w:val="20"/>
                <w:szCs w:val="20"/>
                <w:lang w:val="en-GB"/>
              </w:rPr>
            </w:pPr>
          </w:p>
        </w:tc>
        <w:tc>
          <w:tcPr>
            <w:tcW w:w="6473" w:type="dxa"/>
          </w:tcPr>
          <w:p w:rsidRPr="00BD77D3" w:rsidR="00F10DD9" w:rsidP="00B8135B" w:rsidRDefault="00F10DD9" w14:paraId="33382A4B" w14:textId="77777777">
            <w:pPr>
              <w:keepNext/>
              <w:keepLines/>
              <w:widowControl w:val="0"/>
              <w:adjustRightInd w:val="0"/>
              <w:snapToGrid w:val="0"/>
              <w:jc w:val="center"/>
              <w:rPr>
                <w:rFonts w:asciiTheme="minorHAnsi" w:hAnsiTheme="minorHAnsi" w:cstheme="minorHAnsi"/>
                <w:sz w:val="20"/>
                <w:szCs w:val="20"/>
                <w:lang w:val="en-GB"/>
              </w:rPr>
            </w:pPr>
          </w:p>
        </w:tc>
      </w:tr>
      <w:tr w:rsidR="0057054B" w:rsidTr="005817F9" w14:paraId="2C451E01" w14:textId="77777777">
        <w:trPr>
          <w:cantSplit/>
          <w:jc w:val="center"/>
        </w:trPr>
        <w:tc>
          <w:tcPr>
            <w:tcW w:w="7683" w:type="dxa"/>
          </w:tcPr>
          <w:p w:rsidRPr="00BD77D3" w:rsidR="00F10DD9" w:rsidP="00B8135B" w:rsidRDefault="00F10DD9" w14:paraId="7BA7626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77 – Ordførernes opgaver</w:t>
            </w:r>
          </w:p>
        </w:tc>
        <w:tc>
          <w:tcPr>
            <w:tcW w:w="6473" w:type="dxa"/>
          </w:tcPr>
          <w:p w:rsidRPr="00BD77D3" w:rsidR="00F10DD9" w:rsidP="00B8135B" w:rsidRDefault="00F10DD9" w14:paraId="5F77A8F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29CD005" w14:textId="77777777">
        <w:trPr>
          <w:cantSplit/>
          <w:jc w:val="center"/>
        </w:trPr>
        <w:tc>
          <w:tcPr>
            <w:tcW w:w="7683" w:type="dxa"/>
          </w:tcPr>
          <w:p w:rsidRPr="00BD77D3" w:rsidR="00F10DD9" w:rsidP="00B8135B" w:rsidRDefault="00F10DD9" w14:paraId="58ACD6C5" w14:textId="77777777">
            <w:pPr>
              <w:pStyle w:val="Heading1"/>
              <w:numPr>
                <w:ilvl w:val="0"/>
                <w:numId w:val="131"/>
              </w:numPr>
              <w:tabs>
                <w:tab w:val="left" w:pos="567"/>
              </w:tabs>
              <w:ind w:left="0" w:firstLine="0"/>
              <w:outlineLvl w:val="0"/>
              <w:rPr>
                <w:rFonts w:asciiTheme="minorHAnsi" w:hAnsiTheme="minorHAnsi" w:cstheme="minorHAnsi"/>
                <w:sz w:val="20"/>
                <w:szCs w:val="20"/>
              </w:rPr>
            </w:pPr>
            <w:r>
              <w:rPr>
                <w:rFonts w:asciiTheme="minorHAnsi" w:hAnsiTheme="minorHAnsi"/>
                <w:sz w:val="20"/>
              </w:rPr>
              <w:t>Ordføreren har til opgave at udarbejde forslag til udtalelser, evalueringsrapporter eller informationsrapporter og skal indarbejde de forskellige bidrag fra medlemmerne af studiegruppen.</w:t>
            </w:r>
          </w:p>
        </w:tc>
        <w:tc>
          <w:tcPr>
            <w:tcW w:w="6473" w:type="dxa"/>
          </w:tcPr>
          <w:p w:rsidRPr="00BD77D3" w:rsidR="00F10DD9" w:rsidP="00B8135B" w:rsidRDefault="00F10DD9" w14:paraId="79B82CC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4E550D9" w14:textId="77777777">
        <w:trPr>
          <w:cantSplit/>
          <w:jc w:val="center"/>
        </w:trPr>
        <w:tc>
          <w:tcPr>
            <w:tcW w:w="7683" w:type="dxa"/>
          </w:tcPr>
          <w:p w:rsidRPr="00BD77D3" w:rsidR="00F10DD9" w:rsidP="00B8135B" w:rsidRDefault="00F10DD9" w14:paraId="4E962812" w14:textId="77777777">
            <w:pPr>
              <w:widowControl w:val="0"/>
              <w:adjustRightInd w:val="0"/>
              <w:snapToGrid w:val="0"/>
              <w:rPr>
                <w:rFonts w:asciiTheme="minorHAnsi" w:hAnsiTheme="minorHAnsi" w:cstheme="minorHAnsi"/>
                <w:sz w:val="20"/>
                <w:szCs w:val="20"/>
              </w:rPr>
            </w:pPr>
            <w:r>
              <w:rPr>
                <w:rFonts w:asciiTheme="minorHAnsi" w:hAnsiTheme="minorHAnsi"/>
                <w:sz w:val="20"/>
              </w:rPr>
              <w:t>Ordføreren fremlægger den tekst, han eller hun har udarbejdet, for det berørte organ.</w:t>
            </w:r>
          </w:p>
        </w:tc>
        <w:tc>
          <w:tcPr>
            <w:tcW w:w="6473" w:type="dxa"/>
          </w:tcPr>
          <w:p w:rsidRPr="00BD77D3" w:rsidR="00F10DD9" w:rsidP="00B8135B" w:rsidRDefault="00F10DD9" w14:paraId="718C0923" w14:textId="77777777">
            <w:pPr>
              <w:widowControl w:val="0"/>
              <w:adjustRightInd w:val="0"/>
              <w:snapToGrid w:val="0"/>
              <w:rPr>
                <w:rFonts w:asciiTheme="minorHAnsi" w:hAnsiTheme="minorHAnsi" w:cstheme="minorHAnsi"/>
                <w:sz w:val="20"/>
                <w:szCs w:val="20"/>
                <w:lang w:val="en-GB"/>
              </w:rPr>
            </w:pPr>
          </w:p>
        </w:tc>
      </w:tr>
      <w:tr w:rsidR="0057054B" w:rsidTr="005817F9" w14:paraId="6C5B4037" w14:textId="77777777">
        <w:trPr>
          <w:cantSplit/>
          <w:jc w:val="center"/>
        </w:trPr>
        <w:tc>
          <w:tcPr>
            <w:tcW w:w="7683" w:type="dxa"/>
          </w:tcPr>
          <w:p w:rsidRPr="00BD77D3" w:rsidR="00F10DD9" w:rsidP="00B8135B" w:rsidRDefault="00F10DD9" w14:paraId="67116B14" w14:textId="77777777">
            <w:pPr>
              <w:widowControl w:val="0"/>
              <w:adjustRightInd w:val="0"/>
              <w:snapToGrid w:val="0"/>
              <w:rPr>
                <w:rFonts w:asciiTheme="minorHAnsi" w:hAnsiTheme="minorHAnsi" w:cstheme="minorHAnsi"/>
                <w:sz w:val="20"/>
                <w:szCs w:val="20"/>
              </w:rPr>
            </w:pPr>
            <w:r>
              <w:rPr>
                <w:rFonts w:asciiTheme="minorHAnsi" w:hAnsiTheme="minorHAnsi"/>
                <w:sz w:val="20"/>
              </w:rPr>
              <w:t>Hvis forslaget vedtages, fremlægger ordføreren udtalelsen for forsamlingen.</w:t>
            </w:r>
          </w:p>
        </w:tc>
        <w:tc>
          <w:tcPr>
            <w:tcW w:w="6473" w:type="dxa"/>
          </w:tcPr>
          <w:p w:rsidRPr="00BD77D3" w:rsidR="00F10DD9" w:rsidP="00B8135B" w:rsidRDefault="00F10DD9" w14:paraId="2245C78B" w14:textId="1DE9FD62">
            <w:pPr>
              <w:widowControl w:val="0"/>
              <w:adjustRightInd w:val="0"/>
              <w:snapToGrid w:val="0"/>
              <w:rPr>
                <w:rFonts w:asciiTheme="minorHAnsi" w:hAnsiTheme="minorHAnsi" w:cstheme="minorHAnsi"/>
                <w:sz w:val="20"/>
                <w:szCs w:val="20"/>
                <w:lang w:val="en-GB"/>
              </w:rPr>
            </w:pPr>
          </w:p>
        </w:tc>
      </w:tr>
      <w:tr w:rsidR="0057054B" w:rsidTr="005817F9" w14:paraId="03BB5E58" w14:textId="77777777">
        <w:trPr>
          <w:cantSplit/>
          <w:jc w:val="center"/>
        </w:trPr>
        <w:tc>
          <w:tcPr>
            <w:tcW w:w="7683" w:type="dxa"/>
          </w:tcPr>
          <w:p w:rsidRPr="00BD77D3" w:rsidR="00F10DD9" w:rsidP="00B8135B" w:rsidRDefault="00F10DD9" w14:paraId="230875E6" w14:textId="77777777">
            <w:pPr>
              <w:pStyle w:val="Heading1"/>
              <w:numPr>
                <w:ilvl w:val="0"/>
                <w:numId w:val="132"/>
              </w:numPr>
              <w:tabs>
                <w:tab w:val="left" w:pos="567"/>
              </w:tabs>
              <w:outlineLvl w:val="0"/>
              <w:rPr>
                <w:rFonts w:asciiTheme="minorHAnsi" w:hAnsiTheme="minorHAnsi" w:cstheme="minorHAnsi"/>
                <w:sz w:val="20"/>
                <w:szCs w:val="20"/>
                <w:u w:val="single"/>
              </w:rPr>
            </w:pPr>
            <w:r>
              <w:rPr>
                <w:rFonts w:asciiTheme="minorHAnsi" w:hAnsiTheme="minorHAnsi"/>
                <w:sz w:val="20"/>
              </w:rPr>
              <w:lastRenderedPageBreak/>
              <w:t>Ordføreren sikrer, eventuelt med hjælp fra sin rådgiver, at der følges op på udtalelsen efter dens vedtagelse på plenarforsamlingen.</w:t>
            </w:r>
          </w:p>
        </w:tc>
        <w:tc>
          <w:tcPr>
            <w:tcW w:w="6473" w:type="dxa"/>
          </w:tcPr>
          <w:p w:rsidRPr="00BD77D3" w:rsidR="00F10DD9" w:rsidP="00B8135B" w:rsidRDefault="00F10DD9" w14:paraId="169FC7C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61EF9DC" w14:textId="77777777">
        <w:trPr>
          <w:cantSplit/>
          <w:jc w:val="center"/>
        </w:trPr>
        <w:tc>
          <w:tcPr>
            <w:tcW w:w="7683" w:type="dxa"/>
          </w:tcPr>
          <w:p w:rsidRPr="00BD77D3" w:rsidR="00F10DD9" w:rsidP="00B8135B" w:rsidRDefault="00F10DD9" w14:paraId="7495C2C7" w14:textId="77777777">
            <w:pPr>
              <w:widowControl w:val="0"/>
              <w:adjustRightInd w:val="0"/>
              <w:snapToGrid w:val="0"/>
              <w:rPr>
                <w:rFonts w:asciiTheme="minorHAnsi" w:hAnsiTheme="minorHAnsi" w:cstheme="minorHAnsi"/>
                <w:sz w:val="20"/>
                <w:szCs w:val="20"/>
              </w:rPr>
            </w:pPr>
            <w:r>
              <w:rPr>
                <w:rFonts w:asciiTheme="minorHAnsi" w:hAnsiTheme="minorHAnsi"/>
                <w:sz w:val="20"/>
              </w:rPr>
              <w:t>Han eller hun bistås i dette arbejde af den pågældende sektions sekretariat, og sektionen orienteres om opfølgningen.</w:t>
            </w:r>
          </w:p>
        </w:tc>
        <w:tc>
          <w:tcPr>
            <w:tcW w:w="6473" w:type="dxa"/>
          </w:tcPr>
          <w:p w:rsidRPr="00BD77D3" w:rsidR="00F10DD9" w:rsidP="00B8135B" w:rsidRDefault="00F10DD9" w14:paraId="305E3FC2" w14:textId="77777777">
            <w:pPr>
              <w:widowControl w:val="0"/>
              <w:adjustRightInd w:val="0"/>
              <w:snapToGrid w:val="0"/>
              <w:rPr>
                <w:rFonts w:asciiTheme="minorHAnsi" w:hAnsiTheme="minorHAnsi" w:cstheme="minorHAnsi"/>
                <w:sz w:val="20"/>
                <w:szCs w:val="20"/>
                <w:lang w:val="en-GB"/>
              </w:rPr>
            </w:pPr>
          </w:p>
        </w:tc>
      </w:tr>
      <w:tr w:rsidR="0057054B" w:rsidTr="005817F9" w14:paraId="2D6446FD" w14:textId="77777777">
        <w:trPr>
          <w:cantSplit/>
          <w:jc w:val="center"/>
        </w:trPr>
        <w:tc>
          <w:tcPr>
            <w:tcW w:w="7683" w:type="dxa"/>
          </w:tcPr>
          <w:p w:rsidRPr="00BD77D3" w:rsidR="00F10DD9" w:rsidP="00B8135B" w:rsidRDefault="00F10DD9" w14:paraId="320E1981" w14:textId="77777777">
            <w:pPr>
              <w:pStyle w:val="Heading1"/>
              <w:numPr>
                <w:ilvl w:val="0"/>
                <w:numId w:val="132"/>
              </w:numPr>
              <w:tabs>
                <w:tab w:val="left" w:pos="567"/>
              </w:tabs>
              <w:outlineLvl w:val="0"/>
              <w:rPr>
                <w:rFonts w:asciiTheme="minorHAnsi" w:hAnsiTheme="minorHAnsi" w:cstheme="minorHAnsi"/>
                <w:sz w:val="20"/>
                <w:szCs w:val="20"/>
              </w:rPr>
            </w:pPr>
            <w:r>
              <w:rPr>
                <w:rFonts w:asciiTheme="minorHAnsi" w:hAnsiTheme="minorHAnsi"/>
                <w:sz w:val="20"/>
              </w:rPr>
              <w:t>Såfremt det berørte organ vedtager ændringsforslag, der ændrer grundlæggende på den tekst, ordføreren har udarbejdet, kan ordføreren skriftligt meddele formanden for det pågældende organ, at han/hun nedlægger sit hverv som ordfører. Ordføreren kan også anmode om at få sit navn fjernet fra udtalelsen ved procedurens afslutning.</w:t>
            </w:r>
          </w:p>
        </w:tc>
        <w:tc>
          <w:tcPr>
            <w:tcW w:w="6473" w:type="dxa"/>
          </w:tcPr>
          <w:p w:rsidRPr="00BD77D3" w:rsidR="00F10DD9" w:rsidP="00B8135B" w:rsidRDefault="00F10DD9" w14:paraId="61F526D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B04181F" w14:textId="77777777">
        <w:trPr>
          <w:cantSplit/>
          <w:jc w:val="center"/>
        </w:trPr>
        <w:tc>
          <w:tcPr>
            <w:tcW w:w="7683" w:type="dxa"/>
          </w:tcPr>
          <w:p w:rsidRPr="00BD77D3" w:rsidR="00F10DD9" w:rsidP="00B8135B" w:rsidRDefault="00F10DD9" w14:paraId="2473900D" w14:textId="77777777">
            <w:pPr>
              <w:widowControl w:val="0"/>
              <w:adjustRightInd w:val="0"/>
              <w:snapToGrid w:val="0"/>
              <w:rPr>
                <w:rFonts w:asciiTheme="minorHAnsi" w:hAnsiTheme="minorHAnsi" w:cstheme="minorHAnsi"/>
                <w:sz w:val="20"/>
                <w:szCs w:val="20"/>
              </w:rPr>
            </w:pPr>
            <w:r>
              <w:rPr>
                <w:rFonts w:asciiTheme="minorHAnsi" w:hAnsiTheme="minorHAnsi"/>
                <w:sz w:val="20"/>
              </w:rPr>
              <w:t>Hvis ordføreren således nedlægger sit hverv, kan det organ, som udpegede den afgående ordfører, udpege en ny ordfører efter samråd med grupperne.</w:t>
            </w:r>
          </w:p>
        </w:tc>
        <w:tc>
          <w:tcPr>
            <w:tcW w:w="6473" w:type="dxa"/>
          </w:tcPr>
          <w:p w:rsidRPr="00BD77D3" w:rsidR="00F10DD9" w:rsidP="00B8135B" w:rsidRDefault="00F10DD9" w14:paraId="006A1B98" w14:textId="77777777">
            <w:pPr>
              <w:widowControl w:val="0"/>
              <w:adjustRightInd w:val="0"/>
              <w:snapToGrid w:val="0"/>
              <w:rPr>
                <w:rFonts w:asciiTheme="minorHAnsi" w:hAnsiTheme="minorHAnsi" w:cstheme="minorHAnsi"/>
                <w:sz w:val="20"/>
                <w:szCs w:val="20"/>
                <w:lang w:val="en-GB"/>
              </w:rPr>
            </w:pPr>
          </w:p>
        </w:tc>
      </w:tr>
      <w:tr w:rsidR="0057054B" w:rsidTr="005817F9" w14:paraId="671E50A6" w14:textId="77777777">
        <w:trPr>
          <w:cantSplit/>
          <w:jc w:val="center"/>
        </w:trPr>
        <w:tc>
          <w:tcPr>
            <w:tcW w:w="7683" w:type="dxa"/>
          </w:tcPr>
          <w:p w:rsidRPr="00BD77D3" w:rsidR="00F10DD9" w:rsidP="00B8135B" w:rsidRDefault="00F10DD9" w14:paraId="1CD13FB6" w14:textId="77777777">
            <w:pPr>
              <w:widowControl w:val="0"/>
              <w:adjustRightInd w:val="0"/>
              <w:snapToGrid w:val="0"/>
              <w:jc w:val="left"/>
              <w:rPr>
                <w:rFonts w:asciiTheme="minorHAnsi" w:hAnsiTheme="minorHAnsi" w:cstheme="minorHAnsi"/>
                <w:sz w:val="20"/>
                <w:szCs w:val="20"/>
                <w:lang w:val="en-GB"/>
              </w:rPr>
            </w:pPr>
          </w:p>
        </w:tc>
        <w:tc>
          <w:tcPr>
            <w:tcW w:w="6473" w:type="dxa"/>
          </w:tcPr>
          <w:p w:rsidRPr="00BD77D3" w:rsidR="00F10DD9" w:rsidP="00B8135B" w:rsidRDefault="00F10DD9" w14:paraId="2285F3DF" w14:textId="77777777">
            <w:pPr>
              <w:widowControl w:val="0"/>
              <w:adjustRightInd w:val="0"/>
              <w:snapToGrid w:val="0"/>
              <w:jc w:val="left"/>
              <w:rPr>
                <w:rFonts w:asciiTheme="minorHAnsi" w:hAnsiTheme="minorHAnsi" w:cstheme="minorHAnsi"/>
                <w:sz w:val="20"/>
                <w:szCs w:val="20"/>
                <w:lang w:val="en-GB"/>
              </w:rPr>
            </w:pPr>
          </w:p>
        </w:tc>
      </w:tr>
      <w:tr w:rsidR="0057054B" w:rsidTr="005817F9" w14:paraId="1108E605" w14:textId="77777777">
        <w:trPr>
          <w:cantSplit/>
          <w:jc w:val="center"/>
        </w:trPr>
        <w:tc>
          <w:tcPr>
            <w:tcW w:w="7683" w:type="dxa"/>
          </w:tcPr>
          <w:p w:rsidRPr="00BD77D3" w:rsidR="00F10DD9" w:rsidP="00B8135B" w:rsidRDefault="00F10DD9" w14:paraId="0B194E5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78 – Ordfører uden studiegruppe</w:t>
            </w:r>
          </w:p>
        </w:tc>
        <w:tc>
          <w:tcPr>
            <w:tcW w:w="6473" w:type="dxa"/>
          </w:tcPr>
          <w:p w:rsidRPr="00BD77D3" w:rsidR="00F10DD9" w:rsidP="00B8135B" w:rsidRDefault="00F10DD9" w14:paraId="64DE57C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D6D0F02" w14:textId="77777777">
        <w:trPr>
          <w:cantSplit/>
          <w:jc w:val="center"/>
        </w:trPr>
        <w:tc>
          <w:tcPr>
            <w:tcW w:w="7683" w:type="dxa"/>
          </w:tcPr>
          <w:p w:rsidRPr="00BD77D3" w:rsidR="00F10DD9" w:rsidP="00B8135B" w:rsidRDefault="00F10DD9" w14:paraId="1680C819"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En ordfører uden studiegruppe udarbejder uden hjælp fra en studiegruppe sit forslag til udtalelse og forelægger det for sektionen eller CCMI. Om nødvendigt kan han eller hun bistås af yderligere to medlemmer, så de tilsammen danner en redaktionsgruppe.</w:t>
            </w:r>
          </w:p>
        </w:tc>
        <w:tc>
          <w:tcPr>
            <w:tcW w:w="6473" w:type="dxa"/>
          </w:tcPr>
          <w:p w:rsidRPr="00BD77D3" w:rsidR="00F10DD9" w:rsidP="00B8135B" w:rsidRDefault="00F10DD9" w14:paraId="65891F5A" w14:textId="77777777">
            <w:pPr>
              <w:pStyle w:val="Heading1"/>
              <w:numPr>
                <w:ilvl w:val="0"/>
                <w:numId w:val="0"/>
              </w:numPr>
              <w:outlineLvl w:val="0"/>
              <w:rPr>
                <w:rFonts w:asciiTheme="minorHAnsi" w:hAnsiTheme="minorHAnsi" w:cstheme="minorHAnsi"/>
                <w:sz w:val="20"/>
                <w:szCs w:val="20"/>
                <w:lang w:val="en-GB"/>
              </w:rPr>
            </w:pPr>
          </w:p>
        </w:tc>
      </w:tr>
      <w:tr w:rsidR="0057054B" w:rsidTr="005817F9" w14:paraId="7BE5743F" w14:textId="77777777">
        <w:trPr>
          <w:cantSplit/>
          <w:jc w:val="center"/>
        </w:trPr>
        <w:tc>
          <w:tcPr>
            <w:tcW w:w="7683" w:type="dxa"/>
          </w:tcPr>
          <w:p w:rsidRPr="00BD77D3" w:rsidR="00F10DD9" w:rsidP="00B8135B" w:rsidRDefault="00F10DD9" w14:paraId="598B855E" w14:textId="77777777">
            <w:pPr>
              <w:rPr>
                <w:rFonts w:asciiTheme="minorHAnsi" w:hAnsiTheme="minorHAnsi" w:cstheme="minorHAnsi"/>
                <w:sz w:val="20"/>
                <w:szCs w:val="20"/>
                <w:lang w:val="en-GB"/>
              </w:rPr>
            </w:pPr>
          </w:p>
        </w:tc>
        <w:tc>
          <w:tcPr>
            <w:tcW w:w="6473" w:type="dxa"/>
          </w:tcPr>
          <w:p w:rsidRPr="00BD77D3" w:rsidR="00F10DD9" w:rsidP="00B8135B" w:rsidRDefault="00F10DD9" w14:paraId="58885E0F" w14:textId="77777777">
            <w:pPr>
              <w:rPr>
                <w:rFonts w:asciiTheme="minorHAnsi" w:hAnsiTheme="minorHAnsi" w:cstheme="minorHAnsi"/>
                <w:sz w:val="20"/>
                <w:szCs w:val="20"/>
                <w:lang w:val="en-GB"/>
              </w:rPr>
            </w:pPr>
          </w:p>
        </w:tc>
      </w:tr>
      <w:tr w:rsidR="0057054B" w:rsidTr="005817F9" w14:paraId="2CA9A1C1" w14:textId="77777777">
        <w:trPr>
          <w:cantSplit/>
          <w:jc w:val="center"/>
        </w:trPr>
        <w:tc>
          <w:tcPr>
            <w:tcW w:w="7683" w:type="dxa"/>
          </w:tcPr>
          <w:p w:rsidRPr="00BD77D3" w:rsidR="00F10DD9" w:rsidP="00B8135B" w:rsidRDefault="00F10DD9" w14:paraId="6FCCB73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79 – Hovedordfører</w:t>
            </w:r>
          </w:p>
        </w:tc>
        <w:tc>
          <w:tcPr>
            <w:tcW w:w="6473" w:type="dxa"/>
          </w:tcPr>
          <w:p w:rsidRPr="00BD77D3" w:rsidR="00F10DD9" w:rsidP="00B8135B" w:rsidRDefault="00F10DD9" w14:paraId="1B9DAA6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2AF2F2D" w14:textId="77777777">
        <w:trPr>
          <w:cantSplit/>
          <w:jc w:val="center"/>
        </w:trPr>
        <w:tc>
          <w:tcPr>
            <w:tcW w:w="7683" w:type="dxa"/>
          </w:tcPr>
          <w:p w:rsidRPr="00BD77D3" w:rsidR="00F10DD9" w:rsidP="00B8135B" w:rsidRDefault="00F10DD9" w14:paraId="6E410153" w14:textId="77777777">
            <w:pPr>
              <w:pStyle w:val="Heading1"/>
              <w:numPr>
                <w:ilvl w:val="0"/>
                <w:numId w:val="133"/>
              </w:numPr>
              <w:tabs>
                <w:tab w:val="left" w:pos="567"/>
              </w:tabs>
              <w:outlineLvl w:val="0"/>
              <w:rPr>
                <w:rFonts w:eastAsia="DengXian" w:asciiTheme="minorHAnsi" w:hAnsiTheme="minorHAnsi" w:cstheme="minorHAnsi"/>
                <w:sz w:val="20"/>
                <w:szCs w:val="20"/>
              </w:rPr>
            </w:pPr>
            <w:r>
              <w:rPr>
                <w:rFonts w:asciiTheme="minorHAnsi" w:hAnsiTheme="minorHAnsi"/>
                <w:sz w:val="20"/>
              </w:rPr>
              <w:t>En hovedordfører udarbejder på egen hånd og uden hjælp fra en studiegruppe eller redaktionsgruppe sit forslag til udtalelse og forelægger det direkte for forsamlingen, uden at det først skal igennem sektionen eller CCMI.</w:t>
            </w:r>
          </w:p>
        </w:tc>
        <w:tc>
          <w:tcPr>
            <w:tcW w:w="6473" w:type="dxa"/>
          </w:tcPr>
          <w:p w:rsidRPr="00BD77D3" w:rsidR="00F10DD9" w:rsidP="00B8135B" w:rsidRDefault="00F10DD9" w14:paraId="4EDCB00F" w14:textId="77777777">
            <w:pPr>
              <w:pStyle w:val="Heading1"/>
              <w:numPr>
                <w:ilvl w:val="0"/>
                <w:numId w:val="0"/>
              </w:numPr>
              <w:ind w:left="567"/>
              <w:outlineLvl w:val="0"/>
              <w:rPr>
                <w:rFonts w:eastAsia="DengXian" w:asciiTheme="minorHAnsi" w:hAnsiTheme="minorHAnsi" w:cstheme="minorHAnsi"/>
                <w:sz w:val="20"/>
                <w:szCs w:val="20"/>
                <w:lang w:val="en-GB"/>
              </w:rPr>
            </w:pPr>
          </w:p>
        </w:tc>
      </w:tr>
      <w:tr w:rsidR="0057054B" w:rsidTr="005817F9" w14:paraId="15B17E75" w14:textId="77777777">
        <w:trPr>
          <w:cantSplit/>
          <w:jc w:val="center"/>
        </w:trPr>
        <w:tc>
          <w:tcPr>
            <w:tcW w:w="7683" w:type="dxa"/>
          </w:tcPr>
          <w:p w:rsidRPr="00BD77D3" w:rsidR="00F10DD9" w:rsidP="00B8135B" w:rsidRDefault="00F10DD9" w14:paraId="5D5ED718" w14:textId="77777777">
            <w:pPr>
              <w:pStyle w:val="Heading1"/>
              <w:numPr>
                <w:ilvl w:val="0"/>
                <w:numId w:val="133"/>
              </w:numPr>
              <w:tabs>
                <w:tab w:val="left" w:pos="567"/>
              </w:tabs>
              <w:outlineLvl w:val="0"/>
              <w:rPr>
                <w:rFonts w:eastAsia="DengXian" w:asciiTheme="minorHAnsi" w:hAnsiTheme="minorHAnsi" w:cstheme="minorHAnsi"/>
                <w:sz w:val="20"/>
                <w:szCs w:val="20"/>
              </w:rPr>
            </w:pPr>
            <w:r>
              <w:rPr>
                <w:rFonts w:asciiTheme="minorHAnsi" w:hAnsiTheme="minorHAnsi"/>
                <w:sz w:val="20"/>
              </w:rPr>
              <w:t>En hovedordfører udpeges:</w:t>
            </w:r>
          </w:p>
        </w:tc>
        <w:tc>
          <w:tcPr>
            <w:tcW w:w="6473" w:type="dxa"/>
          </w:tcPr>
          <w:p w:rsidRPr="00BD77D3" w:rsidR="00F10DD9" w:rsidP="00B8135B" w:rsidRDefault="00F10DD9" w14:paraId="1A6EA1B7" w14:textId="77777777">
            <w:pPr>
              <w:pStyle w:val="Heading1"/>
              <w:numPr>
                <w:ilvl w:val="0"/>
                <w:numId w:val="0"/>
              </w:numPr>
              <w:ind w:left="567"/>
              <w:outlineLvl w:val="0"/>
              <w:rPr>
                <w:rFonts w:eastAsia="DengXian" w:asciiTheme="minorHAnsi" w:hAnsiTheme="minorHAnsi" w:cstheme="minorHAnsi"/>
                <w:sz w:val="20"/>
                <w:szCs w:val="20"/>
                <w:lang w:val="en-GB"/>
              </w:rPr>
            </w:pPr>
          </w:p>
        </w:tc>
      </w:tr>
      <w:tr w:rsidR="0057054B" w:rsidTr="005817F9" w14:paraId="554D0F51" w14:textId="77777777">
        <w:trPr>
          <w:cantSplit/>
          <w:jc w:val="center"/>
        </w:trPr>
        <w:tc>
          <w:tcPr>
            <w:tcW w:w="7683" w:type="dxa"/>
          </w:tcPr>
          <w:p w:rsidRPr="00BD77D3" w:rsidR="00F10DD9" w:rsidP="00B8135B" w:rsidRDefault="00F10DD9" w14:paraId="10FAFDF1" w14:textId="77777777">
            <w:pPr>
              <w:pStyle w:val="ListParagraph"/>
              <w:widowControl w:val="0"/>
              <w:numPr>
                <w:ilvl w:val="0"/>
                <w:numId w:val="33"/>
              </w:numPr>
              <w:adjustRightInd w:val="0"/>
              <w:snapToGrid w:val="0"/>
              <w:spacing w:after="0" w:line="288" w:lineRule="auto"/>
              <w:ind w:left="567" w:hanging="283"/>
              <w:rPr>
                <w:rFonts w:cstheme="minorHAnsi"/>
              </w:rPr>
            </w:pPr>
            <w:r>
              <w:t>af forsamlingen eller</w:t>
            </w:r>
          </w:p>
        </w:tc>
        <w:tc>
          <w:tcPr>
            <w:tcW w:w="6473" w:type="dxa"/>
          </w:tcPr>
          <w:p w:rsidRPr="00BD77D3" w:rsidR="00F10DD9" w:rsidP="00B8135B" w:rsidRDefault="00F10DD9" w14:paraId="07ECB7C8" w14:textId="77777777">
            <w:pPr>
              <w:pStyle w:val="ListParagraph"/>
              <w:widowControl w:val="0"/>
              <w:adjustRightInd w:val="0"/>
              <w:snapToGrid w:val="0"/>
              <w:spacing w:after="0" w:line="288" w:lineRule="auto"/>
              <w:ind w:left="1134"/>
              <w:rPr>
                <w:rFonts w:cstheme="minorHAnsi"/>
              </w:rPr>
            </w:pPr>
          </w:p>
        </w:tc>
      </w:tr>
      <w:tr w:rsidR="0057054B" w:rsidTr="005817F9" w14:paraId="08518BD8" w14:textId="77777777">
        <w:trPr>
          <w:cantSplit/>
          <w:jc w:val="center"/>
        </w:trPr>
        <w:tc>
          <w:tcPr>
            <w:tcW w:w="7683" w:type="dxa"/>
          </w:tcPr>
          <w:p w:rsidRPr="00BD77D3" w:rsidR="00F10DD9" w:rsidP="00B8135B" w:rsidRDefault="00F10DD9" w14:paraId="33F5EFA8" w14:textId="77777777">
            <w:pPr>
              <w:pStyle w:val="ListParagraph"/>
              <w:widowControl w:val="0"/>
              <w:numPr>
                <w:ilvl w:val="0"/>
                <w:numId w:val="33"/>
              </w:numPr>
              <w:adjustRightInd w:val="0"/>
              <w:snapToGrid w:val="0"/>
              <w:spacing w:after="0" w:line="288" w:lineRule="auto"/>
              <w:ind w:left="567" w:hanging="283"/>
              <w:rPr>
                <w:rFonts w:cstheme="minorHAnsi"/>
              </w:rPr>
            </w:pPr>
            <w:r>
              <w:t xml:space="preserve">af udvalgets formand i hastetilfælde. </w:t>
            </w:r>
          </w:p>
        </w:tc>
        <w:tc>
          <w:tcPr>
            <w:tcW w:w="6473" w:type="dxa"/>
          </w:tcPr>
          <w:p w:rsidRPr="00BD77D3" w:rsidR="00F10DD9" w:rsidP="00B8135B" w:rsidRDefault="00F10DD9" w14:paraId="7CF7C257" w14:textId="77777777">
            <w:pPr>
              <w:pStyle w:val="ListParagraph"/>
              <w:widowControl w:val="0"/>
              <w:adjustRightInd w:val="0"/>
              <w:snapToGrid w:val="0"/>
              <w:spacing w:after="0" w:line="288" w:lineRule="auto"/>
              <w:ind w:left="1134"/>
              <w:rPr>
                <w:rFonts w:cstheme="minorHAnsi"/>
              </w:rPr>
            </w:pPr>
          </w:p>
        </w:tc>
      </w:tr>
      <w:tr w:rsidR="0057054B" w:rsidTr="005817F9" w14:paraId="3B6E82C9" w14:textId="77777777">
        <w:trPr>
          <w:cantSplit/>
          <w:jc w:val="center"/>
        </w:trPr>
        <w:tc>
          <w:tcPr>
            <w:tcW w:w="7683" w:type="dxa"/>
          </w:tcPr>
          <w:p w:rsidRPr="00BD77D3" w:rsidR="00F10DD9" w:rsidP="00B8135B" w:rsidRDefault="00F10DD9" w14:paraId="646D5549" w14:textId="77777777">
            <w:pPr>
              <w:widowControl w:val="0"/>
              <w:adjustRightInd w:val="0"/>
              <w:snapToGrid w:val="0"/>
              <w:rPr>
                <w:rFonts w:eastAsia="DengXian" w:asciiTheme="minorHAnsi" w:hAnsiTheme="minorHAnsi" w:cstheme="minorHAnsi"/>
                <w:sz w:val="20"/>
                <w:szCs w:val="20"/>
              </w:rPr>
            </w:pPr>
            <w:r>
              <w:rPr>
                <w:rFonts w:asciiTheme="minorHAnsi" w:hAnsiTheme="minorHAnsi"/>
                <w:sz w:val="20"/>
              </w:rPr>
              <w:t>Inden det pågældende forslag til udtalelse behandles, godkender forsamlingen den hovedordfører, udvalgets formand har udpeget.</w:t>
            </w:r>
          </w:p>
        </w:tc>
        <w:tc>
          <w:tcPr>
            <w:tcW w:w="6473" w:type="dxa"/>
          </w:tcPr>
          <w:p w:rsidRPr="00BD77D3" w:rsidR="00F10DD9" w:rsidP="00B8135B" w:rsidRDefault="00F10DD9" w14:paraId="516DBCE4" w14:textId="77777777">
            <w:pPr>
              <w:widowControl w:val="0"/>
              <w:adjustRightInd w:val="0"/>
              <w:snapToGrid w:val="0"/>
              <w:rPr>
                <w:rFonts w:eastAsia="DengXian" w:asciiTheme="minorHAnsi" w:hAnsiTheme="minorHAnsi" w:cstheme="minorHAnsi"/>
                <w:sz w:val="20"/>
                <w:szCs w:val="20"/>
                <w:lang w:val="en-GB"/>
              </w:rPr>
            </w:pPr>
          </w:p>
        </w:tc>
      </w:tr>
      <w:tr w:rsidR="0057054B" w:rsidTr="005817F9" w14:paraId="199C1E08" w14:textId="77777777">
        <w:trPr>
          <w:cantSplit/>
          <w:jc w:val="center"/>
        </w:trPr>
        <w:tc>
          <w:tcPr>
            <w:tcW w:w="7683" w:type="dxa"/>
          </w:tcPr>
          <w:p w:rsidRPr="00BD77D3" w:rsidR="00F10DD9" w:rsidP="00B8135B" w:rsidRDefault="00F10DD9" w14:paraId="2BC6C3EC" w14:textId="77777777">
            <w:pPr>
              <w:pStyle w:val="Heading1"/>
              <w:numPr>
                <w:ilvl w:val="0"/>
                <w:numId w:val="133"/>
              </w:numPr>
              <w:tabs>
                <w:tab w:val="left" w:pos="567"/>
              </w:tabs>
              <w:outlineLvl w:val="0"/>
              <w:rPr>
                <w:rFonts w:asciiTheme="minorHAnsi" w:hAnsiTheme="minorHAnsi" w:cstheme="minorHAnsi"/>
                <w:sz w:val="20"/>
                <w:szCs w:val="20"/>
              </w:rPr>
            </w:pPr>
            <w:r>
              <w:rPr>
                <w:rFonts w:asciiTheme="minorHAnsi" w:hAnsiTheme="minorHAnsi"/>
                <w:sz w:val="20"/>
              </w:rPr>
              <w:t>I alle andre henseender har hovedordføreren de samme opgaver og pligter som enhver anden ordfører.</w:t>
            </w:r>
          </w:p>
        </w:tc>
        <w:tc>
          <w:tcPr>
            <w:tcW w:w="6473" w:type="dxa"/>
          </w:tcPr>
          <w:p w:rsidRPr="00BD77D3" w:rsidR="00F10DD9" w:rsidP="00B8135B" w:rsidRDefault="00F10DD9" w14:paraId="0356F507"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538D78D" w14:textId="77777777">
        <w:trPr>
          <w:cantSplit/>
          <w:jc w:val="center"/>
        </w:trPr>
        <w:tc>
          <w:tcPr>
            <w:tcW w:w="7683" w:type="dxa"/>
          </w:tcPr>
          <w:p w:rsidRPr="00BD77D3" w:rsidR="00F10DD9" w:rsidP="008370D8" w:rsidRDefault="00F10DD9" w14:paraId="6CC58753" w14:textId="77777777">
            <w:pPr>
              <w:keepNext/>
              <w:rPr>
                <w:rFonts w:asciiTheme="minorHAnsi" w:hAnsiTheme="minorHAnsi" w:cstheme="minorHAnsi"/>
                <w:sz w:val="20"/>
                <w:szCs w:val="20"/>
                <w:lang w:val="en-GB"/>
              </w:rPr>
            </w:pPr>
          </w:p>
        </w:tc>
        <w:tc>
          <w:tcPr>
            <w:tcW w:w="6473" w:type="dxa"/>
          </w:tcPr>
          <w:p w:rsidRPr="00BD77D3" w:rsidR="00F10DD9" w:rsidP="00B8135B" w:rsidRDefault="00F10DD9" w14:paraId="70E578E1" w14:textId="77777777">
            <w:pPr>
              <w:rPr>
                <w:rFonts w:asciiTheme="minorHAnsi" w:hAnsiTheme="minorHAnsi" w:cstheme="minorHAnsi"/>
                <w:sz w:val="20"/>
                <w:szCs w:val="20"/>
                <w:lang w:val="en-GB"/>
              </w:rPr>
            </w:pPr>
          </w:p>
        </w:tc>
      </w:tr>
      <w:tr w:rsidR="0057054B" w:rsidTr="005817F9" w14:paraId="40B1EA01" w14:textId="77777777">
        <w:trPr>
          <w:cantSplit/>
          <w:jc w:val="center"/>
        </w:trPr>
        <w:tc>
          <w:tcPr>
            <w:tcW w:w="7683" w:type="dxa"/>
          </w:tcPr>
          <w:p w:rsidRPr="00BD77D3" w:rsidR="00F10DD9" w:rsidP="008370D8" w:rsidRDefault="00F10DD9" w14:paraId="32C2195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Afdeling 3 – Høringer</w:t>
            </w:r>
          </w:p>
        </w:tc>
        <w:tc>
          <w:tcPr>
            <w:tcW w:w="6473" w:type="dxa"/>
          </w:tcPr>
          <w:p w:rsidRPr="00BD77D3" w:rsidR="00F10DD9" w:rsidP="00B8135B" w:rsidRDefault="00F10DD9" w14:paraId="5B52E84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46B0188" w14:textId="77777777">
        <w:trPr>
          <w:cantSplit/>
          <w:jc w:val="center"/>
        </w:trPr>
        <w:tc>
          <w:tcPr>
            <w:tcW w:w="7683" w:type="dxa"/>
          </w:tcPr>
          <w:p w:rsidRPr="00BD77D3" w:rsidR="00F10DD9" w:rsidP="00B8135B" w:rsidRDefault="00F10DD9" w14:paraId="46777A07"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70914A1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82677BB" w14:textId="77777777">
        <w:trPr>
          <w:cantSplit/>
          <w:jc w:val="center"/>
        </w:trPr>
        <w:tc>
          <w:tcPr>
            <w:tcW w:w="7683" w:type="dxa"/>
          </w:tcPr>
          <w:p w:rsidRPr="00BD77D3" w:rsidR="00F10DD9" w:rsidP="00B8135B" w:rsidRDefault="00F10DD9" w14:paraId="1835951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80 – Høringer</w:t>
            </w:r>
          </w:p>
        </w:tc>
        <w:tc>
          <w:tcPr>
            <w:tcW w:w="6473" w:type="dxa"/>
          </w:tcPr>
          <w:p w:rsidRPr="00BD77D3" w:rsidR="00F10DD9" w:rsidP="00B8135B" w:rsidRDefault="00F10DD9" w14:paraId="5AA6239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6CBF2B0" w14:textId="77777777">
        <w:trPr>
          <w:cantSplit/>
          <w:jc w:val="center"/>
        </w:trPr>
        <w:tc>
          <w:tcPr>
            <w:tcW w:w="7683" w:type="dxa"/>
          </w:tcPr>
          <w:p w:rsidRPr="00BD77D3" w:rsidR="00F10DD9" w:rsidP="00B8135B" w:rsidRDefault="00F10DD9" w14:paraId="0C7FFB1D"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I forbindelse med særligt vigtige spørgsmål kan udvalgets forskellige instanser og arbejdsorganer foretage høring af personer udefra som led i forberedelsen af deres arbejde. Alle tre grupper deltager på lige fod i forberedelsen af høringer.</w:t>
            </w:r>
          </w:p>
        </w:tc>
        <w:tc>
          <w:tcPr>
            <w:tcW w:w="6473" w:type="dxa"/>
          </w:tcPr>
          <w:p w:rsidRPr="00BD77D3" w:rsidR="00F10DD9" w:rsidP="00B8135B" w:rsidRDefault="00F10DD9" w14:paraId="24D142A8" w14:textId="05B6A71D">
            <w:pPr>
              <w:spacing w:line="257" w:lineRule="auto"/>
              <w:rPr>
                <w:rFonts w:asciiTheme="minorHAnsi" w:hAnsiTheme="minorHAnsi" w:cstheme="minorHAnsi"/>
                <w:sz w:val="20"/>
                <w:szCs w:val="20"/>
              </w:rPr>
            </w:pPr>
            <w:r>
              <w:rPr>
                <w:rFonts w:asciiTheme="minorHAnsi" w:hAnsiTheme="minorHAnsi"/>
                <w:sz w:val="20"/>
              </w:rPr>
              <w:t>Det påhviler formanden for det pågældende organ at iværksætte høringen på grundlag af oplysninger fra grupperne.</w:t>
            </w:r>
          </w:p>
          <w:p w:rsidRPr="00BD77D3" w:rsidR="00F10DD9" w:rsidP="00B8135B" w:rsidRDefault="00F10DD9" w14:paraId="0AF6E693" w14:textId="77777777">
            <w:pPr>
              <w:spacing w:line="257" w:lineRule="auto"/>
              <w:rPr>
                <w:rFonts w:asciiTheme="minorHAnsi" w:hAnsiTheme="minorHAnsi" w:cstheme="minorHAnsi"/>
                <w:sz w:val="20"/>
                <w:szCs w:val="20"/>
                <w:lang w:val="en-GB"/>
              </w:rPr>
            </w:pPr>
          </w:p>
          <w:p w:rsidRPr="00BD77D3" w:rsidR="00F10DD9" w:rsidP="00B8135B" w:rsidRDefault="00F10DD9" w14:paraId="3CF84A14" w14:textId="77777777">
            <w:pPr>
              <w:rPr>
                <w:rFonts w:asciiTheme="minorHAnsi" w:hAnsiTheme="minorHAnsi" w:cstheme="minorHAnsi"/>
                <w:lang w:val="en-GB"/>
              </w:rPr>
            </w:pPr>
          </w:p>
        </w:tc>
      </w:tr>
      <w:tr w:rsidR="0057054B" w:rsidTr="005817F9" w14:paraId="292A14CB" w14:textId="77777777">
        <w:trPr>
          <w:cantSplit/>
          <w:jc w:val="center"/>
        </w:trPr>
        <w:tc>
          <w:tcPr>
            <w:tcW w:w="7683" w:type="dxa"/>
          </w:tcPr>
          <w:p w:rsidRPr="00BD77D3" w:rsidR="00F10DD9" w:rsidP="00B8135B" w:rsidRDefault="00F10DD9" w14:paraId="522E733D" w14:textId="77777777">
            <w:pPr>
              <w:widowControl w:val="0"/>
              <w:adjustRightInd w:val="0"/>
              <w:snapToGrid w:val="0"/>
              <w:jc w:val="left"/>
              <w:rPr>
                <w:rFonts w:asciiTheme="minorHAnsi" w:hAnsiTheme="minorHAnsi" w:cstheme="minorHAnsi"/>
                <w:sz w:val="20"/>
                <w:szCs w:val="20"/>
                <w:lang w:val="en-GB"/>
              </w:rPr>
            </w:pPr>
          </w:p>
        </w:tc>
        <w:tc>
          <w:tcPr>
            <w:tcW w:w="6473" w:type="dxa"/>
          </w:tcPr>
          <w:p w:rsidRPr="00BD77D3" w:rsidR="00F10DD9" w:rsidP="00B8135B" w:rsidRDefault="00F10DD9" w14:paraId="5B07CB4B" w14:textId="77777777">
            <w:pPr>
              <w:widowControl w:val="0"/>
              <w:adjustRightInd w:val="0"/>
              <w:snapToGrid w:val="0"/>
              <w:jc w:val="left"/>
              <w:rPr>
                <w:rFonts w:asciiTheme="minorHAnsi" w:hAnsiTheme="minorHAnsi" w:cstheme="minorHAnsi"/>
                <w:sz w:val="20"/>
                <w:szCs w:val="20"/>
                <w:lang w:val="en-GB"/>
              </w:rPr>
            </w:pPr>
          </w:p>
        </w:tc>
      </w:tr>
      <w:tr w:rsidR="0057054B" w:rsidTr="005817F9" w14:paraId="4E6C74D4" w14:textId="77777777">
        <w:trPr>
          <w:cantSplit/>
          <w:jc w:val="center"/>
        </w:trPr>
        <w:tc>
          <w:tcPr>
            <w:tcW w:w="7683" w:type="dxa"/>
          </w:tcPr>
          <w:p w:rsidRPr="00BD77D3" w:rsidR="00F10DD9" w:rsidP="00B8135B" w:rsidRDefault="00F10DD9" w14:paraId="234665A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Afdeling 4 – Rådgivere</w:t>
            </w:r>
          </w:p>
        </w:tc>
        <w:tc>
          <w:tcPr>
            <w:tcW w:w="6473" w:type="dxa"/>
          </w:tcPr>
          <w:p w:rsidRPr="00BD77D3" w:rsidR="00F10DD9" w:rsidP="00B8135B" w:rsidRDefault="00F10DD9" w14:paraId="5EB5CEB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1CAD4FD" w14:textId="77777777">
        <w:trPr>
          <w:cantSplit/>
          <w:jc w:val="center"/>
        </w:trPr>
        <w:tc>
          <w:tcPr>
            <w:tcW w:w="7683" w:type="dxa"/>
          </w:tcPr>
          <w:p w:rsidRPr="00BD77D3" w:rsidR="00F10DD9" w:rsidP="00B8135B" w:rsidRDefault="00F10DD9" w14:paraId="58831405" w14:textId="77777777">
            <w:pPr>
              <w:keepNext/>
              <w:keepLines/>
              <w:widowControl w:val="0"/>
              <w:adjustRightInd w:val="0"/>
              <w:snapToGrid w:val="0"/>
              <w:jc w:val="center"/>
              <w:rPr>
                <w:rFonts w:asciiTheme="minorHAnsi" w:hAnsiTheme="minorHAnsi" w:cstheme="minorHAnsi"/>
                <w:sz w:val="20"/>
                <w:szCs w:val="20"/>
                <w:lang w:val="en-GB"/>
              </w:rPr>
            </w:pPr>
          </w:p>
        </w:tc>
        <w:tc>
          <w:tcPr>
            <w:tcW w:w="6473" w:type="dxa"/>
          </w:tcPr>
          <w:p w:rsidRPr="00BD77D3" w:rsidR="00F10DD9" w:rsidP="00B8135B" w:rsidRDefault="00F10DD9" w14:paraId="37A3F050" w14:textId="77777777">
            <w:pPr>
              <w:keepNext/>
              <w:keepLines/>
              <w:widowControl w:val="0"/>
              <w:adjustRightInd w:val="0"/>
              <w:snapToGrid w:val="0"/>
              <w:jc w:val="center"/>
              <w:rPr>
                <w:rFonts w:asciiTheme="minorHAnsi" w:hAnsiTheme="minorHAnsi" w:cstheme="minorHAnsi"/>
                <w:sz w:val="20"/>
                <w:szCs w:val="20"/>
                <w:lang w:val="en-GB"/>
              </w:rPr>
            </w:pPr>
          </w:p>
        </w:tc>
      </w:tr>
      <w:tr w:rsidR="0057054B" w:rsidTr="005817F9" w14:paraId="4D59BDEF" w14:textId="77777777">
        <w:trPr>
          <w:cantSplit/>
          <w:jc w:val="center"/>
        </w:trPr>
        <w:tc>
          <w:tcPr>
            <w:tcW w:w="7683" w:type="dxa"/>
          </w:tcPr>
          <w:p w:rsidRPr="00BD77D3" w:rsidR="00F10DD9" w:rsidP="00B8135B" w:rsidRDefault="00F10DD9" w14:paraId="383DD25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81 – Rådgivere</w:t>
            </w:r>
          </w:p>
        </w:tc>
        <w:tc>
          <w:tcPr>
            <w:tcW w:w="6473" w:type="dxa"/>
          </w:tcPr>
          <w:p w:rsidRPr="00BD77D3" w:rsidR="00F10DD9" w:rsidP="00B8135B" w:rsidRDefault="00F10DD9" w14:paraId="36BC57C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6D8535E" w14:textId="77777777">
        <w:trPr>
          <w:cantSplit/>
          <w:jc w:val="center"/>
        </w:trPr>
        <w:tc>
          <w:tcPr>
            <w:tcW w:w="7683" w:type="dxa"/>
          </w:tcPr>
          <w:p w:rsidRPr="00BD77D3" w:rsidR="00F10DD9" w:rsidP="00B8135B" w:rsidRDefault="00F10DD9" w14:paraId="3D53B651"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Efter behov og med henblik på at hjælpe med løsning af bestemte opgaver kan udvalget udpege rådgivere, som bistår enten ordførerne eller grupperne.</w:t>
            </w:r>
          </w:p>
        </w:tc>
        <w:tc>
          <w:tcPr>
            <w:tcW w:w="6473" w:type="dxa"/>
          </w:tcPr>
          <w:p w:rsidRPr="00BD77D3" w:rsidR="00F10DD9" w:rsidP="00B8135B" w:rsidRDefault="00F10DD9" w14:paraId="4F86260E"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402F2F3" w14:textId="77777777">
        <w:trPr>
          <w:cantSplit/>
          <w:jc w:val="center"/>
        </w:trPr>
        <w:tc>
          <w:tcPr>
            <w:tcW w:w="7683" w:type="dxa"/>
          </w:tcPr>
          <w:p w:rsidRPr="00BD77D3" w:rsidR="00F10DD9" w:rsidP="00B8135B" w:rsidRDefault="00F10DD9" w14:paraId="2D120121"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Rådgiverne repræsenterer ikke udvalget og er ikke bemyndigede til at udtrykke sig på dets vegne.</w:t>
            </w:r>
          </w:p>
        </w:tc>
        <w:tc>
          <w:tcPr>
            <w:tcW w:w="6473" w:type="dxa"/>
          </w:tcPr>
          <w:p w:rsidRPr="00BD77D3" w:rsidR="00F10DD9" w:rsidP="00B8135B" w:rsidRDefault="00F10DD9" w14:paraId="26C2125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02F17C9" w14:textId="77777777">
        <w:trPr>
          <w:cantSplit/>
          <w:jc w:val="center"/>
        </w:trPr>
        <w:tc>
          <w:tcPr>
            <w:tcW w:w="7683" w:type="dxa"/>
          </w:tcPr>
          <w:p w:rsidRPr="00BD77D3" w:rsidR="00F10DD9" w:rsidP="00B8135B" w:rsidRDefault="00F10DD9" w14:paraId="012BAAFD"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Udvalgets medlemmer kan ikke udpeges til rådgivere.</w:t>
            </w:r>
          </w:p>
        </w:tc>
        <w:tc>
          <w:tcPr>
            <w:tcW w:w="6473" w:type="dxa"/>
          </w:tcPr>
          <w:p w:rsidRPr="00BD77D3" w:rsidR="00F10DD9" w:rsidP="00B8135B" w:rsidRDefault="00F10DD9" w14:paraId="034B6D07"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9B06D1C" w14:textId="77777777">
        <w:trPr>
          <w:cantSplit/>
          <w:jc w:val="center"/>
        </w:trPr>
        <w:tc>
          <w:tcPr>
            <w:tcW w:w="7683" w:type="dxa"/>
          </w:tcPr>
          <w:p w:rsidRPr="00B643DE" w:rsidR="00F10DD9" w:rsidP="00B8135B" w:rsidRDefault="00F10DD9" w14:paraId="65BE9A9E" w14:textId="77777777">
            <w:pPr>
              <w:widowControl w:val="0"/>
              <w:adjustRightInd w:val="0"/>
              <w:snapToGrid w:val="0"/>
              <w:rPr>
                <w:rFonts w:asciiTheme="minorHAnsi" w:hAnsiTheme="minorHAnsi" w:cstheme="minorHAnsi"/>
                <w:sz w:val="20"/>
                <w:szCs w:val="20"/>
              </w:rPr>
            </w:pPr>
            <w:r>
              <w:rPr>
                <w:rFonts w:asciiTheme="minorHAnsi" w:hAnsiTheme="minorHAnsi"/>
                <w:sz w:val="20"/>
              </w:rPr>
              <w:t>Det kan suppleanter derimod, forudsat at deres mandat som suppleant midlertidigt ophæves.</w:t>
            </w:r>
          </w:p>
        </w:tc>
        <w:tc>
          <w:tcPr>
            <w:tcW w:w="6473" w:type="dxa"/>
          </w:tcPr>
          <w:p w:rsidRPr="00B643DE" w:rsidR="00F10DD9" w:rsidP="00B8135B" w:rsidRDefault="00F10DD9" w14:paraId="5C3E9688" w14:textId="77777777">
            <w:pPr>
              <w:spacing w:line="257" w:lineRule="auto"/>
              <w:rPr>
                <w:rFonts w:asciiTheme="minorHAnsi" w:hAnsiTheme="minorHAnsi" w:cstheme="minorHAnsi"/>
                <w:sz w:val="20"/>
                <w:szCs w:val="20"/>
              </w:rPr>
            </w:pPr>
            <w:r>
              <w:rPr>
                <w:rFonts w:asciiTheme="minorHAnsi" w:hAnsiTheme="minorHAnsi"/>
                <w:sz w:val="20"/>
              </w:rPr>
              <w:t>En suppleant, der er udpeget som rådgiver, afgiver en erklæring om økonomiske interesser, inden han/hun tiltræder sin funktion som rådgiver.</w:t>
            </w:r>
          </w:p>
          <w:p w:rsidR="00F10DD9" w:rsidP="00B8135B" w:rsidRDefault="00F10DD9" w14:paraId="6821D843" w14:textId="40809EEF">
            <w:pPr>
              <w:widowControl w:val="0"/>
              <w:adjustRightInd w:val="0"/>
              <w:snapToGrid w:val="0"/>
              <w:rPr>
                <w:rFonts w:asciiTheme="minorHAnsi" w:hAnsiTheme="minorHAnsi" w:cstheme="minorHAnsi"/>
                <w:sz w:val="20"/>
                <w:szCs w:val="20"/>
                <w:lang w:val="en-GB"/>
              </w:rPr>
            </w:pPr>
          </w:p>
          <w:p w:rsidRPr="00B643DE" w:rsidR="00F10DD9" w:rsidRDefault="00F10DD9" w14:paraId="75728204" w14:textId="21D9CB15">
            <w:pPr>
              <w:widowControl w:val="0"/>
              <w:adjustRightInd w:val="0"/>
              <w:snapToGrid w:val="0"/>
              <w:rPr>
                <w:rFonts w:asciiTheme="minorHAnsi" w:hAnsiTheme="minorHAnsi" w:cstheme="minorHAnsi"/>
                <w:sz w:val="20"/>
                <w:szCs w:val="20"/>
              </w:rPr>
            </w:pPr>
            <w:r>
              <w:rPr>
                <w:rFonts w:asciiTheme="minorHAnsi" w:hAnsiTheme="minorHAnsi"/>
                <w:sz w:val="20"/>
              </w:rPr>
              <w:t>CCMI-delegerede kan udpeges til rådgivere. I så fald suspenderes deres status som CCMI-delegeret på dagen for det møde, hvor de deltager som rådgivere.</w:t>
            </w:r>
          </w:p>
        </w:tc>
      </w:tr>
      <w:tr w:rsidR="0057054B" w:rsidTr="005817F9" w14:paraId="6056A502" w14:textId="77777777">
        <w:trPr>
          <w:cantSplit/>
          <w:jc w:val="center"/>
        </w:trPr>
        <w:tc>
          <w:tcPr>
            <w:tcW w:w="7683" w:type="dxa"/>
          </w:tcPr>
          <w:p w:rsidRPr="00BD77D3" w:rsidR="00F10DD9" w:rsidP="00B8135B" w:rsidRDefault="00F10DD9" w14:paraId="1CE40EC5"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Rådgivere, som deltager i arbejdet, er underlagt de samme regler som udvalgets medlemmer, hvad angår dagpenge og godtgørelse af rejse- og opholdsudgifter.</w:t>
            </w:r>
          </w:p>
        </w:tc>
        <w:tc>
          <w:tcPr>
            <w:tcW w:w="6473" w:type="dxa"/>
          </w:tcPr>
          <w:p w:rsidRPr="00BD77D3" w:rsidR="00F10DD9" w:rsidP="00B8135B" w:rsidRDefault="00F10DD9" w14:paraId="7417557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70535C2" w14:textId="77777777">
        <w:trPr>
          <w:cantSplit/>
          <w:jc w:val="center"/>
        </w:trPr>
        <w:tc>
          <w:tcPr>
            <w:tcW w:w="7683" w:type="dxa"/>
          </w:tcPr>
          <w:p w:rsidRPr="00BD77D3" w:rsidR="00F10DD9" w:rsidP="00B8135B" w:rsidRDefault="00F10DD9" w14:paraId="16165041"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Enhver henvisning til ordførere i denne artikel finder tilsvarende anvendelse for medordførere.</w:t>
            </w:r>
          </w:p>
        </w:tc>
        <w:tc>
          <w:tcPr>
            <w:tcW w:w="6473" w:type="dxa"/>
          </w:tcPr>
          <w:p w:rsidRPr="00BD77D3" w:rsidR="00F10DD9" w:rsidP="00B8135B" w:rsidRDefault="00F10DD9" w14:paraId="71119D8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DEC533B" w14:textId="77777777">
        <w:trPr>
          <w:cantSplit/>
          <w:jc w:val="center"/>
        </w:trPr>
        <w:tc>
          <w:tcPr>
            <w:tcW w:w="7683" w:type="dxa"/>
          </w:tcPr>
          <w:p w:rsidRPr="00BD77D3" w:rsidR="00F10DD9" w:rsidP="008370D8" w:rsidRDefault="00F10DD9" w14:paraId="17A085D8" w14:textId="77777777">
            <w:pPr>
              <w:keepNext/>
              <w:rPr>
                <w:rFonts w:asciiTheme="minorHAnsi" w:hAnsiTheme="minorHAnsi" w:cstheme="minorHAnsi"/>
                <w:sz w:val="20"/>
                <w:szCs w:val="20"/>
                <w:lang w:val="en-GB"/>
              </w:rPr>
            </w:pPr>
          </w:p>
        </w:tc>
        <w:tc>
          <w:tcPr>
            <w:tcW w:w="6473" w:type="dxa"/>
          </w:tcPr>
          <w:p w:rsidRPr="00BD77D3" w:rsidR="00F10DD9" w:rsidP="00B8135B" w:rsidRDefault="00F10DD9" w14:paraId="043B77A1" w14:textId="77777777">
            <w:pPr>
              <w:rPr>
                <w:rFonts w:asciiTheme="minorHAnsi" w:hAnsiTheme="minorHAnsi" w:cstheme="minorHAnsi"/>
                <w:sz w:val="20"/>
                <w:szCs w:val="20"/>
                <w:lang w:val="en-GB"/>
              </w:rPr>
            </w:pPr>
          </w:p>
        </w:tc>
      </w:tr>
      <w:tr w:rsidR="0057054B" w:rsidTr="005817F9" w14:paraId="0E41CCBD" w14:textId="77777777">
        <w:trPr>
          <w:cantSplit/>
          <w:jc w:val="center"/>
        </w:trPr>
        <w:tc>
          <w:tcPr>
            <w:tcW w:w="7683" w:type="dxa"/>
          </w:tcPr>
          <w:p w:rsidRPr="00BD77D3" w:rsidR="00F10DD9" w:rsidP="008370D8" w:rsidRDefault="00F10DD9" w14:paraId="445FB25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82 – Rådgivere for ordførerne</w:t>
            </w:r>
          </w:p>
        </w:tc>
        <w:tc>
          <w:tcPr>
            <w:tcW w:w="6473" w:type="dxa"/>
          </w:tcPr>
          <w:p w:rsidRPr="00BD77D3" w:rsidR="00F10DD9" w:rsidP="00B8135B" w:rsidRDefault="00F10DD9" w14:paraId="264A860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D581B05" w14:textId="77777777">
        <w:trPr>
          <w:cantSplit/>
          <w:jc w:val="center"/>
        </w:trPr>
        <w:tc>
          <w:tcPr>
            <w:tcW w:w="7683" w:type="dxa"/>
          </w:tcPr>
          <w:p w:rsidRPr="00BD77D3" w:rsidR="00F10DD9" w:rsidP="008370D8" w:rsidRDefault="00F10DD9" w14:paraId="382B8F9B" w14:textId="77777777">
            <w:pPr>
              <w:pStyle w:val="Heading1"/>
              <w:keepNext/>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Efter behov kan ordførerne fremsætte forslag om udpegelse af rådgivere.</w:t>
            </w:r>
          </w:p>
        </w:tc>
        <w:tc>
          <w:tcPr>
            <w:tcW w:w="6473" w:type="dxa"/>
          </w:tcPr>
          <w:p w:rsidRPr="00BD77D3" w:rsidR="00F10DD9" w:rsidP="00B8135B" w:rsidRDefault="00F10DD9" w14:paraId="7A310918"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81156AD" w14:textId="77777777">
        <w:trPr>
          <w:cantSplit/>
          <w:jc w:val="center"/>
        </w:trPr>
        <w:tc>
          <w:tcPr>
            <w:tcW w:w="7683" w:type="dxa"/>
          </w:tcPr>
          <w:p w:rsidRPr="00BD77D3" w:rsidR="00F10DD9" w:rsidP="008370D8" w:rsidRDefault="00F10DD9" w14:paraId="08CA349E" w14:textId="77777777">
            <w:pPr>
              <w:pStyle w:val="Heading1"/>
              <w:keepNext/>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Disse rådgivere udpeges af sektionsformændene på forslag af ordførerne med henblik på at bistå sidstnævnte med at udarbejde dokumenter vedrørende udvalgets rådgivende arbejde, jf. artikel 46 i denne forretningsorden.</w:t>
            </w:r>
          </w:p>
        </w:tc>
        <w:tc>
          <w:tcPr>
            <w:tcW w:w="6473" w:type="dxa"/>
          </w:tcPr>
          <w:p w:rsidRPr="00BD77D3" w:rsidR="00F10DD9" w:rsidP="00B8135B" w:rsidRDefault="00F10DD9" w14:paraId="50514E51" w14:textId="77777777">
            <w:pPr>
              <w:rPr>
                <w:rFonts w:asciiTheme="minorHAnsi" w:hAnsiTheme="minorHAnsi" w:cstheme="minorHAnsi"/>
                <w:iCs/>
                <w:sz w:val="20"/>
                <w:szCs w:val="20"/>
                <w:lang w:val="en-GB"/>
              </w:rPr>
            </w:pPr>
          </w:p>
        </w:tc>
      </w:tr>
      <w:tr w:rsidR="0057054B" w:rsidTr="005817F9" w14:paraId="1C36E5BE" w14:textId="77777777">
        <w:trPr>
          <w:cantSplit/>
          <w:jc w:val="center"/>
        </w:trPr>
        <w:tc>
          <w:tcPr>
            <w:tcW w:w="7683" w:type="dxa"/>
          </w:tcPr>
          <w:p w:rsidRPr="00BD77D3" w:rsidR="00F10DD9" w:rsidP="00B8135B" w:rsidRDefault="00F10DD9" w14:paraId="49C20D86"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Ordførernes rådgivere kan på forslag af ordførerne deltage i visse møder, når deres tilstedeværelse er nødvendig og behørigt begrundet i forbindelse med behandlingen af det dokument, de er udpeget til at bistå med udarbejdelsen af.</w:t>
            </w:r>
          </w:p>
        </w:tc>
        <w:tc>
          <w:tcPr>
            <w:tcW w:w="6473" w:type="dxa"/>
          </w:tcPr>
          <w:p w:rsidRPr="00BD77D3" w:rsidR="00F10DD9" w:rsidP="00B8135B" w:rsidRDefault="00F10DD9" w14:paraId="348DAA38"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1187B06" w14:textId="77777777">
        <w:trPr>
          <w:cantSplit/>
          <w:jc w:val="center"/>
        </w:trPr>
        <w:tc>
          <w:tcPr>
            <w:tcW w:w="7683" w:type="dxa"/>
          </w:tcPr>
          <w:p w:rsidRPr="00BD77D3" w:rsidR="00F10DD9" w:rsidP="00B8135B" w:rsidRDefault="00F10DD9" w14:paraId="4D2BB07F" w14:textId="77777777">
            <w:pPr>
              <w:widowControl w:val="0"/>
              <w:adjustRightInd w:val="0"/>
              <w:snapToGrid w:val="0"/>
              <w:rPr>
                <w:rFonts w:asciiTheme="minorHAnsi" w:hAnsiTheme="minorHAnsi" w:cstheme="minorHAnsi"/>
                <w:sz w:val="20"/>
                <w:szCs w:val="20"/>
              </w:rPr>
            </w:pPr>
            <w:r>
              <w:rPr>
                <w:rFonts w:asciiTheme="minorHAnsi" w:hAnsiTheme="minorHAnsi"/>
                <w:sz w:val="20"/>
              </w:rPr>
              <w:t>Under den forudsætning kan de deltage i følgende møder:</w:t>
            </w:r>
          </w:p>
        </w:tc>
        <w:tc>
          <w:tcPr>
            <w:tcW w:w="6473" w:type="dxa"/>
          </w:tcPr>
          <w:p w:rsidRPr="00BD77D3" w:rsidR="00F10DD9" w:rsidP="00B8135B" w:rsidRDefault="00F10DD9" w14:paraId="201EDE91" w14:textId="77777777">
            <w:pPr>
              <w:widowControl w:val="0"/>
              <w:adjustRightInd w:val="0"/>
              <w:snapToGrid w:val="0"/>
              <w:rPr>
                <w:rFonts w:asciiTheme="minorHAnsi" w:hAnsiTheme="minorHAnsi" w:cstheme="minorHAnsi"/>
                <w:sz w:val="20"/>
                <w:szCs w:val="20"/>
                <w:lang w:val="en-GB"/>
              </w:rPr>
            </w:pPr>
          </w:p>
        </w:tc>
      </w:tr>
      <w:tr w:rsidR="0057054B" w:rsidTr="005817F9" w14:paraId="23345638" w14:textId="77777777">
        <w:trPr>
          <w:cantSplit/>
          <w:jc w:val="center"/>
        </w:trPr>
        <w:tc>
          <w:tcPr>
            <w:tcW w:w="7683" w:type="dxa"/>
          </w:tcPr>
          <w:p w:rsidRPr="00BD77D3" w:rsidR="00F10DD9" w:rsidP="00B8135B" w:rsidRDefault="00F10DD9" w14:paraId="7DF5478B" w14:textId="77777777">
            <w:pPr>
              <w:pStyle w:val="ListParagraph"/>
              <w:widowControl w:val="0"/>
              <w:numPr>
                <w:ilvl w:val="0"/>
                <w:numId w:val="15"/>
              </w:numPr>
              <w:adjustRightInd w:val="0"/>
              <w:snapToGrid w:val="0"/>
              <w:spacing w:after="0" w:line="288" w:lineRule="auto"/>
              <w:ind w:left="567" w:hanging="283"/>
              <w:jc w:val="left"/>
              <w:rPr>
                <w:rFonts w:cstheme="minorHAnsi"/>
              </w:rPr>
            </w:pPr>
            <w:r>
              <w:t>møder i studiegrupper</w:t>
            </w:r>
          </w:p>
        </w:tc>
        <w:tc>
          <w:tcPr>
            <w:tcW w:w="6473" w:type="dxa"/>
          </w:tcPr>
          <w:p w:rsidRPr="00BD77D3" w:rsidR="00F10DD9" w:rsidP="00B8135B" w:rsidRDefault="00F10DD9" w14:paraId="45C6A7CA" w14:textId="77777777">
            <w:pPr>
              <w:pStyle w:val="ListParagraph"/>
              <w:widowControl w:val="0"/>
              <w:adjustRightInd w:val="0"/>
              <w:snapToGrid w:val="0"/>
              <w:spacing w:after="0" w:line="288" w:lineRule="auto"/>
              <w:ind w:left="1134"/>
              <w:jc w:val="left"/>
              <w:rPr>
                <w:rFonts w:cstheme="minorHAnsi"/>
              </w:rPr>
            </w:pPr>
          </w:p>
        </w:tc>
      </w:tr>
      <w:tr w:rsidR="0057054B" w:rsidTr="005817F9" w14:paraId="29DC6F4C" w14:textId="77777777">
        <w:trPr>
          <w:cantSplit/>
          <w:jc w:val="center"/>
        </w:trPr>
        <w:tc>
          <w:tcPr>
            <w:tcW w:w="7683" w:type="dxa"/>
          </w:tcPr>
          <w:p w:rsidRPr="00BD77D3" w:rsidR="00F10DD9" w:rsidP="00B8135B" w:rsidRDefault="00F10DD9" w14:paraId="36D37209" w14:textId="77777777">
            <w:pPr>
              <w:pStyle w:val="ListParagraph"/>
              <w:widowControl w:val="0"/>
              <w:numPr>
                <w:ilvl w:val="0"/>
                <w:numId w:val="15"/>
              </w:numPr>
              <w:adjustRightInd w:val="0"/>
              <w:snapToGrid w:val="0"/>
              <w:spacing w:after="0" w:line="288" w:lineRule="auto"/>
              <w:ind w:left="567" w:hanging="283"/>
              <w:jc w:val="left"/>
              <w:rPr>
                <w:rFonts w:cstheme="minorHAnsi"/>
              </w:rPr>
            </w:pPr>
            <w:r>
              <w:t>møder i sektioner</w:t>
            </w:r>
          </w:p>
        </w:tc>
        <w:tc>
          <w:tcPr>
            <w:tcW w:w="6473" w:type="dxa"/>
          </w:tcPr>
          <w:p w:rsidRPr="00BD77D3" w:rsidR="00F10DD9" w:rsidP="00B8135B" w:rsidRDefault="00F10DD9" w14:paraId="68CAA0B4" w14:textId="77777777">
            <w:pPr>
              <w:pStyle w:val="ListParagraph"/>
              <w:widowControl w:val="0"/>
              <w:adjustRightInd w:val="0"/>
              <w:snapToGrid w:val="0"/>
              <w:spacing w:after="0" w:line="288" w:lineRule="auto"/>
              <w:ind w:left="1134"/>
              <w:jc w:val="left"/>
              <w:rPr>
                <w:rFonts w:cstheme="minorHAnsi"/>
              </w:rPr>
            </w:pPr>
          </w:p>
        </w:tc>
      </w:tr>
      <w:tr w:rsidR="0057054B" w:rsidTr="005817F9" w14:paraId="08A68A7F" w14:textId="77777777">
        <w:trPr>
          <w:cantSplit/>
          <w:jc w:val="center"/>
        </w:trPr>
        <w:tc>
          <w:tcPr>
            <w:tcW w:w="7683" w:type="dxa"/>
          </w:tcPr>
          <w:p w:rsidRPr="00BD77D3" w:rsidR="00F10DD9" w:rsidP="00B8135B" w:rsidRDefault="00F10DD9" w14:paraId="194336E2" w14:textId="77777777">
            <w:pPr>
              <w:pStyle w:val="ListParagraph"/>
              <w:widowControl w:val="0"/>
              <w:numPr>
                <w:ilvl w:val="0"/>
                <w:numId w:val="15"/>
              </w:numPr>
              <w:adjustRightInd w:val="0"/>
              <w:snapToGrid w:val="0"/>
              <w:spacing w:after="0" w:line="288" w:lineRule="auto"/>
              <w:ind w:left="567" w:hanging="283"/>
              <w:jc w:val="left"/>
              <w:rPr>
                <w:rFonts w:cstheme="minorHAnsi"/>
              </w:rPr>
            </w:pPr>
            <w:r>
              <w:t>møder i CCMI</w:t>
            </w:r>
          </w:p>
        </w:tc>
        <w:tc>
          <w:tcPr>
            <w:tcW w:w="6473" w:type="dxa"/>
          </w:tcPr>
          <w:p w:rsidRPr="00BD77D3" w:rsidR="00F10DD9" w:rsidP="00B8135B" w:rsidRDefault="00F10DD9" w14:paraId="429D3845" w14:textId="77777777">
            <w:pPr>
              <w:pStyle w:val="ListParagraph"/>
              <w:widowControl w:val="0"/>
              <w:adjustRightInd w:val="0"/>
              <w:snapToGrid w:val="0"/>
              <w:spacing w:after="0" w:line="288" w:lineRule="auto"/>
              <w:ind w:left="1134"/>
              <w:jc w:val="left"/>
              <w:rPr>
                <w:rFonts w:cstheme="minorHAnsi"/>
              </w:rPr>
            </w:pPr>
          </w:p>
        </w:tc>
      </w:tr>
      <w:tr w:rsidR="0057054B" w:rsidTr="005817F9" w14:paraId="781BD7BA" w14:textId="77777777">
        <w:trPr>
          <w:cantSplit/>
          <w:jc w:val="center"/>
        </w:trPr>
        <w:tc>
          <w:tcPr>
            <w:tcW w:w="7683" w:type="dxa"/>
          </w:tcPr>
          <w:p w:rsidRPr="00BD77D3" w:rsidR="00F10DD9" w:rsidP="00B8135B" w:rsidRDefault="00F10DD9" w14:paraId="15FB2104" w14:textId="77777777">
            <w:pPr>
              <w:pStyle w:val="ListParagraph"/>
              <w:widowControl w:val="0"/>
              <w:numPr>
                <w:ilvl w:val="0"/>
                <w:numId w:val="15"/>
              </w:numPr>
              <w:adjustRightInd w:val="0"/>
              <w:snapToGrid w:val="0"/>
              <w:spacing w:after="0" w:line="288" w:lineRule="auto"/>
              <w:ind w:left="567" w:hanging="283"/>
              <w:jc w:val="left"/>
              <w:rPr>
                <w:rFonts w:cstheme="minorHAnsi"/>
              </w:rPr>
            </w:pPr>
            <w:r>
              <w:t>møder i underudvalg</w:t>
            </w:r>
          </w:p>
        </w:tc>
        <w:tc>
          <w:tcPr>
            <w:tcW w:w="6473" w:type="dxa"/>
          </w:tcPr>
          <w:p w:rsidRPr="00BD77D3" w:rsidR="00F10DD9" w:rsidP="00B8135B" w:rsidRDefault="00F10DD9" w14:paraId="5E2E4954" w14:textId="77777777">
            <w:pPr>
              <w:pStyle w:val="ListParagraph"/>
              <w:widowControl w:val="0"/>
              <w:adjustRightInd w:val="0"/>
              <w:snapToGrid w:val="0"/>
              <w:spacing w:after="0" w:line="288" w:lineRule="auto"/>
              <w:ind w:left="1134"/>
              <w:jc w:val="left"/>
              <w:rPr>
                <w:rFonts w:cstheme="minorHAnsi"/>
              </w:rPr>
            </w:pPr>
          </w:p>
        </w:tc>
      </w:tr>
      <w:tr w:rsidR="0057054B" w:rsidTr="005817F9" w14:paraId="5F2FFBDC" w14:textId="77777777">
        <w:trPr>
          <w:cantSplit/>
          <w:jc w:val="center"/>
        </w:trPr>
        <w:tc>
          <w:tcPr>
            <w:tcW w:w="7683" w:type="dxa"/>
          </w:tcPr>
          <w:p w:rsidRPr="00BD77D3" w:rsidR="00F10DD9" w:rsidP="00B8135B" w:rsidRDefault="00F10DD9" w14:paraId="539E1BA0" w14:textId="77777777">
            <w:pPr>
              <w:pStyle w:val="ListParagraph"/>
              <w:widowControl w:val="0"/>
              <w:numPr>
                <w:ilvl w:val="0"/>
                <w:numId w:val="15"/>
              </w:numPr>
              <w:adjustRightInd w:val="0"/>
              <w:snapToGrid w:val="0"/>
              <w:spacing w:after="0" w:line="288" w:lineRule="auto"/>
              <w:ind w:left="567" w:hanging="283"/>
              <w:jc w:val="left"/>
              <w:rPr>
                <w:rFonts w:cstheme="minorHAnsi"/>
              </w:rPr>
            </w:pPr>
            <w:r>
              <w:t>møder i ad hoc-grupper.</w:t>
            </w:r>
          </w:p>
        </w:tc>
        <w:tc>
          <w:tcPr>
            <w:tcW w:w="6473" w:type="dxa"/>
          </w:tcPr>
          <w:p w:rsidRPr="00BD77D3" w:rsidR="00F10DD9" w:rsidP="00B8135B" w:rsidRDefault="00F10DD9" w14:paraId="7396B10C" w14:textId="77777777">
            <w:pPr>
              <w:pStyle w:val="ListParagraph"/>
              <w:widowControl w:val="0"/>
              <w:adjustRightInd w:val="0"/>
              <w:snapToGrid w:val="0"/>
              <w:spacing w:after="0" w:line="288" w:lineRule="auto"/>
              <w:ind w:left="1134"/>
              <w:jc w:val="left"/>
              <w:rPr>
                <w:rFonts w:cstheme="minorHAnsi"/>
                <w:i/>
                <w:iCs/>
              </w:rPr>
            </w:pPr>
          </w:p>
        </w:tc>
      </w:tr>
      <w:tr w:rsidR="0057054B" w:rsidTr="005817F9" w14:paraId="4EDDFDC3" w14:textId="77777777">
        <w:trPr>
          <w:cantSplit/>
          <w:jc w:val="center"/>
        </w:trPr>
        <w:tc>
          <w:tcPr>
            <w:tcW w:w="7683" w:type="dxa"/>
          </w:tcPr>
          <w:p w:rsidRPr="00BD77D3" w:rsidR="00F10DD9" w:rsidP="00B8135B" w:rsidRDefault="00F10DD9" w14:paraId="1915085D" w14:textId="77777777">
            <w:pPr>
              <w:widowControl w:val="0"/>
              <w:adjustRightInd w:val="0"/>
              <w:snapToGrid w:val="0"/>
              <w:rPr>
                <w:rFonts w:asciiTheme="minorHAnsi" w:hAnsiTheme="minorHAnsi" w:cstheme="minorHAnsi"/>
                <w:sz w:val="20"/>
                <w:szCs w:val="20"/>
              </w:rPr>
            </w:pPr>
            <w:r>
              <w:rPr>
                <w:rFonts w:asciiTheme="minorHAnsi" w:hAnsiTheme="minorHAnsi"/>
                <w:sz w:val="20"/>
              </w:rPr>
              <w:t>De kan også deltage i et enkelt forberedende møde med ordføreren.</w:t>
            </w:r>
          </w:p>
        </w:tc>
        <w:tc>
          <w:tcPr>
            <w:tcW w:w="6473" w:type="dxa"/>
          </w:tcPr>
          <w:p w:rsidRPr="00BD77D3" w:rsidR="00F10DD9" w:rsidP="00B8135B" w:rsidRDefault="00F10DD9" w14:paraId="56EE985F" w14:textId="77777777">
            <w:pPr>
              <w:widowControl w:val="0"/>
              <w:adjustRightInd w:val="0"/>
              <w:snapToGrid w:val="0"/>
              <w:rPr>
                <w:rFonts w:asciiTheme="minorHAnsi" w:hAnsiTheme="minorHAnsi" w:cstheme="minorHAnsi"/>
                <w:sz w:val="20"/>
                <w:szCs w:val="20"/>
                <w:lang w:val="en-GB"/>
              </w:rPr>
            </w:pPr>
          </w:p>
        </w:tc>
      </w:tr>
      <w:tr w:rsidR="0057054B" w:rsidTr="005817F9" w14:paraId="355D0FB0" w14:textId="77777777">
        <w:trPr>
          <w:cantSplit/>
          <w:jc w:val="center"/>
        </w:trPr>
        <w:tc>
          <w:tcPr>
            <w:tcW w:w="7683" w:type="dxa"/>
          </w:tcPr>
          <w:p w:rsidRPr="00BD77D3" w:rsidR="00F10DD9" w:rsidP="00B8135B" w:rsidRDefault="00F10DD9" w14:paraId="13061F65" w14:textId="77777777">
            <w:pPr>
              <w:widowControl w:val="0"/>
              <w:adjustRightInd w:val="0"/>
              <w:snapToGrid w:val="0"/>
              <w:rPr>
                <w:rFonts w:asciiTheme="minorHAnsi" w:hAnsiTheme="minorHAnsi" w:cstheme="minorHAnsi"/>
                <w:sz w:val="20"/>
                <w:szCs w:val="20"/>
              </w:rPr>
            </w:pPr>
            <w:r>
              <w:rPr>
                <w:rFonts w:asciiTheme="minorHAnsi" w:hAnsiTheme="minorHAnsi"/>
                <w:sz w:val="20"/>
              </w:rPr>
              <w:t>Deltagelse i andre møder, herunder møder med repræsentanter for andre institutioner og med andre interessenter, kræver forudgående tilladelse af sektionens formand.</w:t>
            </w:r>
          </w:p>
        </w:tc>
        <w:tc>
          <w:tcPr>
            <w:tcW w:w="6473" w:type="dxa"/>
          </w:tcPr>
          <w:p w:rsidRPr="00BD77D3" w:rsidR="00F10DD9" w:rsidP="009B54EC" w:rsidRDefault="00F10DD9" w14:paraId="6CEF2EF8" w14:textId="7AC73E15">
            <w:pPr>
              <w:widowControl w:val="0"/>
              <w:adjustRightInd w:val="0"/>
              <w:snapToGrid w:val="0"/>
              <w:rPr>
                <w:rFonts w:asciiTheme="minorHAnsi" w:hAnsiTheme="minorHAnsi" w:cstheme="minorHAnsi"/>
                <w:sz w:val="20"/>
                <w:szCs w:val="20"/>
              </w:rPr>
            </w:pPr>
            <w:r>
              <w:rPr>
                <w:rFonts w:asciiTheme="minorHAnsi" w:hAnsiTheme="minorHAnsi"/>
                <w:sz w:val="20"/>
              </w:rPr>
              <w:t>Så vidt muligt kombineres rådgiveres deltagelse i andre møder med deres deltagelse i de automatisk godkendte møder, der er anført i artikel 82, stk. 3.</w:t>
            </w:r>
          </w:p>
        </w:tc>
      </w:tr>
      <w:tr w:rsidR="0057054B" w:rsidTr="005817F9" w14:paraId="4E2F915A" w14:textId="77777777">
        <w:trPr>
          <w:cantSplit/>
          <w:jc w:val="center"/>
        </w:trPr>
        <w:tc>
          <w:tcPr>
            <w:tcW w:w="7683" w:type="dxa"/>
          </w:tcPr>
          <w:p w:rsidRPr="00BD77D3" w:rsidR="00F10DD9" w:rsidP="00B8135B" w:rsidRDefault="00F10DD9" w14:paraId="44B55C51"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Ordførernes rådgivere kan kun undtagelsesvis deltage i plenarmøder, og da under forudsætning af at følgende to betingelser begge er opfyldt:</w:t>
            </w:r>
          </w:p>
        </w:tc>
        <w:tc>
          <w:tcPr>
            <w:tcW w:w="6473" w:type="dxa"/>
          </w:tcPr>
          <w:p w:rsidRPr="00A66225" w:rsidR="00F10DD9" w:rsidP="009B54EC" w:rsidRDefault="00F10DD9" w14:paraId="7CA36211" w14:textId="157ECA69">
            <w:pPr>
              <w:widowControl w:val="0"/>
              <w:adjustRightInd w:val="0"/>
              <w:snapToGrid w:val="0"/>
              <w:rPr>
                <w:rFonts w:asciiTheme="minorHAnsi" w:hAnsiTheme="minorHAnsi" w:cstheme="minorHAnsi"/>
                <w:sz w:val="20"/>
                <w:szCs w:val="20"/>
              </w:rPr>
            </w:pPr>
            <w:r>
              <w:rPr>
                <w:rFonts w:asciiTheme="minorHAnsi" w:hAnsiTheme="minorHAnsi"/>
                <w:sz w:val="20"/>
              </w:rPr>
              <w:t>Ordførernes rådgivere kan kun deltage i plenarforsamlingen én dag i overensstemmelse med den kompetente sektionsformands beslutning, medmindre dagsordenen for plenarforsamlingen ændres i sidste øjeblik.</w:t>
            </w:r>
          </w:p>
        </w:tc>
      </w:tr>
      <w:tr w:rsidR="0057054B" w:rsidTr="005817F9" w14:paraId="11E80F4D" w14:textId="77777777">
        <w:trPr>
          <w:cantSplit/>
          <w:jc w:val="center"/>
        </w:trPr>
        <w:tc>
          <w:tcPr>
            <w:tcW w:w="7683" w:type="dxa"/>
          </w:tcPr>
          <w:p w:rsidRPr="00BD77D3" w:rsidR="00F10DD9" w:rsidP="00B8135B" w:rsidRDefault="00F10DD9" w14:paraId="260F1635" w14:textId="77777777">
            <w:pPr>
              <w:pStyle w:val="ListParagraph"/>
              <w:widowControl w:val="0"/>
              <w:numPr>
                <w:ilvl w:val="2"/>
                <w:numId w:val="49"/>
              </w:numPr>
              <w:adjustRightInd w:val="0"/>
              <w:snapToGrid w:val="0"/>
              <w:spacing w:after="0" w:line="288" w:lineRule="auto"/>
              <w:ind w:left="567" w:hanging="283"/>
              <w:contextualSpacing w:val="0"/>
              <w:rPr>
                <w:rFonts w:cstheme="minorHAnsi"/>
              </w:rPr>
            </w:pPr>
            <w:r>
              <w:t>at det dokument, de arbejder på, er sat på plenarforsamlingens dagsorden til debat, og</w:t>
            </w:r>
          </w:p>
        </w:tc>
        <w:tc>
          <w:tcPr>
            <w:tcW w:w="6473" w:type="dxa"/>
          </w:tcPr>
          <w:p w:rsidRPr="00BD77D3" w:rsidR="00F10DD9" w:rsidP="00B8135B" w:rsidRDefault="00F10DD9" w14:paraId="2BD3AB93"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0E9FBC24" w14:textId="77777777">
        <w:trPr>
          <w:cantSplit/>
          <w:jc w:val="center"/>
        </w:trPr>
        <w:tc>
          <w:tcPr>
            <w:tcW w:w="7683" w:type="dxa"/>
          </w:tcPr>
          <w:p w:rsidRPr="00BD77D3" w:rsidR="00F10DD9" w:rsidP="00B8135B" w:rsidRDefault="00F10DD9" w14:paraId="71BF7940" w14:textId="77777777">
            <w:pPr>
              <w:pStyle w:val="ListParagraph"/>
              <w:widowControl w:val="0"/>
              <w:numPr>
                <w:ilvl w:val="2"/>
                <w:numId w:val="49"/>
              </w:numPr>
              <w:adjustRightInd w:val="0"/>
              <w:snapToGrid w:val="0"/>
              <w:spacing w:after="0" w:line="288" w:lineRule="auto"/>
              <w:ind w:left="567" w:hanging="283"/>
              <w:contextualSpacing w:val="0"/>
              <w:rPr>
                <w:rFonts w:cstheme="minorHAnsi"/>
              </w:rPr>
            </w:pPr>
            <w:r>
              <w:t>at de får forudgående tilladelse af sektionens formand.</w:t>
            </w:r>
          </w:p>
        </w:tc>
        <w:tc>
          <w:tcPr>
            <w:tcW w:w="6473" w:type="dxa"/>
          </w:tcPr>
          <w:p w:rsidRPr="00BD77D3" w:rsidR="00F10DD9" w:rsidP="00B8135B" w:rsidRDefault="00F10DD9" w14:paraId="599B8BC7"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21016947" w14:textId="77777777">
        <w:trPr>
          <w:cantSplit/>
          <w:jc w:val="center"/>
        </w:trPr>
        <w:tc>
          <w:tcPr>
            <w:tcW w:w="7683" w:type="dxa"/>
          </w:tcPr>
          <w:p w:rsidRPr="00BD77D3" w:rsidR="00F10DD9" w:rsidP="00B8135B" w:rsidRDefault="00F10DD9" w14:paraId="0E6B9BD3"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Rådgivere for hovedordførere kan deltage i plenarforsamlingerne.</w:t>
            </w:r>
          </w:p>
        </w:tc>
        <w:tc>
          <w:tcPr>
            <w:tcW w:w="6473" w:type="dxa"/>
          </w:tcPr>
          <w:p w:rsidRPr="00BD77D3" w:rsidR="00F10DD9" w:rsidP="00C931F0" w:rsidRDefault="00F10DD9" w14:paraId="5145B37C" w14:textId="5E203840">
            <w:pPr>
              <w:widowControl w:val="0"/>
              <w:adjustRightInd w:val="0"/>
              <w:snapToGrid w:val="0"/>
              <w:rPr>
                <w:rFonts w:asciiTheme="minorHAnsi" w:hAnsiTheme="minorHAnsi" w:cstheme="minorHAnsi"/>
                <w:sz w:val="20"/>
                <w:szCs w:val="20"/>
              </w:rPr>
            </w:pPr>
            <w:r>
              <w:rPr>
                <w:rFonts w:asciiTheme="minorHAnsi" w:hAnsiTheme="minorHAnsi"/>
                <w:sz w:val="20"/>
              </w:rPr>
              <w:t>Rådgivere for hovedordførere kan kun deltage i plenarforsamlingen én dag i overensstemmelse med den kompetente sektionsformands beslutning, medmindre dagsordenen for plenarforsamlingen ændres i sidste øjeblik.</w:t>
            </w:r>
          </w:p>
        </w:tc>
      </w:tr>
      <w:tr w:rsidR="0057054B" w:rsidTr="005817F9" w14:paraId="4E30851C" w14:textId="77777777">
        <w:trPr>
          <w:cantSplit/>
          <w:jc w:val="center"/>
        </w:trPr>
        <w:tc>
          <w:tcPr>
            <w:tcW w:w="7683" w:type="dxa"/>
          </w:tcPr>
          <w:p w:rsidRPr="00BD77D3" w:rsidR="00F10DD9" w:rsidP="008370D8" w:rsidRDefault="00F10DD9" w14:paraId="54A6EB12" w14:textId="77777777">
            <w:pPr>
              <w:keepNext/>
              <w:spacing w:line="264" w:lineRule="auto"/>
              <w:rPr>
                <w:rFonts w:asciiTheme="minorHAnsi" w:hAnsiTheme="minorHAnsi" w:cstheme="minorHAnsi"/>
                <w:sz w:val="20"/>
                <w:szCs w:val="20"/>
                <w:lang w:val="en-GB"/>
              </w:rPr>
            </w:pPr>
          </w:p>
        </w:tc>
        <w:tc>
          <w:tcPr>
            <w:tcW w:w="6473" w:type="dxa"/>
          </w:tcPr>
          <w:p w:rsidRPr="00BD77D3" w:rsidR="00F10DD9" w:rsidP="008370D8" w:rsidRDefault="00F10DD9" w14:paraId="2294FEDD" w14:textId="77777777">
            <w:pPr>
              <w:spacing w:line="264" w:lineRule="auto"/>
              <w:rPr>
                <w:rFonts w:eastAsia="Calibri" w:asciiTheme="minorHAnsi" w:hAnsiTheme="minorHAnsi" w:cstheme="minorHAnsi"/>
                <w:i/>
                <w:iCs/>
                <w:sz w:val="24"/>
                <w:szCs w:val="24"/>
                <w:lang w:val="en-GB"/>
              </w:rPr>
            </w:pPr>
          </w:p>
        </w:tc>
      </w:tr>
      <w:tr w:rsidR="0057054B" w:rsidTr="005817F9" w14:paraId="366F657B" w14:textId="77777777">
        <w:trPr>
          <w:cantSplit/>
          <w:jc w:val="center"/>
        </w:trPr>
        <w:tc>
          <w:tcPr>
            <w:tcW w:w="7683" w:type="dxa"/>
          </w:tcPr>
          <w:p w:rsidRPr="00BD77D3" w:rsidR="00F10DD9" w:rsidP="008370D8" w:rsidRDefault="00F10DD9" w14:paraId="416E1137" w14:textId="77777777">
            <w:pPr>
              <w:keepNext/>
              <w:keepLines/>
              <w:widowControl w:val="0"/>
              <w:adjustRightInd w:val="0"/>
              <w:snapToGrid w:val="0"/>
              <w:spacing w:line="264" w:lineRule="auto"/>
              <w:jc w:val="center"/>
              <w:rPr>
                <w:rFonts w:asciiTheme="minorHAnsi" w:hAnsiTheme="minorHAnsi" w:cstheme="minorHAnsi"/>
                <w:b/>
                <w:sz w:val="20"/>
                <w:szCs w:val="20"/>
              </w:rPr>
            </w:pPr>
            <w:r>
              <w:rPr>
                <w:rFonts w:asciiTheme="minorHAnsi" w:hAnsiTheme="minorHAnsi"/>
                <w:b/>
                <w:sz w:val="20"/>
              </w:rPr>
              <w:t>Artikel 83 – Rådgivere for grupperne</w:t>
            </w:r>
          </w:p>
        </w:tc>
        <w:tc>
          <w:tcPr>
            <w:tcW w:w="6473" w:type="dxa"/>
          </w:tcPr>
          <w:p w:rsidRPr="00BD77D3" w:rsidR="00F10DD9" w:rsidP="008370D8" w:rsidRDefault="00F10DD9" w14:paraId="36973BD4" w14:textId="77777777">
            <w:pPr>
              <w:keepNext/>
              <w:keepLines/>
              <w:widowControl w:val="0"/>
              <w:adjustRightInd w:val="0"/>
              <w:snapToGrid w:val="0"/>
              <w:spacing w:line="264" w:lineRule="auto"/>
              <w:jc w:val="center"/>
              <w:rPr>
                <w:rFonts w:asciiTheme="minorHAnsi" w:hAnsiTheme="minorHAnsi" w:cstheme="minorHAnsi"/>
                <w:b/>
                <w:sz w:val="20"/>
                <w:szCs w:val="20"/>
                <w:lang w:val="en-GB"/>
              </w:rPr>
            </w:pPr>
          </w:p>
        </w:tc>
      </w:tr>
      <w:tr w:rsidR="0057054B" w:rsidTr="005817F9" w14:paraId="6A94DF25" w14:textId="77777777">
        <w:trPr>
          <w:cantSplit/>
          <w:jc w:val="center"/>
        </w:trPr>
        <w:tc>
          <w:tcPr>
            <w:tcW w:w="7683" w:type="dxa"/>
          </w:tcPr>
          <w:p w:rsidRPr="00BD77D3" w:rsidR="00F10DD9" w:rsidP="008370D8" w:rsidRDefault="00F10DD9" w14:paraId="1A360B5F" w14:textId="77777777">
            <w:pPr>
              <w:pStyle w:val="Heading1"/>
              <w:keepNext/>
              <w:numPr>
                <w:ilvl w:val="0"/>
                <w:numId w:val="53"/>
              </w:numPr>
              <w:tabs>
                <w:tab w:val="clear" w:pos="720"/>
                <w:tab w:val="left" w:pos="567"/>
              </w:tabs>
              <w:spacing w:line="264" w:lineRule="auto"/>
              <w:ind w:left="0" w:firstLine="0"/>
              <w:outlineLvl w:val="0"/>
              <w:rPr>
                <w:rFonts w:asciiTheme="minorHAnsi" w:hAnsiTheme="minorHAnsi" w:cstheme="minorHAnsi"/>
                <w:sz w:val="20"/>
                <w:szCs w:val="20"/>
              </w:rPr>
            </w:pPr>
            <w:r>
              <w:rPr>
                <w:rFonts w:asciiTheme="minorHAnsi" w:hAnsiTheme="minorHAnsi"/>
                <w:sz w:val="20"/>
              </w:rPr>
              <w:t>Gruppeformændene kan udpege rådgivere for grupperne.</w:t>
            </w:r>
          </w:p>
        </w:tc>
        <w:tc>
          <w:tcPr>
            <w:tcW w:w="6473" w:type="dxa"/>
          </w:tcPr>
          <w:p w:rsidRPr="00BD77D3" w:rsidR="00F10DD9" w:rsidP="008370D8" w:rsidRDefault="00F10DD9" w14:paraId="265F07DE" w14:textId="77777777">
            <w:pPr>
              <w:pStyle w:val="Heading1"/>
              <w:numPr>
                <w:ilvl w:val="0"/>
                <w:numId w:val="0"/>
              </w:numPr>
              <w:spacing w:line="264" w:lineRule="auto"/>
              <w:ind w:left="567"/>
              <w:outlineLvl w:val="0"/>
              <w:rPr>
                <w:rFonts w:asciiTheme="minorHAnsi" w:hAnsiTheme="minorHAnsi" w:cstheme="minorHAnsi"/>
                <w:sz w:val="20"/>
                <w:szCs w:val="20"/>
                <w:lang w:val="en-GB"/>
              </w:rPr>
            </w:pPr>
          </w:p>
        </w:tc>
      </w:tr>
      <w:tr w:rsidR="0057054B" w:rsidTr="005817F9" w14:paraId="6C4188DF" w14:textId="77777777">
        <w:trPr>
          <w:cantSplit/>
          <w:jc w:val="center"/>
        </w:trPr>
        <w:tc>
          <w:tcPr>
            <w:tcW w:w="7683" w:type="dxa"/>
          </w:tcPr>
          <w:p w:rsidRPr="00BD77D3" w:rsidR="00F10DD9" w:rsidP="008370D8" w:rsidRDefault="00F10DD9" w14:paraId="5E3C91DC" w14:textId="77777777">
            <w:pPr>
              <w:pStyle w:val="Heading1"/>
              <w:keepNext/>
              <w:numPr>
                <w:ilvl w:val="0"/>
                <w:numId w:val="53"/>
              </w:numPr>
              <w:tabs>
                <w:tab w:val="clear" w:pos="720"/>
                <w:tab w:val="left" w:pos="567"/>
              </w:tabs>
              <w:spacing w:line="264" w:lineRule="auto"/>
              <w:ind w:left="0" w:firstLine="0"/>
              <w:outlineLvl w:val="0"/>
              <w:rPr>
                <w:rFonts w:asciiTheme="minorHAnsi" w:hAnsiTheme="minorHAnsi" w:cstheme="minorHAnsi"/>
                <w:sz w:val="20"/>
                <w:szCs w:val="20"/>
              </w:rPr>
            </w:pPr>
            <w:r>
              <w:rPr>
                <w:rFonts w:asciiTheme="minorHAnsi" w:hAnsiTheme="minorHAnsi"/>
                <w:sz w:val="20"/>
              </w:rPr>
              <w:t>Gruppernes rådgivere kan deltage i studiegruppemøder.</w:t>
            </w:r>
          </w:p>
        </w:tc>
        <w:tc>
          <w:tcPr>
            <w:tcW w:w="6473" w:type="dxa"/>
          </w:tcPr>
          <w:p w:rsidRPr="00BD77D3" w:rsidR="00F10DD9" w:rsidP="008370D8" w:rsidRDefault="00F10DD9" w14:paraId="54B484C1" w14:textId="77777777">
            <w:pPr>
              <w:pStyle w:val="Heading1"/>
              <w:numPr>
                <w:ilvl w:val="0"/>
                <w:numId w:val="0"/>
              </w:numPr>
              <w:spacing w:line="264" w:lineRule="auto"/>
              <w:ind w:left="567"/>
              <w:outlineLvl w:val="0"/>
              <w:rPr>
                <w:rFonts w:asciiTheme="minorHAnsi" w:hAnsiTheme="minorHAnsi" w:cstheme="minorHAnsi"/>
                <w:sz w:val="20"/>
                <w:szCs w:val="20"/>
                <w:lang w:val="en-GB"/>
              </w:rPr>
            </w:pPr>
          </w:p>
        </w:tc>
      </w:tr>
      <w:tr w:rsidR="0057054B" w:rsidTr="005817F9" w14:paraId="292CCB93" w14:textId="77777777">
        <w:trPr>
          <w:cantSplit/>
          <w:jc w:val="center"/>
        </w:trPr>
        <w:tc>
          <w:tcPr>
            <w:tcW w:w="7683" w:type="dxa"/>
          </w:tcPr>
          <w:p w:rsidRPr="00BD77D3" w:rsidR="00F10DD9" w:rsidP="008370D8" w:rsidRDefault="00F10DD9" w14:paraId="274E1DA2" w14:textId="77777777">
            <w:pPr>
              <w:pStyle w:val="Heading1"/>
              <w:numPr>
                <w:ilvl w:val="0"/>
                <w:numId w:val="53"/>
              </w:numPr>
              <w:tabs>
                <w:tab w:val="clear" w:pos="720"/>
                <w:tab w:val="left" w:pos="567"/>
              </w:tabs>
              <w:spacing w:line="264" w:lineRule="auto"/>
              <w:ind w:left="0" w:firstLine="0"/>
              <w:outlineLvl w:val="0"/>
              <w:rPr>
                <w:rFonts w:asciiTheme="minorHAnsi" w:hAnsiTheme="minorHAnsi" w:cstheme="minorHAnsi"/>
                <w:sz w:val="20"/>
                <w:szCs w:val="20"/>
              </w:rPr>
            </w:pPr>
            <w:r>
              <w:rPr>
                <w:rFonts w:asciiTheme="minorHAnsi" w:hAnsiTheme="minorHAnsi"/>
                <w:sz w:val="20"/>
              </w:rPr>
              <w:t>Gruppernes rådgivere kan kun undtagelsesvis deltage i forberedende møder, sektionsmøder og plenarmøder, og da under forudsætning af at følgende to betingelser begge er opfyldt:</w:t>
            </w:r>
          </w:p>
        </w:tc>
        <w:tc>
          <w:tcPr>
            <w:tcW w:w="6473" w:type="dxa"/>
          </w:tcPr>
          <w:p w:rsidRPr="00BD77D3" w:rsidR="00F10DD9" w:rsidP="008370D8" w:rsidRDefault="00F10DD9" w14:paraId="7AD38E6A" w14:textId="6B420669">
            <w:pPr>
              <w:widowControl w:val="0"/>
              <w:adjustRightInd w:val="0"/>
              <w:snapToGrid w:val="0"/>
              <w:spacing w:line="264" w:lineRule="auto"/>
              <w:rPr>
                <w:rFonts w:asciiTheme="minorHAnsi" w:hAnsiTheme="minorHAnsi" w:cstheme="minorHAnsi"/>
                <w:sz w:val="20"/>
                <w:szCs w:val="20"/>
              </w:rPr>
            </w:pPr>
            <w:r>
              <w:rPr>
                <w:rFonts w:asciiTheme="minorHAnsi" w:hAnsiTheme="minorHAnsi"/>
                <w:sz w:val="20"/>
              </w:rPr>
              <w:t>De interne kriterier for godkendelse af rådgiveres deltagelse i møderne fastlægges af grupperne.</w:t>
            </w:r>
          </w:p>
        </w:tc>
      </w:tr>
      <w:tr w:rsidR="0057054B" w:rsidTr="005817F9" w14:paraId="368A83EB" w14:textId="77777777">
        <w:trPr>
          <w:cantSplit/>
          <w:jc w:val="center"/>
        </w:trPr>
        <w:tc>
          <w:tcPr>
            <w:tcW w:w="7683" w:type="dxa"/>
          </w:tcPr>
          <w:p w:rsidRPr="00BD77D3" w:rsidR="00F10DD9" w:rsidP="008370D8" w:rsidRDefault="00F10DD9" w14:paraId="114889FF" w14:textId="77777777">
            <w:pPr>
              <w:pStyle w:val="ListParagraph"/>
              <w:widowControl w:val="0"/>
              <w:numPr>
                <w:ilvl w:val="2"/>
                <w:numId w:val="34"/>
              </w:numPr>
              <w:adjustRightInd w:val="0"/>
              <w:snapToGrid w:val="0"/>
              <w:spacing w:after="0" w:line="264" w:lineRule="auto"/>
              <w:ind w:left="567" w:hanging="283"/>
              <w:contextualSpacing w:val="0"/>
              <w:rPr>
                <w:rFonts w:cstheme="minorHAnsi"/>
              </w:rPr>
            </w:pPr>
            <w:r>
              <w:t>at det omhandlede dokument er sat på mødets eller plenarforsamlingens dagsorden til debat, og</w:t>
            </w:r>
          </w:p>
        </w:tc>
        <w:tc>
          <w:tcPr>
            <w:tcW w:w="6473" w:type="dxa"/>
          </w:tcPr>
          <w:p w:rsidRPr="00BD77D3" w:rsidR="00F10DD9" w:rsidP="008370D8" w:rsidRDefault="00F10DD9" w14:paraId="26E2A8AC" w14:textId="77777777">
            <w:pPr>
              <w:pStyle w:val="ListParagraph"/>
              <w:widowControl w:val="0"/>
              <w:adjustRightInd w:val="0"/>
              <w:snapToGrid w:val="0"/>
              <w:spacing w:after="0" w:line="264" w:lineRule="auto"/>
              <w:ind w:left="1134"/>
              <w:contextualSpacing w:val="0"/>
              <w:rPr>
                <w:rFonts w:cstheme="minorHAnsi"/>
              </w:rPr>
            </w:pPr>
          </w:p>
        </w:tc>
      </w:tr>
      <w:tr w:rsidR="0057054B" w:rsidTr="005817F9" w14:paraId="7AF3AD14" w14:textId="77777777">
        <w:trPr>
          <w:cantSplit/>
          <w:jc w:val="center"/>
        </w:trPr>
        <w:tc>
          <w:tcPr>
            <w:tcW w:w="7683" w:type="dxa"/>
          </w:tcPr>
          <w:p w:rsidRPr="00BD77D3" w:rsidR="00F10DD9" w:rsidP="008370D8" w:rsidRDefault="00F10DD9" w14:paraId="46AD5DBB" w14:textId="77777777">
            <w:pPr>
              <w:pStyle w:val="ListParagraph"/>
              <w:widowControl w:val="0"/>
              <w:numPr>
                <w:ilvl w:val="2"/>
                <w:numId w:val="34"/>
              </w:numPr>
              <w:adjustRightInd w:val="0"/>
              <w:snapToGrid w:val="0"/>
              <w:spacing w:after="0" w:line="264" w:lineRule="auto"/>
              <w:ind w:left="567" w:hanging="283"/>
              <w:contextualSpacing w:val="0"/>
              <w:rPr>
                <w:rFonts w:cstheme="minorHAnsi"/>
              </w:rPr>
            </w:pPr>
            <w:r>
              <w:t>at de får forudgående tilladelse af formanden for den pågældende gruppe.</w:t>
            </w:r>
          </w:p>
        </w:tc>
        <w:tc>
          <w:tcPr>
            <w:tcW w:w="6473" w:type="dxa"/>
          </w:tcPr>
          <w:p w:rsidRPr="00BD77D3" w:rsidR="00F10DD9" w:rsidP="008370D8" w:rsidRDefault="00F10DD9" w14:paraId="03F196A5" w14:textId="77777777">
            <w:pPr>
              <w:pStyle w:val="ListParagraph"/>
              <w:widowControl w:val="0"/>
              <w:adjustRightInd w:val="0"/>
              <w:snapToGrid w:val="0"/>
              <w:spacing w:after="0" w:line="264" w:lineRule="auto"/>
              <w:ind w:left="1134"/>
              <w:contextualSpacing w:val="0"/>
              <w:rPr>
                <w:rFonts w:cstheme="minorHAnsi"/>
              </w:rPr>
            </w:pPr>
          </w:p>
        </w:tc>
      </w:tr>
      <w:tr w:rsidR="0057054B" w:rsidTr="005817F9" w14:paraId="7143C8E1" w14:textId="77777777">
        <w:trPr>
          <w:cantSplit/>
          <w:jc w:val="center"/>
        </w:trPr>
        <w:tc>
          <w:tcPr>
            <w:tcW w:w="7683" w:type="dxa"/>
          </w:tcPr>
          <w:p w:rsidRPr="00BD77D3" w:rsidR="00F10DD9" w:rsidP="008370D8" w:rsidRDefault="00F10DD9" w14:paraId="7ACE6665" w14:textId="77777777">
            <w:pPr>
              <w:pStyle w:val="Heading1"/>
              <w:numPr>
                <w:ilvl w:val="0"/>
                <w:numId w:val="53"/>
              </w:numPr>
              <w:tabs>
                <w:tab w:val="clear" w:pos="720"/>
                <w:tab w:val="left" w:pos="567"/>
              </w:tabs>
              <w:spacing w:line="264" w:lineRule="auto"/>
              <w:ind w:left="0" w:firstLine="0"/>
              <w:outlineLvl w:val="0"/>
              <w:rPr>
                <w:rFonts w:asciiTheme="minorHAnsi" w:hAnsiTheme="minorHAnsi" w:cstheme="minorHAnsi"/>
                <w:sz w:val="20"/>
                <w:szCs w:val="20"/>
              </w:rPr>
            </w:pPr>
            <w:r>
              <w:rPr>
                <w:rFonts w:asciiTheme="minorHAnsi" w:hAnsiTheme="minorHAnsi"/>
                <w:sz w:val="20"/>
              </w:rPr>
              <w:t>Gruppernes rådgivere kan også yde bistand i forbindelse med udarbejdelsen af andre dokumenter eller rapporter for grupperne vedrørende udvalgets rådgivende og politiske arbejde som godkendt af præsidiet. Med henblik på at udføre disse opgaver vil grupperådgiverne kunne deltage i højst to forberedende møder med medlemmer af grupperne. Gruppernes rådgiverne kan kun deltage i yderligere møder, hvis de har fået forudgående tilladelse af formanden for den pågældende gruppe.</w:t>
            </w:r>
          </w:p>
        </w:tc>
        <w:tc>
          <w:tcPr>
            <w:tcW w:w="6473" w:type="dxa"/>
          </w:tcPr>
          <w:p w:rsidRPr="00BD77D3" w:rsidR="00F10DD9" w:rsidP="008370D8" w:rsidRDefault="00F10DD9" w14:paraId="5B3B2B0C" w14:textId="77777777">
            <w:pPr>
              <w:pStyle w:val="Heading1"/>
              <w:numPr>
                <w:ilvl w:val="0"/>
                <w:numId w:val="0"/>
              </w:numPr>
              <w:spacing w:line="264" w:lineRule="auto"/>
              <w:ind w:left="567"/>
              <w:outlineLvl w:val="0"/>
              <w:rPr>
                <w:rFonts w:asciiTheme="minorHAnsi" w:hAnsiTheme="minorHAnsi" w:cstheme="minorHAnsi"/>
                <w:sz w:val="20"/>
                <w:szCs w:val="20"/>
                <w:lang w:val="en-GB"/>
              </w:rPr>
            </w:pPr>
          </w:p>
        </w:tc>
      </w:tr>
      <w:tr w:rsidR="0057054B" w:rsidTr="005817F9" w14:paraId="507E603D" w14:textId="77777777">
        <w:trPr>
          <w:cantSplit/>
          <w:jc w:val="center"/>
        </w:trPr>
        <w:tc>
          <w:tcPr>
            <w:tcW w:w="7683" w:type="dxa"/>
          </w:tcPr>
          <w:p w:rsidRPr="00BD77D3" w:rsidR="00F10DD9" w:rsidP="008370D8" w:rsidRDefault="00F10DD9" w14:paraId="524D1226" w14:textId="77777777">
            <w:pPr>
              <w:pStyle w:val="Heading1"/>
              <w:numPr>
                <w:ilvl w:val="0"/>
                <w:numId w:val="53"/>
              </w:numPr>
              <w:tabs>
                <w:tab w:val="clear" w:pos="720"/>
                <w:tab w:val="left" w:pos="567"/>
              </w:tabs>
              <w:spacing w:line="264" w:lineRule="auto"/>
              <w:ind w:left="0" w:firstLine="0"/>
              <w:outlineLvl w:val="0"/>
              <w:rPr>
                <w:rFonts w:asciiTheme="minorHAnsi" w:hAnsiTheme="minorHAnsi" w:cstheme="minorHAnsi"/>
                <w:sz w:val="20"/>
                <w:szCs w:val="20"/>
              </w:rPr>
            </w:pPr>
            <w:r>
              <w:rPr>
                <w:rFonts w:asciiTheme="minorHAnsi" w:hAnsiTheme="minorHAnsi"/>
                <w:sz w:val="20"/>
              </w:rPr>
              <w:t>Kriterierne og procedurerne for udpegelse af rådgivere fastlægges af de enkelte grupper.</w:t>
            </w:r>
          </w:p>
        </w:tc>
        <w:tc>
          <w:tcPr>
            <w:tcW w:w="6473" w:type="dxa"/>
          </w:tcPr>
          <w:p w:rsidRPr="00BD77D3" w:rsidR="00F10DD9" w:rsidP="008370D8" w:rsidRDefault="00F10DD9" w14:paraId="71BE0E13" w14:textId="77777777">
            <w:pPr>
              <w:pStyle w:val="Heading1"/>
              <w:numPr>
                <w:ilvl w:val="0"/>
                <w:numId w:val="0"/>
              </w:numPr>
              <w:spacing w:line="264" w:lineRule="auto"/>
              <w:ind w:left="567"/>
              <w:outlineLvl w:val="0"/>
              <w:rPr>
                <w:rFonts w:asciiTheme="minorHAnsi" w:hAnsiTheme="minorHAnsi" w:cstheme="minorHAnsi"/>
                <w:sz w:val="20"/>
                <w:szCs w:val="20"/>
                <w:lang w:val="en-GB"/>
              </w:rPr>
            </w:pPr>
          </w:p>
        </w:tc>
      </w:tr>
      <w:tr w:rsidR="0057054B" w:rsidTr="005817F9" w14:paraId="1B3EF1C8" w14:textId="77777777">
        <w:trPr>
          <w:cantSplit/>
          <w:jc w:val="center"/>
        </w:trPr>
        <w:tc>
          <w:tcPr>
            <w:tcW w:w="7683" w:type="dxa"/>
          </w:tcPr>
          <w:p w:rsidRPr="00BD77D3" w:rsidR="00F10DD9" w:rsidP="008370D8" w:rsidRDefault="00F10DD9" w14:paraId="55B2CB37" w14:textId="77777777">
            <w:pPr>
              <w:spacing w:line="264" w:lineRule="auto"/>
              <w:rPr>
                <w:rFonts w:asciiTheme="minorHAnsi" w:hAnsiTheme="minorHAnsi" w:cstheme="minorHAnsi"/>
                <w:sz w:val="20"/>
                <w:szCs w:val="20"/>
                <w:lang w:val="en-GB"/>
              </w:rPr>
            </w:pPr>
          </w:p>
        </w:tc>
        <w:tc>
          <w:tcPr>
            <w:tcW w:w="6473" w:type="dxa"/>
          </w:tcPr>
          <w:p w:rsidRPr="00BD77D3" w:rsidR="00F10DD9" w:rsidP="008370D8" w:rsidRDefault="00F10DD9" w14:paraId="472ACF07" w14:textId="77777777">
            <w:pPr>
              <w:spacing w:line="264" w:lineRule="auto"/>
              <w:rPr>
                <w:rFonts w:asciiTheme="minorHAnsi" w:hAnsiTheme="minorHAnsi" w:cstheme="minorHAnsi"/>
                <w:sz w:val="20"/>
                <w:szCs w:val="20"/>
                <w:lang w:val="en-GB"/>
              </w:rPr>
            </w:pPr>
          </w:p>
        </w:tc>
      </w:tr>
      <w:tr w:rsidR="0057054B" w:rsidTr="005817F9" w14:paraId="58CE5587" w14:textId="77777777">
        <w:trPr>
          <w:cantSplit/>
          <w:jc w:val="center"/>
        </w:trPr>
        <w:tc>
          <w:tcPr>
            <w:tcW w:w="7683" w:type="dxa"/>
          </w:tcPr>
          <w:p w:rsidRPr="00BD77D3" w:rsidR="00F10DD9" w:rsidP="00B8135B" w:rsidRDefault="00F10DD9" w14:paraId="41ECE89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Afdeling 5 – Fravær og repræsentation</w:t>
            </w:r>
          </w:p>
        </w:tc>
        <w:tc>
          <w:tcPr>
            <w:tcW w:w="6473" w:type="dxa"/>
          </w:tcPr>
          <w:p w:rsidRPr="00BD77D3" w:rsidR="00F10DD9" w:rsidP="00B8135B" w:rsidRDefault="00F10DD9" w14:paraId="38A4AFC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EB40E01" w14:textId="77777777">
        <w:trPr>
          <w:cantSplit/>
          <w:jc w:val="center"/>
        </w:trPr>
        <w:tc>
          <w:tcPr>
            <w:tcW w:w="7683" w:type="dxa"/>
          </w:tcPr>
          <w:p w:rsidRPr="00BD77D3" w:rsidR="00F10DD9" w:rsidP="00B8135B" w:rsidRDefault="00F10DD9" w14:paraId="75605AA0"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0C81B38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C8A4721" w14:textId="77777777">
        <w:trPr>
          <w:cantSplit/>
          <w:jc w:val="center"/>
        </w:trPr>
        <w:tc>
          <w:tcPr>
            <w:tcW w:w="7683" w:type="dxa"/>
          </w:tcPr>
          <w:p w:rsidRPr="00BD77D3" w:rsidR="00F10DD9" w:rsidP="00B8135B" w:rsidRDefault="00F10DD9" w14:paraId="0777B69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84 – Overdragelse af stemmeret</w:t>
            </w:r>
          </w:p>
        </w:tc>
        <w:tc>
          <w:tcPr>
            <w:tcW w:w="6473" w:type="dxa"/>
          </w:tcPr>
          <w:p w:rsidRPr="00BD77D3" w:rsidR="00F10DD9" w:rsidP="00B8135B" w:rsidRDefault="00F10DD9" w14:paraId="16A4DEF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FD7A61D" w14:textId="77777777">
        <w:trPr>
          <w:cantSplit/>
          <w:jc w:val="center"/>
        </w:trPr>
        <w:tc>
          <w:tcPr>
            <w:tcW w:w="7683" w:type="dxa"/>
          </w:tcPr>
          <w:p w:rsidRPr="00BD77D3" w:rsidR="00F10DD9" w:rsidP="00B8135B" w:rsidRDefault="00F10DD9" w14:paraId="27032546" w14:textId="77777777">
            <w:pPr>
              <w:pStyle w:val="Heading1"/>
              <w:numPr>
                <w:ilvl w:val="0"/>
                <w:numId w:val="136"/>
              </w:numPr>
              <w:tabs>
                <w:tab w:val="left" w:pos="567"/>
              </w:tabs>
              <w:ind w:left="0" w:firstLine="0"/>
              <w:outlineLvl w:val="0"/>
              <w:rPr>
                <w:rFonts w:asciiTheme="minorHAnsi" w:hAnsiTheme="minorHAnsi" w:cstheme="minorHAnsi"/>
                <w:sz w:val="20"/>
                <w:szCs w:val="20"/>
              </w:rPr>
            </w:pPr>
            <w:r>
              <w:rPr>
                <w:rFonts w:asciiTheme="minorHAnsi" w:hAnsiTheme="minorHAnsi"/>
                <w:sz w:val="20"/>
              </w:rPr>
              <w:t>Ethvert medlem, som er forhindret i at deltage i en plenarforsamling, kan overdrage sin stemmeret til et andet medlem af udvalget.</w:t>
            </w:r>
          </w:p>
        </w:tc>
        <w:tc>
          <w:tcPr>
            <w:tcW w:w="6473" w:type="dxa"/>
          </w:tcPr>
          <w:p w:rsidR="00F10DD9" w:rsidP="008370D8" w:rsidRDefault="00F10DD9" w14:paraId="453A8141" w14:textId="321FC9F8">
            <w:pPr>
              <w:pStyle w:val="ListParagraph"/>
              <w:spacing w:line="264" w:lineRule="auto"/>
              <w:ind w:left="79"/>
              <w:rPr>
                <w:rFonts w:cstheme="minorHAnsi"/>
              </w:rPr>
            </w:pPr>
            <w:r>
              <w:t>Gruppesekretariaterne har ansvaret for at indsamle de godkendte stemmeoverdragelser fra medlemmer af deres grupper. Godkendelsen kan, afhængigt af medlemmets ønske, gives til specifikke møder eller for hele mandatperioden, således at sekretariatet i tilfælde af et specifikt fravær kan overdrage stemmeretten for det medlem, der har godkendt overdragelsen, til et andet gruppemedlem, som er til stede på mødet, uden først at indhente specifik godkendelse hertil.</w:t>
            </w:r>
          </w:p>
          <w:p w:rsidR="0066505C" w:rsidP="008370D8" w:rsidRDefault="0066505C" w14:paraId="18791159" w14:textId="77777777">
            <w:pPr>
              <w:pStyle w:val="ListParagraph"/>
              <w:spacing w:line="264" w:lineRule="auto"/>
              <w:ind w:left="79"/>
              <w:rPr>
                <w:rFonts w:cstheme="minorHAnsi"/>
              </w:rPr>
            </w:pPr>
          </w:p>
          <w:p w:rsidRPr="00F557BC" w:rsidR="0066505C" w:rsidP="008370D8" w:rsidRDefault="0066505C" w14:paraId="7FEE3369" w14:textId="563B86E6">
            <w:pPr>
              <w:pStyle w:val="ListParagraph"/>
              <w:spacing w:line="264" w:lineRule="auto"/>
              <w:ind w:left="79"/>
              <w:rPr>
                <w:rFonts w:cstheme="minorHAnsi"/>
              </w:rPr>
            </w:pPr>
            <w:r>
              <w:t>Listen over overdragelser af stemmeret medtages i det relevante mødereferat.</w:t>
            </w:r>
          </w:p>
        </w:tc>
      </w:tr>
      <w:tr w:rsidR="0057054B" w:rsidTr="005817F9" w14:paraId="4F0C7A4E" w14:textId="77777777">
        <w:trPr>
          <w:cantSplit/>
          <w:jc w:val="center"/>
        </w:trPr>
        <w:tc>
          <w:tcPr>
            <w:tcW w:w="7683" w:type="dxa"/>
          </w:tcPr>
          <w:p w:rsidRPr="00BD77D3" w:rsidR="00F10DD9" w:rsidP="008370D8" w:rsidRDefault="00F10DD9" w14:paraId="4BB7417D" w14:textId="77777777">
            <w:pPr>
              <w:widowControl w:val="0"/>
              <w:adjustRightInd w:val="0"/>
              <w:snapToGrid w:val="0"/>
              <w:spacing w:line="264" w:lineRule="auto"/>
              <w:rPr>
                <w:rFonts w:asciiTheme="minorHAnsi" w:hAnsiTheme="minorHAnsi" w:cstheme="minorHAnsi"/>
                <w:sz w:val="20"/>
                <w:szCs w:val="20"/>
              </w:rPr>
            </w:pPr>
            <w:r>
              <w:rPr>
                <w:rFonts w:asciiTheme="minorHAnsi" w:hAnsiTheme="minorHAnsi"/>
                <w:sz w:val="20"/>
              </w:rPr>
              <w:lastRenderedPageBreak/>
              <w:t>Ethvert medlem, som er forhindret i at deltage i et sektionsmøde, kan overdrage sin stemmeret til et andet medlem af sektionen.</w:t>
            </w:r>
          </w:p>
        </w:tc>
        <w:tc>
          <w:tcPr>
            <w:tcW w:w="6473" w:type="dxa"/>
          </w:tcPr>
          <w:p w:rsidRPr="00BD77D3" w:rsidR="00F10DD9" w:rsidP="008370D8" w:rsidRDefault="00F10DD9" w14:paraId="50582570" w14:textId="77777777">
            <w:pPr>
              <w:widowControl w:val="0"/>
              <w:adjustRightInd w:val="0"/>
              <w:snapToGrid w:val="0"/>
              <w:spacing w:line="264" w:lineRule="auto"/>
              <w:rPr>
                <w:rFonts w:asciiTheme="minorHAnsi" w:hAnsiTheme="minorHAnsi" w:cstheme="minorHAnsi"/>
                <w:sz w:val="20"/>
                <w:szCs w:val="20"/>
                <w:lang w:val="en-GB"/>
              </w:rPr>
            </w:pPr>
          </w:p>
        </w:tc>
      </w:tr>
      <w:tr w:rsidR="0057054B" w:rsidTr="005817F9" w14:paraId="2CBCDF06" w14:textId="77777777">
        <w:trPr>
          <w:cantSplit/>
          <w:jc w:val="center"/>
        </w:trPr>
        <w:tc>
          <w:tcPr>
            <w:tcW w:w="7683" w:type="dxa"/>
          </w:tcPr>
          <w:p w:rsidRPr="00BD77D3" w:rsidR="00F10DD9" w:rsidP="008370D8" w:rsidRDefault="00F10DD9" w14:paraId="05EEA42E" w14:textId="77777777">
            <w:pPr>
              <w:pStyle w:val="Heading1"/>
              <w:numPr>
                <w:ilvl w:val="0"/>
                <w:numId w:val="137"/>
              </w:numPr>
              <w:tabs>
                <w:tab w:val="left" w:pos="567"/>
              </w:tabs>
              <w:spacing w:line="264" w:lineRule="auto"/>
              <w:outlineLvl w:val="0"/>
              <w:rPr>
                <w:rFonts w:asciiTheme="minorHAnsi" w:hAnsiTheme="minorHAnsi" w:cstheme="minorHAnsi"/>
                <w:sz w:val="20"/>
                <w:szCs w:val="20"/>
              </w:rPr>
            </w:pPr>
            <w:r>
              <w:rPr>
                <w:rFonts w:asciiTheme="minorHAnsi" w:hAnsiTheme="minorHAnsi"/>
                <w:sz w:val="20"/>
              </w:rPr>
              <w:t>Det medlem, der er forhindret, underretter skriftligt sit gruppesekretariat, som derefter underretter formanden for det pågældende organ.</w:t>
            </w:r>
          </w:p>
        </w:tc>
        <w:tc>
          <w:tcPr>
            <w:tcW w:w="6473" w:type="dxa"/>
          </w:tcPr>
          <w:p w:rsidRPr="00BD77D3" w:rsidR="00F10DD9" w:rsidP="008370D8" w:rsidRDefault="00F10DD9" w14:paraId="2F1D38DA" w14:textId="77777777">
            <w:pPr>
              <w:pStyle w:val="Heading1"/>
              <w:numPr>
                <w:ilvl w:val="0"/>
                <w:numId w:val="0"/>
              </w:numPr>
              <w:spacing w:line="264" w:lineRule="auto"/>
              <w:ind w:left="567"/>
              <w:outlineLvl w:val="0"/>
              <w:rPr>
                <w:rFonts w:asciiTheme="minorHAnsi" w:hAnsiTheme="minorHAnsi" w:cstheme="minorHAnsi"/>
                <w:sz w:val="20"/>
                <w:szCs w:val="20"/>
                <w:lang w:val="en-GB"/>
              </w:rPr>
            </w:pPr>
          </w:p>
        </w:tc>
      </w:tr>
      <w:tr w:rsidR="0057054B" w:rsidTr="005817F9" w14:paraId="64C4B71A" w14:textId="77777777">
        <w:trPr>
          <w:cantSplit/>
          <w:jc w:val="center"/>
        </w:trPr>
        <w:tc>
          <w:tcPr>
            <w:tcW w:w="7683" w:type="dxa"/>
          </w:tcPr>
          <w:p w:rsidRPr="00BD77D3" w:rsidR="00F10DD9" w:rsidP="008370D8" w:rsidRDefault="00F10DD9" w14:paraId="65358ACE" w14:textId="77777777">
            <w:pPr>
              <w:widowControl w:val="0"/>
              <w:adjustRightInd w:val="0"/>
              <w:snapToGrid w:val="0"/>
              <w:spacing w:line="264" w:lineRule="auto"/>
              <w:rPr>
                <w:rFonts w:asciiTheme="minorHAnsi" w:hAnsiTheme="minorHAnsi" w:cstheme="minorHAnsi"/>
                <w:sz w:val="20"/>
                <w:szCs w:val="20"/>
              </w:rPr>
            </w:pPr>
            <w:r>
              <w:rPr>
                <w:rFonts w:asciiTheme="minorHAnsi" w:hAnsiTheme="minorHAnsi"/>
                <w:sz w:val="20"/>
              </w:rPr>
              <w:t xml:space="preserve">Medlemmer, der ikke tilhører en gruppe, underretter formanden for det pågældende organ direkte. </w:t>
            </w:r>
          </w:p>
        </w:tc>
        <w:tc>
          <w:tcPr>
            <w:tcW w:w="6473" w:type="dxa"/>
          </w:tcPr>
          <w:p w:rsidRPr="00BD77D3" w:rsidR="00F10DD9" w:rsidP="008370D8" w:rsidRDefault="00F10DD9" w14:paraId="521ADF3F" w14:textId="77777777">
            <w:pPr>
              <w:widowControl w:val="0"/>
              <w:adjustRightInd w:val="0"/>
              <w:snapToGrid w:val="0"/>
              <w:spacing w:line="264" w:lineRule="auto"/>
              <w:rPr>
                <w:rFonts w:asciiTheme="minorHAnsi" w:hAnsiTheme="minorHAnsi" w:cstheme="minorHAnsi"/>
                <w:sz w:val="20"/>
                <w:szCs w:val="20"/>
                <w:lang w:val="en-GB"/>
              </w:rPr>
            </w:pPr>
          </w:p>
        </w:tc>
      </w:tr>
      <w:tr w:rsidR="0057054B" w:rsidTr="005817F9" w14:paraId="69B15D0D" w14:textId="77777777">
        <w:trPr>
          <w:cantSplit/>
          <w:jc w:val="center"/>
        </w:trPr>
        <w:tc>
          <w:tcPr>
            <w:tcW w:w="7683" w:type="dxa"/>
          </w:tcPr>
          <w:p w:rsidRPr="00BD77D3" w:rsidR="00F10DD9" w:rsidP="008370D8" w:rsidRDefault="00F10DD9" w14:paraId="0D50C580" w14:textId="77777777">
            <w:pPr>
              <w:pStyle w:val="Heading1"/>
              <w:tabs>
                <w:tab w:val="left" w:pos="567"/>
              </w:tabs>
              <w:spacing w:line="264" w:lineRule="auto"/>
              <w:outlineLvl w:val="0"/>
              <w:rPr>
                <w:rFonts w:asciiTheme="minorHAnsi" w:hAnsiTheme="minorHAnsi" w:cstheme="minorHAnsi"/>
                <w:sz w:val="20"/>
                <w:szCs w:val="20"/>
              </w:rPr>
            </w:pPr>
            <w:r>
              <w:rPr>
                <w:rFonts w:asciiTheme="minorHAnsi" w:hAnsiTheme="minorHAnsi"/>
                <w:sz w:val="20"/>
              </w:rPr>
              <w:t>Såvel på plenarforsamlingen som på møder i sektionen råder et medlem kun over én stemmefuldmagt.</w:t>
            </w:r>
          </w:p>
        </w:tc>
        <w:tc>
          <w:tcPr>
            <w:tcW w:w="6473" w:type="dxa"/>
          </w:tcPr>
          <w:p w:rsidRPr="00BD77D3" w:rsidR="00F10DD9" w:rsidP="008370D8" w:rsidRDefault="00F10DD9" w14:paraId="6EB58242" w14:textId="77777777">
            <w:pPr>
              <w:pStyle w:val="Heading1"/>
              <w:numPr>
                <w:ilvl w:val="0"/>
                <w:numId w:val="0"/>
              </w:numPr>
              <w:spacing w:line="264" w:lineRule="auto"/>
              <w:ind w:left="567"/>
              <w:outlineLvl w:val="0"/>
              <w:rPr>
                <w:rFonts w:asciiTheme="minorHAnsi" w:hAnsiTheme="minorHAnsi" w:cstheme="minorHAnsi"/>
                <w:sz w:val="20"/>
                <w:szCs w:val="20"/>
                <w:lang w:val="en-GB"/>
              </w:rPr>
            </w:pPr>
          </w:p>
        </w:tc>
      </w:tr>
      <w:tr w:rsidR="0057054B" w:rsidTr="005817F9" w14:paraId="544B982F" w14:textId="77777777">
        <w:trPr>
          <w:cantSplit/>
          <w:jc w:val="center"/>
        </w:trPr>
        <w:tc>
          <w:tcPr>
            <w:tcW w:w="7683" w:type="dxa"/>
          </w:tcPr>
          <w:p w:rsidRPr="00BD77D3" w:rsidR="00F10DD9" w:rsidP="008370D8" w:rsidRDefault="00F10DD9" w14:paraId="5E6F7396" w14:textId="77777777">
            <w:pPr>
              <w:pStyle w:val="Heading1"/>
              <w:tabs>
                <w:tab w:val="left" w:pos="567"/>
              </w:tabs>
              <w:spacing w:line="264" w:lineRule="auto"/>
              <w:outlineLvl w:val="0"/>
              <w:rPr>
                <w:rFonts w:asciiTheme="minorHAnsi" w:hAnsiTheme="minorHAnsi" w:cstheme="minorHAnsi"/>
                <w:sz w:val="20"/>
                <w:szCs w:val="20"/>
              </w:rPr>
            </w:pPr>
            <w:r>
              <w:rPr>
                <w:rFonts w:asciiTheme="minorHAnsi" w:hAnsiTheme="minorHAnsi"/>
                <w:sz w:val="20"/>
              </w:rPr>
              <w:t>Ved beregningen af beslutningsdygtighed og flertal betragtes et medlem, der overdrager sin stemmeret, som et repræsenteret medlem.</w:t>
            </w:r>
          </w:p>
        </w:tc>
        <w:tc>
          <w:tcPr>
            <w:tcW w:w="6473" w:type="dxa"/>
          </w:tcPr>
          <w:p w:rsidRPr="00BD77D3" w:rsidR="00F10DD9" w:rsidP="008370D8" w:rsidRDefault="00F10DD9" w14:paraId="74B235DA" w14:textId="77777777">
            <w:pPr>
              <w:pStyle w:val="Heading1"/>
              <w:numPr>
                <w:ilvl w:val="0"/>
                <w:numId w:val="0"/>
              </w:numPr>
              <w:spacing w:line="264" w:lineRule="auto"/>
              <w:ind w:left="567"/>
              <w:outlineLvl w:val="0"/>
              <w:rPr>
                <w:rFonts w:asciiTheme="minorHAnsi" w:hAnsiTheme="minorHAnsi" w:cstheme="minorHAnsi"/>
                <w:sz w:val="20"/>
                <w:szCs w:val="20"/>
                <w:lang w:val="en-GB"/>
              </w:rPr>
            </w:pPr>
          </w:p>
        </w:tc>
      </w:tr>
      <w:tr w:rsidR="0057054B" w:rsidTr="005817F9" w14:paraId="731A2275" w14:textId="77777777">
        <w:trPr>
          <w:cantSplit/>
          <w:jc w:val="center"/>
        </w:trPr>
        <w:tc>
          <w:tcPr>
            <w:tcW w:w="7683" w:type="dxa"/>
          </w:tcPr>
          <w:p w:rsidRPr="00BD77D3" w:rsidR="00F10DD9" w:rsidP="008370D8" w:rsidRDefault="00F10DD9" w14:paraId="5598141D" w14:textId="77777777">
            <w:pPr>
              <w:spacing w:line="264" w:lineRule="auto"/>
              <w:rPr>
                <w:rFonts w:asciiTheme="minorHAnsi" w:hAnsiTheme="minorHAnsi" w:cstheme="minorHAnsi"/>
                <w:sz w:val="20"/>
                <w:szCs w:val="20"/>
                <w:lang w:val="en-GB"/>
              </w:rPr>
            </w:pPr>
          </w:p>
        </w:tc>
        <w:tc>
          <w:tcPr>
            <w:tcW w:w="6473" w:type="dxa"/>
          </w:tcPr>
          <w:p w:rsidRPr="00BD77D3" w:rsidR="00F10DD9" w:rsidP="008370D8" w:rsidRDefault="00F10DD9" w14:paraId="464882AA" w14:textId="77777777">
            <w:pPr>
              <w:spacing w:line="264" w:lineRule="auto"/>
              <w:rPr>
                <w:rFonts w:asciiTheme="minorHAnsi" w:hAnsiTheme="minorHAnsi" w:cstheme="minorHAnsi"/>
                <w:sz w:val="20"/>
                <w:szCs w:val="20"/>
                <w:lang w:val="en-GB"/>
              </w:rPr>
            </w:pPr>
          </w:p>
        </w:tc>
      </w:tr>
      <w:tr w:rsidR="0057054B" w:rsidTr="005817F9" w14:paraId="4CA8C51C" w14:textId="77777777">
        <w:trPr>
          <w:cantSplit/>
          <w:jc w:val="center"/>
        </w:trPr>
        <w:tc>
          <w:tcPr>
            <w:tcW w:w="7683" w:type="dxa"/>
          </w:tcPr>
          <w:p w:rsidRPr="00BD77D3" w:rsidR="00F10DD9" w:rsidP="008370D8" w:rsidRDefault="00F10DD9" w14:paraId="0015ECBC" w14:textId="77777777">
            <w:pPr>
              <w:keepNext/>
              <w:keepLines/>
              <w:widowControl w:val="0"/>
              <w:adjustRightInd w:val="0"/>
              <w:snapToGrid w:val="0"/>
              <w:spacing w:line="264" w:lineRule="auto"/>
              <w:jc w:val="center"/>
              <w:rPr>
                <w:rFonts w:asciiTheme="minorHAnsi" w:hAnsiTheme="minorHAnsi" w:cstheme="minorHAnsi"/>
                <w:b/>
                <w:sz w:val="20"/>
                <w:szCs w:val="20"/>
              </w:rPr>
            </w:pPr>
            <w:r>
              <w:rPr>
                <w:rFonts w:asciiTheme="minorHAnsi" w:hAnsiTheme="minorHAnsi"/>
                <w:b/>
                <w:sz w:val="20"/>
              </w:rPr>
              <w:t>Artikel 85 – Repræsentation</w:t>
            </w:r>
          </w:p>
        </w:tc>
        <w:tc>
          <w:tcPr>
            <w:tcW w:w="6473" w:type="dxa"/>
          </w:tcPr>
          <w:p w:rsidRPr="00BD77D3" w:rsidR="00F10DD9" w:rsidP="008370D8" w:rsidRDefault="00F10DD9" w14:paraId="64278B96" w14:textId="77777777">
            <w:pPr>
              <w:keepNext/>
              <w:keepLines/>
              <w:widowControl w:val="0"/>
              <w:adjustRightInd w:val="0"/>
              <w:snapToGrid w:val="0"/>
              <w:spacing w:line="264" w:lineRule="auto"/>
              <w:jc w:val="center"/>
              <w:rPr>
                <w:rFonts w:asciiTheme="minorHAnsi" w:hAnsiTheme="minorHAnsi" w:cstheme="minorHAnsi"/>
                <w:b/>
                <w:sz w:val="20"/>
                <w:szCs w:val="20"/>
                <w:lang w:val="en-GB"/>
              </w:rPr>
            </w:pPr>
          </w:p>
        </w:tc>
      </w:tr>
      <w:tr w:rsidR="0057054B" w:rsidTr="005817F9" w14:paraId="019E9E83" w14:textId="77777777">
        <w:trPr>
          <w:cantSplit/>
          <w:jc w:val="center"/>
        </w:trPr>
        <w:tc>
          <w:tcPr>
            <w:tcW w:w="7683" w:type="dxa"/>
          </w:tcPr>
          <w:p w:rsidRPr="00BD77D3" w:rsidR="00F10DD9" w:rsidP="008370D8" w:rsidRDefault="00F10DD9" w14:paraId="227F7322" w14:textId="77777777">
            <w:pPr>
              <w:pStyle w:val="Heading1"/>
              <w:numPr>
                <w:ilvl w:val="0"/>
                <w:numId w:val="138"/>
              </w:numPr>
              <w:tabs>
                <w:tab w:val="left" w:pos="567"/>
              </w:tabs>
              <w:spacing w:line="264" w:lineRule="auto"/>
              <w:ind w:left="0" w:firstLine="0"/>
              <w:outlineLvl w:val="0"/>
              <w:rPr>
                <w:rFonts w:asciiTheme="minorHAnsi" w:hAnsiTheme="minorHAnsi" w:cstheme="minorHAnsi"/>
                <w:sz w:val="20"/>
                <w:szCs w:val="20"/>
              </w:rPr>
            </w:pPr>
            <w:r>
              <w:rPr>
                <w:rFonts w:asciiTheme="minorHAnsi" w:hAnsiTheme="minorHAnsi"/>
                <w:sz w:val="20"/>
              </w:rPr>
              <w:t>Et medlem, som er forhindret i at deltage i et møde, hvortil han/hun er blevet behørigt indkaldt, kan lade sig repræsentere af et andet medlem af udvalget ved at give den pågældende en fuldmagt hertil.</w:t>
            </w:r>
          </w:p>
        </w:tc>
        <w:tc>
          <w:tcPr>
            <w:tcW w:w="6473" w:type="dxa"/>
          </w:tcPr>
          <w:p w:rsidRPr="00BD77D3" w:rsidR="00F10DD9" w:rsidP="008370D8" w:rsidRDefault="00F10DD9" w14:paraId="0E70B5BF" w14:textId="27A321FD">
            <w:pPr>
              <w:spacing w:line="264" w:lineRule="auto"/>
              <w:rPr>
                <w:rFonts w:asciiTheme="minorHAnsi" w:hAnsiTheme="minorHAnsi" w:cstheme="minorHAnsi"/>
                <w:sz w:val="20"/>
                <w:szCs w:val="20"/>
              </w:rPr>
            </w:pPr>
            <w:r>
              <w:rPr>
                <w:rFonts w:asciiTheme="minorHAnsi" w:hAnsiTheme="minorHAnsi"/>
                <w:sz w:val="20"/>
              </w:rPr>
              <w:t>Hvad enten medlemmet deltager fysisk eller på afstand kan et medlem, som deltager i et andet møde i samme by på samme dag, ikke lade sig repræsentere, medmindre det ikke får finansielle konsekvenser for udvalget. Denne begrænsning gælder ikke, hvis mødet udelukkende afholdes som videomøde.</w:t>
            </w:r>
          </w:p>
        </w:tc>
      </w:tr>
      <w:tr w:rsidR="0057054B" w:rsidTr="005817F9" w14:paraId="3D33CB2D" w14:textId="77777777">
        <w:trPr>
          <w:cantSplit/>
          <w:jc w:val="center"/>
        </w:trPr>
        <w:tc>
          <w:tcPr>
            <w:tcW w:w="7683" w:type="dxa"/>
          </w:tcPr>
          <w:p w:rsidRPr="00BD77D3" w:rsidR="00F10DD9" w:rsidP="00B8135B" w:rsidRDefault="00F10DD9" w14:paraId="6A9783BA" w14:textId="77777777">
            <w:pPr>
              <w:pStyle w:val="Heading1"/>
              <w:numPr>
                <w:ilvl w:val="0"/>
                <w:numId w:val="138"/>
              </w:numPr>
              <w:tabs>
                <w:tab w:val="left" w:pos="567"/>
              </w:tabs>
              <w:ind w:left="0" w:firstLine="0"/>
              <w:outlineLvl w:val="0"/>
              <w:rPr>
                <w:rFonts w:asciiTheme="minorHAnsi" w:hAnsiTheme="minorHAnsi" w:cstheme="minorHAnsi"/>
                <w:sz w:val="20"/>
                <w:szCs w:val="20"/>
              </w:rPr>
            </w:pPr>
            <w:r>
              <w:rPr>
                <w:rFonts w:asciiTheme="minorHAnsi" w:hAnsiTheme="minorHAnsi"/>
                <w:sz w:val="20"/>
              </w:rPr>
              <w:t>Det medlem, der er forhindret, underretter skriftligt sit gruppesekretariat, som derefter underretter formanden for det pågældende organ.</w:t>
            </w:r>
          </w:p>
        </w:tc>
        <w:tc>
          <w:tcPr>
            <w:tcW w:w="6473" w:type="dxa"/>
          </w:tcPr>
          <w:p w:rsidRPr="00A96125" w:rsidR="00F10DD9" w:rsidP="008370D8" w:rsidRDefault="00F10DD9" w14:paraId="51A55DAC" w14:textId="77777777">
            <w:pPr>
              <w:spacing w:line="264" w:lineRule="auto"/>
              <w:rPr>
                <w:rFonts w:cstheme="minorHAnsi"/>
              </w:rPr>
            </w:pPr>
            <w:r>
              <w:rPr>
                <w:rFonts w:asciiTheme="minorHAnsi" w:hAnsiTheme="minorHAnsi"/>
                <w:sz w:val="20"/>
              </w:rPr>
              <w:t>Er der tale om tilfælde af repræsentation, der ikke er forudset i de gældende bestemmelser, kan udvalgets formand give dispensation.</w:t>
            </w:r>
          </w:p>
          <w:p w:rsidRPr="00CA3B8A" w:rsidR="00F10DD9" w:rsidP="008370D8" w:rsidRDefault="00F10DD9" w14:paraId="500766ED" w14:textId="77777777">
            <w:pPr>
              <w:spacing w:line="264" w:lineRule="auto"/>
              <w:rPr>
                <w:rFonts w:cstheme="minorHAnsi"/>
              </w:rPr>
            </w:pPr>
          </w:p>
          <w:p w:rsidRPr="00A96125" w:rsidR="00F10DD9" w:rsidP="008370D8" w:rsidRDefault="00F10DD9" w14:paraId="47046AF6" w14:textId="77777777">
            <w:pPr>
              <w:spacing w:line="264" w:lineRule="auto"/>
              <w:rPr>
                <w:rFonts w:cstheme="minorHAnsi"/>
              </w:rPr>
            </w:pPr>
            <w:r>
              <w:rPr>
                <w:rFonts w:asciiTheme="minorHAnsi" w:hAnsiTheme="minorHAnsi"/>
                <w:sz w:val="20"/>
              </w:rPr>
              <w:t>Et medlem, som deltager i et andet møde samme dag, kan ikke lade sig repræsentere, medmindre det ikke får finansielle konsekvenser for udvalget.</w:t>
            </w:r>
          </w:p>
          <w:p w:rsidRPr="00CA3B8A" w:rsidR="00F10DD9" w:rsidP="008370D8" w:rsidRDefault="00F10DD9" w14:paraId="0F88498B" w14:textId="77777777">
            <w:pPr>
              <w:spacing w:line="264" w:lineRule="auto"/>
              <w:rPr>
                <w:rFonts w:cstheme="minorHAnsi"/>
              </w:rPr>
            </w:pPr>
          </w:p>
          <w:p w:rsidRPr="00A96125" w:rsidR="00F10DD9" w:rsidP="008370D8" w:rsidRDefault="00F10DD9" w14:paraId="7A7A1BBB" w14:textId="1E4CB0F5">
            <w:pPr>
              <w:spacing w:line="264" w:lineRule="auto"/>
              <w:rPr>
                <w:rFonts w:cstheme="minorHAnsi"/>
              </w:rPr>
            </w:pPr>
            <w:r>
              <w:rPr>
                <w:rFonts w:asciiTheme="minorHAnsi" w:hAnsiTheme="minorHAnsi"/>
                <w:sz w:val="20"/>
              </w:rPr>
              <w:t>Anmodning om repræsentation skal fremsættes, når studiegruppen nedsættes, og der skal straks gives skriftlig meddelelse til generalsekretæren.</w:t>
            </w:r>
          </w:p>
          <w:p w:rsidRPr="00CA3B8A" w:rsidR="00F10DD9" w:rsidP="008370D8" w:rsidRDefault="00F10DD9" w14:paraId="3986C4A7" w14:textId="77777777">
            <w:pPr>
              <w:spacing w:line="264" w:lineRule="auto"/>
              <w:rPr>
                <w:rFonts w:cstheme="minorHAnsi"/>
              </w:rPr>
            </w:pPr>
          </w:p>
          <w:p w:rsidRPr="00F557BC" w:rsidR="00F10DD9" w:rsidP="008370D8" w:rsidRDefault="00F10DD9" w14:paraId="02330DEB" w14:textId="7F2D633E">
            <w:pPr>
              <w:spacing w:line="264" w:lineRule="auto"/>
              <w:rPr>
                <w:rFonts w:asciiTheme="minorHAnsi" w:hAnsiTheme="minorHAnsi" w:cstheme="minorHAnsi"/>
                <w:sz w:val="20"/>
                <w:szCs w:val="20"/>
              </w:rPr>
            </w:pPr>
            <w:r>
              <w:rPr>
                <w:rFonts w:asciiTheme="minorHAnsi" w:hAnsiTheme="minorHAnsi"/>
                <w:sz w:val="20"/>
              </w:rPr>
              <w:t>Det repræsenterede medlem kan i fuldt omfang deltage i behandlingen af andre punkter på dagsordenen for samme møde i sektionen eller CCMI.</w:t>
            </w:r>
          </w:p>
          <w:p w:rsidRPr="00F557BC" w:rsidR="00F10DD9" w:rsidP="008370D8" w:rsidRDefault="00F10DD9" w14:paraId="7BA99C47" w14:textId="77777777">
            <w:pPr>
              <w:spacing w:line="264" w:lineRule="auto"/>
              <w:rPr>
                <w:rFonts w:asciiTheme="minorHAnsi" w:hAnsiTheme="minorHAnsi" w:cstheme="minorHAnsi"/>
                <w:sz w:val="20"/>
                <w:szCs w:val="20"/>
                <w:lang w:val="en-GB"/>
              </w:rPr>
            </w:pPr>
          </w:p>
          <w:p w:rsidRPr="0064425A" w:rsidR="00F10DD9" w:rsidP="008370D8" w:rsidRDefault="00F10DD9" w14:paraId="34DD3A92" w14:textId="77777777">
            <w:pPr>
              <w:spacing w:line="264" w:lineRule="auto"/>
              <w:rPr>
                <w:rFonts w:cstheme="minorHAnsi"/>
              </w:rPr>
            </w:pPr>
            <w:r>
              <w:rPr>
                <w:rFonts w:asciiTheme="minorHAnsi" w:hAnsiTheme="minorHAnsi"/>
                <w:sz w:val="20"/>
              </w:rPr>
              <w:t>Disse forskellige muligheder må ikke anvendes på en sådan måde, at den eksisterende balance mellem grupperne forrykkes fundamentalt.</w:t>
            </w:r>
          </w:p>
        </w:tc>
      </w:tr>
      <w:tr w:rsidR="0057054B" w:rsidTr="005817F9" w14:paraId="0706510C" w14:textId="77777777">
        <w:trPr>
          <w:cantSplit/>
          <w:jc w:val="center"/>
        </w:trPr>
        <w:tc>
          <w:tcPr>
            <w:tcW w:w="7683" w:type="dxa"/>
          </w:tcPr>
          <w:p w:rsidRPr="00BD77D3" w:rsidR="00F10DD9" w:rsidP="00B8135B" w:rsidRDefault="00F10DD9" w14:paraId="375B6606"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Medlemmer, der ikke tilhører en gruppe, underretter formanden for det pågældende organ direkte.</w:t>
            </w:r>
          </w:p>
        </w:tc>
        <w:tc>
          <w:tcPr>
            <w:tcW w:w="6473" w:type="dxa"/>
          </w:tcPr>
          <w:p w:rsidRPr="00BD77D3" w:rsidR="00F10DD9" w:rsidP="00B8135B" w:rsidRDefault="00F10DD9" w14:paraId="4865C999" w14:textId="77777777">
            <w:pPr>
              <w:widowControl w:val="0"/>
              <w:adjustRightInd w:val="0"/>
              <w:snapToGrid w:val="0"/>
              <w:rPr>
                <w:rFonts w:asciiTheme="minorHAnsi" w:hAnsiTheme="minorHAnsi" w:cstheme="minorHAnsi"/>
                <w:sz w:val="20"/>
                <w:szCs w:val="20"/>
                <w:lang w:val="en-GB"/>
              </w:rPr>
            </w:pPr>
          </w:p>
        </w:tc>
      </w:tr>
      <w:tr w:rsidR="0057054B" w:rsidTr="005817F9" w14:paraId="185FF42E" w14:textId="77777777">
        <w:trPr>
          <w:cantSplit/>
          <w:jc w:val="center"/>
        </w:trPr>
        <w:tc>
          <w:tcPr>
            <w:tcW w:w="7683" w:type="dxa"/>
          </w:tcPr>
          <w:p w:rsidRPr="00BD77D3" w:rsidR="00F10DD9" w:rsidP="00B8135B" w:rsidRDefault="00F10DD9" w14:paraId="10A6ADBD"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Fuldmagten gælder alene for det møde, for hvilket den er givet.</w:t>
            </w:r>
          </w:p>
        </w:tc>
        <w:tc>
          <w:tcPr>
            <w:tcW w:w="6473" w:type="dxa"/>
          </w:tcPr>
          <w:p w:rsidRPr="00BD77D3" w:rsidR="00F10DD9" w:rsidP="00B8135B" w:rsidRDefault="00F10DD9" w14:paraId="6563E10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42752BE" w14:textId="77777777">
        <w:trPr>
          <w:cantSplit/>
          <w:jc w:val="center"/>
        </w:trPr>
        <w:tc>
          <w:tcPr>
            <w:tcW w:w="7683" w:type="dxa"/>
          </w:tcPr>
          <w:p w:rsidRPr="00BD77D3" w:rsidR="00F10DD9" w:rsidP="00B8135B" w:rsidRDefault="00F10DD9" w14:paraId="37C0C45B" w14:textId="77777777">
            <w:pPr>
              <w:widowControl w:val="0"/>
              <w:adjustRightInd w:val="0"/>
              <w:snapToGrid w:val="0"/>
              <w:rPr>
                <w:rFonts w:asciiTheme="minorHAnsi" w:hAnsiTheme="minorHAnsi" w:cstheme="minorHAnsi"/>
                <w:sz w:val="20"/>
                <w:szCs w:val="20"/>
              </w:rPr>
            </w:pPr>
            <w:r>
              <w:rPr>
                <w:rFonts w:asciiTheme="minorHAnsi" w:hAnsiTheme="minorHAnsi"/>
                <w:sz w:val="20"/>
              </w:rPr>
              <w:t>Fuldmagten omfatter overdragelse af stemmeretten i medfør af artikel 84 til stedfortræderen, medmindre andet er angivet i fuldmagten.</w:t>
            </w:r>
          </w:p>
        </w:tc>
        <w:tc>
          <w:tcPr>
            <w:tcW w:w="6473" w:type="dxa"/>
          </w:tcPr>
          <w:p w:rsidRPr="00BD77D3" w:rsidR="00F10DD9" w:rsidP="00B8135B" w:rsidRDefault="00F10DD9" w14:paraId="7939977E" w14:textId="77777777">
            <w:pPr>
              <w:widowControl w:val="0"/>
              <w:adjustRightInd w:val="0"/>
              <w:snapToGrid w:val="0"/>
              <w:rPr>
                <w:rFonts w:asciiTheme="minorHAnsi" w:hAnsiTheme="minorHAnsi" w:cstheme="minorHAnsi"/>
                <w:sz w:val="20"/>
                <w:szCs w:val="20"/>
                <w:lang w:val="en-GB"/>
              </w:rPr>
            </w:pPr>
          </w:p>
        </w:tc>
      </w:tr>
      <w:tr w:rsidR="0057054B" w:rsidTr="005817F9" w14:paraId="639E082E" w14:textId="77777777">
        <w:trPr>
          <w:cantSplit/>
          <w:jc w:val="center"/>
        </w:trPr>
        <w:tc>
          <w:tcPr>
            <w:tcW w:w="7683" w:type="dxa"/>
          </w:tcPr>
          <w:p w:rsidRPr="00BD77D3" w:rsidR="00F10DD9" w:rsidP="00B8135B" w:rsidRDefault="00F10DD9" w14:paraId="7E080B3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Repræsentationen i henhold til denne artikel gælder ikke for møder:</w:t>
            </w:r>
          </w:p>
        </w:tc>
        <w:tc>
          <w:tcPr>
            <w:tcW w:w="6473" w:type="dxa"/>
          </w:tcPr>
          <w:p w:rsidRPr="00BD77D3" w:rsidR="00F10DD9" w:rsidP="00B8135B" w:rsidRDefault="00F10DD9" w14:paraId="15A37C46" w14:textId="77777777">
            <w:pPr>
              <w:pStyle w:val="Heading1"/>
              <w:keepNext/>
              <w:keepLines/>
              <w:widowControl w:val="0"/>
              <w:numPr>
                <w:ilvl w:val="0"/>
                <w:numId w:val="0"/>
              </w:numPr>
              <w:adjustRightInd w:val="0"/>
              <w:snapToGrid w:val="0"/>
              <w:ind w:left="567"/>
              <w:outlineLvl w:val="0"/>
              <w:rPr>
                <w:rFonts w:asciiTheme="minorHAnsi" w:hAnsiTheme="minorHAnsi" w:cstheme="minorHAnsi"/>
                <w:sz w:val="20"/>
                <w:szCs w:val="20"/>
                <w:lang w:val="en-GB"/>
              </w:rPr>
            </w:pPr>
          </w:p>
        </w:tc>
      </w:tr>
      <w:tr w:rsidR="0057054B" w:rsidTr="005817F9" w14:paraId="40ACBFA7" w14:textId="77777777">
        <w:trPr>
          <w:cantSplit/>
          <w:jc w:val="center"/>
        </w:trPr>
        <w:tc>
          <w:tcPr>
            <w:tcW w:w="7683" w:type="dxa"/>
          </w:tcPr>
          <w:p w:rsidRPr="00BD77D3" w:rsidR="00F10DD9" w:rsidP="008370D8" w:rsidRDefault="00F10DD9" w14:paraId="332D5A24" w14:textId="77777777">
            <w:pPr>
              <w:pStyle w:val="ListParagraph"/>
              <w:widowControl w:val="0"/>
              <w:numPr>
                <w:ilvl w:val="1"/>
                <w:numId w:val="35"/>
              </w:numPr>
              <w:adjustRightInd w:val="0"/>
              <w:snapToGrid w:val="0"/>
              <w:spacing w:after="0" w:line="264" w:lineRule="auto"/>
              <w:ind w:left="567" w:hanging="283"/>
              <w:contextualSpacing w:val="0"/>
              <w:rPr>
                <w:rFonts w:cstheme="minorHAnsi"/>
              </w:rPr>
            </w:pPr>
            <w:r>
              <w:t xml:space="preserve">i udvalgets præsidium </w:t>
            </w:r>
          </w:p>
        </w:tc>
        <w:tc>
          <w:tcPr>
            <w:tcW w:w="6473" w:type="dxa"/>
          </w:tcPr>
          <w:p w:rsidRPr="00BD77D3" w:rsidR="00F10DD9" w:rsidP="008370D8" w:rsidRDefault="00F10DD9" w14:paraId="6DE7D7F7" w14:textId="77777777">
            <w:pPr>
              <w:pStyle w:val="ListParagraph"/>
              <w:widowControl w:val="0"/>
              <w:adjustRightInd w:val="0"/>
              <w:snapToGrid w:val="0"/>
              <w:spacing w:after="0" w:line="264" w:lineRule="auto"/>
              <w:ind w:left="1134"/>
              <w:contextualSpacing w:val="0"/>
              <w:rPr>
                <w:rFonts w:cstheme="minorHAnsi"/>
              </w:rPr>
            </w:pPr>
          </w:p>
        </w:tc>
      </w:tr>
      <w:tr w:rsidR="0057054B" w:rsidTr="005817F9" w14:paraId="3E413592" w14:textId="77777777">
        <w:trPr>
          <w:cantSplit/>
          <w:jc w:val="center"/>
        </w:trPr>
        <w:tc>
          <w:tcPr>
            <w:tcW w:w="7683" w:type="dxa"/>
          </w:tcPr>
          <w:p w:rsidRPr="00BD77D3" w:rsidR="00F10DD9" w:rsidP="008370D8" w:rsidRDefault="00F10DD9" w14:paraId="7B5C149C" w14:textId="77777777">
            <w:pPr>
              <w:pStyle w:val="ListParagraph"/>
              <w:widowControl w:val="0"/>
              <w:numPr>
                <w:ilvl w:val="1"/>
                <w:numId w:val="35"/>
              </w:numPr>
              <w:adjustRightInd w:val="0"/>
              <w:snapToGrid w:val="0"/>
              <w:spacing w:after="0" w:line="264" w:lineRule="auto"/>
              <w:ind w:left="567" w:hanging="283"/>
              <w:contextualSpacing w:val="0"/>
              <w:rPr>
                <w:rFonts w:cstheme="minorHAnsi"/>
              </w:rPr>
            </w:pPr>
            <w:r>
              <w:t>i finans- og budgetudvalget (CAF)</w:t>
            </w:r>
          </w:p>
        </w:tc>
        <w:tc>
          <w:tcPr>
            <w:tcW w:w="6473" w:type="dxa"/>
          </w:tcPr>
          <w:p w:rsidRPr="00BD77D3" w:rsidR="00F10DD9" w:rsidP="008370D8" w:rsidRDefault="00F10DD9" w14:paraId="168FAF71" w14:textId="77777777">
            <w:pPr>
              <w:pStyle w:val="ListParagraph"/>
              <w:widowControl w:val="0"/>
              <w:adjustRightInd w:val="0"/>
              <w:snapToGrid w:val="0"/>
              <w:spacing w:after="0" w:line="264" w:lineRule="auto"/>
              <w:ind w:left="1134"/>
              <w:contextualSpacing w:val="0"/>
              <w:rPr>
                <w:rFonts w:cstheme="minorHAnsi"/>
              </w:rPr>
            </w:pPr>
          </w:p>
        </w:tc>
      </w:tr>
      <w:tr w:rsidR="0057054B" w:rsidTr="005817F9" w14:paraId="66B0FBF3" w14:textId="77777777">
        <w:trPr>
          <w:cantSplit/>
          <w:jc w:val="center"/>
        </w:trPr>
        <w:tc>
          <w:tcPr>
            <w:tcW w:w="7683" w:type="dxa"/>
          </w:tcPr>
          <w:p w:rsidRPr="00BD77D3" w:rsidR="00F10DD9" w:rsidP="008370D8" w:rsidRDefault="00F10DD9" w14:paraId="3572A091" w14:textId="77777777">
            <w:pPr>
              <w:pStyle w:val="ListParagraph"/>
              <w:widowControl w:val="0"/>
              <w:numPr>
                <w:ilvl w:val="1"/>
                <w:numId w:val="35"/>
              </w:numPr>
              <w:adjustRightInd w:val="0"/>
              <w:snapToGrid w:val="0"/>
              <w:spacing w:after="0" w:line="264" w:lineRule="auto"/>
              <w:ind w:left="567" w:hanging="283"/>
              <w:contextualSpacing w:val="0"/>
              <w:rPr>
                <w:rFonts w:cstheme="minorHAnsi"/>
              </w:rPr>
            </w:pPr>
            <w:r>
              <w:t>i kvæstorgruppen</w:t>
            </w:r>
          </w:p>
        </w:tc>
        <w:tc>
          <w:tcPr>
            <w:tcW w:w="6473" w:type="dxa"/>
          </w:tcPr>
          <w:p w:rsidRPr="00BD77D3" w:rsidR="00F10DD9" w:rsidP="008370D8" w:rsidRDefault="00F10DD9" w14:paraId="0986A89B" w14:textId="77777777">
            <w:pPr>
              <w:pStyle w:val="ListParagraph"/>
              <w:widowControl w:val="0"/>
              <w:adjustRightInd w:val="0"/>
              <w:snapToGrid w:val="0"/>
              <w:spacing w:after="0" w:line="264" w:lineRule="auto"/>
              <w:ind w:left="1134"/>
              <w:contextualSpacing w:val="0"/>
              <w:rPr>
                <w:rFonts w:cstheme="minorHAnsi"/>
              </w:rPr>
            </w:pPr>
          </w:p>
        </w:tc>
      </w:tr>
      <w:tr w:rsidR="0057054B" w:rsidTr="005817F9" w14:paraId="2EBE9848" w14:textId="77777777">
        <w:trPr>
          <w:cantSplit/>
          <w:jc w:val="center"/>
        </w:trPr>
        <w:tc>
          <w:tcPr>
            <w:tcW w:w="7683" w:type="dxa"/>
          </w:tcPr>
          <w:p w:rsidRPr="00BD77D3" w:rsidR="00F10DD9" w:rsidP="008370D8" w:rsidRDefault="00F10DD9" w14:paraId="2F3C11F1" w14:textId="77777777">
            <w:pPr>
              <w:pStyle w:val="ListParagraph"/>
              <w:widowControl w:val="0"/>
              <w:numPr>
                <w:ilvl w:val="1"/>
                <w:numId w:val="35"/>
              </w:numPr>
              <w:adjustRightInd w:val="0"/>
              <w:snapToGrid w:val="0"/>
              <w:spacing w:after="0" w:line="264" w:lineRule="auto"/>
              <w:ind w:left="567" w:hanging="283"/>
              <w:contextualSpacing w:val="0"/>
              <w:rPr>
                <w:rFonts w:cstheme="minorHAnsi"/>
              </w:rPr>
            </w:pPr>
            <w:r>
              <w:t xml:space="preserve">i det etiske udvalg </w:t>
            </w:r>
          </w:p>
        </w:tc>
        <w:tc>
          <w:tcPr>
            <w:tcW w:w="6473" w:type="dxa"/>
          </w:tcPr>
          <w:p w:rsidRPr="00BD77D3" w:rsidR="00F10DD9" w:rsidP="008370D8" w:rsidRDefault="00F10DD9" w14:paraId="2E8906CB" w14:textId="77777777">
            <w:pPr>
              <w:pStyle w:val="ListParagraph"/>
              <w:widowControl w:val="0"/>
              <w:adjustRightInd w:val="0"/>
              <w:snapToGrid w:val="0"/>
              <w:spacing w:after="0" w:line="264" w:lineRule="auto"/>
              <w:ind w:left="1134"/>
              <w:contextualSpacing w:val="0"/>
              <w:rPr>
                <w:rFonts w:cstheme="minorHAnsi"/>
              </w:rPr>
            </w:pPr>
          </w:p>
        </w:tc>
      </w:tr>
      <w:tr w:rsidR="0057054B" w:rsidTr="005817F9" w14:paraId="60E4D76C" w14:textId="77777777">
        <w:trPr>
          <w:cantSplit/>
          <w:jc w:val="center"/>
        </w:trPr>
        <w:tc>
          <w:tcPr>
            <w:tcW w:w="7683" w:type="dxa"/>
          </w:tcPr>
          <w:p w:rsidRPr="00BD77D3" w:rsidR="00F10DD9" w:rsidP="008370D8" w:rsidRDefault="00F10DD9" w14:paraId="7AF55175" w14:textId="77777777">
            <w:pPr>
              <w:pStyle w:val="ListParagraph"/>
              <w:widowControl w:val="0"/>
              <w:numPr>
                <w:ilvl w:val="1"/>
                <w:numId w:val="35"/>
              </w:numPr>
              <w:adjustRightInd w:val="0"/>
              <w:snapToGrid w:val="0"/>
              <w:spacing w:after="0" w:line="264" w:lineRule="auto"/>
              <w:ind w:left="567" w:hanging="283"/>
              <w:contextualSpacing w:val="0"/>
              <w:rPr>
                <w:rFonts w:cstheme="minorHAnsi"/>
              </w:rPr>
            </w:pPr>
            <w:r>
              <w:t>i revisionsudvalget.</w:t>
            </w:r>
          </w:p>
        </w:tc>
        <w:tc>
          <w:tcPr>
            <w:tcW w:w="6473" w:type="dxa"/>
          </w:tcPr>
          <w:p w:rsidRPr="00BD77D3" w:rsidR="00F10DD9" w:rsidP="008370D8" w:rsidRDefault="00F10DD9" w14:paraId="3042F196" w14:textId="77777777">
            <w:pPr>
              <w:pStyle w:val="ListParagraph"/>
              <w:widowControl w:val="0"/>
              <w:adjustRightInd w:val="0"/>
              <w:snapToGrid w:val="0"/>
              <w:spacing w:after="0" w:line="264" w:lineRule="auto"/>
              <w:ind w:left="1134"/>
              <w:contextualSpacing w:val="0"/>
              <w:rPr>
                <w:rFonts w:cstheme="minorHAnsi"/>
              </w:rPr>
            </w:pPr>
          </w:p>
        </w:tc>
      </w:tr>
      <w:tr w:rsidR="0057054B" w:rsidTr="005817F9" w14:paraId="46293F33" w14:textId="77777777">
        <w:trPr>
          <w:cantSplit/>
          <w:jc w:val="center"/>
        </w:trPr>
        <w:tc>
          <w:tcPr>
            <w:tcW w:w="7683" w:type="dxa"/>
          </w:tcPr>
          <w:p w:rsidRPr="00BD77D3" w:rsidR="00F10DD9" w:rsidP="00B8135B" w:rsidRDefault="00F10DD9" w14:paraId="623B34FB" w14:textId="77777777">
            <w:pPr>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146C752D"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376A4FC2" w14:textId="77777777">
        <w:trPr>
          <w:cantSplit/>
          <w:jc w:val="center"/>
        </w:trPr>
        <w:tc>
          <w:tcPr>
            <w:tcW w:w="7683" w:type="dxa"/>
          </w:tcPr>
          <w:p w:rsidRPr="00BD77D3" w:rsidR="00F10DD9" w:rsidP="00B8135B" w:rsidRDefault="00F10DD9" w14:paraId="3063097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86 – Afløsning inden for en studiegruppe</w:t>
            </w:r>
          </w:p>
        </w:tc>
        <w:tc>
          <w:tcPr>
            <w:tcW w:w="6473" w:type="dxa"/>
          </w:tcPr>
          <w:p w:rsidRPr="00BD77D3" w:rsidR="00F10DD9" w:rsidP="00B8135B" w:rsidRDefault="00F10DD9" w14:paraId="626FA46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482A337" w14:textId="77777777">
        <w:trPr>
          <w:cantSplit/>
          <w:jc w:val="center"/>
        </w:trPr>
        <w:tc>
          <w:tcPr>
            <w:tcW w:w="7683" w:type="dxa"/>
          </w:tcPr>
          <w:p w:rsidRPr="00BD77D3" w:rsidR="00F10DD9" w:rsidP="00B8135B" w:rsidRDefault="00F10DD9" w14:paraId="44493D36" w14:textId="77777777">
            <w:pPr>
              <w:pStyle w:val="Heading1"/>
              <w:numPr>
                <w:ilvl w:val="0"/>
                <w:numId w:val="139"/>
              </w:numPr>
              <w:tabs>
                <w:tab w:val="left" w:pos="567"/>
              </w:tabs>
              <w:ind w:left="0" w:firstLine="0"/>
              <w:outlineLvl w:val="0"/>
              <w:rPr>
                <w:rFonts w:asciiTheme="minorHAnsi" w:hAnsiTheme="minorHAnsi" w:cstheme="minorHAnsi"/>
                <w:sz w:val="20"/>
                <w:szCs w:val="20"/>
              </w:rPr>
            </w:pPr>
            <w:r>
              <w:rPr>
                <w:rFonts w:asciiTheme="minorHAnsi" w:hAnsiTheme="minorHAnsi"/>
                <w:sz w:val="20"/>
              </w:rPr>
              <w:t>Ved nedsættelsen af en studiegruppe kan ethvert af dens medlemmer anmode sektionen om at blive afløst af et andet medlem af udvalget.</w:t>
            </w:r>
          </w:p>
        </w:tc>
        <w:tc>
          <w:tcPr>
            <w:tcW w:w="6473" w:type="dxa"/>
          </w:tcPr>
          <w:p w:rsidRPr="00BD77D3" w:rsidR="00F10DD9" w:rsidP="00A66225" w:rsidRDefault="00615482" w14:paraId="48BE1A62" w14:textId="385BB4B0">
            <w:pPr>
              <w:rPr>
                <w:rFonts w:asciiTheme="minorHAnsi" w:hAnsiTheme="minorHAnsi" w:cstheme="minorHAnsi"/>
                <w:sz w:val="20"/>
                <w:szCs w:val="20"/>
              </w:rPr>
            </w:pPr>
            <w:r>
              <w:rPr>
                <w:rFonts w:asciiTheme="minorHAnsi" w:hAnsiTheme="minorHAnsi"/>
                <w:sz w:val="20"/>
              </w:rPr>
              <w:t>Anmodninger om at blive afløst skal fremsættes, når studiegruppen nedsættes.</w:t>
            </w:r>
          </w:p>
        </w:tc>
      </w:tr>
      <w:tr w:rsidR="0057054B" w:rsidTr="005817F9" w14:paraId="22BC3160" w14:textId="77777777">
        <w:trPr>
          <w:cantSplit/>
          <w:jc w:val="center"/>
        </w:trPr>
        <w:tc>
          <w:tcPr>
            <w:tcW w:w="7683" w:type="dxa"/>
          </w:tcPr>
          <w:p w:rsidRPr="00BD77D3" w:rsidR="00F10DD9" w:rsidP="00B8135B" w:rsidRDefault="00F10DD9" w14:paraId="0DB1D7B0" w14:textId="77777777">
            <w:pPr>
              <w:pStyle w:val="Heading1"/>
              <w:numPr>
                <w:ilvl w:val="0"/>
                <w:numId w:val="139"/>
              </w:numPr>
              <w:tabs>
                <w:tab w:val="left" w:pos="567"/>
              </w:tabs>
              <w:ind w:left="0" w:firstLine="0"/>
              <w:outlineLvl w:val="0"/>
              <w:rPr>
                <w:rFonts w:asciiTheme="minorHAnsi" w:hAnsiTheme="minorHAnsi" w:cstheme="minorHAnsi"/>
                <w:sz w:val="20"/>
                <w:szCs w:val="20"/>
              </w:rPr>
            </w:pPr>
            <w:r>
              <w:rPr>
                <w:rFonts w:asciiTheme="minorHAnsi" w:hAnsiTheme="minorHAnsi"/>
                <w:sz w:val="20"/>
              </w:rPr>
              <w:t>En sådan afløsning, som gælder behandlingen af en bestemt sag til og med færdigbehandlingen i sektionen, kan ikke tilbagekaldes.</w:t>
            </w:r>
          </w:p>
        </w:tc>
        <w:tc>
          <w:tcPr>
            <w:tcW w:w="6473" w:type="dxa"/>
          </w:tcPr>
          <w:p w:rsidRPr="00BD77D3" w:rsidR="00F10DD9" w:rsidP="00A66225" w:rsidRDefault="00615482" w14:paraId="7AAC23D8" w14:textId="08240B3B">
            <w:pPr>
              <w:rPr>
                <w:rFonts w:asciiTheme="minorHAnsi" w:hAnsiTheme="minorHAnsi" w:cstheme="minorHAnsi"/>
                <w:sz w:val="20"/>
                <w:szCs w:val="20"/>
              </w:rPr>
            </w:pPr>
            <w:r>
              <w:rPr>
                <w:rFonts w:asciiTheme="minorHAnsi" w:hAnsiTheme="minorHAnsi"/>
                <w:sz w:val="20"/>
              </w:rPr>
              <w:t>Afløste medlemmer kan i fuldt omfang deltage i behandlingen af andre punkter på dagsordenen for samme møde i sektionen eller CCMI.</w:t>
            </w:r>
          </w:p>
        </w:tc>
      </w:tr>
      <w:tr w:rsidR="0057054B" w:rsidTr="005817F9" w14:paraId="28BEF2CA" w14:textId="77777777">
        <w:trPr>
          <w:cantSplit/>
          <w:jc w:val="center"/>
        </w:trPr>
        <w:tc>
          <w:tcPr>
            <w:tcW w:w="7683" w:type="dxa"/>
          </w:tcPr>
          <w:p w:rsidRPr="00BD77D3" w:rsidR="00F10DD9" w:rsidP="00B8135B" w:rsidRDefault="00F10DD9" w14:paraId="2825A6F4" w14:textId="77777777">
            <w:pPr>
              <w:rPr>
                <w:rFonts w:asciiTheme="minorHAnsi" w:hAnsiTheme="minorHAnsi" w:cstheme="minorHAnsi"/>
                <w:sz w:val="20"/>
                <w:szCs w:val="20"/>
                <w:lang w:val="en-GB"/>
              </w:rPr>
            </w:pPr>
          </w:p>
        </w:tc>
        <w:tc>
          <w:tcPr>
            <w:tcW w:w="6473" w:type="dxa"/>
          </w:tcPr>
          <w:p w:rsidRPr="00BD77D3" w:rsidR="00F10DD9" w:rsidP="00B8135B" w:rsidRDefault="00F10DD9" w14:paraId="4782A419" w14:textId="77777777">
            <w:pPr>
              <w:rPr>
                <w:rFonts w:asciiTheme="minorHAnsi" w:hAnsiTheme="minorHAnsi" w:cstheme="minorHAnsi"/>
                <w:sz w:val="20"/>
                <w:szCs w:val="20"/>
                <w:lang w:val="en-GB"/>
              </w:rPr>
            </w:pPr>
          </w:p>
        </w:tc>
      </w:tr>
      <w:tr w:rsidR="0057054B" w:rsidTr="005817F9" w14:paraId="4074EABA" w14:textId="77777777">
        <w:trPr>
          <w:cantSplit/>
          <w:jc w:val="center"/>
        </w:trPr>
        <w:tc>
          <w:tcPr>
            <w:tcW w:w="7683" w:type="dxa"/>
          </w:tcPr>
          <w:p w:rsidRPr="00BD77D3" w:rsidR="00F10DD9" w:rsidP="00B8135B" w:rsidRDefault="00F10DD9" w14:paraId="2C26B6E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87 – Suppleanter</w:t>
            </w:r>
          </w:p>
        </w:tc>
        <w:tc>
          <w:tcPr>
            <w:tcW w:w="6473" w:type="dxa"/>
          </w:tcPr>
          <w:p w:rsidRPr="00BD77D3" w:rsidR="00F10DD9" w:rsidP="00B8135B" w:rsidRDefault="00F10DD9" w14:paraId="6444739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05DB603" w14:textId="77777777">
        <w:trPr>
          <w:cantSplit/>
          <w:jc w:val="center"/>
        </w:trPr>
        <w:tc>
          <w:tcPr>
            <w:tcW w:w="7683" w:type="dxa"/>
          </w:tcPr>
          <w:p w:rsidRPr="00BD77D3" w:rsidR="00F10DD9" w:rsidP="00B8135B" w:rsidRDefault="00F10DD9" w14:paraId="451060C8" w14:textId="77777777">
            <w:pPr>
              <w:pStyle w:val="Heading1"/>
              <w:numPr>
                <w:ilvl w:val="0"/>
                <w:numId w:val="140"/>
              </w:numPr>
              <w:tabs>
                <w:tab w:val="left" w:pos="567"/>
              </w:tabs>
              <w:ind w:left="0" w:firstLine="0"/>
              <w:outlineLvl w:val="0"/>
              <w:rPr>
                <w:rFonts w:asciiTheme="minorHAnsi" w:hAnsiTheme="minorHAnsi" w:cstheme="minorHAnsi"/>
                <w:sz w:val="20"/>
                <w:szCs w:val="20"/>
              </w:rPr>
            </w:pPr>
            <w:r>
              <w:rPr>
                <w:rFonts w:asciiTheme="minorHAnsi" w:hAnsiTheme="minorHAnsi"/>
                <w:sz w:val="20"/>
              </w:rPr>
              <w:t>Udvalgets medlemmer kan nominere suppleanter i forbindelse med det forberedende arbejde. Suppleanterne udpeges af præsidiet.</w:t>
            </w:r>
          </w:p>
        </w:tc>
        <w:tc>
          <w:tcPr>
            <w:tcW w:w="6473" w:type="dxa"/>
          </w:tcPr>
          <w:p w:rsidRPr="00BD77D3" w:rsidR="00F10DD9" w:rsidP="00B8135B" w:rsidRDefault="00F10DD9" w14:paraId="205DABC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61C8622" w14:textId="77777777">
        <w:trPr>
          <w:cantSplit/>
          <w:jc w:val="center"/>
        </w:trPr>
        <w:tc>
          <w:tcPr>
            <w:tcW w:w="7683" w:type="dxa"/>
          </w:tcPr>
          <w:p w:rsidRPr="00BD77D3" w:rsidR="00F10DD9" w:rsidP="008370D8" w:rsidRDefault="00F10DD9" w14:paraId="154DBDD6" w14:textId="77777777">
            <w:pPr>
              <w:widowControl w:val="0"/>
              <w:adjustRightInd w:val="0"/>
              <w:snapToGrid w:val="0"/>
              <w:spacing w:after="120"/>
              <w:rPr>
                <w:rFonts w:asciiTheme="minorHAnsi" w:hAnsiTheme="minorHAnsi" w:cstheme="minorHAnsi"/>
                <w:sz w:val="20"/>
                <w:szCs w:val="20"/>
              </w:rPr>
            </w:pPr>
            <w:r>
              <w:rPr>
                <w:rFonts w:asciiTheme="minorHAnsi" w:hAnsiTheme="minorHAnsi"/>
                <w:sz w:val="20"/>
              </w:rPr>
              <w:t>Delegerede i CCMI kan ikke nominere suppleanter.</w:t>
            </w:r>
          </w:p>
        </w:tc>
        <w:tc>
          <w:tcPr>
            <w:tcW w:w="6473" w:type="dxa"/>
          </w:tcPr>
          <w:p w:rsidRPr="00BD77D3" w:rsidR="00F10DD9" w:rsidP="00B8135B" w:rsidRDefault="00F10DD9" w14:paraId="408DF300" w14:textId="77777777">
            <w:pPr>
              <w:widowControl w:val="0"/>
              <w:adjustRightInd w:val="0"/>
              <w:snapToGrid w:val="0"/>
              <w:rPr>
                <w:rFonts w:asciiTheme="minorHAnsi" w:hAnsiTheme="minorHAnsi" w:cstheme="minorHAnsi"/>
                <w:sz w:val="20"/>
                <w:szCs w:val="20"/>
                <w:lang w:val="en-GB"/>
              </w:rPr>
            </w:pPr>
          </w:p>
        </w:tc>
      </w:tr>
      <w:tr w:rsidR="0057054B" w:rsidTr="005817F9" w14:paraId="0F526F31" w14:textId="77777777">
        <w:trPr>
          <w:cantSplit/>
          <w:jc w:val="center"/>
        </w:trPr>
        <w:tc>
          <w:tcPr>
            <w:tcW w:w="7683" w:type="dxa"/>
          </w:tcPr>
          <w:p w:rsidRPr="00BD77D3" w:rsidR="00F10DD9" w:rsidP="00B8135B" w:rsidRDefault="00F10DD9" w14:paraId="3611647E" w14:textId="77777777">
            <w:pPr>
              <w:pStyle w:val="Heading1"/>
              <w:keepNext/>
              <w:keepLines/>
              <w:numPr>
                <w:ilvl w:val="0"/>
                <w:numId w:val="141"/>
              </w:numPr>
              <w:tabs>
                <w:tab w:val="left" w:pos="567"/>
              </w:tabs>
              <w:outlineLvl w:val="0"/>
              <w:rPr>
                <w:rFonts w:asciiTheme="minorHAnsi" w:hAnsiTheme="minorHAnsi" w:cstheme="minorHAnsi"/>
                <w:sz w:val="20"/>
                <w:szCs w:val="20"/>
              </w:rPr>
            </w:pPr>
            <w:r>
              <w:rPr>
                <w:rFonts w:asciiTheme="minorHAnsi" w:hAnsiTheme="minorHAnsi"/>
                <w:sz w:val="20"/>
              </w:rPr>
              <w:t>Følgende møder betragtes som forberedende arbejde i henhold til denne artikel, forudsat at de afholdes i Bruxelles med henblik på at udarbejde en udtalelse, en evalueringsrapport eller en informationsrapport:</w:t>
            </w:r>
          </w:p>
        </w:tc>
        <w:tc>
          <w:tcPr>
            <w:tcW w:w="6473" w:type="dxa"/>
          </w:tcPr>
          <w:p w:rsidRPr="00BD77D3" w:rsidR="00F10DD9" w:rsidP="00B8135B" w:rsidRDefault="00F10DD9" w14:paraId="544901E6"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rsidTr="005817F9" w14:paraId="68805E0D" w14:textId="77777777">
        <w:trPr>
          <w:cantSplit/>
          <w:jc w:val="center"/>
        </w:trPr>
        <w:tc>
          <w:tcPr>
            <w:tcW w:w="7683" w:type="dxa"/>
          </w:tcPr>
          <w:p w:rsidRPr="00BD77D3" w:rsidR="00F10DD9" w:rsidP="008370D8" w:rsidRDefault="00F10DD9" w14:paraId="6EA6DC8F" w14:textId="77777777">
            <w:pPr>
              <w:pStyle w:val="ListParagraph"/>
              <w:widowControl w:val="0"/>
              <w:numPr>
                <w:ilvl w:val="1"/>
                <w:numId w:val="36"/>
              </w:numPr>
              <w:adjustRightInd w:val="0"/>
              <w:snapToGrid w:val="0"/>
              <w:spacing w:after="0" w:line="264" w:lineRule="auto"/>
              <w:ind w:left="567" w:hanging="283"/>
              <w:contextualSpacing w:val="0"/>
              <w:rPr>
                <w:rFonts w:cstheme="minorHAnsi"/>
                <w:bCs/>
              </w:rPr>
            </w:pPr>
            <w:r>
              <w:t>møder i studiegrupper</w:t>
            </w:r>
          </w:p>
        </w:tc>
        <w:tc>
          <w:tcPr>
            <w:tcW w:w="6473" w:type="dxa"/>
          </w:tcPr>
          <w:p w:rsidRPr="00BD77D3" w:rsidR="00F10DD9" w:rsidP="008370D8" w:rsidRDefault="00F10DD9" w14:paraId="1268445A" w14:textId="77777777">
            <w:pPr>
              <w:pStyle w:val="ListParagraph"/>
              <w:widowControl w:val="0"/>
              <w:adjustRightInd w:val="0"/>
              <w:snapToGrid w:val="0"/>
              <w:spacing w:after="0" w:line="264" w:lineRule="auto"/>
              <w:ind w:left="1134"/>
              <w:contextualSpacing w:val="0"/>
              <w:rPr>
                <w:rFonts w:cstheme="minorHAnsi"/>
              </w:rPr>
            </w:pPr>
          </w:p>
        </w:tc>
      </w:tr>
      <w:tr w:rsidR="0057054B" w:rsidTr="005817F9" w14:paraId="1FA4FBDB" w14:textId="77777777">
        <w:trPr>
          <w:cantSplit/>
          <w:jc w:val="center"/>
        </w:trPr>
        <w:tc>
          <w:tcPr>
            <w:tcW w:w="7683" w:type="dxa"/>
          </w:tcPr>
          <w:p w:rsidRPr="00BD77D3" w:rsidR="00F10DD9" w:rsidP="008370D8" w:rsidRDefault="00F10DD9" w14:paraId="1B0B4B5C" w14:textId="77777777">
            <w:pPr>
              <w:pStyle w:val="ListParagraph"/>
              <w:widowControl w:val="0"/>
              <w:numPr>
                <w:ilvl w:val="1"/>
                <w:numId w:val="36"/>
              </w:numPr>
              <w:adjustRightInd w:val="0"/>
              <w:snapToGrid w:val="0"/>
              <w:spacing w:after="0" w:line="264" w:lineRule="auto"/>
              <w:ind w:left="567" w:hanging="283"/>
              <w:contextualSpacing w:val="0"/>
              <w:rPr>
                <w:rFonts w:cstheme="minorHAnsi"/>
                <w:bCs/>
              </w:rPr>
            </w:pPr>
            <w:r>
              <w:t>møder i sektioner</w:t>
            </w:r>
          </w:p>
        </w:tc>
        <w:tc>
          <w:tcPr>
            <w:tcW w:w="6473" w:type="dxa"/>
          </w:tcPr>
          <w:p w:rsidRPr="00BD77D3" w:rsidR="00F10DD9" w:rsidP="008370D8" w:rsidRDefault="00F10DD9" w14:paraId="1B56C92A" w14:textId="77777777">
            <w:pPr>
              <w:pStyle w:val="ListParagraph"/>
              <w:widowControl w:val="0"/>
              <w:adjustRightInd w:val="0"/>
              <w:snapToGrid w:val="0"/>
              <w:spacing w:after="0" w:line="264" w:lineRule="auto"/>
              <w:ind w:left="1134"/>
              <w:contextualSpacing w:val="0"/>
              <w:rPr>
                <w:rFonts w:cstheme="minorHAnsi"/>
              </w:rPr>
            </w:pPr>
          </w:p>
        </w:tc>
      </w:tr>
      <w:tr w:rsidR="0057054B" w:rsidTr="005817F9" w14:paraId="175EBFF3" w14:textId="77777777">
        <w:trPr>
          <w:cantSplit/>
          <w:jc w:val="center"/>
        </w:trPr>
        <w:tc>
          <w:tcPr>
            <w:tcW w:w="7683" w:type="dxa"/>
          </w:tcPr>
          <w:p w:rsidRPr="00BD77D3" w:rsidR="00F10DD9" w:rsidP="008370D8" w:rsidRDefault="00F10DD9" w14:paraId="44CF7624" w14:textId="77777777">
            <w:pPr>
              <w:pStyle w:val="ListParagraph"/>
              <w:widowControl w:val="0"/>
              <w:numPr>
                <w:ilvl w:val="1"/>
                <w:numId w:val="36"/>
              </w:numPr>
              <w:adjustRightInd w:val="0"/>
              <w:snapToGrid w:val="0"/>
              <w:spacing w:after="0" w:line="264" w:lineRule="auto"/>
              <w:ind w:left="567" w:hanging="283"/>
              <w:contextualSpacing w:val="0"/>
              <w:rPr>
                <w:rFonts w:cstheme="minorHAnsi"/>
                <w:bCs/>
              </w:rPr>
            </w:pPr>
            <w:r>
              <w:t>møder i CCMI</w:t>
            </w:r>
          </w:p>
        </w:tc>
        <w:tc>
          <w:tcPr>
            <w:tcW w:w="6473" w:type="dxa"/>
          </w:tcPr>
          <w:p w:rsidRPr="00BD77D3" w:rsidR="00F10DD9" w:rsidP="008370D8" w:rsidRDefault="00F10DD9" w14:paraId="65F40E74" w14:textId="77777777">
            <w:pPr>
              <w:pStyle w:val="ListParagraph"/>
              <w:widowControl w:val="0"/>
              <w:adjustRightInd w:val="0"/>
              <w:snapToGrid w:val="0"/>
              <w:spacing w:after="0" w:line="264" w:lineRule="auto"/>
              <w:ind w:left="1134"/>
              <w:contextualSpacing w:val="0"/>
              <w:rPr>
                <w:rFonts w:cstheme="minorHAnsi"/>
              </w:rPr>
            </w:pPr>
          </w:p>
        </w:tc>
      </w:tr>
      <w:tr w:rsidR="0057054B" w:rsidTr="005817F9" w14:paraId="28F69A61" w14:textId="77777777">
        <w:trPr>
          <w:cantSplit/>
          <w:jc w:val="center"/>
        </w:trPr>
        <w:tc>
          <w:tcPr>
            <w:tcW w:w="7683" w:type="dxa"/>
          </w:tcPr>
          <w:p w:rsidRPr="00BD77D3" w:rsidR="00F10DD9" w:rsidP="008370D8" w:rsidRDefault="00F10DD9" w14:paraId="67B1ED0E" w14:textId="77777777">
            <w:pPr>
              <w:pStyle w:val="ListParagraph"/>
              <w:widowControl w:val="0"/>
              <w:numPr>
                <w:ilvl w:val="1"/>
                <w:numId w:val="36"/>
              </w:numPr>
              <w:adjustRightInd w:val="0"/>
              <w:snapToGrid w:val="0"/>
              <w:spacing w:after="0" w:line="264" w:lineRule="auto"/>
              <w:ind w:left="567" w:hanging="283"/>
              <w:contextualSpacing w:val="0"/>
              <w:rPr>
                <w:rFonts w:cstheme="minorHAnsi"/>
                <w:bCs/>
              </w:rPr>
            </w:pPr>
            <w:r>
              <w:t>møder i observatorier</w:t>
            </w:r>
          </w:p>
        </w:tc>
        <w:tc>
          <w:tcPr>
            <w:tcW w:w="6473" w:type="dxa"/>
          </w:tcPr>
          <w:p w:rsidRPr="00BD77D3" w:rsidR="00F10DD9" w:rsidP="008370D8" w:rsidRDefault="00F10DD9" w14:paraId="2FE01957" w14:textId="77777777">
            <w:pPr>
              <w:pStyle w:val="ListParagraph"/>
              <w:widowControl w:val="0"/>
              <w:adjustRightInd w:val="0"/>
              <w:snapToGrid w:val="0"/>
              <w:spacing w:after="0" w:line="264" w:lineRule="auto"/>
              <w:ind w:left="1134"/>
              <w:contextualSpacing w:val="0"/>
              <w:rPr>
                <w:rFonts w:cstheme="minorHAnsi"/>
              </w:rPr>
            </w:pPr>
          </w:p>
        </w:tc>
      </w:tr>
      <w:tr w:rsidR="0057054B" w:rsidTr="005817F9" w14:paraId="178D518F" w14:textId="77777777">
        <w:trPr>
          <w:cantSplit/>
          <w:jc w:val="center"/>
        </w:trPr>
        <w:tc>
          <w:tcPr>
            <w:tcW w:w="7683" w:type="dxa"/>
          </w:tcPr>
          <w:p w:rsidRPr="00BD77D3" w:rsidR="00F10DD9" w:rsidP="008370D8" w:rsidRDefault="00F10DD9" w14:paraId="0D91B387" w14:textId="77777777">
            <w:pPr>
              <w:pStyle w:val="ListParagraph"/>
              <w:widowControl w:val="0"/>
              <w:numPr>
                <w:ilvl w:val="1"/>
                <w:numId w:val="36"/>
              </w:numPr>
              <w:adjustRightInd w:val="0"/>
              <w:snapToGrid w:val="0"/>
              <w:spacing w:after="0" w:line="264" w:lineRule="auto"/>
              <w:ind w:left="567" w:hanging="283"/>
              <w:contextualSpacing w:val="0"/>
              <w:rPr>
                <w:rFonts w:cstheme="minorHAnsi"/>
              </w:rPr>
            </w:pPr>
            <w:r>
              <w:t>møder i underudvalg.</w:t>
            </w:r>
          </w:p>
        </w:tc>
        <w:tc>
          <w:tcPr>
            <w:tcW w:w="6473" w:type="dxa"/>
          </w:tcPr>
          <w:p w:rsidRPr="00BD77D3" w:rsidR="00F10DD9" w:rsidP="008370D8" w:rsidRDefault="00F10DD9" w14:paraId="29A0FD50" w14:textId="77777777">
            <w:pPr>
              <w:pStyle w:val="ListParagraph"/>
              <w:widowControl w:val="0"/>
              <w:adjustRightInd w:val="0"/>
              <w:snapToGrid w:val="0"/>
              <w:spacing w:after="0" w:line="264" w:lineRule="auto"/>
              <w:ind w:left="1134"/>
              <w:contextualSpacing w:val="0"/>
              <w:rPr>
                <w:rFonts w:cstheme="minorHAnsi"/>
              </w:rPr>
            </w:pPr>
          </w:p>
        </w:tc>
      </w:tr>
      <w:tr w:rsidR="0057054B" w:rsidTr="005817F9" w14:paraId="237E9805" w14:textId="77777777">
        <w:trPr>
          <w:cantSplit/>
          <w:jc w:val="center"/>
        </w:trPr>
        <w:tc>
          <w:tcPr>
            <w:tcW w:w="7683" w:type="dxa"/>
          </w:tcPr>
          <w:p w:rsidRPr="00BD77D3" w:rsidR="00F10DD9" w:rsidP="00B8135B" w:rsidRDefault="00F10DD9" w14:paraId="55C1844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lastRenderedPageBreak/>
              <w:t>Suppleanter er personer, som ikke normalt har deres gang i udvalget.</w:t>
            </w:r>
          </w:p>
        </w:tc>
        <w:tc>
          <w:tcPr>
            <w:tcW w:w="6473" w:type="dxa"/>
          </w:tcPr>
          <w:p w:rsidRPr="00BD77D3" w:rsidR="00F10DD9" w:rsidP="00B8135B" w:rsidRDefault="00F10DD9" w14:paraId="7BFCC1A7"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A9AACB7" w14:textId="77777777">
        <w:trPr>
          <w:cantSplit/>
          <w:jc w:val="center"/>
        </w:trPr>
        <w:tc>
          <w:tcPr>
            <w:tcW w:w="7683" w:type="dxa"/>
          </w:tcPr>
          <w:p w:rsidRPr="00BD77D3" w:rsidR="00F10DD9" w:rsidP="00B8135B" w:rsidRDefault="00F10DD9" w14:paraId="7DCC5C0E" w14:textId="77777777">
            <w:pPr>
              <w:widowControl w:val="0"/>
              <w:adjustRightInd w:val="0"/>
              <w:snapToGrid w:val="0"/>
              <w:rPr>
                <w:rFonts w:asciiTheme="minorHAnsi" w:hAnsiTheme="minorHAnsi" w:cstheme="minorHAnsi"/>
                <w:sz w:val="20"/>
                <w:szCs w:val="20"/>
              </w:rPr>
            </w:pPr>
            <w:r>
              <w:rPr>
                <w:rFonts w:asciiTheme="minorHAnsi" w:hAnsiTheme="minorHAnsi"/>
                <w:sz w:val="20"/>
              </w:rPr>
              <w:t>Udvalgets medlemmer og delegerede i CCMI kan ikke fungere som suppleanter.</w:t>
            </w:r>
          </w:p>
        </w:tc>
        <w:tc>
          <w:tcPr>
            <w:tcW w:w="6473" w:type="dxa"/>
          </w:tcPr>
          <w:p w:rsidRPr="00BD77D3" w:rsidR="00F10DD9" w:rsidP="00B8135B" w:rsidRDefault="00F10DD9" w14:paraId="23F493D4" w14:textId="77777777">
            <w:pPr>
              <w:widowControl w:val="0"/>
              <w:adjustRightInd w:val="0"/>
              <w:snapToGrid w:val="0"/>
              <w:rPr>
                <w:rFonts w:asciiTheme="minorHAnsi" w:hAnsiTheme="minorHAnsi" w:cstheme="minorHAnsi"/>
                <w:sz w:val="20"/>
                <w:szCs w:val="20"/>
                <w:lang w:val="en-GB"/>
              </w:rPr>
            </w:pPr>
          </w:p>
        </w:tc>
      </w:tr>
      <w:tr w:rsidR="0057054B" w:rsidTr="005817F9" w14:paraId="2AE0CB76" w14:textId="77777777">
        <w:trPr>
          <w:cantSplit/>
          <w:jc w:val="center"/>
        </w:trPr>
        <w:tc>
          <w:tcPr>
            <w:tcW w:w="7683" w:type="dxa"/>
          </w:tcPr>
          <w:p w:rsidRPr="00BD77D3" w:rsidR="00F10DD9" w:rsidP="00B8135B" w:rsidRDefault="00F10DD9" w14:paraId="542ED746"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Suppleanter skal komme fra samme område eller repræsentere den samme kategori af civilsamfundet som de medlemmer, hvis opgaver de varetager.</w:t>
            </w:r>
          </w:p>
        </w:tc>
        <w:tc>
          <w:tcPr>
            <w:tcW w:w="6473" w:type="dxa"/>
          </w:tcPr>
          <w:p w:rsidRPr="00BD77D3" w:rsidR="00F10DD9" w:rsidP="00B8135B" w:rsidRDefault="00F10DD9" w14:paraId="24056BE7"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CEA45B0" w14:textId="77777777">
        <w:trPr>
          <w:cantSplit/>
          <w:jc w:val="center"/>
        </w:trPr>
        <w:tc>
          <w:tcPr>
            <w:tcW w:w="7683" w:type="dxa"/>
          </w:tcPr>
          <w:p w:rsidRPr="00BD77D3" w:rsidR="00F10DD9" w:rsidP="00B8135B" w:rsidRDefault="00F10DD9" w14:paraId="1E16BDB7" w14:textId="77777777">
            <w:pPr>
              <w:widowControl w:val="0"/>
              <w:adjustRightInd w:val="0"/>
              <w:snapToGrid w:val="0"/>
              <w:rPr>
                <w:rFonts w:asciiTheme="minorHAnsi" w:hAnsiTheme="minorHAnsi" w:cstheme="minorHAnsi"/>
                <w:sz w:val="20"/>
                <w:szCs w:val="20"/>
              </w:rPr>
            </w:pPr>
            <w:r>
              <w:rPr>
                <w:rFonts w:asciiTheme="minorHAnsi" w:hAnsiTheme="minorHAnsi"/>
                <w:sz w:val="20"/>
              </w:rPr>
              <w:t>Suppleantens navn og stilling skal meddeles udvalgets præsidium til godkendelse.</w:t>
            </w:r>
          </w:p>
        </w:tc>
        <w:tc>
          <w:tcPr>
            <w:tcW w:w="6473" w:type="dxa"/>
          </w:tcPr>
          <w:p w:rsidRPr="00BD77D3" w:rsidR="00F10DD9" w:rsidP="00B8135B" w:rsidRDefault="00F10DD9" w14:paraId="6978D9AA" w14:textId="77777777">
            <w:pPr>
              <w:widowControl w:val="0"/>
              <w:adjustRightInd w:val="0"/>
              <w:snapToGrid w:val="0"/>
              <w:rPr>
                <w:rFonts w:asciiTheme="minorHAnsi" w:hAnsiTheme="minorHAnsi" w:cstheme="minorHAnsi"/>
                <w:sz w:val="20"/>
                <w:szCs w:val="20"/>
                <w:lang w:val="en-GB"/>
              </w:rPr>
            </w:pPr>
          </w:p>
        </w:tc>
      </w:tr>
      <w:tr w:rsidR="0057054B" w:rsidTr="005817F9" w14:paraId="12801FEC" w14:textId="77777777">
        <w:trPr>
          <w:cantSplit/>
          <w:jc w:val="center"/>
        </w:trPr>
        <w:tc>
          <w:tcPr>
            <w:tcW w:w="7683" w:type="dxa"/>
          </w:tcPr>
          <w:p w:rsidRPr="00BD77D3" w:rsidR="00F10DD9" w:rsidP="00B8135B" w:rsidRDefault="00F10DD9" w14:paraId="3FF16D9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En suppleant kan kun varetage opgaver for ét medlem ad gangen.</w:t>
            </w:r>
          </w:p>
        </w:tc>
        <w:tc>
          <w:tcPr>
            <w:tcW w:w="6473" w:type="dxa"/>
          </w:tcPr>
          <w:p w:rsidRPr="00BD77D3" w:rsidR="00F10DD9" w:rsidP="00B8135B" w:rsidRDefault="00F10DD9" w14:paraId="2C068D0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8554FF0" w14:textId="77777777">
        <w:trPr>
          <w:cantSplit/>
          <w:jc w:val="center"/>
        </w:trPr>
        <w:tc>
          <w:tcPr>
            <w:tcW w:w="7683" w:type="dxa"/>
          </w:tcPr>
          <w:p w:rsidRPr="00BD77D3" w:rsidR="00F10DD9" w:rsidP="00B8135B" w:rsidRDefault="00F10DD9" w14:paraId="6103E65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Suppleanten varetager de samme opgaver som medlemmet, dog med følgende undtagelser:</w:t>
            </w:r>
          </w:p>
        </w:tc>
        <w:tc>
          <w:tcPr>
            <w:tcW w:w="6473" w:type="dxa"/>
          </w:tcPr>
          <w:p w:rsidRPr="00BD77D3" w:rsidR="00F10DD9" w:rsidP="00F557BC" w:rsidRDefault="0066505C" w14:paraId="6DA90B7F" w14:textId="0F49ECB6">
            <w:pPr>
              <w:pStyle w:val="ListParagraph"/>
              <w:spacing w:line="288" w:lineRule="auto"/>
              <w:ind w:left="79"/>
              <w:rPr>
                <w:rFonts w:cstheme="minorHAnsi"/>
              </w:rPr>
            </w:pPr>
            <w:r>
              <w:t>Suppleanter kan ikke deltage i eksterne strukturer som repræsentanter for udvalget (jf. gennemførelsesbestemmelsernes artikel 13, andet led).</w:t>
            </w:r>
          </w:p>
        </w:tc>
      </w:tr>
      <w:tr w:rsidR="0057054B" w:rsidTr="005817F9" w14:paraId="5BE894A9" w14:textId="77777777">
        <w:trPr>
          <w:cantSplit/>
          <w:jc w:val="center"/>
        </w:trPr>
        <w:tc>
          <w:tcPr>
            <w:tcW w:w="7683" w:type="dxa"/>
          </w:tcPr>
          <w:p w:rsidRPr="00BD77D3" w:rsidR="00F10DD9" w:rsidP="00B8135B" w:rsidRDefault="00F10DD9" w14:paraId="68F86374"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Suppleanter har ikke stemmeret.</w:t>
            </w:r>
          </w:p>
        </w:tc>
        <w:tc>
          <w:tcPr>
            <w:tcW w:w="6473" w:type="dxa"/>
          </w:tcPr>
          <w:p w:rsidRPr="00BD77D3" w:rsidR="00F10DD9" w:rsidP="00B8135B" w:rsidRDefault="00F10DD9" w14:paraId="1C0C4D35"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049BF582" w14:textId="77777777">
        <w:trPr>
          <w:cantSplit/>
          <w:jc w:val="center"/>
        </w:trPr>
        <w:tc>
          <w:tcPr>
            <w:tcW w:w="7683" w:type="dxa"/>
          </w:tcPr>
          <w:p w:rsidRPr="00BD77D3" w:rsidR="00F10DD9" w:rsidP="00B8135B" w:rsidRDefault="00F10DD9" w14:paraId="3574F979"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Hvis medlemmet ønsker at udøve sin ret til at stemme, skal han eller hun sende en skriftlig stemmeoverdragelse til et andet medlem af udvalget i overensstemmelse med artikel 84 i denne forretningsorden.</w:t>
            </w:r>
          </w:p>
        </w:tc>
        <w:tc>
          <w:tcPr>
            <w:tcW w:w="6473" w:type="dxa"/>
          </w:tcPr>
          <w:p w:rsidRPr="00BD77D3" w:rsidR="00F10DD9" w:rsidP="00B8135B" w:rsidRDefault="00F10DD9" w14:paraId="63935DC3" w14:textId="77777777">
            <w:pPr>
              <w:widowControl w:val="0"/>
              <w:adjustRightInd w:val="0"/>
              <w:snapToGrid w:val="0"/>
              <w:rPr>
                <w:rFonts w:asciiTheme="minorHAnsi" w:hAnsiTheme="minorHAnsi" w:cstheme="minorHAnsi"/>
                <w:sz w:val="20"/>
                <w:szCs w:val="20"/>
                <w:lang w:val="en-GB"/>
              </w:rPr>
            </w:pPr>
          </w:p>
        </w:tc>
      </w:tr>
      <w:tr w:rsidR="0057054B" w:rsidTr="005817F9" w14:paraId="6E263518" w14:textId="77777777">
        <w:trPr>
          <w:cantSplit/>
          <w:jc w:val="center"/>
        </w:trPr>
        <w:tc>
          <w:tcPr>
            <w:tcW w:w="7683" w:type="dxa"/>
          </w:tcPr>
          <w:p w:rsidRPr="00BD77D3" w:rsidR="00F10DD9" w:rsidP="00B8135B" w:rsidRDefault="00F10DD9" w14:paraId="3A9A3C15" w14:textId="77777777">
            <w:pPr>
              <w:pStyle w:val="ListParagraph"/>
              <w:widowControl w:val="0"/>
              <w:numPr>
                <w:ilvl w:val="1"/>
                <w:numId w:val="37"/>
              </w:numPr>
              <w:adjustRightInd w:val="0"/>
              <w:snapToGrid w:val="0"/>
              <w:spacing w:after="0" w:line="288" w:lineRule="auto"/>
              <w:ind w:left="567" w:hanging="283"/>
              <w:contextualSpacing w:val="0"/>
              <w:rPr>
                <w:rFonts w:cstheme="minorHAnsi"/>
                <w:bCs/>
              </w:rPr>
            </w:pPr>
            <w:r>
              <w:t>Hvor medlemmet er formand for en sektion, medlem af en sektions præsidium eller formand for en studiegruppe, må suppleanten ikke udøve disse hverv;</w:t>
            </w:r>
          </w:p>
        </w:tc>
        <w:tc>
          <w:tcPr>
            <w:tcW w:w="6473" w:type="dxa"/>
          </w:tcPr>
          <w:p w:rsidRPr="00BD77D3" w:rsidR="00F10DD9" w:rsidP="00B8135B" w:rsidRDefault="00F10DD9" w14:paraId="49FFC985"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4ACFD4C0" w14:textId="77777777">
        <w:trPr>
          <w:cantSplit/>
          <w:jc w:val="center"/>
        </w:trPr>
        <w:tc>
          <w:tcPr>
            <w:tcW w:w="7683" w:type="dxa"/>
          </w:tcPr>
          <w:p w:rsidRPr="00BD77D3" w:rsidR="00F10DD9" w:rsidP="00B8135B" w:rsidRDefault="00F10DD9" w14:paraId="1D49CFC0" w14:textId="77777777">
            <w:pPr>
              <w:pStyle w:val="ListParagraph"/>
              <w:widowControl w:val="0"/>
              <w:numPr>
                <w:ilvl w:val="1"/>
                <w:numId w:val="37"/>
              </w:numPr>
              <w:adjustRightInd w:val="0"/>
              <w:snapToGrid w:val="0"/>
              <w:spacing w:after="0" w:line="288" w:lineRule="auto"/>
              <w:ind w:left="567" w:hanging="283"/>
              <w:contextualSpacing w:val="0"/>
              <w:rPr>
                <w:rFonts w:cstheme="minorHAnsi"/>
                <w:bCs/>
              </w:rPr>
            </w:pPr>
            <w:r>
              <w:t>Suppleanten kan ikke fungere som ordfører eller medordfører.</w:t>
            </w:r>
          </w:p>
        </w:tc>
        <w:tc>
          <w:tcPr>
            <w:tcW w:w="6473" w:type="dxa"/>
          </w:tcPr>
          <w:p w:rsidRPr="00BD77D3" w:rsidR="00F10DD9" w:rsidP="00B8135B" w:rsidRDefault="00F10DD9" w14:paraId="33B3B3F2"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2221AD7B" w14:textId="77777777">
        <w:trPr>
          <w:cantSplit/>
          <w:jc w:val="center"/>
        </w:trPr>
        <w:tc>
          <w:tcPr>
            <w:tcW w:w="7683" w:type="dxa"/>
          </w:tcPr>
          <w:p w:rsidRPr="00BD77D3" w:rsidR="00F10DD9" w:rsidP="00B8135B" w:rsidRDefault="00F10DD9" w14:paraId="36BF2D9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For så vidt angår dagpenge og godtgørelse af rejse- og opholdsudgifter er suppleanter underlagt de relevante afgørelser truffet af Rådet og præsidiet.</w:t>
            </w:r>
          </w:p>
        </w:tc>
        <w:tc>
          <w:tcPr>
            <w:tcW w:w="6473" w:type="dxa"/>
          </w:tcPr>
          <w:p w:rsidRPr="00BD77D3" w:rsidR="00F10DD9" w:rsidP="00B8135B" w:rsidRDefault="00F10DD9" w14:paraId="5F45E70E"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1091876" w14:textId="77777777">
        <w:trPr>
          <w:cantSplit/>
          <w:jc w:val="center"/>
        </w:trPr>
        <w:tc>
          <w:tcPr>
            <w:tcW w:w="7683" w:type="dxa"/>
          </w:tcPr>
          <w:p w:rsidRPr="00BD77D3" w:rsidR="00F10DD9" w:rsidP="00B8135B" w:rsidRDefault="00F10DD9" w14:paraId="2421C73F"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En suppleant kan udpeges til rådgiver.</w:t>
            </w:r>
          </w:p>
        </w:tc>
        <w:tc>
          <w:tcPr>
            <w:tcW w:w="6473" w:type="dxa"/>
          </w:tcPr>
          <w:p w:rsidRPr="00BD77D3" w:rsidR="00F10DD9" w:rsidP="00B8135B" w:rsidRDefault="00F10DD9" w14:paraId="3EE57A27"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4FC1300" w14:textId="77777777">
        <w:trPr>
          <w:cantSplit/>
          <w:jc w:val="center"/>
        </w:trPr>
        <w:tc>
          <w:tcPr>
            <w:tcW w:w="7683" w:type="dxa"/>
          </w:tcPr>
          <w:p w:rsidRPr="00BD77D3" w:rsidR="00F10DD9" w:rsidP="00B8135B" w:rsidRDefault="00F10DD9" w14:paraId="503D2D9D" w14:textId="77777777">
            <w:pPr>
              <w:widowControl w:val="0"/>
              <w:adjustRightInd w:val="0"/>
              <w:snapToGrid w:val="0"/>
              <w:rPr>
                <w:rFonts w:asciiTheme="minorHAnsi" w:hAnsiTheme="minorHAnsi" w:cstheme="minorHAnsi"/>
                <w:sz w:val="20"/>
                <w:szCs w:val="20"/>
              </w:rPr>
            </w:pPr>
            <w:r>
              <w:rPr>
                <w:rFonts w:asciiTheme="minorHAnsi" w:hAnsiTheme="minorHAnsi"/>
                <w:sz w:val="20"/>
              </w:rPr>
              <w:t>I så fald ophæves den pågældendes status som suppleant i praksis, så længe han eller hun deltager i udvalgets arbejde som rådgiver.</w:t>
            </w:r>
          </w:p>
        </w:tc>
        <w:tc>
          <w:tcPr>
            <w:tcW w:w="6473" w:type="dxa"/>
          </w:tcPr>
          <w:p w:rsidRPr="00BD77D3" w:rsidR="00F10DD9" w:rsidP="00B8135B" w:rsidRDefault="00F10DD9" w14:paraId="560BC9C2" w14:textId="77777777">
            <w:pPr>
              <w:widowControl w:val="0"/>
              <w:adjustRightInd w:val="0"/>
              <w:snapToGrid w:val="0"/>
              <w:rPr>
                <w:rFonts w:asciiTheme="minorHAnsi" w:hAnsiTheme="minorHAnsi" w:cstheme="minorHAnsi"/>
                <w:sz w:val="20"/>
                <w:szCs w:val="20"/>
                <w:lang w:val="en-GB"/>
              </w:rPr>
            </w:pPr>
          </w:p>
        </w:tc>
      </w:tr>
      <w:tr w:rsidR="0057054B" w:rsidTr="005817F9" w14:paraId="6571C050" w14:textId="77777777">
        <w:trPr>
          <w:cantSplit/>
          <w:jc w:val="center"/>
        </w:trPr>
        <w:tc>
          <w:tcPr>
            <w:tcW w:w="7683" w:type="dxa"/>
          </w:tcPr>
          <w:p w:rsidRPr="00BD77D3" w:rsidR="00F10DD9" w:rsidP="00B8135B" w:rsidRDefault="00F10DD9" w14:paraId="1C7147F7"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Et medlem kan til enhver tid ophæve sin suppleants mandat ved at underrette præsidiet herom.</w:t>
            </w:r>
          </w:p>
        </w:tc>
        <w:tc>
          <w:tcPr>
            <w:tcW w:w="6473" w:type="dxa"/>
          </w:tcPr>
          <w:p w:rsidRPr="00BD77D3" w:rsidR="00F10DD9" w:rsidP="00B8135B" w:rsidRDefault="00F10DD9" w14:paraId="40E288C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7EBB625" w14:textId="77777777">
        <w:trPr>
          <w:cantSplit/>
          <w:jc w:val="center"/>
        </w:trPr>
        <w:tc>
          <w:tcPr>
            <w:tcW w:w="7683" w:type="dxa"/>
          </w:tcPr>
          <w:p w:rsidRPr="00BD77D3" w:rsidR="00F10DD9" w:rsidP="00B8135B" w:rsidRDefault="00F10DD9" w14:paraId="003DC07C" w14:textId="77777777">
            <w:pPr>
              <w:widowControl w:val="0"/>
              <w:adjustRightInd w:val="0"/>
              <w:snapToGrid w:val="0"/>
              <w:rPr>
                <w:rFonts w:asciiTheme="minorHAnsi" w:hAnsiTheme="minorHAnsi" w:cstheme="minorHAnsi"/>
                <w:sz w:val="20"/>
                <w:szCs w:val="20"/>
              </w:rPr>
            </w:pPr>
            <w:r>
              <w:rPr>
                <w:rFonts w:asciiTheme="minorHAnsi" w:hAnsiTheme="minorHAnsi"/>
                <w:sz w:val="20"/>
              </w:rPr>
              <w:t>Under alle omstændigheder udløber suppleantens mandat samtidig med medlemmets mandat.</w:t>
            </w:r>
          </w:p>
        </w:tc>
        <w:tc>
          <w:tcPr>
            <w:tcW w:w="6473" w:type="dxa"/>
          </w:tcPr>
          <w:p w:rsidRPr="00BD77D3" w:rsidR="00F10DD9" w:rsidP="00B8135B" w:rsidRDefault="00F10DD9" w14:paraId="5C0DF770" w14:textId="77777777">
            <w:pPr>
              <w:widowControl w:val="0"/>
              <w:adjustRightInd w:val="0"/>
              <w:snapToGrid w:val="0"/>
              <w:rPr>
                <w:rFonts w:asciiTheme="minorHAnsi" w:hAnsiTheme="minorHAnsi" w:cstheme="minorHAnsi"/>
                <w:sz w:val="20"/>
                <w:szCs w:val="20"/>
                <w:lang w:val="en-GB"/>
              </w:rPr>
            </w:pPr>
          </w:p>
        </w:tc>
      </w:tr>
      <w:tr w:rsidR="0057054B" w:rsidTr="005817F9" w14:paraId="08B797AA" w14:textId="77777777">
        <w:trPr>
          <w:cantSplit/>
          <w:jc w:val="center"/>
        </w:trPr>
        <w:tc>
          <w:tcPr>
            <w:tcW w:w="7683" w:type="dxa"/>
          </w:tcPr>
          <w:p w:rsidRPr="00BD77D3" w:rsidR="00F10DD9" w:rsidP="00B8135B" w:rsidRDefault="00F10DD9" w14:paraId="79BE8F27" w14:textId="77777777">
            <w:pPr>
              <w:widowControl w:val="0"/>
              <w:adjustRightInd w:val="0"/>
              <w:snapToGrid w:val="0"/>
              <w:rPr>
                <w:rFonts w:asciiTheme="minorHAnsi" w:hAnsiTheme="minorHAnsi" w:cstheme="minorHAnsi"/>
                <w:sz w:val="20"/>
                <w:szCs w:val="20"/>
              </w:rPr>
            </w:pPr>
            <w:r>
              <w:rPr>
                <w:rFonts w:asciiTheme="minorHAnsi" w:hAnsiTheme="minorHAnsi"/>
                <w:sz w:val="20"/>
              </w:rPr>
              <w:t>Hvis et medlem ønsker at udtræde af udvalget, udløber suppleantens mandat den dag, hvor medlemmet faktisk ophører med sit hverv.</w:t>
            </w:r>
          </w:p>
        </w:tc>
        <w:tc>
          <w:tcPr>
            <w:tcW w:w="6473" w:type="dxa"/>
          </w:tcPr>
          <w:p w:rsidRPr="00BD77D3" w:rsidR="00F10DD9" w:rsidP="00B8135B" w:rsidRDefault="00F10DD9" w14:paraId="1E86C8FA" w14:textId="77777777">
            <w:pPr>
              <w:widowControl w:val="0"/>
              <w:adjustRightInd w:val="0"/>
              <w:snapToGrid w:val="0"/>
              <w:rPr>
                <w:rFonts w:asciiTheme="minorHAnsi" w:hAnsiTheme="minorHAnsi" w:cstheme="minorHAnsi"/>
                <w:sz w:val="20"/>
                <w:szCs w:val="20"/>
                <w:lang w:val="en-GB"/>
              </w:rPr>
            </w:pPr>
          </w:p>
        </w:tc>
      </w:tr>
      <w:tr w:rsidR="0057054B" w:rsidTr="005817F9" w14:paraId="06420FA8" w14:textId="77777777">
        <w:trPr>
          <w:cantSplit/>
          <w:jc w:val="center"/>
        </w:trPr>
        <w:tc>
          <w:tcPr>
            <w:tcW w:w="7683" w:type="dxa"/>
          </w:tcPr>
          <w:p w:rsidRPr="00BD77D3" w:rsidR="00F10DD9" w:rsidP="00B8135B" w:rsidRDefault="00F10DD9" w14:paraId="55BACFD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Kriterierne og proceduren for udpegelse af suppleanter fastlægges i en afgørelse fra præsidiet efter høring af grupperne.</w:t>
            </w:r>
          </w:p>
        </w:tc>
        <w:tc>
          <w:tcPr>
            <w:tcW w:w="6473" w:type="dxa"/>
          </w:tcPr>
          <w:p w:rsidRPr="00BD77D3" w:rsidR="00F10DD9" w:rsidP="00B8135B" w:rsidRDefault="00F10DD9" w14:paraId="7AC4F4A6" w14:textId="77777777">
            <w:pPr>
              <w:rPr>
                <w:rFonts w:asciiTheme="minorHAnsi" w:hAnsiTheme="minorHAnsi" w:cstheme="minorHAnsi"/>
                <w:lang w:val="en-GB"/>
              </w:rPr>
            </w:pPr>
          </w:p>
        </w:tc>
      </w:tr>
      <w:tr w:rsidR="0057054B" w:rsidTr="005817F9" w14:paraId="2F5F4AAB" w14:textId="77777777">
        <w:trPr>
          <w:cantSplit/>
          <w:jc w:val="center"/>
        </w:trPr>
        <w:tc>
          <w:tcPr>
            <w:tcW w:w="7683" w:type="dxa"/>
          </w:tcPr>
          <w:p w:rsidRPr="00BD77D3" w:rsidR="00F10DD9" w:rsidP="008370D8" w:rsidRDefault="00F10DD9" w14:paraId="73632FC2" w14:textId="77777777">
            <w:pPr>
              <w:keepNext/>
              <w:rPr>
                <w:rFonts w:asciiTheme="minorHAnsi" w:hAnsiTheme="minorHAnsi" w:cstheme="minorHAnsi"/>
                <w:sz w:val="20"/>
                <w:szCs w:val="20"/>
                <w:lang w:val="en-GB"/>
              </w:rPr>
            </w:pPr>
          </w:p>
        </w:tc>
        <w:tc>
          <w:tcPr>
            <w:tcW w:w="6473" w:type="dxa"/>
          </w:tcPr>
          <w:p w:rsidRPr="00BD77D3" w:rsidR="00F10DD9" w:rsidP="00B8135B" w:rsidRDefault="00F10DD9" w14:paraId="3F2C1066" w14:textId="4CE22A5A">
            <w:pPr>
              <w:pStyle w:val="Heading1"/>
              <w:numPr>
                <w:ilvl w:val="0"/>
                <w:numId w:val="0"/>
              </w:numPr>
              <w:outlineLvl w:val="0"/>
              <w:rPr>
                <w:rFonts w:asciiTheme="minorHAnsi" w:hAnsiTheme="minorHAnsi" w:cstheme="minorHAnsi"/>
                <w:sz w:val="20"/>
                <w:szCs w:val="20"/>
                <w:lang w:val="en-GB"/>
              </w:rPr>
            </w:pPr>
          </w:p>
        </w:tc>
      </w:tr>
      <w:tr w:rsidR="0057054B" w:rsidTr="005817F9" w14:paraId="75C04328" w14:textId="77777777">
        <w:trPr>
          <w:cantSplit/>
          <w:jc w:val="center"/>
        </w:trPr>
        <w:tc>
          <w:tcPr>
            <w:tcW w:w="7683" w:type="dxa"/>
          </w:tcPr>
          <w:p w:rsidRPr="00BD77D3" w:rsidR="00F10DD9" w:rsidP="008370D8" w:rsidRDefault="00F10DD9" w14:paraId="0B81584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Afdeling 6 – Forretningsgangen i CCMI</w:t>
            </w:r>
          </w:p>
        </w:tc>
        <w:tc>
          <w:tcPr>
            <w:tcW w:w="6473" w:type="dxa"/>
          </w:tcPr>
          <w:p w:rsidRPr="00BD77D3" w:rsidR="00F10DD9" w:rsidP="00B8135B" w:rsidRDefault="00F10DD9" w14:paraId="7C25772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BDD48D8" w14:textId="77777777">
        <w:trPr>
          <w:cantSplit/>
          <w:jc w:val="center"/>
        </w:trPr>
        <w:tc>
          <w:tcPr>
            <w:tcW w:w="7683" w:type="dxa"/>
          </w:tcPr>
          <w:p w:rsidRPr="00BD77D3" w:rsidR="00F10DD9" w:rsidP="00B8135B" w:rsidRDefault="00F10DD9" w14:paraId="12E3C08C"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465E6F1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340754A" w14:textId="77777777">
        <w:trPr>
          <w:cantSplit/>
          <w:jc w:val="center"/>
        </w:trPr>
        <w:tc>
          <w:tcPr>
            <w:tcW w:w="7683" w:type="dxa"/>
          </w:tcPr>
          <w:p w:rsidRPr="00BD77D3" w:rsidR="00F10DD9" w:rsidP="00B8135B" w:rsidRDefault="00F10DD9" w14:paraId="1615B54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88 – Særlige kendetegn ved CCMI</w:t>
            </w:r>
          </w:p>
        </w:tc>
        <w:tc>
          <w:tcPr>
            <w:tcW w:w="6473" w:type="dxa"/>
          </w:tcPr>
          <w:p w:rsidRPr="00BD77D3" w:rsidR="00F10DD9" w:rsidP="00B8135B" w:rsidRDefault="00F10DD9" w14:paraId="59D9669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AE0643B" w14:textId="77777777">
        <w:trPr>
          <w:cantSplit/>
          <w:jc w:val="center"/>
        </w:trPr>
        <w:tc>
          <w:tcPr>
            <w:tcW w:w="7683" w:type="dxa"/>
          </w:tcPr>
          <w:p w:rsidRPr="00BD77D3" w:rsidR="00F10DD9" w:rsidP="00B8135B" w:rsidRDefault="00F10DD9" w14:paraId="235885B2" w14:textId="77777777">
            <w:pPr>
              <w:pStyle w:val="Heading1"/>
              <w:numPr>
                <w:ilvl w:val="0"/>
                <w:numId w:val="142"/>
              </w:numPr>
              <w:ind w:left="567" w:hanging="567"/>
              <w:outlineLvl w:val="0"/>
              <w:rPr>
                <w:rFonts w:asciiTheme="minorHAnsi" w:hAnsiTheme="minorHAnsi" w:cstheme="minorHAnsi"/>
                <w:sz w:val="20"/>
                <w:szCs w:val="20"/>
              </w:rPr>
            </w:pPr>
            <w:r>
              <w:rPr>
                <w:rFonts w:asciiTheme="minorHAnsi" w:hAnsiTheme="minorHAnsi"/>
                <w:sz w:val="20"/>
              </w:rPr>
              <w:t>CCMI udarbejder supplerende udtalelser.</w:t>
            </w:r>
          </w:p>
        </w:tc>
        <w:tc>
          <w:tcPr>
            <w:tcW w:w="6473" w:type="dxa"/>
          </w:tcPr>
          <w:p w:rsidRPr="00BD77D3" w:rsidR="00F10DD9" w:rsidP="00B8135B" w:rsidRDefault="00F10DD9" w14:paraId="160DB2A4"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D722F29" w14:textId="77777777">
        <w:trPr>
          <w:cantSplit/>
          <w:jc w:val="center"/>
        </w:trPr>
        <w:tc>
          <w:tcPr>
            <w:tcW w:w="7683" w:type="dxa"/>
          </w:tcPr>
          <w:p w:rsidRPr="00BD77D3" w:rsidR="00F10DD9" w:rsidP="00B8135B" w:rsidRDefault="00F10DD9" w14:paraId="6978155B" w14:textId="77777777">
            <w:pPr>
              <w:widowControl w:val="0"/>
              <w:adjustRightInd w:val="0"/>
              <w:snapToGrid w:val="0"/>
              <w:rPr>
                <w:rFonts w:asciiTheme="minorHAnsi" w:hAnsiTheme="minorHAnsi" w:cstheme="minorHAnsi"/>
                <w:sz w:val="20"/>
                <w:szCs w:val="20"/>
              </w:rPr>
            </w:pPr>
            <w:r>
              <w:rPr>
                <w:rFonts w:asciiTheme="minorHAnsi" w:hAnsiTheme="minorHAnsi"/>
                <w:sz w:val="20"/>
              </w:rPr>
              <w:t>Præsidiet kan også pålægge CCMI at udarbejde forslag til almindelige udtalelser, herunder initiativudtalelser, forslag til evalueringsrapporter og forslag til informationsrapporter.</w:t>
            </w:r>
          </w:p>
        </w:tc>
        <w:tc>
          <w:tcPr>
            <w:tcW w:w="6473" w:type="dxa"/>
          </w:tcPr>
          <w:p w:rsidRPr="00BD77D3" w:rsidR="00F10DD9" w:rsidP="00B8135B" w:rsidRDefault="00F10DD9" w14:paraId="3ED83C78" w14:textId="77777777">
            <w:pPr>
              <w:widowControl w:val="0"/>
              <w:adjustRightInd w:val="0"/>
              <w:snapToGrid w:val="0"/>
              <w:rPr>
                <w:rFonts w:asciiTheme="minorHAnsi" w:hAnsiTheme="minorHAnsi" w:cstheme="minorHAnsi"/>
                <w:sz w:val="20"/>
                <w:szCs w:val="20"/>
                <w:lang w:val="en-GB"/>
              </w:rPr>
            </w:pPr>
          </w:p>
        </w:tc>
      </w:tr>
      <w:tr w:rsidR="0057054B" w:rsidTr="005817F9" w14:paraId="7087F7F5" w14:textId="77777777">
        <w:trPr>
          <w:cantSplit/>
          <w:jc w:val="center"/>
        </w:trPr>
        <w:tc>
          <w:tcPr>
            <w:tcW w:w="7683" w:type="dxa"/>
          </w:tcPr>
          <w:p w:rsidRPr="00BD77D3" w:rsidR="00F10DD9" w:rsidP="00B8135B" w:rsidRDefault="00F10DD9" w14:paraId="15F353D3" w14:textId="77777777">
            <w:pPr>
              <w:pStyle w:val="Heading1"/>
              <w:numPr>
                <w:ilvl w:val="0"/>
                <w:numId w:val="142"/>
              </w:numPr>
              <w:tabs>
                <w:tab w:val="left" w:pos="567"/>
              </w:tabs>
              <w:ind w:left="0" w:firstLine="0"/>
              <w:outlineLvl w:val="0"/>
              <w:rPr>
                <w:rFonts w:asciiTheme="minorHAnsi" w:hAnsiTheme="minorHAnsi" w:cstheme="minorHAnsi"/>
                <w:sz w:val="20"/>
                <w:szCs w:val="20"/>
              </w:rPr>
            </w:pPr>
            <w:r>
              <w:rPr>
                <w:rFonts w:asciiTheme="minorHAnsi" w:hAnsiTheme="minorHAnsi"/>
                <w:sz w:val="20"/>
              </w:rPr>
              <w:t>De bestemmelser, der gælder for sektionerne, finder tilsvarende anvendelse på CCMI med følgende særlige kendetegn:</w:t>
            </w:r>
          </w:p>
        </w:tc>
        <w:tc>
          <w:tcPr>
            <w:tcW w:w="6473" w:type="dxa"/>
          </w:tcPr>
          <w:p w:rsidRPr="00BD77D3" w:rsidR="00F10DD9" w:rsidP="00B8135B" w:rsidRDefault="00F10DD9" w14:paraId="32E38006"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B405775" w14:textId="77777777">
        <w:trPr>
          <w:cantSplit/>
          <w:jc w:val="center"/>
        </w:trPr>
        <w:tc>
          <w:tcPr>
            <w:tcW w:w="7683" w:type="dxa"/>
          </w:tcPr>
          <w:p w:rsidRPr="00BD77D3" w:rsidR="00F10DD9" w:rsidP="00B8135B" w:rsidRDefault="00F10DD9" w14:paraId="1CE033E7"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Kun medlemmer af udvalget kan udpeges til ordførere. Delegerede kan udelukkende udpeges til medordførere.</w:t>
            </w:r>
          </w:p>
        </w:tc>
        <w:tc>
          <w:tcPr>
            <w:tcW w:w="6473" w:type="dxa"/>
          </w:tcPr>
          <w:p w:rsidRPr="00BD77D3" w:rsidR="00F10DD9" w:rsidP="00B8135B" w:rsidRDefault="00F10DD9" w14:paraId="6033DF96"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5E67FB3E" w14:textId="77777777">
        <w:trPr>
          <w:cantSplit/>
          <w:jc w:val="center"/>
        </w:trPr>
        <w:tc>
          <w:tcPr>
            <w:tcW w:w="7683" w:type="dxa"/>
          </w:tcPr>
          <w:p w:rsidRPr="00BD77D3" w:rsidR="00F10DD9" w:rsidP="00B8135B" w:rsidRDefault="00F10DD9" w14:paraId="0C1C710B"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I forbindelse med afstemningen om et forslag til en udtalelse, evalueringsrapport eller informationsrapport i CCMI opfordrer dennes formand først kun de delegerede til at afgive deres stemme ved en vejledende afstemning, som formanden herefter offentliggør resultatet af.</w:t>
            </w:r>
          </w:p>
        </w:tc>
        <w:tc>
          <w:tcPr>
            <w:tcW w:w="6473" w:type="dxa"/>
          </w:tcPr>
          <w:p w:rsidRPr="00BD77D3" w:rsidR="00F10DD9" w:rsidP="00B8135B" w:rsidRDefault="00F10DD9" w14:paraId="3A295F94"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561E6E43" w14:textId="77777777">
        <w:trPr>
          <w:cantSplit/>
          <w:jc w:val="center"/>
        </w:trPr>
        <w:tc>
          <w:tcPr>
            <w:tcW w:w="7683" w:type="dxa"/>
          </w:tcPr>
          <w:p w:rsidRPr="00BD77D3" w:rsidR="00F10DD9" w:rsidP="00B8135B" w:rsidRDefault="00F10DD9" w14:paraId="4358F14F"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På formandens opfordring afgiver udvalgets medlemmer derefter deres stemme.</w:t>
            </w:r>
          </w:p>
        </w:tc>
        <w:tc>
          <w:tcPr>
            <w:tcW w:w="6473" w:type="dxa"/>
          </w:tcPr>
          <w:p w:rsidRPr="00BD77D3" w:rsidR="00F10DD9" w:rsidP="00B8135B" w:rsidRDefault="00F10DD9" w14:paraId="462E4089" w14:textId="77777777">
            <w:pPr>
              <w:widowControl w:val="0"/>
              <w:adjustRightInd w:val="0"/>
              <w:snapToGrid w:val="0"/>
              <w:rPr>
                <w:rFonts w:asciiTheme="minorHAnsi" w:hAnsiTheme="minorHAnsi" w:cstheme="minorHAnsi"/>
                <w:sz w:val="20"/>
                <w:szCs w:val="20"/>
                <w:lang w:val="en-GB"/>
              </w:rPr>
            </w:pPr>
          </w:p>
        </w:tc>
      </w:tr>
      <w:tr w:rsidR="0057054B" w:rsidTr="005817F9" w14:paraId="6878DA07" w14:textId="77777777">
        <w:trPr>
          <w:cantSplit/>
          <w:jc w:val="center"/>
        </w:trPr>
        <w:tc>
          <w:tcPr>
            <w:tcW w:w="7683" w:type="dxa"/>
          </w:tcPr>
          <w:p w:rsidRPr="00BD77D3" w:rsidR="00F10DD9" w:rsidP="00B8135B" w:rsidRDefault="00F10DD9" w14:paraId="09D2C77C"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Kun medlemmernes stemmer tages i betragtning ved afgørelsen af, om forslaget til udtalelse, evalueringsrapport eller informationsrapport er blevet vedtaget.</w:t>
            </w:r>
          </w:p>
        </w:tc>
        <w:tc>
          <w:tcPr>
            <w:tcW w:w="6473" w:type="dxa"/>
          </w:tcPr>
          <w:p w:rsidRPr="00BD77D3" w:rsidR="00F10DD9" w:rsidP="00B8135B" w:rsidRDefault="00F10DD9" w14:paraId="763B98FD" w14:textId="77777777">
            <w:pPr>
              <w:widowControl w:val="0"/>
              <w:adjustRightInd w:val="0"/>
              <w:snapToGrid w:val="0"/>
              <w:rPr>
                <w:rFonts w:asciiTheme="minorHAnsi" w:hAnsiTheme="minorHAnsi" w:cstheme="minorHAnsi"/>
                <w:sz w:val="20"/>
                <w:szCs w:val="20"/>
                <w:lang w:val="en-GB"/>
              </w:rPr>
            </w:pPr>
          </w:p>
        </w:tc>
      </w:tr>
      <w:tr w:rsidR="0057054B" w:rsidTr="005817F9" w14:paraId="7F5128A3" w14:textId="77777777">
        <w:trPr>
          <w:cantSplit/>
          <w:jc w:val="center"/>
        </w:trPr>
        <w:tc>
          <w:tcPr>
            <w:tcW w:w="7683" w:type="dxa"/>
          </w:tcPr>
          <w:p w:rsidRPr="00BD77D3" w:rsidR="00F10DD9" w:rsidP="00B8135B" w:rsidRDefault="00F10DD9" w14:paraId="00CF8BE5"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Proceduren er den samme, når det gælder ændringsforslag.</w:t>
            </w:r>
          </w:p>
        </w:tc>
        <w:tc>
          <w:tcPr>
            <w:tcW w:w="6473" w:type="dxa"/>
          </w:tcPr>
          <w:p w:rsidRPr="00BD77D3" w:rsidR="00F10DD9" w:rsidP="00B8135B" w:rsidRDefault="00F10DD9" w14:paraId="35367CED" w14:textId="77777777">
            <w:pPr>
              <w:widowControl w:val="0"/>
              <w:adjustRightInd w:val="0"/>
              <w:snapToGrid w:val="0"/>
              <w:rPr>
                <w:rFonts w:asciiTheme="minorHAnsi" w:hAnsiTheme="minorHAnsi" w:cstheme="minorHAnsi"/>
                <w:sz w:val="20"/>
                <w:szCs w:val="20"/>
                <w:lang w:val="en-GB"/>
              </w:rPr>
            </w:pPr>
          </w:p>
        </w:tc>
      </w:tr>
      <w:tr w:rsidR="0057054B" w:rsidTr="005817F9" w14:paraId="6790FD35" w14:textId="77777777">
        <w:trPr>
          <w:cantSplit/>
          <w:jc w:val="center"/>
        </w:trPr>
        <w:tc>
          <w:tcPr>
            <w:tcW w:w="7683" w:type="dxa"/>
          </w:tcPr>
          <w:p w:rsidRPr="00BD77D3" w:rsidR="00F10DD9" w:rsidP="00B8135B" w:rsidRDefault="00F10DD9" w14:paraId="59F16FD7"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De delegerede kan fremsætte ændringsforslag til et forslag til udtalelse, evalueringsrapport eller informationsrapport, som der stemmes om i CCMI. De kan ikke fremsætte ændringsforslag til afstemning i forsamlingen.</w:t>
            </w:r>
          </w:p>
        </w:tc>
        <w:tc>
          <w:tcPr>
            <w:tcW w:w="6473" w:type="dxa"/>
          </w:tcPr>
          <w:p w:rsidRPr="00BD77D3" w:rsidR="00F10DD9" w:rsidP="00B8135B" w:rsidRDefault="00F10DD9" w14:paraId="1E5C6150"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404ECE2B" w14:textId="77777777">
        <w:trPr>
          <w:cantSplit/>
          <w:jc w:val="center"/>
        </w:trPr>
        <w:tc>
          <w:tcPr>
            <w:tcW w:w="7683" w:type="dxa"/>
          </w:tcPr>
          <w:p w:rsidRPr="00BD77D3" w:rsidR="00F10DD9" w:rsidP="008370D8" w:rsidRDefault="00F10DD9" w14:paraId="7F7C476F" w14:textId="77777777">
            <w:pPr>
              <w:keepNext/>
              <w:widowControl w:val="0"/>
              <w:adjustRightInd w:val="0"/>
              <w:snapToGrid w:val="0"/>
              <w:rPr>
                <w:rFonts w:asciiTheme="minorHAnsi" w:hAnsiTheme="minorHAnsi" w:cstheme="minorHAnsi"/>
                <w:sz w:val="20"/>
                <w:szCs w:val="20"/>
                <w:lang w:val="en-GB"/>
              </w:rPr>
            </w:pPr>
          </w:p>
        </w:tc>
        <w:tc>
          <w:tcPr>
            <w:tcW w:w="6473" w:type="dxa"/>
          </w:tcPr>
          <w:p w:rsidRPr="00BD77D3" w:rsidR="00F10DD9" w:rsidP="00B8135B" w:rsidRDefault="00F10DD9" w14:paraId="5DCD70F9" w14:textId="77777777">
            <w:pPr>
              <w:widowControl w:val="0"/>
              <w:adjustRightInd w:val="0"/>
              <w:snapToGrid w:val="0"/>
              <w:rPr>
                <w:rFonts w:asciiTheme="minorHAnsi" w:hAnsiTheme="minorHAnsi" w:cstheme="minorHAnsi"/>
                <w:sz w:val="20"/>
                <w:szCs w:val="20"/>
                <w:lang w:val="en-GB"/>
              </w:rPr>
            </w:pPr>
          </w:p>
        </w:tc>
      </w:tr>
      <w:tr w:rsidR="0057054B" w:rsidTr="005817F9" w14:paraId="2A482163" w14:textId="77777777">
        <w:trPr>
          <w:cantSplit/>
          <w:jc w:val="center"/>
        </w:trPr>
        <w:tc>
          <w:tcPr>
            <w:tcW w:w="7683" w:type="dxa"/>
          </w:tcPr>
          <w:p w:rsidRPr="00BD77D3" w:rsidR="00F10DD9" w:rsidP="008370D8" w:rsidRDefault="00F10DD9" w14:paraId="4903AA7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AFSNIT III</w:t>
            </w:r>
          </w:p>
        </w:tc>
        <w:tc>
          <w:tcPr>
            <w:tcW w:w="6473" w:type="dxa"/>
          </w:tcPr>
          <w:p w:rsidRPr="00BD77D3" w:rsidR="00F10DD9" w:rsidP="00B8135B" w:rsidRDefault="00F10DD9" w14:paraId="2CAF0E1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C359DAB" w14:textId="77777777">
        <w:trPr>
          <w:cantSplit/>
          <w:jc w:val="center"/>
        </w:trPr>
        <w:tc>
          <w:tcPr>
            <w:tcW w:w="7683" w:type="dxa"/>
          </w:tcPr>
          <w:p w:rsidRPr="00BD77D3" w:rsidR="00F10DD9" w:rsidP="00B8135B" w:rsidRDefault="00F10DD9" w14:paraId="4AFCA51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ANDRE PROCEDURER</w:t>
            </w:r>
          </w:p>
        </w:tc>
        <w:tc>
          <w:tcPr>
            <w:tcW w:w="6473" w:type="dxa"/>
          </w:tcPr>
          <w:p w:rsidRPr="00BD77D3" w:rsidR="00F10DD9" w:rsidP="00B8135B" w:rsidRDefault="00F10DD9" w14:paraId="595685F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FEE86A2" w14:textId="77777777">
        <w:trPr>
          <w:cantSplit/>
          <w:jc w:val="center"/>
        </w:trPr>
        <w:tc>
          <w:tcPr>
            <w:tcW w:w="7683" w:type="dxa"/>
          </w:tcPr>
          <w:p w:rsidRPr="00BD77D3" w:rsidR="00F10DD9" w:rsidP="00B8135B" w:rsidRDefault="00F10DD9" w14:paraId="3F55B277"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55AC45D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CAFC2B4" w14:textId="77777777">
        <w:trPr>
          <w:cantSplit/>
          <w:jc w:val="center"/>
        </w:trPr>
        <w:tc>
          <w:tcPr>
            <w:tcW w:w="7683" w:type="dxa"/>
          </w:tcPr>
          <w:p w:rsidRPr="00BD77D3" w:rsidR="00F10DD9" w:rsidP="00B8135B" w:rsidRDefault="00F10DD9" w14:paraId="1A5A84D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w:t>
            </w:r>
          </w:p>
        </w:tc>
        <w:tc>
          <w:tcPr>
            <w:tcW w:w="6473" w:type="dxa"/>
          </w:tcPr>
          <w:p w:rsidRPr="00BD77D3" w:rsidR="00F10DD9" w:rsidP="00B8135B" w:rsidRDefault="00F10DD9" w14:paraId="1DA70EA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DCD42AB" w14:textId="77777777">
        <w:trPr>
          <w:cantSplit/>
          <w:jc w:val="center"/>
        </w:trPr>
        <w:tc>
          <w:tcPr>
            <w:tcW w:w="7683" w:type="dxa"/>
          </w:tcPr>
          <w:p w:rsidRPr="00BD77D3" w:rsidR="00F10DD9" w:rsidP="00B8135B" w:rsidRDefault="00F10DD9" w14:paraId="241FC0D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HASTEPROCEDURER</w:t>
            </w:r>
          </w:p>
        </w:tc>
        <w:tc>
          <w:tcPr>
            <w:tcW w:w="6473" w:type="dxa"/>
          </w:tcPr>
          <w:p w:rsidRPr="00BD77D3" w:rsidR="00F10DD9" w:rsidP="00B8135B" w:rsidRDefault="00F10DD9" w14:paraId="71361E1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6835457" w14:textId="77777777">
        <w:trPr>
          <w:cantSplit/>
          <w:jc w:val="center"/>
        </w:trPr>
        <w:tc>
          <w:tcPr>
            <w:tcW w:w="7683" w:type="dxa"/>
          </w:tcPr>
          <w:p w:rsidRPr="00BD77D3" w:rsidR="00F10DD9" w:rsidP="00B8135B" w:rsidRDefault="00F10DD9" w14:paraId="11997315"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46E0A61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7476C9D" w14:textId="77777777">
        <w:trPr>
          <w:cantSplit/>
          <w:jc w:val="center"/>
        </w:trPr>
        <w:tc>
          <w:tcPr>
            <w:tcW w:w="7683" w:type="dxa"/>
          </w:tcPr>
          <w:p w:rsidRPr="00BD77D3" w:rsidR="00F10DD9" w:rsidP="00B8135B" w:rsidRDefault="00F10DD9" w14:paraId="77BF845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89 – Hasteprocedure i forsamlingen</w:t>
            </w:r>
          </w:p>
        </w:tc>
        <w:tc>
          <w:tcPr>
            <w:tcW w:w="6473" w:type="dxa"/>
          </w:tcPr>
          <w:p w:rsidRPr="00BD77D3" w:rsidR="00F10DD9" w:rsidP="00B8135B" w:rsidRDefault="00F10DD9" w14:paraId="09452F4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A1EA929" w14:textId="77777777">
        <w:trPr>
          <w:cantSplit/>
          <w:jc w:val="center"/>
        </w:trPr>
        <w:tc>
          <w:tcPr>
            <w:tcW w:w="7683" w:type="dxa"/>
          </w:tcPr>
          <w:p w:rsidRPr="00BD77D3" w:rsidR="00F10DD9" w:rsidP="00B8135B" w:rsidRDefault="00F10DD9" w14:paraId="3F72185C" w14:textId="77777777">
            <w:pPr>
              <w:pStyle w:val="Heading1"/>
              <w:numPr>
                <w:ilvl w:val="0"/>
                <w:numId w:val="143"/>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I tilfælde af uopsættelighed, der beror på den frist, som Europa-Parlamentet, Rådet eller Kommissionen har pålagt udvalget for afgivelse af udtalelse, kan det besluttes at anvende hasteproceduren, hvis udvalgets formand finder det nødvendigt for, at udvalgets udtalelse kan foreligge i tide. </w:t>
            </w:r>
          </w:p>
        </w:tc>
        <w:tc>
          <w:tcPr>
            <w:tcW w:w="6473" w:type="dxa"/>
          </w:tcPr>
          <w:p w:rsidRPr="00BD77D3" w:rsidR="00F10DD9" w:rsidP="00B8135B" w:rsidRDefault="00F10DD9" w14:paraId="171D5D70" w14:textId="1F32B4C4">
            <w:pPr>
              <w:rPr>
                <w:rFonts w:asciiTheme="minorHAnsi" w:hAnsiTheme="minorHAnsi" w:cstheme="minorHAnsi"/>
                <w:lang w:val="en-GB"/>
              </w:rPr>
            </w:pPr>
          </w:p>
        </w:tc>
      </w:tr>
      <w:tr w:rsidR="0057054B" w:rsidTr="005817F9" w14:paraId="354C79D7" w14:textId="77777777">
        <w:trPr>
          <w:cantSplit/>
          <w:jc w:val="center"/>
        </w:trPr>
        <w:tc>
          <w:tcPr>
            <w:tcW w:w="7683" w:type="dxa"/>
          </w:tcPr>
          <w:p w:rsidRPr="00BD77D3" w:rsidR="00F10DD9" w:rsidP="00B8135B" w:rsidRDefault="00F10DD9" w14:paraId="611C2B19" w14:textId="77777777">
            <w:pPr>
              <w:widowControl w:val="0"/>
              <w:adjustRightInd w:val="0"/>
              <w:snapToGrid w:val="0"/>
              <w:rPr>
                <w:rFonts w:asciiTheme="minorHAnsi" w:hAnsiTheme="minorHAnsi" w:cstheme="minorHAnsi"/>
                <w:sz w:val="20"/>
                <w:szCs w:val="20"/>
              </w:rPr>
            </w:pPr>
            <w:r>
              <w:rPr>
                <w:rFonts w:asciiTheme="minorHAnsi" w:hAnsiTheme="minorHAnsi"/>
                <w:sz w:val="20"/>
              </w:rPr>
              <w:t>Hasteproceduren kan også anvendes i forsamlingen i forbindelse med vedtagelse af evalueringsrapporter, informationsrapporter eller resolutioner om aktuelle emner, hvis udvalgets formand ikke mener, man kan vente til den følgende plenarforsamling.</w:t>
            </w:r>
          </w:p>
        </w:tc>
        <w:tc>
          <w:tcPr>
            <w:tcW w:w="6473" w:type="dxa"/>
          </w:tcPr>
          <w:p w:rsidRPr="00BD77D3" w:rsidR="00F10DD9" w:rsidP="00B8135B" w:rsidRDefault="00F10DD9" w14:paraId="10AE3A52" w14:textId="77777777">
            <w:pPr>
              <w:widowControl w:val="0"/>
              <w:adjustRightInd w:val="0"/>
              <w:snapToGrid w:val="0"/>
              <w:rPr>
                <w:rFonts w:asciiTheme="minorHAnsi" w:hAnsiTheme="minorHAnsi" w:cstheme="minorHAnsi"/>
                <w:sz w:val="20"/>
                <w:szCs w:val="20"/>
                <w:lang w:val="en-GB"/>
              </w:rPr>
            </w:pPr>
          </w:p>
        </w:tc>
      </w:tr>
      <w:tr w:rsidR="0057054B" w:rsidTr="005817F9" w14:paraId="51EAEED1" w14:textId="77777777">
        <w:trPr>
          <w:cantSplit/>
          <w:jc w:val="center"/>
        </w:trPr>
        <w:tc>
          <w:tcPr>
            <w:tcW w:w="7683" w:type="dxa"/>
          </w:tcPr>
          <w:p w:rsidRPr="00BD77D3" w:rsidR="00F10DD9" w:rsidP="00B8135B" w:rsidRDefault="00F10DD9" w14:paraId="5652B9B2" w14:textId="77777777">
            <w:pPr>
              <w:pStyle w:val="Heading1"/>
              <w:numPr>
                <w:ilvl w:val="0"/>
                <w:numId w:val="144"/>
              </w:numPr>
              <w:tabs>
                <w:tab w:val="left" w:pos="567"/>
              </w:tabs>
              <w:outlineLvl w:val="0"/>
              <w:rPr>
                <w:rFonts w:asciiTheme="minorHAnsi" w:hAnsiTheme="minorHAnsi" w:cstheme="minorHAnsi"/>
                <w:sz w:val="20"/>
                <w:szCs w:val="20"/>
              </w:rPr>
            </w:pPr>
            <w:r>
              <w:rPr>
                <w:rFonts w:asciiTheme="minorHAnsi" w:hAnsiTheme="minorHAnsi"/>
                <w:sz w:val="20"/>
              </w:rPr>
              <w:t>Når forsamlingens behandling af en sag således er uopsættelig, kan udvalgets formand umiddelbart, og efter skriftligt at have orienteret det udvidede formandskab, træffe alle nødvendige foranstaltninger til at sikre en korrekt afvikling af udvalgets arbejde.</w:t>
            </w:r>
          </w:p>
        </w:tc>
        <w:tc>
          <w:tcPr>
            <w:tcW w:w="6473" w:type="dxa"/>
          </w:tcPr>
          <w:p w:rsidRPr="00BD77D3" w:rsidR="00F10DD9" w:rsidP="00B8135B" w:rsidRDefault="00F10DD9" w14:paraId="3EAAD62E"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CD8AD3B" w14:textId="77777777">
        <w:trPr>
          <w:cantSplit/>
          <w:jc w:val="center"/>
        </w:trPr>
        <w:tc>
          <w:tcPr>
            <w:tcW w:w="7683" w:type="dxa"/>
          </w:tcPr>
          <w:p w:rsidRPr="00BD77D3" w:rsidR="00F10DD9" w:rsidP="00B8135B" w:rsidRDefault="00F10DD9" w14:paraId="1F72354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Udvalgets formand underretter straks præsidiets medlemmer om sine beslutninger. </w:t>
            </w:r>
          </w:p>
        </w:tc>
        <w:tc>
          <w:tcPr>
            <w:tcW w:w="6473" w:type="dxa"/>
          </w:tcPr>
          <w:p w:rsidRPr="00BD77D3" w:rsidR="00F10DD9" w:rsidP="00B8135B" w:rsidRDefault="00F10DD9" w14:paraId="7B73C960" w14:textId="77777777">
            <w:pPr>
              <w:widowControl w:val="0"/>
              <w:adjustRightInd w:val="0"/>
              <w:snapToGrid w:val="0"/>
              <w:rPr>
                <w:rFonts w:asciiTheme="minorHAnsi" w:hAnsiTheme="minorHAnsi" w:cstheme="minorHAnsi"/>
                <w:sz w:val="20"/>
                <w:szCs w:val="20"/>
                <w:lang w:val="en-GB"/>
              </w:rPr>
            </w:pPr>
          </w:p>
        </w:tc>
      </w:tr>
      <w:tr w:rsidR="0057054B" w:rsidTr="005817F9" w14:paraId="5F7A7A16" w14:textId="77777777">
        <w:trPr>
          <w:cantSplit/>
          <w:jc w:val="center"/>
        </w:trPr>
        <w:tc>
          <w:tcPr>
            <w:tcW w:w="7683" w:type="dxa"/>
          </w:tcPr>
          <w:p w:rsidRPr="00BD77D3" w:rsidR="00F10DD9" w:rsidP="00B8135B" w:rsidRDefault="00F10DD9" w14:paraId="7920965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De foranstaltninger, udvalgets formand har truffet, forelægges forsamlingen til godkendelse på den følgende plenarforsamling.</w:t>
            </w:r>
          </w:p>
        </w:tc>
        <w:tc>
          <w:tcPr>
            <w:tcW w:w="6473" w:type="dxa"/>
          </w:tcPr>
          <w:p w:rsidRPr="00BD77D3" w:rsidR="00F10DD9" w:rsidP="00B8135B" w:rsidRDefault="00F10DD9" w14:paraId="7234EC5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8AA8D08" w14:textId="77777777">
        <w:trPr>
          <w:cantSplit/>
          <w:jc w:val="center"/>
        </w:trPr>
        <w:tc>
          <w:tcPr>
            <w:tcW w:w="7683" w:type="dxa"/>
          </w:tcPr>
          <w:p w:rsidRPr="00BD77D3" w:rsidR="00F10DD9" w:rsidP="00B8135B" w:rsidRDefault="00F10DD9" w14:paraId="77405497" w14:textId="77777777">
            <w:pPr>
              <w:rPr>
                <w:rFonts w:asciiTheme="minorHAnsi" w:hAnsiTheme="minorHAnsi" w:cstheme="minorHAnsi"/>
                <w:sz w:val="20"/>
                <w:szCs w:val="20"/>
                <w:lang w:val="en-GB"/>
              </w:rPr>
            </w:pPr>
          </w:p>
        </w:tc>
        <w:tc>
          <w:tcPr>
            <w:tcW w:w="6473" w:type="dxa"/>
          </w:tcPr>
          <w:p w:rsidRPr="00BD77D3" w:rsidR="00F10DD9" w:rsidP="00B8135B" w:rsidRDefault="00F10DD9" w14:paraId="79FA12D9" w14:textId="77777777">
            <w:pPr>
              <w:rPr>
                <w:rFonts w:asciiTheme="minorHAnsi" w:hAnsiTheme="minorHAnsi" w:cstheme="minorHAnsi"/>
                <w:sz w:val="20"/>
                <w:szCs w:val="20"/>
                <w:lang w:val="en-GB"/>
              </w:rPr>
            </w:pPr>
          </w:p>
        </w:tc>
      </w:tr>
      <w:tr w:rsidR="0057054B" w:rsidTr="005817F9" w14:paraId="41F17374" w14:textId="77777777">
        <w:trPr>
          <w:cantSplit/>
          <w:jc w:val="center"/>
        </w:trPr>
        <w:tc>
          <w:tcPr>
            <w:tcW w:w="7683" w:type="dxa"/>
          </w:tcPr>
          <w:p w:rsidRPr="00BD77D3" w:rsidR="00F10DD9" w:rsidP="00B8135B" w:rsidRDefault="00F10DD9" w14:paraId="42F36B7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90 – Hasteprocedure i præsidiet</w:t>
            </w:r>
          </w:p>
        </w:tc>
        <w:tc>
          <w:tcPr>
            <w:tcW w:w="6473" w:type="dxa"/>
          </w:tcPr>
          <w:p w:rsidRPr="00BD77D3" w:rsidR="00F10DD9" w:rsidP="00B8135B" w:rsidRDefault="00F10DD9" w14:paraId="0F6F942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6E6F33E" w14:textId="77777777">
        <w:trPr>
          <w:cantSplit/>
          <w:jc w:val="center"/>
        </w:trPr>
        <w:tc>
          <w:tcPr>
            <w:tcW w:w="7683" w:type="dxa"/>
          </w:tcPr>
          <w:p w:rsidRPr="00BD77D3" w:rsidR="00F10DD9" w:rsidP="00B8135B" w:rsidRDefault="00F10DD9" w14:paraId="03E9F73C" w14:textId="77777777">
            <w:pPr>
              <w:pStyle w:val="Heading1"/>
              <w:numPr>
                <w:ilvl w:val="0"/>
                <w:numId w:val="145"/>
              </w:numPr>
              <w:tabs>
                <w:tab w:val="left" w:pos="567"/>
              </w:tabs>
              <w:ind w:left="0" w:firstLine="0"/>
              <w:outlineLvl w:val="0"/>
              <w:rPr>
                <w:rFonts w:asciiTheme="minorHAnsi" w:hAnsiTheme="minorHAnsi" w:cstheme="minorHAnsi"/>
                <w:sz w:val="20"/>
                <w:szCs w:val="20"/>
              </w:rPr>
            </w:pPr>
            <w:r>
              <w:rPr>
                <w:rFonts w:asciiTheme="minorHAnsi" w:hAnsiTheme="minorHAnsi"/>
                <w:sz w:val="20"/>
              </w:rPr>
              <w:t>Hvis det er nødvendigt for præsidiet at træffe en afgørelse inden for en frist, der er så kort, at det er umuligt at vente til det næste præsidiemøde, og det ikke er muligt at anvende den skriftlige procedure, kan udvalgets formand straks vedtage alle de foranstaltninger, der er nødvendige for at sikre en korrekt afvikling af udvalgets arbejde.</w:t>
            </w:r>
          </w:p>
        </w:tc>
        <w:tc>
          <w:tcPr>
            <w:tcW w:w="6473" w:type="dxa"/>
          </w:tcPr>
          <w:p w:rsidRPr="00BD77D3" w:rsidR="00F10DD9" w:rsidP="00B8135B" w:rsidRDefault="00F10DD9" w14:paraId="41BE5A24"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E94EA66" w14:textId="77777777">
            <w:pPr>
              <w:rPr>
                <w:rFonts w:asciiTheme="minorHAnsi" w:hAnsiTheme="minorHAnsi" w:cstheme="minorHAnsi"/>
                <w:lang w:val="en-GB"/>
              </w:rPr>
            </w:pPr>
          </w:p>
        </w:tc>
      </w:tr>
      <w:tr w:rsidR="0057054B" w:rsidTr="005817F9" w14:paraId="450E8404" w14:textId="77777777">
        <w:trPr>
          <w:cantSplit/>
          <w:jc w:val="center"/>
        </w:trPr>
        <w:tc>
          <w:tcPr>
            <w:tcW w:w="7683" w:type="dxa"/>
          </w:tcPr>
          <w:p w:rsidRPr="00BD77D3" w:rsidR="00F10DD9" w:rsidP="00B8135B" w:rsidRDefault="00F10DD9" w14:paraId="620F46B3" w14:textId="77777777">
            <w:pPr>
              <w:widowControl w:val="0"/>
              <w:adjustRightInd w:val="0"/>
              <w:snapToGrid w:val="0"/>
              <w:rPr>
                <w:rFonts w:asciiTheme="minorHAnsi" w:hAnsiTheme="minorHAnsi" w:cstheme="minorHAnsi"/>
                <w:sz w:val="20"/>
                <w:szCs w:val="20"/>
              </w:rPr>
            </w:pPr>
            <w:r>
              <w:rPr>
                <w:rFonts w:asciiTheme="minorHAnsi" w:hAnsiTheme="minorHAnsi"/>
                <w:sz w:val="20"/>
              </w:rPr>
              <w:t>Han eller hun underretter præsidiet om sine beslutninger.</w:t>
            </w:r>
          </w:p>
        </w:tc>
        <w:tc>
          <w:tcPr>
            <w:tcW w:w="6473" w:type="dxa"/>
          </w:tcPr>
          <w:p w:rsidRPr="00BD77D3" w:rsidR="00F10DD9" w:rsidP="00B8135B" w:rsidRDefault="00F10DD9" w14:paraId="7F181A30" w14:textId="77777777">
            <w:pPr>
              <w:widowControl w:val="0"/>
              <w:adjustRightInd w:val="0"/>
              <w:snapToGrid w:val="0"/>
              <w:rPr>
                <w:rFonts w:asciiTheme="minorHAnsi" w:hAnsiTheme="minorHAnsi" w:cstheme="minorHAnsi"/>
                <w:sz w:val="20"/>
                <w:szCs w:val="20"/>
                <w:lang w:val="en-GB"/>
              </w:rPr>
            </w:pPr>
          </w:p>
        </w:tc>
      </w:tr>
      <w:tr w:rsidR="0057054B" w:rsidTr="005817F9" w14:paraId="58EB55E8" w14:textId="77777777">
        <w:trPr>
          <w:cantSplit/>
          <w:jc w:val="center"/>
        </w:trPr>
        <w:tc>
          <w:tcPr>
            <w:tcW w:w="7683" w:type="dxa"/>
          </w:tcPr>
          <w:p w:rsidRPr="00BD77D3" w:rsidR="00F10DD9" w:rsidP="00B8135B" w:rsidRDefault="00F10DD9" w14:paraId="15F13FFC" w14:textId="77777777">
            <w:pPr>
              <w:pStyle w:val="Heading1"/>
              <w:numPr>
                <w:ilvl w:val="0"/>
                <w:numId w:val="145"/>
              </w:numPr>
              <w:tabs>
                <w:tab w:val="left" w:pos="567"/>
              </w:tabs>
              <w:ind w:left="0" w:firstLine="0"/>
              <w:outlineLvl w:val="0"/>
              <w:rPr>
                <w:rFonts w:asciiTheme="minorHAnsi" w:hAnsiTheme="minorHAnsi" w:cstheme="minorHAnsi"/>
                <w:sz w:val="20"/>
                <w:szCs w:val="20"/>
              </w:rPr>
            </w:pPr>
            <w:r>
              <w:rPr>
                <w:rFonts w:asciiTheme="minorHAnsi" w:hAnsiTheme="minorHAnsi"/>
                <w:sz w:val="20"/>
              </w:rPr>
              <w:t>De foranstaltninger, udvalgets formand har truffet, forelægges præsidiet til godkendelse på det følgende præsidiemøde.</w:t>
            </w:r>
          </w:p>
        </w:tc>
        <w:tc>
          <w:tcPr>
            <w:tcW w:w="6473" w:type="dxa"/>
          </w:tcPr>
          <w:p w:rsidRPr="00BD77D3" w:rsidR="00F10DD9" w:rsidP="00B8135B" w:rsidRDefault="00F10DD9" w14:paraId="6330678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74B97EC" w14:textId="77777777">
        <w:trPr>
          <w:cantSplit/>
          <w:jc w:val="center"/>
        </w:trPr>
        <w:tc>
          <w:tcPr>
            <w:tcW w:w="7683" w:type="dxa"/>
          </w:tcPr>
          <w:p w:rsidRPr="00BD77D3" w:rsidR="00F10DD9" w:rsidP="00B8135B" w:rsidRDefault="00F10DD9" w14:paraId="590E1237" w14:textId="77777777">
            <w:pPr>
              <w:rPr>
                <w:rFonts w:asciiTheme="minorHAnsi" w:hAnsiTheme="minorHAnsi" w:cstheme="minorHAnsi"/>
                <w:sz w:val="20"/>
                <w:szCs w:val="20"/>
                <w:lang w:val="en-GB"/>
              </w:rPr>
            </w:pPr>
          </w:p>
        </w:tc>
        <w:tc>
          <w:tcPr>
            <w:tcW w:w="6473" w:type="dxa"/>
          </w:tcPr>
          <w:p w:rsidRPr="00BD77D3" w:rsidR="00F10DD9" w:rsidP="00B8135B" w:rsidRDefault="00F10DD9" w14:paraId="0BDDA605" w14:textId="77777777">
            <w:pPr>
              <w:rPr>
                <w:rFonts w:asciiTheme="minorHAnsi" w:hAnsiTheme="minorHAnsi" w:cstheme="minorHAnsi"/>
                <w:sz w:val="20"/>
                <w:szCs w:val="20"/>
                <w:lang w:val="en-GB"/>
              </w:rPr>
            </w:pPr>
          </w:p>
        </w:tc>
      </w:tr>
      <w:tr w:rsidR="0057054B" w:rsidTr="005817F9" w14:paraId="0A100F21" w14:textId="77777777">
        <w:trPr>
          <w:cantSplit/>
          <w:jc w:val="center"/>
        </w:trPr>
        <w:tc>
          <w:tcPr>
            <w:tcW w:w="7683" w:type="dxa"/>
          </w:tcPr>
          <w:p w:rsidRPr="00BD77D3" w:rsidR="00F10DD9" w:rsidP="00B8135B" w:rsidRDefault="00F10DD9" w14:paraId="28B5000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91 – Hasteprocedure i sektionerne</w:t>
            </w:r>
          </w:p>
        </w:tc>
        <w:tc>
          <w:tcPr>
            <w:tcW w:w="6473" w:type="dxa"/>
          </w:tcPr>
          <w:p w:rsidRPr="00BD77D3" w:rsidR="00F10DD9" w:rsidP="00B8135B" w:rsidRDefault="00F10DD9" w14:paraId="42D005C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5212906" w14:textId="77777777">
        <w:trPr>
          <w:cantSplit/>
          <w:jc w:val="center"/>
        </w:trPr>
        <w:tc>
          <w:tcPr>
            <w:tcW w:w="7683" w:type="dxa"/>
          </w:tcPr>
          <w:p w:rsidRPr="00BD77D3" w:rsidR="00F10DD9" w:rsidP="00B8135B" w:rsidRDefault="00F10DD9" w14:paraId="2E7C1554" w14:textId="77777777">
            <w:pPr>
              <w:pStyle w:val="Heading1"/>
              <w:numPr>
                <w:ilvl w:val="0"/>
                <w:numId w:val="14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Hvis uopsætteligheden beror på den frist, som er pålagt en sektion for afgivelsen af en udtalelse, kan dennes formand med samtykke fra de tre gruppeformænd fravige denne forretningsordens bestemmelser ved tilrettelæggelsen af sagens behandling. </w:t>
            </w:r>
          </w:p>
        </w:tc>
        <w:tc>
          <w:tcPr>
            <w:tcW w:w="6473" w:type="dxa"/>
          </w:tcPr>
          <w:p w:rsidRPr="00BD77D3" w:rsidR="00F10DD9" w:rsidP="00B8135B" w:rsidRDefault="00F10DD9" w14:paraId="694AFE2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42FA253" w14:textId="77777777">
        <w:trPr>
          <w:cantSplit/>
          <w:jc w:val="center"/>
        </w:trPr>
        <w:tc>
          <w:tcPr>
            <w:tcW w:w="7683" w:type="dxa"/>
          </w:tcPr>
          <w:p w:rsidRPr="00BD77D3" w:rsidR="00F10DD9" w:rsidP="00B8135B" w:rsidRDefault="00F10DD9" w14:paraId="4FE4768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Hasteproceduren kan også anvendes i sektionerne i forbindelse med vedtagelse af evalueringsrapporter, informationsrapporter eller resolutioner om aktuelle emner, hvis sektionens formand ikke mener, man kan vente til det følgende møde. </w:t>
            </w:r>
          </w:p>
        </w:tc>
        <w:tc>
          <w:tcPr>
            <w:tcW w:w="6473" w:type="dxa"/>
          </w:tcPr>
          <w:p w:rsidRPr="00BD77D3" w:rsidR="00F10DD9" w:rsidP="00B8135B" w:rsidRDefault="00F10DD9" w14:paraId="0AA49867" w14:textId="77777777">
            <w:pPr>
              <w:widowControl w:val="0"/>
              <w:adjustRightInd w:val="0"/>
              <w:snapToGrid w:val="0"/>
              <w:rPr>
                <w:rFonts w:asciiTheme="minorHAnsi" w:hAnsiTheme="minorHAnsi" w:cstheme="minorHAnsi"/>
                <w:sz w:val="20"/>
                <w:szCs w:val="20"/>
                <w:lang w:val="en-GB"/>
              </w:rPr>
            </w:pPr>
          </w:p>
        </w:tc>
      </w:tr>
      <w:tr w:rsidR="0057054B" w:rsidTr="005817F9" w14:paraId="32730725" w14:textId="77777777">
        <w:trPr>
          <w:cantSplit/>
          <w:jc w:val="center"/>
        </w:trPr>
        <w:tc>
          <w:tcPr>
            <w:tcW w:w="7683" w:type="dxa"/>
          </w:tcPr>
          <w:p w:rsidRPr="00BD77D3" w:rsidR="00F10DD9" w:rsidP="00B8135B" w:rsidRDefault="00F10DD9" w14:paraId="5EE799EC" w14:textId="77777777">
            <w:pPr>
              <w:widowControl w:val="0"/>
              <w:adjustRightInd w:val="0"/>
              <w:snapToGrid w:val="0"/>
              <w:rPr>
                <w:rFonts w:asciiTheme="minorHAnsi" w:hAnsiTheme="minorHAnsi" w:cstheme="minorHAnsi"/>
                <w:sz w:val="20"/>
                <w:szCs w:val="20"/>
              </w:rPr>
            </w:pPr>
            <w:r>
              <w:rPr>
                <w:rFonts w:asciiTheme="minorHAnsi" w:hAnsiTheme="minorHAnsi"/>
                <w:sz w:val="20"/>
              </w:rPr>
              <w:t>Sektionens formand underretter sektionens præsidium om sine beslutninger.</w:t>
            </w:r>
          </w:p>
        </w:tc>
        <w:tc>
          <w:tcPr>
            <w:tcW w:w="6473" w:type="dxa"/>
          </w:tcPr>
          <w:p w:rsidRPr="00BD77D3" w:rsidR="00F10DD9" w:rsidP="00B8135B" w:rsidRDefault="00F10DD9" w14:paraId="7608ED50" w14:textId="77777777">
            <w:pPr>
              <w:widowControl w:val="0"/>
              <w:adjustRightInd w:val="0"/>
              <w:snapToGrid w:val="0"/>
              <w:rPr>
                <w:rFonts w:asciiTheme="minorHAnsi" w:hAnsiTheme="minorHAnsi" w:cstheme="minorHAnsi"/>
                <w:sz w:val="20"/>
                <w:szCs w:val="20"/>
                <w:lang w:val="en-GB"/>
              </w:rPr>
            </w:pPr>
          </w:p>
        </w:tc>
      </w:tr>
      <w:tr w:rsidR="0057054B" w:rsidTr="005817F9" w14:paraId="01E5EABD" w14:textId="77777777">
        <w:trPr>
          <w:cantSplit/>
          <w:jc w:val="center"/>
        </w:trPr>
        <w:tc>
          <w:tcPr>
            <w:tcW w:w="7683" w:type="dxa"/>
          </w:tcPr>
          <w:p w:rsidRPr="00BD77D3" w:rsidR="00F10DD9" w:rsidP="00B8135B" w:rsidRDefault="00F10DD9" w14:paraId="269CDAF4" w14:textId="77777777">
            <w:pPr>
              <w:pStyle w:val="Heading1"/>
              <w:numPr>
                <w:ilvl w:val="0"/>
                <w:numId w:val="14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De foranstaltninger, formanden for den pågældende sektion har truffet under hasteproceduren, forelægges sektionen til godkendelse på dens følgende møde. </w:t>
            </w:r>
          </w:p>
        </w:tc>
        <w:tc>
          <w:tcPr>
            <w:tcW w:w="6473" w:type="dxa"/>
          </w:tcPr>
          <w:p w:rsidRPr="00BD77D3" w:rsidR="00F10DD9" w:rsidP="00B8135B" w:rsidRDefault="00F10DD9" w14:paraId="6A8885D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C6B1565" w14:textId="77777777">
        <w:trPr>
          <w:cantSplit/>
          <w:jc w:val="center"/>
        </w:trPr>
        <w:tc>
          <w:tcPr>
            <w:tcW w:w="7683" w:type="dxa"/>
          </w:tcPr>
          <w:p w:rsidRPr="00BD77D3" w:rsidR="00F10DD9" w:rsidP="00B8135B" w:rsidRDefault="00F10DD9" w14:paraId="7E72C4C3" w14:textId="77777777">
            <w:pPr>
              <w:widowControl w:val="0"/>
              <w:adjustRightInd w:val="0"/>
              <w:snapToGrid w:val="0"/>
              <w:rPr>
                <w:rFonts w:asciiTheme="minorHAnsi" w:hAnsiTheme="minorHAnsi" w:cstheme="minorHAnsi"/>
                <w:sz w:val="20"/>
                <w:szCs w:val="20"/>
              </w:rPr>
            </w:pPr>
            <w:r>
              <w:rPr>
                <w:rFonts w:asciiTheme="minorHAnsi" w:hAnsiTheme="minorHAnsi"/>
                <w:sz w:val="20"/>
              </w:rPr>
              <w:t>Sektionens formand kan beslutte, at hans eller hendes forslag skal godkendes skriftligt inden det følgende møde i sektionen. Er dette tilfældet, fastsætter han/hun en svarfrist. De sædvanlige regler om flertal for vedtagelse af afgørelser i sektionen finder anvendelse.</w:t>
            </w:r>
          </w:p>
        </w:tc>
        <w:tc>
          <w:tcPr>
            <w:tcW w:w="6473" w:type="dxa"/>
          </w:tcPr>
          <w:p w:rsidRPr="00BD77D3" w:rsidR="00F10DD9" w:rsidP="00B8135B" w:rsidRDefault="00F10DD9" w14:paraId="13F37AAF" w14:textId="77777777">
            <w:pPr>
              <w:widowControl w:val="0"/>
              <w:adjustRightInd w:val="0"/>
              <w:snapToGrid w:val="0"/>
              <w:rPr>
                <w:rFonts w:asciiTheme="minorHAnsi" w:hAnsiTheme="minorHAnsi" w:cstheme="minorHAnsi"/>
                <w:sz w:val="20"/>
                <w:szCs w:val="20"/>
                <w:lang w:val="en-GB"/>
              </w:rPr>
            </w:pPr>
          </w:p>
        </w:tc>
      </w:tr>
      <w:tr w:rsidR="0057054B" w:rsidTr="005817F9" w14:paraId="6320C17F" w14:textId="77777777">
        <w:trPr>
          <w:cantSplit/>
          <w:jc w:val="center"/>
        </w:trPr>
        <w:tc>
          <w:tcPr>
            <w:tcW w:w="7683" w:type="dxa"/>
          </w:tcPr>
          <w:p w:rsidRPr="00BD77D3" w:rsidR="00F10DD9" w:rsidP="00B8135B" w:rsidRDefault="00F10DD9" w14:paraId="11B7639D" w14:textId="77777777">
            <w:pPr>
              <w:pStyle w:val="Heading1"/>
              <w:numPr>
                <w:ilvl w:val="0"/>
                <w:numId w:val="146"/>
              </w:numPr>
              <w:tabs>
                <w:tab w:val="left" w:pos="567"/>
              </w:tabs>
              <w:ind w:left="0" w:firstLine="0"/>
              <w:outlineLvl w:val="0"/>
              <w:rPr>
                <w:rFonts w:asciiTheme="minorHAnsi" w:hAnsiTheme="minorHAnsi" w:cstheme="minorHAnsi"/>
                <w:sz w:val="20"/>
                <w:szCs w:val="20"/>
              </w:rPr>
            </w:pPr>
            <w:r>
              <w:rPr>
                <w:rFonts w:asciiTheme="minorHAnsi" w:hAnsiTheme="minorHAnsi"/>
                <w:sz w:val="20"/>
              </w:rPr>
              <w:t>Bestemmelserne i denne artikel finder også anvendelse for CCMI.</w:t>
            </w:r>
          </w:p>
        </w:tc>
        <w:tc>
          <w:tcPr>
            <w:tcW w:w="6473" w:type="dxa"/>
          </w:tcPr>
          <w:p w:rsidRPr="00BD77D3" w:rsidR="00F10DD9" w:rsidP="00B8135B" w:rsidRDefault="00F10DD9" w14:paraId="43752F0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AAC1500" w14:textId="77777777">
        <w:trPr>
          <w:cantSplit/>
          <w:jc w:val="center"/>
        </w:trPr>
        <w:tc>
          <w:tcPr>
            <w:tcW w:w="7683" w:type="dxa"/>
          </w:tcPr>
          <w:p w:rsidRPr="00BD77D3" w:rsidR="00F10DD9" w:rsidP="00B8135B" w:rsidRDefault="00F10DD9" w14:paraId="3C483478" w14:textId="77777777">
            <w:pPr>
              <w:widowControl w:val="0"/>
              <w:adjustRightInd w:val="0"/>
              <w:snapToGrid w:val="0"/>
              <w:rPr>
                <w:rFonts w:asciiTheme="minorHAnsi" w:hAnsiTheme="minorHAnsi" w:cstheme="minorHAnsi"/>
                <w:sz w:val="20"/>
                <w:szCs w:val="20"/>
                <w:lang w:val="en-GB"/>
              </w:rPr>
            </w:pPr>
          </w:p>
        </w:tc>
        <w:tc>
          <w:tcPr>
            <w:tcW w:w="6473" w:type="dxa"/>
          </w:tcPr>
          <w:p w:rsidRPr="00BD77D3" w:rsidR="00F10DD9" w:rsidP="00B8135B" w:rsidRDefault="00F10DD9" w14:paraId="3911B7F9" w14:textId="77777777">
            <w:pPr>
              <w:widowControl w:val="0"/>
              <w:adjustRightInd w:val="0"/>
              <w:snapToGrid w:val="0"/>
              <w:rPr>
                <w:rFonts w:asciiTheme="minorHAnsi" w:hAnsiTheme="minorHAnsi" w:cstheme="minorHAnsi"/>
                <w:sz w:val="20"/>
                <w:szCs w:val="20"/>
                <w:lang w:val="en-GB"/>
              </w:rPr>
            </w:pPr>
          </w:p>
        </w:tc>
      </w:tr>
      <w:tr w:rsidR="0057054B" w:rsidTr="005817F9" w14:paraId="36AEA879" w14:textId="77777777">
        <w:trPr>
          <w:cantSplit/>
          <w:jc w:val="center"/>
        </w:trPr>
        <w:tc>
          <w:tcPr>
            <w:tcW w:w="7683" w:type="dxa"/>
          </w:tcPr>
          <w:p w:rsidRPr="00BD77D3" w:rsidR="00F10DD9" w:rsidP="00B8135B" w:rsidRDefault="00F10DD9" w14:paraId="1F6E41F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w:t>
            </w:r>
          </w:p>
        </w:tc>
        <w:tc>
          <w:tcPr>
            <w:tcW w:w="6473" w:type="dxa"/>
          </w:tcPr>
          <w:p w:rsidRPr="00BD77D3" w:rsidR="00F10DD9" w:rsidP="00B8135B" w:rsidRDefault="00F10DD9" w14:paraId="63E4AB6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581ED04" w14:textId="77777777">
        <w:trPr>
          <w:cantSplit/>
          <w:jc w:val="center"/>
        </w:trPr>
        <w:tc>
          <w:tcPr>
            <w:tcW w:w="7683" w:type="dxa"/>
          </w:tcPr>
          <w:p w:rsidRPr="00BD77D3" w:rsidR="00F10DD9" w:rsidP="00B8135B" w:rsidRDefault="00F10DD9" w14:paraId="50826FC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PROCEDURER VEDRØRENDE MEDLEMMERNE</w:t>
            </w:r>
          </w:p>
        </w:tc>
        <w:tc>
          <w:tcPr>
            <w:tcW w:w="6473" w:type="dxa"/>
          </w:tcPr>
          <w:p w:rsidRPr="00BD77D3" w:rsidR="00F10DD9" w:rsidP="00B8135B" w:rsidRDefault="00F10DD9" w14:paraId="3707F6B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46EA219" w14:textId="77777777">
        <w:trPr>
          <w:cantSplit/>
          <w:jc w:val="center"/>
        </w:trPr>
        <w:tc>
          <w:tcPr>
            <w:tcW w:w="7683" w:type="dxa"/>
          </w:tcPr>
          <w:p w:rsidRPr="00BD77D3" w:rsidR="00F10DD9" w:rsidP="00B8135B" w:rsidRDefault="00F10DD9" w14:paraId="5293E534"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0ECCE29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34D6548" w14:textId="77777777">
        <w:trPr>
          <w:cantSplit/>
          <w:jc w:val="center"/>
        </w:trPr>
        <w:tc>
          <w:tcPr>
            <w:tcW w:w="7683" w:type="dxa"/>
          </w:tcPr>
          <w:p w:rsidRPr="00BD77D3" w:rsidR="00F10DD9" w:rsidP="00B8135B" w:rsidRDefault="00F10DD9" w14:paraId="4B8E632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92 – Mistillidserklæring</w:t>
            </w:r>
          </w:p>
        </w:tc>
        <w:tc>
          <w:tcPr>
            <w:tcW w:w="6473" w:type="dxa"/>
          </w:tcPr>
          <w:p w:rsidRPr="00BD77D3" w:rsidR="00F10DD9" w:rsidP="00B8135B" w:rsidRDefault="00F10DD9" w14:paraId="307DBCD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B3370F2" w14:textId="77777777">
        <w:trPr>
          <w:cantSplit/>
          <w:jc w:val="center"/>
        </w:trPr>
        <w:tc>
          <w:tcPr>
            <w:tcW w:w="7683" w:type="dxa"/>
          </w:tcPr>
          <w:p w:rsidRPr="00BD77D3" w:rsidR="00F10DD9" w:rsidP="00B8135B" w:rsidRDefault="00F10DD9" w14:paraId="05BA9986"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På forslag af præsidiet, som vedtages med mindst tre fjerdedele af præsidiemedlemmernes stemmer, eller på anmodning af mere end halvdelen af udvalgets medlemmer kan forsamlingen forelægge en mistillidserklæring mod udvalgets formand.</w:t>
            </w:r>
          </w:p>
        </w:tc>
        <w:tc>
          <w:tcPr>
            <w:tcW w:w="6473" w:type="dxa"/>
          </w:tcPr>
          <w:p w:rsidRPr="00BD77D3" w:rsidR="00F10DD9" w:rsidP="00B8135B" w:rsidRDefault="00F10DD9" w14:paraId="62A05C41"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D001AC1" w14:textId="77777777">
            <w:pPr>
              <w:rPr>
                <w:rFonts w:asciiTheme="minorHAnsi" w:hAnsiTheme="minorHAnsi" w:cstheme="minorHAnsi"/>
                <w:lang w:val="en-GB"/>
              </w:rPr>
            </w:pPr>
          </w:p>
        </w:tc>
      </w:tr>
      <w:tr w:rsidR="0057054B" w:rsidTr="005817F9" w14:paraId="6F80BC11" w14:textId="77777777">
        <w:trPr>
          <w:cantSplit/>
          <w:jc w:val="center"/>
        </w:trPr>
        <w:tc>
          <w:tcPr>
            <w:tcW w:w="7683" w:type="dxa"/>
          </w:tcPr>
          <w:p w:rsidRPr="00BD77D3" w:rsidR="00F10DD9" w:rsidP="00B8135B" w:rsidRDefault="00F10DD9" w14:paraId="54315BED"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I dette tilfælde sættes denne mistillidserklæring øverst på den førstkommende plenarforsamlings dagsorden. </w:t>
            </w:r>
          </w:p>
        </w:tc>
        <w:tc>
          <w:tcPr>
            <w:tcW w:w="6473" w:type="dxa"/>
          </w:tcPr>
          <w:p w:rsidRPr="00BD77D3" w:rsidR="00F10DD9" w:rsidP="00B8135B" w:rsidRDefault="00F10DD9" w14:paraId="04A0702A" w14:textId="77777777">
            <w:pPr>
              <w:widowControl w:val="0"/>
              <w:adjustRightInd w:val="0"/>
              <w:snapToGrid w:val="0"/>
              <w:rPr>
                <w:rFonts w:asciiTheme="minorHAnsi" w:hAnsiTheme="minorHAnsi" w:cstheme="minorHAnsi"/>
                <w:sz w:val="20"/>
                <w:szCs w:val="20"/>
                <w:lang w:val="en-GB"/>
              </w:rPr>
            </w:pPr>
          </w:p>
        </w:tc>
      </w:tr>
      <w:tr w:rsidR="0057054B" w:rsidTr="005817F9" w14:paraId="38BBD54F" w14:textId="77777777">
        <w:trPr>
          <w:cantSplit/>
          <w:jc w:val="center"/>
        </w:trPr>
        <w:tc>
          <w:tcPr>
            <w:tcW w:w="7683" w:type="dxa"/>
          </w:tcPr>
          <w:p w:rsidRPr="00BD77D3" w:rsidR="00F10DD9" w:rsidP="00B8135B" w:rsidRDefault="00F10DD9" w14:paraId="5A0C5501"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Under behandlingen af mistillidserklæringen leder næstformanden med ansvar for </w:t>
            </w:r>
            <w:proofErr w:type="gramStart"/>
            <w:r>
              <w:rPr>
                <w:rFonts w:asciiTheme="minorHAnsi" w:hAnsiTheme="minorHAnsi"/>
                <w:sz w:val="20"/>
              </w:rPr>
              <w:t>CAF plenarmødet</w:t>
            </w:r>
            <w:proofErr w:type="gramEnd"/>
            <w:r>
              <w:rPr>
                <w:rFonts w:asciiTheme="minorHAnsi" w:hAnsiTheme="minorHAnsi"/>
                <w:sz w:val="20"/>
              </w:rPr>
              <w:t>.</w:t>
            </w:r>
          </w:p>
        </w:tc>
        <w:tc>
          <w:tcPr>
            <w:tcW w:w="6473" w:type="dxa"/>
          </w:tcPr>
          <w:p w:rsidRPr="00BD77D3" w:rsidR="00F10DD9" w:rsidP="00B8135B" w:rsidRDefault="00F10DD9" w14:paraId="2625FB81" w14:textId="69CF8EB4">
            <w:pPr>
              <w:widowControl w:val="0"/>
              <w:adjustRightInd w:val="0"/>
              <w:snapToGrid w:val="0"/>
              <w:rPr>
                <w:rFonts w:asciiTheme="minorHAnsi" w:hAnsiTheme="minorHAnsi" w:cstheme="minorHAnsi"/>
                <w:sz w:val="20"/>
                <w:szCs w:val="20"/>
              </w:rPr>
            </w:pPr>
            <w:r>
              <w:rPr>
                <w:rFonts w:asciiTheme="minorHAnsi" w:hAnsiTheme="minorHAnsi"/>
                <w:sz w:val="20"/>
              </w:rPr>
              <w:t>Hvis næstformanden med ansvar for CAF er fraværende, leder næstformanden med ansvar for kommunikation plenarmødet. Hvis begge næstformænd er fraværende, ledes møderne af præsidiets ældste medlem.</w:t>
            </w:r>
          </w:p>
        </w:tc>
      </w:tr>
      <w:tr w:rsidR="0057054B" w:rsidTr="005817F9" w14:paraId="18F2F85D" w14:textId="77777777">
        <w:trPr>
          <w:cantSplit/>
          <w:jc w:val="center"/>
        </w:trPr>
        <w:tc>
          <w:tcPr>
            <w:tcW w:w="7683" w:type="dxa"/>
          </w:tcPr>
          <w:p w:rsidRPr="00BD77D3" w:rsidR="00F10DD9" w:rsidP="00B8135B" w:rsidRDefault="00F10DD9" w14:paraId="39E460BE"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Forsamlingen tager stilling ved hemmelig afstemning og uden mulighed for at overdrage stemmeretten, efter at den i rækkefølge har hørt et medlem af hver gruppe, de medlemmer af formandskabet, der ønsker at udtale sig, om relevant en repræsentant for de medlemmer, der har fremsat mistillidserklæringen, samt til sidst udvalgets formand.</w:t>
            </w:r>
          </w:p>
        </w:tc>
        <w:tc>
          <w:tcPr>
            <w:tcW w:w="6473" w:type="dxa"/>
          </w:tcPr>
          <w:p w:rsidRPr="00BD77D3" w:rsidR="00F10DD9" w:rsidP="00B8135B" w:rsidRDefault="00F10DD9" w14:paraId="09603E2E"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C2ED842" w14:textId="77777777">
        <w:trPr>
          <w:cantSplit/>
          <w:jc w:val="center"/>
        </w:trPr>
        <w:tc>
          <w:tcPr>
            <w:tcW w:w="7683" w:type="dxa"/>
          </w:tcPr>
          <w:p w:rsidRPr="00BD77D3" w:rsidR="00F10DD9" w:rsidP="00B8135B" w:rsidRDefault="00F10DD9" w14:paraId="66F53088" w14:textId="77777777">
            <w:pPr>
              <w:widowControl w:val="0"/>
              <w:adjustRightInd w:val="0"/>
              <w:snapToGrid w:val="0"/>
              <w:rPr>
                <w:rFonts w:asciiTheme="minorHAnsi" w:hAnsiTheme="minorHAnsi" w:cstheme="minorHAnsi"/>
                <w:sz w:val="20"/>
                <w:szCs w:val="20"/>
              </w:rPr>
            </w:pPr>
            <w:r>
              <w:rPr>
                <w:rFonts w:asciiTheme="minorHAnsi" w:hAnsiTheme="minorHAnsi"/>
                <w:sz w:val="20"/>
              </w:rPr>
              <w:t>Til vedtagelse af et sådant forslag kræves der et flertal på to tredjedele af de afgivne stemmer og et flertal af udvalgets medlemmer.</w:t>
            </w:r>
          </w:p>
        </w:tc>
        <w:tc>
          <w:tcPr>
            <w:tcW w:w="6473" w:type="dxa"/>
          </w:tcPr>
          <w:p w:rsidRPr="00BD77D3" w:rsidR="00F10DD9" w:rsidP="00B8135B" w:rsidRDefault="00F10DD9" w14:paraId="6753C8D7" w14:textId="77777777">
            <w:pPr>
              <w:widowControl w:val="0"/>
              <w:adjustRightInd w:val="0"/>
              <w:snapToGrid w:val="0"/>
              <w:rPr>
                <w:rFonts w:asciiTheme="minorHAnsi" w:hAnsiTheme="minorHAnsi" w:cstheme="minorHAnsi"/>
                <w:sz w:val="20"/>
                <w:szCs w:val="20"/>
                <w:lang w:val="en-GB"/>
              </w:rPr>
            </w:pPr>
          </w:p>
        </w:tc>
      </w:tr>
      <w:tr w:rsidR="0057054B" w:rsidTr="005817F9" w14:paraId="6C2B38F6" w14:textId="77777777">
        <w:trPr>
          <w:cantSplit/>
          <w:jc w:val="center"/>
        </w:trPr>
        <w:tc>
          <w:tcPr>
            <w:tcW w:w="7683" w:type="dxa"/>
          </w:tcPr>
          <w:p w:rsidRPr="00BD77D3" w:rsidR="00F10DD9" w:rsidP="00B8135B" w:rsidRDefault="00F10DD9" w14:paraId="68458BEC" w14:textId="77777777">
            <w:pPr>
              <w:widowControl w:val="0"/>
              <w:adjustRightInd w:val="0"/>
              <w:snapToGrid w:val="0"/>
              <w:rPr>
                <w:rFonts w:asciiTheme="minorHAnsi" w:hAnsiTheme="minorHAnsi" w:cstheme="minorHAnsi"/>
                <w:sz w:val="20"/>
                <w:szCs w:val="20"/>
              </w:rPr>
            </w:pPr>
            <w:r>
              <w:rPr>
                <w:rFonts w:asciiTheme="minorHAnsi" w:hAnsiTheme="minorHAnsi"/>
                <w:sz w:val="20"/>
              </w:rPr>
              <w:t>I modsat fald betragtes det som forkastet.</w:t>
            </w:r>
          </w:p>
        </w:tc>
        <w:tc>
          <w:tcPr>
            <w:tcW w:w="6473" w:type="dxa"/>
          </w:tcPr>
          <w:p w:rsidRPr="00BD77D3" w:rsidR="00F10DD9" w:rsidP="00B8135B" w:rsidRDefault="00F10DD9" w14:paraId="4F15C4E2" w14:textId="77777777">
            <w:pPr>
              <w:widowControl w:val="0"/>
              <w:adjustRightInd w:val="0"/>
              <w:snapToGrid w:val="0"/>
              <w:rPr>
                <w:rFonts w:asciiTheme="minorHAnsi" w:hAnsiTheme="minorHAnsi" w:cstheme="minorHAnsi"/>
                <w:sz w:val="20"/>
                <w:szCs w:val="20"/>
                <w:lang w:val="en-GB"/>
              </w:rPr>
            </w:pPr>
          </w:p>
        </w:tc>
      </w:tr>
      <w:tr w:rsidR="0057054B" w:rsidTr="005817F9" w14:paraId="51351F2A" w14:textId="77777777">
        <w:trPr>
          <w:cantSplit/>
          <w:jc w:val="center"/>
        </w:trPr>
        <w:tc>
          <w:tcPr>
            <w:tcW w:w="7683" w:type="dxa"/>
          </w:tcPr>
          <w:p w:rsidRPr="00BD77D3" w:rsidR="00F10DD9" w:rsidP="00B8135B" w:rsidRDefault="00F10DD9" w14:paraId="2D557B33"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Forsamlingen erstatter straks udvalgets formand med et medlem, der tilhører den samme gruppe som den afgående formand for udvalget.</w:t>
            </w:r>
          </w:p>
        </w:tc>
        <w:tc>
          <w:tcPr>
            <w:tcW w:w="6473" w:type="dxa"/>
          </w:tcPr>
          <w:p w:rsidRPr="00BD77D3" w:rsidR="00F10DD9" w:rsidP="00B8135B" w:rsidRDefault="00F10DD9" w14:paraId="4364313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DF97A60" w14:textId="77777777">
        <w:trPr>
          <w:cantSplit/>
          <w:jc w:val="center"/>
        </w:trPr>
        <w:tc>
          <w:tcPr>
            <w:tcW w:w="7683" w:type="dxa"/>
          </w:tcPr>
          <w:p w:rsidRPr="00BD77D3" w:rsidR="00F10DD9" w:rsidP="00B8135B" w:rsidRDefault="00F10DD9" w14:paraId="5F4188C7"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Forsamlingen stemmer om den kandidat, som den pågældende gruppe har foreslået. Hvis kandidaten ikke godkendes, udsættes mødet, så den pågældende gruppe kan foreslå andre medlemmer af gruppen, indtil en kandidat kan vælges til formand for udvalget.</w:t>
            </w:r>
          </w:p>
        </w:tc>
        <w:tc>
          <w:tcPr>
            <w:tcW w:w="6473" w:type="dxa"/>
          </w:tcPr>
          <w:p w:rsidRPr="00BD77D3" w:rsidR="00F10DD9" w:rsidP="00B8135B" w:rsidRDefault="00F10DD9" w14:paraId="7029124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6D8B932" w14:textId="77777777">
        <w:trPr>
          <w:cantSplit/>
          <w:jc w:val="center"/>
        </w:trPr>
        <w:tc>
          <w:tcPr>
            <w:tcW w:w="7683" w:type="dxa"/>
          </w:tcPr>
          <w:p w:rsidRPr="00BD77D3" w:rsidR="00F10DD9" w:rsidP="00B8135B" w:rsidRDefault="00F10DD9" w14:paraId="7C4A3B23" w14:textId="77777777">
            <w:pPr>
              <w:widowControl w:val="0"/>
              <w:adjustRightInd w:val="0"/>
              <w:snapToGrid w:val="0"/>
              <w:rPr>
                <w:rFonts w:asciiTheme="minorHAnsi" w:hAnsiTheme="minorHAnsi" w:cstheme="minorHAnsi"/>
                <w:sz w:val="20"/>
                <w:szCs w:val="20"/>
              </w:rPr>
            </w:pPr>
            <w:r>
              <w:rPr>
                <w:rFonts w:asciiTheme="minorHAnsi" w:hAnsiTheme="minorHAnsi"/>
                <w:sz w:val="20"/>
              </w:rPr>
              <w:t>Forsamlingen indkaldes på ny, om muligt samme dag, af sin midlertidige formand.</w:t>
            </w:r>
          </w:p>
        </w:tc>
        <w:tc>
          <w:tcPr>
            <w:tcW w:w="6473" w:type="dxa"/>
          </w:tcPr>
          <w:p w:rsidRPr="00BD77D3" w:rsidR="00F10DD9" w:rsidP="00B8135B" w:rsidRDefault="00F10DD9" w14:paraId="46CBADFE" w14:textId="77777777">
            <w:pPr>
              <w:widowControl w:val="0"/>
              <w:adjustRightInd w:val="0"/>
              <w:snapToGrid w:val="0"/>
              <w:rPr>
                <w:rFonts w:asciiTheme="minorHAnsi" w:hAnsiTheme="minorHAnsi" w:cstheme="minorHAnsi"/>
                <w:sz w:val="20"/>
                <w:szCs w:val="20"/>
                <w:lang w:val="en-GB"/>
              </w:rPr>
            </w:pPr>
          </w:p>
        </w:tc>
      </w:tr>
      <w:tr w:rsidR="0057054B" w:rsidTr="005817F9" w14:paraId="2345AAFA" w14:textId="77777777">
        <w:trPr>
          <w:cantSplit/>
          <w:jc w:val="center"/>
        </w:trPr>
        <w:tc>
          <w:tcPr>
            <w:tcW w:w="7683" w:type="dxa"/>
          </w:tcPr>
          <w:p w:rsidRPr="00BD77D3" w:rsidR="00F10DD9" w:rsidP="00B8135B" w:rsidRDefault="00F10DD9" w14:paraId="38048965"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Den nye formand for udvalget vælges for den resterende del af den igangværende mandatperiode. </w:t>
            </w:r>
          </w:p>
        </w:tc>
        <w:tc>
          <w:tcPr>
            <w:tcW w:w="6473" w:type="dxa"/>
          </w:tcPr>
          <w:p w:rsidRPr="00BD77D3" w:rsidR="00F10DD9" w:rsidP="00B8135B" w:rsidRDefault="00F10DD9" w14:paraId="2117AFE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2BCFD4E" w14:textId="77777777">
        <w:trPr>
          <w:cantSplit/>
          <w:jc w:val="center"/>
        </w:trPr>
        <w:tc>
          <w:tcPr>
            <w:tcW w:w="7683" w:type="dxa"/>
          </w:tcPr>
          <w:p w:rsidRPr="00BD77D3" w:rsidR="00F10DD9" w:rsidP="00B8135B" w:rsidRDefault="00F10DD9" w14:paraId="66E0A39B" w14:textId="77777777">
            <w:pPr>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52F15304"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674E73EC" w14:textId="77777777">
        <w:trPr>
          <w:cantSplit/>
          <w:jc w:val="center"/>
        </w:trPr>
        <w:tc>
          <w:tcPr>
            <w:tcW w:w="7683" w:type="dxa"/>
          </w:tcPr>
          <w:p w:rsidRPr="00BD77D3" w:rsidR="00F10DD9" w:rsidP="00B8135B" w:rsidRDefault="00F10DD9" w14:paraId="0A3848A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93 – Mandatets ophævelse</w:t>
            </w:r>
          </w:p>
        </w:tc>
        <w:tc>
          <w:tcPr>
            <w:tcW w:w="6473" w:type="dxa"/>
          </w:tcPr>
          <w:p w:rsidRPr="00BD77D3" w:rsidR="00F10DD9" w:rsidP="00B8135B" w:rsidRDefault="00F10DD9" w14:paraId="2C47487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7C215BA" w14:textId="77777777">
        <w:trPr>
          <w:cantSplit/>
          <w:jc w:val="center"/>
        </w:trPr>
        <w:tc>
          <w:tcPr>
            <w:tcW w:w="7683" w:type="dxa"/>
          </w:tcPr>
          <w:p w:rsidRPr="00BD77D3" w:rsidR="00F10DD9" w:rsidP="00B8135B" w:rsidRDefault="00F10DD9" w14:paraId="1059FE74" w14:textId="77777777">
            <w:pPr>
              <w:pStyle w:val="Heading1"/>
              <w:numPr>
                <w:ilvl w:val="0"/>
                <w:numId w:val="148"/>
              </w:numPr>
              <w:tabs>
                <w:tab w:val="left" w:pos="567"/>
              </w:tabs>
              <w:ind w:left="0" w:firstLine="0"/>
              <w:outlineLvl w:val="0"/>
              <w:rPr>
                <w:rFonts w:asciiTheme="minorHAnsi" w:hAnsiTheme="minorHAnsi" w:cstheme="minorHAnsi"/>
                <w:sz w:val="20"/>
                <w:szCs w:val="20"/>
              </w:rPr>
            </w:pPr>
            <w:r>
              <w:rPr>
                <w:rFonts w:asciiTheme="minorHAnsi" w:hAnsiTheme="minorHAnsi"/>
                <w:sz w:val="20"/>
              </w:rPr>
              <w:t>Ethvert medlem, som er forhindret i at deltage i en plenarforsamling eller et møde, som han eller hun er blevet behørigt indkaldt til, skal inden mødet underrette sit gruppesekretariat, som derefter underretter formanden for det pågældende organ.</w:t>
            </w:r>
          </w:p>
        </w:tc>
        <w:tc>
          <w:tcPr>
            <w:tcW w:w="6473" w:type="dxa"/>
          </w:tcPr>
          <w:p w:rsidRPr="00BD77D3" w:rsidR="00F10DD9" w:rsidP="00B8135B" w:rsidRDefault="00F10DD9" w14:paraId="67835818"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4D77426" w14:textId="77777777">
            <w:pPr>
              <w:rPr>
                <w:rFonts w:asciiTheme="minorHAnsi" w:hAnsiTheme="minorHAnsi" w:cstheme="minorHAnsi"/>
                <w:lang w:val="en-GB"/>
              </w:rPr>
            </w:pPr>
          </w:p>
        </w:tc>
      </w:tr>
      <w:tr w:rsidR="0057054B" w:rsidTr="005817F9" w14:paraId="7BC8571C" w14:textId="77777777">
        <w:trPr>
          <w:cantSplit/>
          <w:jc w:val="center"/>
        </w:trPr>
        <w:tc>
          <w:tcPr>
            <w:tcW w:w="7683" w:type="dxa"/>
          </w:tcPr>
          <w:p w:rsidRPr="00BD77D3" w:rsidR="00F10DD9" w:rsidP="00B8135B" w:rsidRDefault="00F10DD9" w14:paraId="57A72259" w14:textId="77777777">
            <w:pPr>
              <w:widowControl w:val="0"/>
              <w:adjustRightInd w:val="0"/>
              <w:snapToGrid w:val="0"/>
              <w:rPr>
                <w:rFonts w:asciiTheme="minorHAnsi" w:hAnsiTheme="minorHAnsi" w:cstheme="minorHAnsi"/>
                <w:sz w:val="20"/>
                <w:szCs w:val="20"/>
              </w:rPr>
            </w:pPr>
            <w:r>
              <w:rPr>
                <w:rFonts w:asciiTheme="minorHAnsi" w:hAnsiTheme="minorHAnsi"/>
                <w:sz w:val="20"/>
              </w:rPr>
              <w:t>Medlemmer, der ikke tilhører en gruppe, underretter formanden for det pågældende organ direkte.</w:t>
            </w:r>
          </w:p>
        </w:tc>
        <w:tc>
          <w:tcPr>
            <w:tcW w:w="6473" w:type="dxa"/>
          </w:tcPr>
          <w:p w:rsidRPr="00BD77D3" w:rsidR="00F10DD9" w:rsidP="00B8135B" w:rsidRDefault="00F10DD9" w14:paraId="41DD85AD" w14:textId="77777777">
            <w:pPr>
              <w:widowControl w:val="0"/>
              <w:adjustRightInd w:val="0"/>
              <w:snapToGrid w:val="0"/>
              <w:rPr>
                <w:rFonts w:asciiTheme="minorHAnsi" w:hAnsiTheme="minorHAnsi" w:cstheme="minorHAnsi"/>
                <w:sz w:val="20"/>
                <w:szCs w:val="20"/>
                <w:lang w:val="en-GB"/>
              </w:rPr>
            </w:pPr>
          </w:p>
        </w:tc>
      </w:tr>
      <w:tr w:rsidR="0057054B" w:rsidTr="005817F9" w14:paraId="4FC2C582" w14:textId="77777777">
        <w:trPr>
          <w:cantSplit/>
          <w:jc w:val="center"/>
        </w:trPr>
        <w:tc>
          <w:tcPr>
            <w:tcW w:w="7683" w:type="dxa"/>
          </w:tcPr>
          <w:p w:rsidRPr="00BD77D3" w:rsidR="00F10DD9" w:rsidP="00B8135B" w:rsidRDefault="00F10DD9" w14:paraId="5FD4824B" w14:textId="77777777">
            <w:pPr>
              <w:pStyle w:val="Heading1"/>
              <w:numPr>
                <w:ilvl w:val="0"/>
                <w:numId w:val="148"/>
              </w:numPr>
              <w:tabs>
                <w:tab w:val="left" w:pos="567"/>
              </w:tabs>
              <w:ind w:left="0" w:firstLine="0"/>
              <w:outlineLvl w:val="0"/>
              <w:rPr>
                <w:rFonts w:asciiTheme="minorHAnsi" w:hAnsiTheme="minorHAnsi" w:cstheme="minorHAnsi"/>
                <w:sz w:val="20"/>
                <w:szCs w:val="20"/>
              </w:rPr>
            </w:pPr>
            <w:r>
              <w:rPr>
                <w:rFonts w:asciiTheme="minorHAnsi" w:hAnsiTheme="minorHAnsi"/>
                <w:sz w:val="20"/>
              </w:rPr>
              <w:t>Hvis et medlem af udvalget uden at overdrage sin stemmeret til et andet medlem i henhold til artikel 84 og uden anerkendt gyldig grund er fraværende fra mere end fem på hinanden følgende plenarforsamlinger, kan udvalgets formand efter høring af præsidiet og efter at have opfordret medlemmet til at begrunde sit fravær bede ham eller hende om at træde tilbage i overensstemmelse med artikel 4, stk. 8, og eventuelt anmode Rådet om at bringe medlemmets mandat til ophør, jf. artikel 4, stk. 9, i denne forretningsorden.</w:t>
            </w:r>
          </w:p>
        </w:tc>
        <w:tc>
          <w:tcPr>
            <w:tcW w:w="6473" w:type="dxa"/>
          </w:tcPr>
          <w:p w:rsidRPr="00BD77D3" w:rsidR="00F10DD9" w:rsidP="00B8135B" w:rsidRDefault="00F10DD9" w14:paraId="7697567A"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E1FDB46" w14:textId="77777777">
        <w:trPr>
          <w:cantSplit/>
          <w:jc w:val="center"/>
        </w:trPr>
        <w:tc>
          <w:tcPr>
            <w:tcW w:w="7683" w:type="dxa"/>
          </w:tcPr>
          <w:p w:rsidRPr="00BD77D3" w:rsidR="00F10DD9" w:rsidP="008370D8" w:rsidRDefault="00F10DD9" w14:paraId="29194F5F" w14:textId="77777777">
            <w:pPr>
              <w:pStyle w:val="Heading1"/>
              <w:numPr>
                <w:ilvl w:val="0"/>
                <w:numId w:val="148"/>
              </w:numPr>
              <w:tabs>
                <w:tab w:val="left" w:pos="567"/>
              </w:tabs>
              <w:spacing w:line="264" w:lineRule="auto"/>
              <w:ind w:left="0" w:firstLine="0"/>
              <w:outlineLvl w:val="0"/>
              <w:rPr>
                <w:rFonts w:asciiTheme="minorHAnsi" w:hAnsiTheme="minorHAnsi" w:cstheme="minorHAnsi"/>
                <w:sz w:val="20"/>
                <w:szCs w:val="20"/>
              </w:rPr>
            </w:pPr>
            <w:r>
              <w:rPr>
                <w:rFonts w:asciiTheme="minorHAnsi" w:hAnsiTheme="minorHAnsi"/>
                <w:sz w:val="20"/>
              </w:rPr>
              <w:lastRenderedPageBreak/>
              <w:t>Hvis et medlem af en sektion eller CCMI uden at overdrage sin stemmeret til et andet medlem i henhold til artikel 84, uden at lade sig repræsentere af et andet medlem i henhold til artikel 85, og uden anerkendt gyldig grund er fraværende fra mere end fem på hinanden følgende møder i dette organ, kan organets formand efter at have opfordret medlemmet til at begrunde sit fravær bede ham eller hende om at forlade den pågældende sektion eller CCMI.</w:t>
            </w:r>
          </w:p>
        </w:tc>
        <w:tc>
          <w:tcPr>
            <w:tcW w:w="6473" w:type="dxa"/>
          </w:tcPr>
          <w:p w:rsidRPr="00BD77D3" w:rsidR="00F10DD9" w:rsidP="008370D8" w:rsidRDefault="00F10DD9" w14:paraId="4B06C202" w14:textId="77777777">
            <w:pPr>
              <w:pStyle w:val="Heading1"/>
              <w:numPr>
                <w:ilvl w:val="0"/>
                <w:numId w:val="0"/>
              </w:numPr>
              <w:spacing w:line="264" w:lineRule="auto"/>
              <w:ind w:left="567"/>
              <w:outlineLvl w:val="0"/>
              <w:rPr>
                <w:rFonts w:asciiTheme="minorHAnsi" w:hAnsiTheme="minorHAnsi" w:cstheme="minorHAnsi"/>
                <w:sz w:val="20"/>
                <w:szCs w:val="20"/>
                <w:lang w:val="en-GB"/>
              </w:rPr>
            </w:pPr>
          </w:p>
        </w:tc>
      </w:tr>
      <w:tr w:rsidR="0057054B" w:rsidTr="005817F9" w14:paraId="272BFE79" w14:textId="77777777">
        <w:trPr>
          <w:cantSplit/>
          <w:jc w:val="center"/>
        </w:trPr>
        <w:tc>
          <w:tcPr>
            <w:tcW w:w="7683" w:type="dxa"/>
          </w:tcPr>
          <w:p w:rsidRPr="00BD77D3" w:rsidR="00F10DD9" w:rsidP="008370D8" w:rsidRDefault="00F10DD9" w14:paraId="0494C67E" w14:textId="77777777">
            <w:pPr>
              <w:widowControl w:val="0"/>
              <w:adjustRightInd w:val="0"/>
              <w:snapToGrid w:val="0"/>
              <w:spacing w:line="264" w:lineRule="auto"/>
              <w:rPr>
                <w:rFonts w:asciiTheme="minorHAnsi" w:hAnsiTheme="minorHAnsi" w:cstheme="minorHAnsi"/>
                <w:sz w:val="20"/>
                <w:szCs w:val="20"/>
              </w:rPr>
            </w:pPr>
            <w:r>
              <w:rPr>
                <w:rFonts w:asciiTheme="minorHAnsi" w:hAnsiTheme="minorHAnsi"/>
                <w:sz w:val="20"/>
              </w:rPr>
              <w:t>Sektionens formand underretter udvalgets præsidium herom, og proceduren for udnævnelse af en afløser igangsættes i overensstemmelse med denne forretningsordens artikel 23, stk. 4.</w:t>
            </w:r>
          </w:p>
        </w:tc>
        <w:tc>
          <w:tcPr>
            <w:tcW w:w="6473" w:type="dxa"/>
          </w:tcPr>
          <w:p w:rsidRPr="00BD77D3" w:rsidR="00F10DD9" w:rsidP="008370D8" w:rsidRDefault="00F10DD9" w14:paraId="5A8F7503" w14:textId="77777777">
            <w:pPr>
              <w:widowControl w:val="0"/>
              <w:adjustRightInd w:val="0"/>
              <w:snapToGrid w:val="0"/>
              <w:spacing w:line="264" w:lineRule="auto"/>
              <w:rPr>
                <w:rFonts w:asciiTheme="minorHAnsi" w:hAnsiTheme="minorHAnsi" w:cstheme="minorHAnsi"/>
                <w:sz w:val="20"/>
                <w:szCs w:val="20"/>
                <w:lang w:val="en-GB"/>
              </w:rPr>
            </w:pPr>
          </w:p>
        </w:tc>
      </w:tr>
      <w:tr w:rsidR="0057054B" w:rsidTr="005817F9" w14:paraId="5DCE2D1D" w14:textId="77777777">
        <w:trPr>
          <w:cantSplit/>
          <w:jc w:val="center"/>
        </w:trPr>
        <w:tc>
          <w:tcPr>
            <w:tcW w:w="7683" w:type="dxa"/>
          </w:tcPr>
          <w:p w:rsidRPr="00BD77D3" w:rsidR="00F10DD9" w:rsidP="008370D8" w:rsidRDefault="00F10DD9" w14:paraId="74A14552" w14:textId="77777777">
            <w:pPr>
              <w:widowControl w:val="0"/>
              <w:adjustRightInd w:val="0"/>
              <w:snapToGrid w:val="0"/>
              <w:spacing w:line="264" w:lineRule="auto"/>
              <w:jc w:val="center"/>
              <w:rPr>
                <w:rFonts w:asciiTheme="minorHAnsi" w:hAnsiTheme="minorHAnsi" w:cstheme="minorHAnsi"/>
                <w:b/>
                <w:sz w:val="20"/>
                <w:szCs w:val="20"/>
                <w:lang w:val="en-GB"/>
              </w:rPr>
            </w:pPr>
          </w:p>
        </w:tc>
        <w:tc>
          <w:tcPr>
            <w:tcW w:w="6473" w:type="dxa"/>
          </w:tcPr>
          <w:p w:rsidRPr="00BD77D3" w:rsidR="00F10DD9" w:rsidP="008370D8" w:rsidRDefault="00F10DD9" w14:paraId="69ED5DD6" w14:textId="77777777">
            <w:pPr>
              <w:widowControl w:val="0"/>
              <w:adjustRightInd w:val="0"/>
              <w:snapToGrid w:val="0"/>
              <w:spacing w:line="264" w:lineRule="auto"/>
              <w:jc w:val="center"/>
              <w:rPr>
                <w:rFonts w:asciiTheme="minorHAnsi" w:hAnsiTheme="minorHAnsi" w:cstheme="minorHAnsi"/>
                <w:b/>
                <w:sz w:val="20"/>
                <w:szCs w:val="20"/>
                <w:lang w:val="en-GB"/>
              </w:rPr>
            </w:pPr>
          </w:p>
        </w:tc>
      </w:tr>
      <w:tr w:rsidR="0057054B" w:rsidTr="005817F9" w14:paraId="49A5A47A" w14:textId="77777777">
        <w:trPr>
          <w:cantSplit/>
          <w:jc w:val="center"/>
        </w:trPr>
        <w:tc>
          <w:tcPr>
            <w:tcW w:w="7683" w:type="dxa"/>
          </w:tcPr>
          <w:p w:rsidRPr="00BD77D3" w:rsidR="00F10DD9" w:rsidP="008370D8" w:rsidRDefault="00F10DD9" w14:paraId="29DAC429" w14:textId="77777777">
            <w:pPr>
              <w:keepNext/>
              <w:keepLines/>
              <w:widowControl w:val="0"/>
              <w:adjustRightInd w:val="0"/>
              <w:snapToGrid w:val="0"/>
              <w:spacing w:line="264" w:lineRule="auto"/>
              <w:jc w:val="center"/>
              <w:rPr>
                <w:rFonts w:asciiTheme="minorHAnsi" w:hAnsiTheme="minorHAnsi" w:cstheme="minorHAnsi"/>
                <w:b/>
                <w:sz w:val="20"/>
                <w:szCs w:val="20"/>
              </w:rPr>
            </w:pPr>
            <w:r>
              <w:rPr>
                <w:rFonts w:asciiTheme="minorHAnsi" w:hAnsiTheme="minorHAnsi"/>
                <w:b/>
                <w:sz w:val="20"/>
              </w:rPr>
              <w:t>Artikel 94 – Disciplinærsager</w:t>
            </w:r>
          </w:p>
        </w:tc>
        <w:tc>
          <w:tcPr>
            <w:tcW w:w="6473" w:type="dxa"/>
          </w:tcPr>
          <w:p w:rsidRPr="00BD77D3" w:rsidR="00F10DD9" w:rsidP="008370D8" w:rsidRDefault="00F10DD9" w14:paraId="48A4125D" w14:textId="77777777">
            <w:pPr>
              <w:keepNext/>
              <w:keepLines/>
              <w:widowControl w:val="0"/>
              <w:adjustRightInd w:val="0"/>
              <w:snapToGrid w:val="0"/>
              <w:spacing w:line="264" w:lineRule="auto"/>
              <w:jc w:val="center"/>
              <w:rPr>
                <w:rFonts w:asciiTheme="minorHAnsi" w:hAnsiTheme="minorHAnsi" w:cstheme="minorHAnsi"/>
                <w:b/>
                <w:sz w:val="20"/>
                <w:szCs w:val="20"/>
                <w:lang w:val="en-GB"/>
              </w:rPr>
            </w:pPr>
          </w:p>
        </w:tc>
      </w:tr>
      <w:tr w:rsidR="0057054B" w:rsidTr="005817F9" w14:paraId="72A3A838" w14:textId="77777777">
        <w:trPr>
          <w:cantSplit/>
          <w:jc w:val="center"/>
        </w:trPr>
        <w:tc>
          <w:tcPr>
            <w:tcW w:w="7683" w:type="dxa"/>
          </w:tcPr>
          <w:p w:rsidRPr="00BD77D3" w:rsidR="00F10DD9" w:rsidP="008370D8" w:rsidRDefault="00F10DD9" w14:paraId="1931C1AE" w14:textId="77777777">
            <w:pPr>
              <w:widowControl w:val="0"/>
              <w:adjustRightInd w:val="0"/>
              <w:snapToGrid w:val="0"/>
              <w:spacing w:line="264" w:lineRule="auto"/>
              <w:rPr>
                <w:rFonts w:asciiTheme="minorHAnsi" w:hAnsiTheme="minorHAnsi" w:cstheme="minorHAnsi"/>
                <w:sz w:val="20"/>
                <w:szCs w:val="20"/>
              </w:rPr>
            </w:pPr>
            <w:r>
              <w:rPr>
                <w:rFonts w:asciiTheme="minorHAnsi" w:hAnsiTheme="minorHAnsi"/>
                <w:sz w:val="20"/>
              </w:rPr>
              <w:t>I tilfælde af at et af udvalgets medlemmer, en delegeret, en suppleant eller en rådgiver overtræder etiske standarder, regler, adfærdsprincipper eller -normer eller tilsidesætter de pligter, der er beskrevet i denne forretningsorden, i adfærdskodeksen eller i mandatvilkårene, finder den procedure for disciplinærsager, der er beskrevet i adfærdskodeksens del III, anvendelse.</w:t>
            </w:r>
          </w:p>
        </w:tc>
        <w:tc>
          <w:tcPr>
            <w:tcW w:w="6473" w:type="dxa"/>
          </w:tcPr>
          <w:p w:rsidRPr="00BD77D3" w:rsidR="00F10DD9" w:rsidP="008370D8" w:rsidRDefault="00F10DD9" w14:paraId="24DFEEC7" w14:textId="77777777">
            <w:pPr>
              <w:widowControl w:val="0"/>
              <w:adjustRightInd w:val="0"/>
              <w:snapToGrid w:val="0"/>
              <w:spacing w:line="264" w:lineRule="auto"/>
              <w:rPr>
                <w:rFonts w:asciiTheme="minorHAnsi" w:hAnsiTheme="minorHAnsi" w:cstheme="minorHAnsi"/>
                <w:sz w:val="20"/>
                <w:szCs w:val="20"/>
                <w:lang w:val="en-GB"/>
              </w:rPr>
            </w:pPr>
          </w:p>
        </w:tc>
      </w:tr>
      <w:tr w:rsidR="0057054B" w:rsidTr="005817F9" w14:paraId="0B796CA0" w14:textId="77777777">
        <w:trPr>
          <w:cantSplit/>
          <w:jc w:val="center"/>
        </w:trPr>
        <w:tc>
          <w:tcPr>
            <w:tcW w:w="7683" w:type="dxa"/>
          </w:tcPr>
          <w:p w:rsidRPr="00BD77D3" w:rsidR="00F10DD9" w:rsidP="008370D8" w:rsidRDefault="00F10DD9" w14:paraId="4A9C8C0C" w14:textId="77777777">
            <w:pPr>
              <w:widowControl w:val="0"/>
              <w:adjustRightInd w:val="0"/>
              <w:snapToGrid w:val="0"/>
              <w:spacing w:line="264" w:lineRule="auto"/>
              <w:rPr>
                <w:rFonts w:asciiTheme="minorHAnsi" w:hAnsiTheme="minorHAnsi" w:cstheme="minorHAnsi"/>
                <w:sz w:val="20"/>
                <w:szCs w:val="20"/>
                <w:lang w:val="en-GB"/>
              </w:rPr>
            </w:pPr>
          </w:p>
        </w:tc>
        <w:tc>
          <w:tcPr>
            <w:tcW w:w="6473" w:type="dxa"/>
          </w:tcPr>
          <w:p w:rsidRPr="00BD77D3" w:rsidR="00F10DD9" w:rsidP="008370D8" w:rsidRDefault="00F10DD9" w14:paraId="72B583FE" w14:textId="77777777">
            <w:pPr>
              <w:widowControl w:val="0"/>
              <w:adjustRightInd w:val="0"/>
              <w:snapToGrid w:val="0"/>
              <w:spacing w:line="264" w:lineRule="auto"/>
              <w:rPr>
                <w:rFonts w:asciiTheme="minorHAnsi" w:hAnsiTheme="minorHAnsi" w:cstheme="minorHAnsi"/>
                <w:sz w:val="20"/>
                <w:szCs w:val="20"/>
                <w:lang w:val="en-GB"/>
              </w:rPr>
            </w:pPr>
          </w:p>
        </w:tc>
      </w:tr>
      <w:tr w:rsidR="0057054B" w:rsidTr="005817F9" w14:paraId="4C48E867" w14:textId="77777777">
        <w:trPr>
          <w:cantSplit/>
          <w:jc w:val="center"/>
        </w:trPr>
        <w:tc>
          <w:tcPr>
            <w:tcW w:w="7683" w:type="dxa"/>
          </w:tcPr>
          <w:p w:rsidRPr="00BD77D3" w:rsidR="00F10DD9" w:rsidP="008370D8" w:rsidRDefault="00F10DD9" w14:paraId="64A6E334" w14:textId="77777777">
            <w:pPr>
              <w:keepNext/>
              <w:keepLines/>
              <w:widowControl w:val="0"/>
              <w:adjustRightInd w:val="0"/>
              <w:snapToGrid w:val="0"/>
              <w:spacing w:line="264" w:lineRule="auto"/>
              <w:jc w:val="center"/>
              <w:rPr>
                <w:rFonts w:asciiTheme="minorHAnsi" w:hAnsiTheme="minorHAnsi" w:cstheme="minorHAnsi"/>
                <w:b/>
                <w:sz w:val="20"/>
                <w:szCs w:val="20"/>
              </w:rPr>
            </w:pPr>
            <w:r>
              <w:rPr>
                <w:rFonts w:asciiTheme="minorHAnsi" w:hAnsiTheme="minorHAnsi"/>
                <w:b/>
                <w:sz w:val="20"/>
              </w:rPr>
              <w:t>Artikel 95 – Ophævelse af immunitet</w:t>
            </w:r>
          </w:p>
        </w:tc>
        <w:tc>
          <w:tcPr>
            <w:tcW w:w="6473" w:type="dxa"/>
          </w:tcPr>
          <w:p w:rsidRPr="00BD77D3" w:rsidR="00F10DD9" w:rsidP="008370D8" w:rsidRDefault="00F10DD9" w14:paraId="716723F8" w14:textId="77777777">
            <w:pPr>
              <w:keepNext/>
              <w:keepLines/>
              <w:widowControl w:val="0"/>
              <w:adjustRightInd w:val="0"/>
              <w:snapToGrid w:val="0"/>
              <w:spacing w:line="264" w:lineRule="auto"/>
              <w:jc w:val="center"/>
              <w:rPr>
                <w:rFonts w:asciiTheme="minorHAnsi" w:hAnsiTheme="minorHAnsi" w:cstheme="minorHAnsi"/>
                <w:b/>
                <w:sz w:val="20"/>
                <w:szCs w:val="20"/>
                <w:lang w:val="en-GB"/>
              </w:rPr>
            </w:pPr>
          </w:p>
        </w:tc>
      </w:tr>
      <w:tr w:rsidR="0057054B" w:rsidTr="005817F9" w14:paraId="24088CB0" w14:textId="77777777">
        <w:trPr>
          <w:cantSplit/>
          <w:jc w:val="center"/>
        </w:trPr>
        <w:tc>
          <w:tcPr>
            <w:tcW w:w="7683" w:type="dxa"/>
          </w:tcPr>
          <w:p w:rsidRPr="00BD77D3" w:rsidR="00F10DD9" w:rsidP="008370D8" w:rsidRDefault="00F10DD9" w14:paraId="24C6548F" w14:textId="77777777">
            <w:pPr>
              <w:widowControl w:val="0"/>
              <w:adjustRightInd w:val="0"/>
              <w:snapToGrid w:val="0"/>
              <w:spacing w:line="264" w:lineRule="auto"/>
              <w:rPr>
                <w:rFonts w:asciiTheme="minorHAnsi" w:hAnsiTheme="minorHAnsi" w:cstheme="minorHAnsi"/>
                <w:sz w:val="20"/>
                <w:szCs w:val="20"/>
              </w:rPr>
            </w:pPr>
            <w:r>
              <w:rPr>
                <w:rFonts w:asciiTheme="minorHAnsi" w:hAnsiTheme="minorHAnsi"/>
                <w:sz w:val="20"/>
              </w:rPr>
              <w:t>Enhver anmodning stilet til udvalgets formand om ophævelse af et af udvalgets medlemmers immunitet fra en kompetent myndighed i en medlemsstat behandles i henhold til proceduren i kapitel IV i mandatvilkårene.</w:t>
            </w:r>
          </w:p>
        </w:tc>
        <w:tc>
          <w:tcPr>
            <w:tcW w:w="6473" w:type="dxa"/>
          </w:tcPr>
          <w:p w:rsidRPr="00BD77D3" w:rsidR="00F10DD9" w:rsidP="008370D8" w:rsidRDefault="00F10DD9" w14:paraId="67A6B9F4" w14:textId="77777777">
            <w:pPr>
              <w:widowControl w:val="0"/>
              <w:adjustRightInd w:val="0"/>
              <w:snapToGrid w:val="0"/>
              <w:spacing w:line="264" w:lineRule="auto"/>
              <w:rPr>
                <w:rFonts w:asciiTheme="minorHAnsi" w:hAnsiTheme="minorHAnsi" w:cstheme="minorHAnsi"/>
                <w:sz w:val="20"/>
                <w:szCs w:val="20"/>
                <w:lang w:val="en-GB"/>
              </w:rPr>
            </w:pPr>
          </w:p>
        </w:tc>
      </w:tr>
      <w:tr w:rsidR="0057054B" w:rsidTr="005817F9" w14:paraId="770A0A89" w14:textId="77777777">
        <w:trPr>
          <w:cantSplit/>
          <w:jc w:val="center"/>
        </w:trPr>
        <w:tc>
          <w:tcPr>
            <w:tcW w:w="7683" w:type="dxa"/>
          </w:tcPr>
          <w:p w:rsidRPr="00BD77D3" w:rsidR="00F10DD9" w:rsidP="008370D8" w:rsidRDefault="00F10DD9" w14:paraId="0A30764B" w14:textId="77777777">
            <w:pPr>
              <w:widowControl w:val="0"/>
              <w:adjustRightInd w:val="0"/>
              <w:snapToGrid w:val="0"/>
              <w:spacing w:line="264" w:lineRule="auto"/>
              <w:rPr>
                <w:rFonts w:asciiTheme="minorHAnsi" w:hAnsiTheme="minorHAnsi" w:cstheme="minorHAnsi"/>
                <w:sz w:val="20"/>
                <w:szCs w:val="20"/>
                <w:lang w:val="en-GB"/>
              </w:rPr>
            </w:pPr>
          </w:p>
        </w:tc>
        <w:tc>
          <w:tcPr>
            <w:tcW w:w="6473" w:type="dxa"/>
          </w:tcPr>
          <w:p w:rsidRPr="00BD77D3" w:rsidR="00F10DD9" w:rsidP="008370D8" w:rsidRDefault="00F10DD9" w14:paraId="0036D1CC" w14:textId="77777777">
            <w:pPr>
              <w:widowControl w:val="0"/>
              <w:adjustRightInd w:val="0"/>
              <w:snapToGrid w:val="0"/>
              <w:spacing w:line="264" w:lineRule="auto"/>
              <w:rPr>
                <w:rFonts w:asciiTheme="minorHAnsi" w:hAnsiTheme="minorHAnsi" w:cstheme="minorHAnsi"/>
                <w:sz w:val="20"/>
                <w:szCs w:val="20"/>
                <w:lang w:val="en-GB"/>
              </w:rPr>
            </w:pPr>
          </w:p>
        </w:tc>
      </w:tr>
      <w:tr w:rsidR="0057054B" w:rsidTr="005817F9" w14:paraId="5743185D" w14:textId="77777777">
        <w:trPr>
          <w:cantSplit/>
          <w:jc w:val="center"/>
        </w:trPr>
        <w:tc>
          <w:tcPr>
            <w:tcW w:w="7683" w:type="dxa"/>
          </w:tcPr>
          <w:p w:rsidRPr="00BD77D3" w:rsidR="00F10DD9" w:rsidP="008370D8" w:rsidRDefault="00F10DD9" w14:paraId="3E73B3EA" w14:textId="77777777">
            <w:pPr>
              <w:keepNext/>
              <w:keepLines/>
              <w:widowControl w:val="0"/>
              <w:adjustRightInd w:val="0"/>
              <w:snapToGrid w:val="0"/>
              <w:spacing w:line="264" w:lineRule="auto"/>
              <w:jc w:val="center"/>
              <w:rPr>
                <w:rFonts w:asciiTheme="minorHAnsi" w:hAnsiTheme="minorHAnsi" w:cstheme="minorHAnsi"/>
                <w:b/>
                <w:sz w:val="20"/>
                <w:szCs w:val="20"/>
              </w:rPr>
            </w:pPr>
            <w:r>
              <w:rPr>
                <w:rFonts w:asciiTheme="minorHAnsi" w:hAnsiTheme="minorHAnsi"/>
                <w:b/>
                <w:sz w:val="20"/>
              </w:rPr>
              <w:t>Artikel 96 – Bistand</w:t>
            </w:r>
          </w:p>
        </w:tc>
        <w:tc>
          <w:tcPr>
            <w:tcW w:w="6473" w:type="dxa"/>
          </w:tcPr>
          <w:p w:rsidRPr="00BD77D3" w:rsidR="00F10DD9" w:rsidP="008370D8" w:rsidRDefault="00F10DD9" w14:paraId="77C9E81A" w14:textId="77777777">
            <w:pPr>
              <w:keepNext/>
              <w:keepLines/>
              <w:widowControl w:val="0"/>
              <w:adjustRightInd w:val="0"/>
              <w:snapToGrid w:val="0"/>
              <w:spacing w:line="264" w:lineRule="auto"/>
              <w:jc w:val="center"/>
              <w:rPr>
                <w:rFonts w:asciiTheme="minorHAnsi" w:hAnsiTheme="minorHAnsi" w:cstheme="minorHAnsi"/>
                <w:b/>
                <w:sz w:val="20"/>
                <w:szCs w:val="20"/>
                <w:lang w:val="en-GB"/>
              </w:rPr>
            </w:pPr>
          </w:p>
        </w:tc>
      </w:tr>
      <w:tr w:rsidR="0057054B" w:rsidTr="005817F9" w14:paraId="440A8585" w14:textId="77777777">
        <w:trPr>
          <w:cantSplit/>
          <w:jc w:val="center"/>
        </w:trPr>
        <w:tc>
          <w:tcPr>
            <w:tcW w:w="7683" w:type="dxa"/>
          </w:tcPr>
          <w:p w:rsidRPr="00BD77D3" w:rsidR="00F10DD9" w:rsidP="008370D8" w:rsidRDefault="00F10DD9" w14:paraId="472AC27B" w14:textId="77777777">
            <w:pPr>
              <w:pStyle w:val="Heading1"/>
              <w:numPr>
                <w:ilvl w:val="0"/>
                <w:numId w:val="149"/>
              </w:numPr>
              <w:tabs>
                <w:tab w:val="left" w:pos="567"/>
              </w:tabs>
              <w:spacing w:line="264" w:lineRule="auto"/>
              <w:outlineLvl w:val="0"/>
              <w:rPr>
                <w:rFonts w:asciiTheme="minorHAnsi" w:hAnsiTheme="minorHAnsi" w:cstheme="minorHAnsi"/>
                <w:sz w:val="20"/>
                <w:szCs w:val="20"/>
              </w:rPr>
            </w:pPr>
            <w:r>
              <w:rPr>
                <w:rFonts w:asciiTheme="minorHAnsi" w:hAnsiTheme="minorHAnsi"/>
                <w:sz w:val="20"/>
              </w:rPr>
              <w:t>Udvalgets medlemmer kan få bevilget den bistand, som Unionen yder til tjenestemænd i henhold til vedtægten for tjenestemænd i Den Europæiske Union, i de tilfælde og på de betingelser, der er fastlagt deri.</w:t>
            </w:r>
          </w:p>
        </w:tc>
        <w:tc>
          <w:tcPr>
            <w:tcW w:w="6473" w:type="dxa"/>
          </w:tcPr>
          <w:p w:rsidRPr="00BD77D3" w:rsidR="00F10DD9" w:rsidP="008370D8" w:rsidRDefault="00F10DD9" w14:paraId="4E73B1E3" w14:textId="77777777">
            <w:pPr>
              <w:pStyle w:val="Heading1"/>
              <w:numPr>
                <w:ilvl w:val="0"/>
                <w:numId w:val="0"/>
              </w:numPr>
              <w:spacing w:line="264" w:lineRule="auto"/>
              <w:ind w:left="567"/>
              <w:outlineLvl w:val="0"/>
              <w:rPr>
                <w:rFonts w:asciiTheme="minorHAnsi" w:hAnsiTheme="minorHAnsi" w:cstheme="minorHAnsi"/>
                <w:sz w:val="20"/>
                <w:szCs w:val="20"/>
                <w:lang w:val="en-GB"/>
              </w:rPr>
            </w:pPr>
          </w:p>
        </w:tc>
      </w:tr>
      <w:tr w:rsidR="0057054B" w:rsidTr="005817F9" w14:paraId="62B12212" w14:textId="77777777">
        <w:trPr>
          <w:cantSplit/>
          <w:jc w:val="center"/>
        </w:trPr>
        <w:tc>
          <w:tcPr>
            <w:tcW w:w="7683" w:type="dxa"/>
          </w:tcPr>
          <w:p w:rsidRPr="00BD77D3" w:rsidR="00F10DD9" w:rsidP="008370D8" w:rsidRDefault="00F10DD9" w14:paraId="0EAD2B35" w14:textId="77777777">
            <w:pPr>
              <w:pStyle w:val="Heading1"/>
              <w:numPr>
                <w:ilvl w:val="0"/>
                <w:numId w:val="149"/>
              </w:numPr>
              <w:tabs>
                <w:tab w:val="left" w:pos="567"/>
              </w:tabs>
              <w:spacing w:line="264" w:lineRule="auto"/>
              <w:outlineLvl w:val="0"/>
              <w:rPr>
                <w:rFonts w:asciiTheme="minorHAnsi" w:hAnsiTheme="minorHAnsi" w:cstheme="minorHAnsi"/>
                <w:sz w:val="20"/>
                <w:szCs w:val="20"/>
              </w:rPr>
            </w:pPr>
            <w:r>
              <w:rPr>
                <w:rFonts w:asciiTheme="minorHAnsi" w:hAnsiTheme="minorHAnsi"/>
                <w:sz w:val="20"/>
              </w:rPr>
              <w:t>Det er præsidiet, der på forslag af udvalgets formand træffer afgørelse om et medlems anmodning om bistand.</w:t>
            </w:r>
          </w:p>
        </w:tc>
        <w:tc>
          <w:tcPr>
            <w:tcW w:w="6473" w:type="dxa"/>
          </w:tcPr>
          <w:p w:rsidRPr="00BD77D3" w:rsidR="00F10DD9" w:rsidP="008370D8" w:rsidRDefault="00F10DD9" w14:paraId="245F442E" w14:textId="77777777">
            <w:pPr>
              <w:pStyle w:val="Heading1"/>
              <w:numPr>
                <w:ilvl w:val="0"/>
                <w:numId w:val="0"/>
              </w:numPr>
              <w:spacing w:line="264" w:lineRule="auto"/>
              <w:ind w:left="567"/>
              <w:outlineLvl w:val="0"/>
              <w:rPr>
                <w:rFonts w:asciiTheme="minorHAnsi" w:hAnsiTheme="minorHAnsi" w:cstheme="minorHAnsi"/>
                <w:sz w:val="20"/>
                <w:szCs w:val="20"/>
                <w:lang w:val="en-GB"/>
              </w:rPr>
            </w:pPr>
          </w:p>
        </w:tc>
      </w:tr>
      <w:tr w:rsidR="0057054B" w:rsidTr="005817F9" w14:paraId="4074F5D0" w14:textId="77777777">
        <w:trPr>
          <w:cantSplit/>
          <w:jc w:val="center"/>
        </w:trPr>
        <w:tc>
          <w:tcPr>
            <w:tcW w:w="7683" w:type="dxa"/>
          </w:tcPr>
          <w:p w:rsidRPr="00BD77D3" w:rsidR="00F10DD9" w:rsidP="008370D8" w:rsidRDefault="00F10DD9" w14:paraId="23DE878C" w14:textId="77777777">
            <w:pPr>
              <w:widowControl w:val="0"/>
              <w:adjustRightInd w:val="0"/>
              <w:snapToGrid w:val="0"/>
              <w:spacing w:line="264" w:lineRule="auto"/>
              <w:rPr>
                <w:rFonts w:asciiTheme="minorHAnsi" w:hAnsiTheme="minorHAnsi" w:cstheme="minorHAnsi"/>
                <w:sz w:val="20"/>
                <w:szCs w:val="20"/>
              </w:rPr>
            </w:pPr>
            <w:r>
              <w:rPr>
                <w:rFonts w:asciiTheme="minorHAnsi" w:hAnsiTheme="minorHAnsi"/>
                <w:sz w:val="20"/>
              </w:rPr>
              <w:t>Præsidiet træffer sin afgørelse efter at have hørt det pågældende medlem.</w:t>
            </w:r>
          </w:p>
        </w:tc>
        <w:tc>
          <w:tcPr>
            <w:tcW w:w="6473" w:type="dxa"/>
          </w:tcPr>
          <w:p w:rsidRPr="00BD77D3" w:rsidR="00F10DD9" w:rsidP="008370D8" w:rsidRDefault="00F10DD9" w14:paraId="2B02C387" w14:textId="77777777">
            <w:pPr>
              <w:widowControl w:val="0"/>
              <w:adjustRightInd w:val="0"/>
              <w:snapToGrid w:val="0"/>
              <w:spacing w:line="264" w:lineRule="auto"/>
              <w:rPr>
                <w:rFonts w:asciiTheme="minorHAnsi" w:hAnsiTheme="minorHAnsi" w:cstheme="minorHAnsi"/>
                <w:sz w:val="20"/>
                <w:szCs w:val="20"/>
                <w:lang w:val="en-GB"/>
              </w:rPr>
            </w:pPr>
          </w:p>
        </w:tc>
      </w:tr>
      <w:tr w:rsidR="0057054B" w:rsidTr="005817F9" w14:paraId="62070E44" w14:textId="77777777">
        <w:trPr>
          <w:cantSplit/>
          <w:jc w:val="center"/>
        </w:trPr>
        <w:tc>
          <w:tcPr>
            <w:tcW w:w="7683" w:type="dxa"/>
          </w:tcPr>
          <w:p w:rsidRPr="00BD77D3" w:rsidR="00F10DD9" w:rsidP="008370D8" w:rsidRDefault="00F10DD9" w14:paraId="5872A5DB" w14:textId="77777777">
            <w:pPr>
              <w:pStyle w:val="Heading1"/>
              <w:numPr>
                <w:ilvl w:val="0"/>
                <w:numId w:val="149"/>
              </w:numPr>
              <w:tabs>
                <w:tab w:val="left" w:pos="567"/>
              </w:tabs>
              <w:spacing w:line="264" w:lineRule="auto"/>
              <w:outlineLvl w:val="0"/>
              <w:rPr>
                <w:rFonts w:asciiTheme="minorHAnsi" w:hAnsiTheme="minorHAnsi" w:cstheme="minorHAnsi"/>
                <w:sz w:val="20"/>
                <w:szCs w:val="20"/>
              </w:rPr>
            </w:pPr>
            <w:r>
              <w:rPr>
                <w:rFonts w:asciiTheme="minorHAnsi" w:hAnsiTheme="minorHAnsi"/>
                <w:sz w:val="20"/>
              </w:rPr>
              <w:t>Hvis det medlem, der anmoder om bistand, er medlem af præsidiet, deltager den pågældende ikke i det punkt på præsidiemødet, hvor der træffes afgørelse om spørgsmålet.</w:t>
            </w:r>
          </w:p>
        </w:tc>
        <w:tc>
          <w:tcPr>
            <w:tcW w:w="6473" w:type="dxa"/>
          </w:tcPr>
          <w:p w:rsidRPr="00BD77D3" w:rsidR="00F10DD9" w:rsidP="008370D8" w:rsidRDefault="00F10DD9" w14:paraId="4151A218" w14:textId="77777777">
            <w:pPr>
              <w:pStyle w:val="Heading1"/>
              <w:numPr>
                <w:ilvl w:val="0"/>
                <w:numId w:val="0"/>
              </w:numPr>
              <w:spacing w:line="264" w:lineRule="auto"/>
              <w:ind w:left="567"/>
              <w:outlineLvl w:val="0"/>
              <w:rPr>
                <w:rFonts w:asciiTheme="minorHAnsi" w:hAnsiTheme="minorHAnsi" w:cstheme="minorHAnsi"/>
                <w:sz w:val="20"/>
                <w:szCs w:val="20"/>
                <w:lang w:val="en-GB"/>
              </w:rPr>
            </w:pPr>
          </w:p>
        </w:tc>
      </w:tr>
      <w:tr w:rsidR="0057054B" w:rsidTr="005817F9" w14:paraId="43BB4183" w14:textId="77777777">
        <w:trPr>
          <w:cantSplit/>
          <w:jc w:val="center"/>
        </w:trPr>
        <w:tc>
          <w:tcPr>
            <w:tcW w:w="7683" w:type="dxa"/>
          </w:tcPr>
          <w:p w:rsidRPr="00BD77D3" w:rsidR="00F10DD9" w:rsidP="008370D8" w:rsidRDefault="00F10DD9" w14:paraId="09AEC915" w14:textId="77777777">
            <w:pPr>
              <w:widowControl w:val="0"/>
              <w:adjustRightInd w:val="0"/>
              <w:snapToGrid w:val="0"/>
              <w:spacing w:line="264" w:lineRule="auto"/>
              <w:rPr>
                <w:rFonts w:asciiTheme="minorHAnsi" w:hAnsiTheme="minorHAnsi" w:cstheme="minorHAnsi"/>
                <w:sz w:val="20"/>
                <w:szCs w:val="20"/>
              </w:rPr>
            </w:pPr>
            <w:r>
              <w:rPr>
                <w:rFonts w:asciiTheme="minorHAnsi" w:hAnsiTheme="minorHAnsi"/>
                <w:sz w:val="20"/>
              </w:rPr>
              <w:t>Hvis det er udvalgets formand, der anmoder om bistand, træffer præsidiet afgørelse på forslag af næstformanden med ansvar for CAF.</w:t>
            </w:r>
          </w:p>
        </w:tc>
        <w:tc>
          <w:tcPr>
            <w:tcW w:w="6473" w:type="dxa"/>
          </w:tcPr>
          <w:p w:rsidRPr="00BD77D3" w:rsidR="00F10DD9" w:rsidP="00B8135B" w:rsidRDefault="00F10DD9" w14:paraId="1164D7E4" w14:textId="77777777">
            <w:pPr>
              <w:widowControl w:val="0"/>
              <w:adjustRightInd w:val="0"/>
              <w:snapToGrid w:val="0"/>
              <w:rPr>
                <w:rFonts w:asciiTheme="minorHAnsi" w:hAnsiTheme="minorHAnsi" w:cstheme="minorHAnsi"/>
                <w:sz w:val="20"/>
                <w:szCs w:val="20"/>
                <w:lang w:val="en-GB"/>
              </w:rPr>
            </w:pPr>
          </w:p>
        </w:tc>
      </w:tr>
      <w:tr w:rsidR="0057054B" w:rsidTr="005817F9" w14:paraId="01CD0D45" w14:textId="77777777">
        <w:trPr>
          <w:cantSplit/>
          <w:jc w:val="center"/>
        </w:trPr>
        <w:tc>
          <w:tcPr>
            <w:tcW w:w="7683" w:type="dxa"/>
          </w:tcPr>
          <w:p w:rsidRPr="00BD77D3" w:rsidR="00F10DD9" w:rsidP="00B8135B" w:rsidRDefault="00F10DD9" w14:paraId="3D2DA94C" w14:textId="77777777">
            <w:pPr>
              <w:widowControl w:val="0"/>
              <w:adjustRightInd w:val="0"/>
              <w:snapToGrid w:val="0"/>
              <w:jc w:val="left"/>
              <w:rPr>
                <w:rFonts w:asciiTheme="minorHAnsi" w:hAnsiTheme="minorHAnsi" w:cstheme="minorHAnsi"/>
                <w:sz w:val="20"/>
                <w:szCs w:val="20"/>
                <w:lang w:val="en-GB"/>
              </w:rPr>
            </w:pPr>
          </w:p>
        </w:tc>
        <w:tc>
          <w:tcPr>
            <w:tcW w:w="6473" w:type="dxa"/>
          </w:tcPr>
          <w:p w:rsidRPr="00BD77D3" w:rsidR="00F10DD9" w:rsidP="00B8135B" w:rsidRDefault="00F10DD9" w14:paraId="1BC4AC31" w14:textId="77777777">
            <w:pPr>
              <w:widowControl w:val="0"/>
              <w:adjustRightInd w:val="0"/>
              <w:snapToGrid w:val="0"/>
              <w:jc w:val="left"/>
              <w:rPr>
                <w:rFonts w:asciiTheme="minorHAnsi" w:hAnsiTheme="minorHAnsi" w:cstheme="minorHAnsi"/>
                <w:sz w:val="20"/>
                <w:szCs w:val="20"/>
                <w:lang w:val="en-GB"/>
              </w:rPr>
            </w:pPr>
          </w:p>
        </w:tc>
      </w:tr>
      <w:tr w:rsidR="0057054B" w:rsidTr="005817F9" w14:paraId="3282B8E7" w14:textId="77777777">
        <w:trPr>
          <w:cantSplit/>
          <w:jc w:val="center"/>
        </w:trPr>
        <w:tc>
          <w:tcPr>
            <w:tcW w:w="7683" w:type="dxa"/>
          </w:tcPr>
          <w:p w:rsidRPr="00BD77D3" w:rsidR="00F10DD9" w:rsidP="00B8135B" w:rsidRDefault="00F10DD9" w14:paraId="7577FA3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III</w:t>
            </w:r>
          </w:p>
        </w:tc>
        <w:tc>
          <w:tcPr>
            <w:tcW w:w="6473" w:type="dxa"/>
          </w:tcPr>
          <w:p w:rsidRPr="00BD77D3" w:rsidR="00F10DD9" w:rsidP="00B8135B" w:rsidRDefault="00F10DD9" w14:paraId="16C6918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BFC4F88" w14:textId="77777777">
        <w:trPr>
          <w:cantSplit/>
          <w:jc w:val="center"/>
        </w:trPr>
        <w:tc>
          <w:tcPr>
            <w:tcW w:w="7683" w:type="dxa"/>
          </w:tcPr>
          <w:p w:rsidRPr="00BD77D3" w:rsidR="00F10DD9" w:rsidP="00B8135B" w:rsidRDefault="00F10DD9" w14:paraId="7FEF37B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OFFENTLIGGØRELSE OG FORMIDLING AF UDVALGETS ARBEJDE</w:t>
            </w:r>
          </w:p>
        </w:tc>
        <w:tc>
          <w:tcPr>
            <w:tcW w:w="6473" w:type="dxa"/>
          </w:tcPr>
          <w:p w:rsidRPr="00BD77D3" w:rsidR="00F10DD9" w:rsidP="00B8135B" w:rsidRDefault="00F10DD9" w14:paraId="1739F8A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9840E89" w14:textId="77777777">
        <w:trPr>
          <w:cantSplit/>
          <w:jc w:val="center"/>
        </w:trPr>
        <w:tc>
          <w:tcPr>
            <w:tcW w:w="7683" w:type="dxa"/>
          </w:tcPr>
          <w:p w:rsidRPr="00BD77D3" w:rsidR="00F10DD9" w:rsidP="00B8135B" w:rsidRDefault="00F10DD9" w14:paraId="16E90628"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049DE0F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A2EA0D1" w14:textId="77777777">
        <w:trPr>
          <w:cantSplit/>
          <w:jc w:val="center"/>
        </w:trPr>
        <w:tc>
          <w:tcPr>
            <w:tcW w:w="7683" w:type="dxa"/>
          </w:tcPr>
          <w:p w:rsidRPr="00BD77D3" w:rsidR="00F10DD9" w:rsidP="00B8135B" w:rsidRDefault="00F10DD9" w14:paraId="28CA3E4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97 – Offentliggørelse</w:t>
            </w:r>
          </w:p>
        </w:tc>
        <w:tc>
          <w:tcPr>
            <w:tcW w:w="6473" w:type="dxa"/>
          </w:tcPr>
          <w:p w:rsidRPr="00BD77D3" w:rsidR="00F10DD9" w:rsidP="00B8135B" w:rsidRDefault="00F10DD9" w14:paraId="71C3EE2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9DC664A" w14:textId="77777777">
        <w:trPr>
          <w:cantSplit/>
          <w:jc w:val="center"/>
        </w:trPr>
        <w:tc>
          <w:tcPr>
            <w:tcW w:w="7683" w:type="dxa"/>
          </w:tcPr>
          <w:p w:rsidRPr="00BD77D3" w:rsidR="00F10DD9" w:rsidP="00B8135B" w:rsidRDefault="00F10DD9" w14:paraId="15D2D372" w14:textId="77777777">
            <w:pPr>
              <w:pStyle w:val="Heading1"/>
              <w:numPr>
                <w:ilvl w:val="0"/>
                <w:numId w:val="150"/>
              </w:numPr>
              <w:tabs>
                <w:tab w:val="left" w:pos="567"/>
              </w:tabs>
              <w:ind w:left="0" w:firstLine="0"/>
              <w:outlineLvl w:val="0"/>
              <w:rPr>
                <w:rFonts w:asciiTheme="minorHAnsi" w:hAnsiTheme="minorHAnsi" w:cstheme="minorHAnsi"/>
                <w:sz w:val="20"/>
                <w:szCs w:val="20"/>
              </w:rPr>
            </w:pPr>
            <w:r>
              <w:rPr>
                <w:rFonts w:asciiTheme="minorHAnsi" w:hAnsiTheme="minorHAnsi"/>
                <w:sz w:val="20"/>
              </w:rPr>
              <w:t>Udvalget offentliggør sine udtalelser i Den Europæiske Unions Tidende.</w:t>
            </w:r>
          </w:p>
        </w:tc>
        <w:tc>
          <w:tcPr>
            <w:tcW w:w="6473" w:type="dxa"/>
          </w:tcPr>
          <w:p w:rsidRPr="00BD77D3" w:rsidR="00F10DD9" w:rsidP="00B8135B" w:rsidRDefault="00F10DD9" w14:paraId="54066AF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74D0218" w14:textId="77777777">
        <w:trPr>
          <w:cantSplit/>
          <w:jc w:val="center"/>
        </w:trPr>
        <w:tc>
          <w:tcPr>
            <w:tcW w:w="7683" w:type="dxa"/>
          </w:tcPr>
          <w:p w:rsidRPr="00BD77D3" w:rsidR="00F10DD9" w:rsidP="00B8135B" w:rsidRDefault="00F10DD9" w14:paraId="10F6DDAD" w14:textId="77777777">
            <w:pPr>
              <w:pStyle w:val="Heading1"/>
              <w:numPr>
                <w:ilvl w:val="0"/>
                <w:numId w:val="150"/>
              </w:numPr>
              <w:tabs>
                <w:tab w:val="left" w:pos="567"/>
              </w:tabs>
              <w:ind w:left="0" w:firstLine="0"/>
              <w:outlineLvl w:val="0"/>
              <w:rPr>
                <w:rFonts w:asciiTheme="minorHAnsi" w:hAnsiTheme="minorHAnsi" w:cstheme="minorHAnsi"/>
                <w:sz w:val="20"/>
                <w:szCs w:val="20"/>
              </w:rPr>
            </w:pPr>
            <w:r>
              <w:rPr>
                <w:rFonts w:asciiTheme="minorHAnsi" w:hAnsiTheme="minorHAnsi"/>
                <w:sz w:val="20"/>
              </w:rPr>
              <w:t>Sammensætningen af forsamlingen, præsidiet og sektionerne samt løbende ændringer heri offentliggøres i Den Europæiske Unions Tidende og på udvalgets hjemmeside.</w:t>
            </w:r>
          </w:p>
        </w:tc>
        <w:tc>
          <w:tcPr>
            <w:tcW w:w="6473" w:type="dxa"/>
          </w:tcPr>
          <w:p w:rsidRPr="00BD77D3" w:rsidR="00F10DD9" w:rsidP="00B8135B" w:rsidRDefault="00F10DD9" w14:paraId="69A2DD7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0562B0F" w14:textId="77777777">
        <w:trPr>
          <w:cantSplit/>
          <w:jc w:val="center"/>
        </w:trPr>
        <w:tc>
          <w:tcPr>
            <w:tcW w:w="7683" w:type="dxa"/>
          </w:tcPr>
          <w:p w:rsidRPr="00BD77D3" w:rsidR="00F10DD9" w:rsidP="00B8135B" w:rsidRDefault="00F10DD9" w14:paraId="56F4222F" w14:textId="77777777">
            <w:pPr>
              <w:rPr>
                <w:rFonts w:asciiTheme="minorHAnsi" w:hAnsiTheme="minorHAnsi" w:cstheme="minorHAnsi"/>
                <w:sz w:val="20"/>
                <w:szCs w:val="20"/>
                <w:lang w:val="en-GB"/>
              </w:rPr>
            </w:pPr>
          </w:p>
        </w:tc>
        <w:tc>
          <w:tcPr>
            <w:tcW w:w="6473" w:type="dxa"/>
          </w:tcPr>
          <w:p w:rsidRPr="00BD77D3" w:rsidR="00F10DD9" w:rsidP="00B8135B" w:rsidRDefault="00F10DD9" w14:paraId="6ED04428" w14:textId="77777777">
            <w:pPr>
              <w:rPr>
                <w:rFonts w:asciiTheme="minorHAnsi" w:hAnsiTheme="minorHAnsi" w:cstheme="minorHAnsi"/>
                <w:sz w:val="20"/>
                <w:szCs w:val="20"/>
                <w:lang w:val="en-GB"/>
              </w:rPr>
            </w:pPr>
          </w:p>
        </w:tc>
      </w:tr>
      <w:tr w:rsidR="0057054B" w:rsidTr="005817F9" w14:paraId="14BEBE36" w14:textId="77777777">
        <w:trPr>
          <w:cantSplit/>
          <w:jc w:val="center"/>
        </w:trPr>
        <w:tc>
          <w:tcPr>
            <w:tcW w:w="7683" w:type="dxa"/>
          </w:tcPr>
          <w:p w:rsidRPr="00BD77D3" w:rsidR="00F10DD9" w:rsidP="00B8135B" w:rsidRDefault="00F10DD9" w14:paraId="6B21345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98 – Åbenhed og ret til aktindsigt i udvalgets dokumenter</w:t>
            </w:r>
          </w:p>
        </w:tc>
        <w:tc>
          <w:tcPr>
            <w:tcW w:w="6473" w:type="dxa"/>
          </w:tcPr>
          <w:p w:rsidRPr="00BD77D3" w:rsidR="00F10DD9" w:rsidP="00B8135B" w:rsidRDefault="00F10DD9" w14:paraId="73E2B59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493D656" w14:textId="77777777">
        <w:trPr>
          <w:cantSplit/>
          <w:jc w:val="center"/>
        </w:trPr>
        <w:tc>
          <w:tcPr>
            <w:tcW w:w="7683" w:type="dxa"/>
          </w:tcPr>
          <w:p w:rsidRPr="00BD77D3" w:rsidR="00F10DD9" w:rsidP="00B8135B" w:rsidRDefault="00F10DD9" w14:paraId="18021EFC"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Udvalget sikrer størst mulig åbenhed i sine beslutninger.</w:t>
            </w:r>
          </w:p>
        </w:tc>
        <w:tc>
          <w:tcPr>
            <w:tcW w:w="6473" w:type="dxa"/>
          </w:tcPr>
          <w:p w:rsidRPr="00BD77D3" w:rsidR="00F10DD9" w:rsidP="00B8135B" w:rsidRDefault="00F10DD9" w14:paraId="246B5588"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6928E56" w14:textId="77777777">
        <w:trPr>
          <w:cantSplit/>
          <w:jc w:val="center"/>
        </w:trPr>
        <w:tc>
          <w:tcPr>
            <w:tcW w:w="7683" w:type="dxa"/>
          </w:tcPr>
          <w:p w:rsidRPr="00BD77D3" w:rsidR="00F10DD9" w:rsidP="00B8135B" w:rsidRDefault="00F10DD9" w14:paraId="364DE6B2"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Enhver borger i Den Europæiske Union kan rette skriftlig henvendelse til udvalget på et af de officielle sprog og få et svar på det samme sprog, jf. artikel 24, stk. 4, i traktaten om Den Europæiske Unions funktionsmåde.</w:t>
            </w:r>
          </w:p>
        </w:tc>
        <w:tc>
          <w:tcPr>
            <w:tcW w:w="6473" w:type="dxa"/>
          </w:tcPr>
          <w:p w:rsidRPr="00BD77D3" w:rsidR="00F10DD9" w:rsidP="00B8135B" w:rsidRDefault="00F10DD9" w14:paraId="659810C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F6B6511" w14:textId="77777777">
        <w:trPr>
          <w:cantSplit/>
          <w:jc w:val="center"/>
        </w:trPr>
        <w:tc>
          <w:tcPr>
            <w:tcW w:w="7683" w:type="dxa"/>
          </w:tcPr>
          <w:p w:rsidRPr="00BD77D3" w:rsidR="00F10DD9" w:rsidP="00B8135B" w:rsidRDefault="00F10DD9" w14:paraId="6F95BFFB"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 xml:space="preserve">Alle unionsborgere og alle fysiske og juridiske personer, der har bopæl eller hjemsted i en medlemsstat, har ret til aktindsigt i udvalgets dokumenter, uanset medium, i henhold til artikel 15 i traktaten om Den Europæiske Unions funktionsmåde. </w:t>
            </w:r>
          </w:p>
        </w:tc>
        <w:tc>
          <w:tcPr>
            <w:tcW w:w="6473" w:type="dxa"/>
          </w:tcPr>
          <w:p w:rsidRPr="00BD77D3" w:rsidR="00F10DD9" w:rsidP="00B8135B" w:rsidRDefault="00F10DD9" w14:paraId="5EF2E29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610FF42" w14:textId="77777777">
        <w:trPr>
          <w:cantSplit/>
          <w:jc w:val="center"/>
        </w:trPr>
        <w:tc>
          <w:tcPr>
            <w:tcW w:w="7683" w:type="dxa"/>
          </w:tcPr>
          <w:p w:rsidRPr="00BD77D3" w:rsidR="00F10DD9" w:rsidP="00B8135B" w:rsidRDefault="00F10DD9" w14:paraId="4C744EB9" w14:textId="77777777">
            <w:pPr>
              <w:widowControl w:val="0"/>
              <w:adjustRightInd w:val="0"/>
              <w:snapToGrid w:val="0"/>
              <w:rPr>
                <w:rFonts w:asciiTheme="minorHAnsi" w:hAnsiTheme="minorHAnsi" w:cstheme="minorHAnsi"/>
                <w:sz w:val="20"/>
                <w:szCs w:val="20"/>
              </w:rPr>
            </w:pPr>
            <w:r>
              <w:rPr>
                <w:rFonts w:asciiTheme="minorHAnsi" w:hAnsiTheme="minorHAnsi"/>
                <w:sz w:val="20"/>
              </w:rPr>
              <w:t>En sådan aktindsigt i udvalgets dokumenter er underlagt de principper, betingelser og begrænsninger, som fremgår af EU-bestemmelser og udvalgets interne afgørelser, og skal overholde EU's databeskyttelsesregler.</w:t>
            </w:r>
          </w:p>
        </w:tc>
        <w:tc>
          <w:tcPr>
            <w:tcW w:w="6473" w:type="dxa"/>
          </w:tcPr>
          <w:p w:rsidRPr="00BD77D3" w:rsidR="00F10DD9" w:rsidP="00B8135B" w:rsidRDefault="00F10DD9" w14:paraId="24FCEFDE" w14:textId="77777777">
            <w:pPr>
              <w:widowControl w:val="0"/>
              <w:adjustRightInd w:val="0"/>
              <w:snapToGrid w:val="0"/>
              <w:rPr>
                <w:rFonts w:asciiTheme="minorHAnsi" w:hAnsiTheme="minorHAnsi" w:cstheme="minorHAnsi"/>
                <w:sz w:val="20"/>
                <w:szCs w:val="20"/>
                <w:lang w:val="en-GB"/>
              </w:rPr>
            </w:pPr>
          </w:p>
        </w:tc>
      </w:tr>
      <w:tr w:rsidR="0057054B" w:rsidTr="005817F9" w14:paraId="051D8F20" w14:textId="77777777">
        <w:trPr>
          <w:cantSplit/>
          <w:jc w:val="center"/>
        </w:trPr>
        <w:tc>
          <w:tcPr>
            <w:tcW w:w="7683" w:type="dxa"/>
          </w:tcPr>
          <w:p w:rsidRPr="00BD77D3" w:rsidR="00F10DD9" w:rsidP="00B8135B" w:rsidRDefault="00F10DD9" w14:paraId="7633AB49"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Udvalget opretter et register over sine dokumenter.</w:t>
            </w:r>
          </w:p>
        </w:tc>
        <w:tc>
          <w:tcPr>
            <w:tcW w:w="6473" w:type="dxa"/>
          </w:tcPr>
          <w:p w:rsidRPr="00BD77D3" w:rsidR="00F10DD9" w:rsidP="00B8135B" w:rsidRDefault="00F10DD9" w14:paraId="373EF41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A0873BF" w14:textId="77777777">
        <w:trPr>
          <w:cantSplit/>
          <w:jc w:val="center"/>
        </w:trPr>
        <w:tc>
          <w:tcPr>
            <w:tcW w:w="7683" w:type="dxa"/>
          </w:tcPr>
          <w:p w:rsidRPr="00BD77D3" w:rsidR="00F10DD9" w:rsidP="00B8135B" w:rsidRDefault="00F10DD9" w14:paraId="6BB94B2C" w14:textId="77777777">
            <w:pPr>
              <w:widowControl w:val="0"/>
              <w:adjustRightInd w:val="0"/>
              <w:snapToGrid w:val="0"/>
              <w:rPr>
                <w:rFonts w:asciiTheme="minorHAnsi" w:hAnsiTheme="minorHAnsi" w:cstheme="minorHAnsi"/>
                <w:sz w:val="20"/>
                <w:szCs w:val="20"/>
              </w:rPr>
            </w:pPr>
            <w:r>
              <w:rPr>
                <w:rFonts w:asciiTheme="minorHAnsi" w:hAnsiTheme="minorHAnsi"/>
                <w:sz w:val="20"/>
              </w:rPr>
              <w:t>Præsidiet vedtager de interne regler om adgang til dette register og udarbejder en fortegnelse over de dokumenter, der er umiddelbart tilgængelige.</w:t>
            </w:r>
          </w:p>
        </w:tc>
        <w:tc>
          <w:tcPr>
            <w:tcW w:w="6473" w:type="dxa"/>
          </w:tcPr>
          <w:p w:rsidRPr="00BD77D3" w:rsidR="00F10DD9" w:rsidP="00B8135B" w:rsidRDefault="00F10DD9" w14:paraId="3E85C4FB" w14:textId="44447FBF">
            <w:pPr>
              <w:widowControl w:val="0"/>
              <w:adjustRightInd w:val="0"/>
              <w:snapToGrid w:val="0"/>
              <w:rPr>
                <w:rFonts w:asciiTheme="minorHAnsi" w:hAnsiTheme="minorHAnsi" w:cstheme="minorHAnsi"/>
                <w:sz w:val="20"/>
                <w:szCs w:val="20"/>
                <w:lang w:val="en-GB"/>
              </w:rPr>
            </w:pPr>
          </w:p>
        </w:tc>
      </w:tr>
      <w:tr w:rsidR="0057054B" w:rsidTr="005817F9" w14:paraId="114D5E46" w14:textId="77777777">
        <w:trPr>
          <w:cantSplit/>
          <w:jc w:val="center"/>
        </w:trPr>
        <w:tc>
          <w:tcPr>
            <w:tcW w:w="7683" w:type="dxa"/>
          </w:tcPr>
          <w:p w:rsidRPr="00BD77D3" w:rsidR="00F10DD9" w:rsidP="00B8135B" w:rsidRDefault="00F10DD9" w14:paraId="1A07CE45" w14:textId="77777777">
            <w:pPr>
              <w:widowControl w:val="0"/>
              <w:adjustRightInd w:val="0"/>
              <w:snapToGrid w:val="0"/>
              <w:rPr>
                <w:rFonts w:asciiTheme="minorHAnsi" w:hAnsiTheme="minorHAnsi" w:cstheme="minorHAnsi"/>
                <w:sz w:val="20"/>
                <w:szCs w:val="20"/>
              </w:rPr>
            </w:pPr>
            <w:r>
              <w:rPr>
                <w:rFonts w:asciiTheme="minorHAnsi" w:hAnsiTheme="minorHAnsi"/>
                <w:sz w:val="20"/>
              </w:rPr>
              <w:t>Formålet er at sikre, at alle udvalgets dokumenter registreres, ikke mindst afgørelser fra forsamlingen, præsidiet og udvalgets formand.</w:t>
            </w:r>
          </w:p>
        </w:tc>
        <w:tc>
          <w:tcPr>
            <w:tcW w:w="6473" w:type="dxa"/>
          </w:tcPr>
          <w:p w:rsidRPr="00BD77D3" w:rsidR="00F10DD9" w:rsidP="00B8135B" w:rsidRDefault="00F10DD9" w14:paraId="3880DE38" w14:textId="77777777">
            <w:pPr>
              <w:widowControl w:val="0"/>
              <w:adjustRightInd w:val="0"/>
              <w:snapToGrid w:val="0"/>
              <w:rPr>
                <w:rFonts w:asciiTheme="minorHAnsi" w:hAnsiTheme="minorHAnsi" w:cstheme="minorHAnsi"/>
                <w:sz w:val="20"/>
                <w:szCs w:val="20"/>
                <w:lang w:val="en-GB"/>
              </w:rPr>
            </w:pPr>
          </w:p>
        </w:tc>
      </w:tr>
      <w:tr w:rsidR="0057054B" w:rsidTr="005817F9" w14:paraId="60266EE1" w14:textId="77777777">
        <w:trPr>
          <w:cantSplit/>
          <w:jc w:val="center"/>
        </w:trPr>
        <w:tc>
          <w:tcPr>
            <w:tcW w:w="7683" w:type="dxa"/>
          </w:tcPr>
          <w:p w:rsidRPr="00BD77D3" w:rsidR="00F10DD9" w:rsidP="00B8135B" w:rsidRDefault="00F10DD9" w14:paraId="50718007"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 xml:space="preserve">Generalsekretæren pålægges at træffe de nødvendige foranstaltninger for at sikre offentligheden adgang til de relevante dokumenter efter høring af det udvidede formandskab og den juridiske tjeneste. </w:t>
            </w:r>
          </w:p>
        </w:tc>
        <w:tc>
          <w:tcPr>
            <w:tcW w:w="6473" w:type="dxa"/>
          </w:tcPr>
          <w:p w:rsidRPr="00BD77D3" w:rsidR="00F10DD9" w:rsidP="00B8135B" w:rsidRDefault="00F10DD9" w14:paraId="2D4978BE"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D78AA92" w14:textId="77777777">
        <w:trPr>
          <w:cantSplit/>
          <w:jc w:val="center"/>
        </w:trPr>
        <w:tc>
          <w:tcPr>
            <w:tcW w:w="7683" w:type="dxa"/>
          </w:tcPr>
          <w:p w:rsidRPr="00BD77D3" w:rsidR="00F10DD9" w:rsidP="008370D8" w:rsidRDefault="00F10DD9" w14:paraId="33678D58" w14:textId="77777777">
            <w:pPr>
              <w:keepNext/>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26A62FED"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59346E0B" w14:textId="77777777">
        <w:trPr>
          <w:cantSplit/>
          <w:jc w:val="center"/>
        </w:trPr>
        <w:tc>
          <w:tcPr>
            <w:tcW w:w="7683" w:type="dxa"/>
          </w:tcPr>
          <w:p w:rsidRPr="00BD77D3" w:rsidR="00F10DD9" w:rsidP="008370D8" w:rsidRDefault="00F10DD9" w14:paraId="011C4E8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 xml:space="preserve">Artikel 99 – Offentlig adgang til udvalgets møder </w:t>
            </w:r>
          </w:p>
        </w:tc>
        <w:tc>
          <w:tcPr>
            <w:tcW w:w="6473" w:type="dxa"/>
          </w:tcPr>
          <w:p w:rsidRPr="00BD77D3" w:rsidR="00F10DD9" w:rsidP="00B8135B" w:rsidRDefault="00F10DD9" w14:paraId="35FE21B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B6E6F04" w14:textId="77777777">
        <w:trPr>
          <w:cantSplit/>
          <w:jc w:val="center"/>
        </w:trPr>
        <w:tc>
          <w:tcPr>
            <w:tcW w:w="7683" w:type="dxa"/>
          </w:tcPr>
          <w:p w:rsidRPr="00BD77D3" w:rsidR="00F10DD9" w:rsidP="008370D8" w:rsidRDefault="00F10DD9" w14:paraId="00FB1D22" w14:textId="77777777">
            <w:pPr>
              <w:pStyle w:val="Heading1"/>
              <w:keepNext/>
              <w:numPr>
                <w:ilvl w:val="0"/>
                <w:numId w:val="152"/>
              </w:numPr>
              <w:tabs>
                <w:tab w:val="left" w:pos="567"/>
              </w:tabs>
              <w:ind w:left="0" w:firstLine="0"/>
              <w:outlineLvl w:val="0"/>
              <w:rPr>
                <w:rFonts w:asciiTheme="minorHAnsi" w:hAnsiTheme="minorHAnsi" w:cstheme="minorHAnsi"/>
                <w:sz w:val="20"/>
                <w:szCs w:val="20"/>
              </w:rPr>
            </w:pPr>
            <w:r>
              <w:rPr>
                <w:rFonts w:asciiTheme="minorHAnsi" w:hAnsiTheme="minorHAnsi"/>
                <w:sz w:val="20"/>
              </w:rPr>
              <w:t>Plenarforsamlingerne og sektionernes samt CCMI's møder er offentlige.</w:t>
            </w:r>
          </w:p>
        </w:tc>
        <w:tc>
          <w:tcPr>
            <w:tcW w:w="6473" w:type="dxa"/>
          </w:tcPr>
          <w:p w:rsidRPr="00BD77D3" w:rsidR="00F10DD9" w:rsidP="00B8135B" w:rsidRDefault="00F10DD9" w14:paraId="3C994492"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66A5D02E" w14:textId="77777777">
        <w:trPr>
          <w:cantSplit/>
          <w:jc w:val="center"/>
        </w:trPr>
        <w:tc>
          <w:tcPr>
            <w:tcW w:w="7683" w:type="dxa"/>
          </w:tcPr>
          <w:p w:rsidRPr="00BD77D3" w:rsidR="00F10DD9" w:rsidP="00B8135B" w:rsidRDefault="00F10DD9" w14:paraId="603553F4" w14:textId="77777777">
            <w:pPr>
              <w:pStyle w:val="Heading1"/>
              <w:numPr>
                <w:ilvl w:val="0"/>
                <w:numId w:val="152"/>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Forsamlingen kan dog beslutte, at visse forhandlinger i disse organer, som ikke vedrører det rådgivende arbejde, føres for lukkede døre. </w:t>
            </w:r>
          </w:p>
        </w:tc>
        <w:tc>
          <w:tcPr>
            <w:tcW w:w="6473" w:type="dxa"/>
          </w:tcPr>
          <w:p w:rsidRPr="00BD77D3" w:rsidR="00F10DD9" w:rsidP="00B8135B" w:rsidRDefault="00F10DD9" w14:paraId="78E295F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2306BDA" w14:textId="77777777">
        <w:trPr>
          <w:cantSplit/>
          <w:jc w:val="center"/>
        </w:trPr>
        <w:tc>
          <w:tcPr>
            <w:tcW w:w="7683" w:type="dxa"/>
          </w:tcPr>
          <w:p w:rsidRPr="00BD77D3" w:rsidR="00F10DD9" w:rsidP="00B8135B" w:rsidRDefault="00F10DD9" w14:paraId="268BB6E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 berørte institutioner eller organer samt præsidiet kan anmode forsamlingen om at afholde en debat for lukkede døre. </w:t>
            </w:r>
          </w:p>
        </w:tc>
        <w:tc>
          <w:tcPr>
            <w:tcW w:w="6473" w:type="dxa"/>
          </w:tcPr>
          <w:p w:rsidRPr="00BD77D3" w:rsidR="00F10DD9" w:rsidP="00B8135B" w:rsidRDefault="00F10DD9" w14:paraId="58F4DF09" w14:textId="77777777">
            <w:pPr>
              <w:widowControl w:val="0"/>
              <w:adjustRightInd w:val="0"/>
              <w:snapToGrid w:val="0"/>
              <w:rPr>
                <w:rFonts w:asciiTheme="minorHAnsi" w:hAnsiTheme="minorHAnsi" w:cstheme="minorHAnsi"/>
                <w:sz w:val="20"/>
                <w:szCs w:val="20"/>
                <w:lang w:val="en-GB"/>
              </w:rPr>
            </w:pPr>
          </w:p>
        </w:tc>
      </w:tr>
      <w:tr w:rsidR="0057054B" w:rsidTr="005817F9" w14:paraId="16A63655" w14:textId="77777777">
        <w:trPr>
          <w:cantSplit/>
          <w:jc w:val="center"/>
        </w:trPr>
        <w:tc>
          <w:tcPr>
            <w:tcW w:w="7683" w:type="dxa"/>
          </w:tcPr>
          <w:p w:rsidRPr="00F17719" w:rsidR="00F10DD9" w:rsidP="00F17719" w:rsidRDefault="00F10DD9" w14:paraId="48641EB2" w14:textId="77777777">
            <w:pPr>
              <w:pStyle w:val="Heading1"/>
              <w:numPr>
                <w:ilvl w:val="0"/>
                <w:numId w:val="208"/>
              </w:numPr>
              <w:outlineLvl w:val="0"/>
              <w:rPr>
                <w:rFonts w:asciiTheme="minorHAnsi" w:hAnsiTheme="minorHAnsi" w:cstheme="minorHAnsi"/>
                <w:sz w:val="20"/>
                <w:szCs w:val="20"/>
              </w:rPr>
            </w:pPr>
            <w:r>
              <w:rPr>
                <w:rFonts w:asciiTheme="minorHAnsi" w:hAnsiTheme="minorHAnsi"/>
                <w:sz w:val="20"/>
              </w:rPr>
              <w:t xml:space="preserve">De øvrige møder er ikke offentlige. </w:t>
            </w:r>
          </w:p>
        </w:tc>
        <w:tc>
          <w:tcPr>
            <w:tcW w:w="6473" w:type="dxa"/>
          </w:tcPr>
          <w:p w:rsidRPr="00BD77D3" w:rsidR="00F10DD9" w:rsidP="00B8135B" w:rsidRDefault="00F10DD9" w14:paraId="43FA66F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17F0DD6" w14:textId="77777777">
        <w:trPr>
          <w:cantSplit/>
          <w:jc w:val="center"/>
        </w:trPr>
        <w:tc>
          <w:tcPr>
            <w:tcW w:w="7683" w:type="dxa"/>
          </w:tcPr>
          <w:p w:rsidRPr="00BD77D3" w:rsidR="00F10DD9" w:rsidP="00B8135B" w:rsidRDefault="00F10DD9" w14:paraId="5519F330"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Når mødeformanden finder det berettiget, kan andre personer dog deltage som observatører i møder, der ikke er offentlige. </w:t>
            </w:r>
          </w:p>
        </w:tc>
        <w:tc>
          <w:tcPr>
            <w:tcW w:w="6473" w:type="dxa"/>
          </w:tcPr>
          <w:p w:rsidRPr="00BD77D3" w:rsidR="00F10DD9" w:rsidP="00B8135B" w:rsidRDefault="00F10DD9" w14:paraId="5F936994" w14:textId="77777777">
            <w:pPr>
              <w:widowControl w:val="0"/>
              <w:adjustRightInd w:val="0"/>
              <w:snapToGrid w:val="0"/>
              <w:rPr>
                <w:rFonts w:asciiTheme="minorHAnsi" w:hAnsiTheme="minorHAnsi" w:cstheme="minorHAnsi"/>
                <w:sz w:val="20"/>
                <w:szCs w:val="20"/>
                <w:lang w:val="en-GB"/>
              </w:rPr>
            </w:pPr>
          </w:p>
        </w:tc>
      </w:tr>
      <w:tr w:rsidR="0057054B" w:rsidTr="005817F9" w14:paraId="024282A5" w14:textId="77777777">
        <w:trPr>
          <w:cantSplit/>
          <w:jc w:val="center"/>
        </w:trPr>
        <w:tc>
          <w:tcPr>
            <w:tcW w:w="7683" w:type="dxa"/>
          </w:tcPr>
          <w:p w:rsidRPr="00BD77D3" w:rsidR="00F10DD9" w:rsidP="00B8135B" w:rsidRDefault="00F10DD9" w14:paraId="728FBE0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Medlemmer af Europa-Parlamentet, Rådet og Kommissionen samt andre interessenter kan, hvis det skønnes hensigtsmæssigt, indbydes af mødeformanden til at deltage i møder i forsamlingen, præsidiet, sektionerne og CCMI tillige med andre af udvalgets organer samt til at tage ordet eller besvare spørgsmål på disse møder.</w:t>
            </w:r>
          </w:p>
        </w:tc>
        <w:tc>
          <w:tcPr>
            <w:tcW w:w="6473" w:type="dxa"/>
          </w:tcPr>
          <w:p w:rsidRPr="00BD77D3" w:rsidR="00F10DD9" w:rsidP="00B8135B" w:rsidRDefault="00F10DD9" w14:paraId="0F7AAF6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C9A9463" w14:textId="77777777">
        <w:trPr>
          <w:cantSplit/>
          <w:jc w:val="center"/>
        </w:trPr>
        <w:tc>
          <w:tcPr>
            <w:tcW w:w="7683" w:type="dxa"/>
          </w:tcPr>
          <w:p w:rsidRPr="00BD77D3" w:rsidR="00F10DD9" w:rsidP="00B8135B" w:rsidRDefault="00F10DD9" w14:paraId="3681BD3F" w14:textId="77777777">
            <w:pPr>
              <w:rPr>
                <w:rFonts w:asciiTheme="minorHAnsi" w:hAnsiTheme="minorHAnsi" w:cstheme="minorHAnsi"/>
                <w:sz w:val="20"/>
                <w:szCs w:val="20"/>
                <w:lang w:val="en-GB"/>
              </w:rPr>
            </w:pPr>
          </w:p>
        </w:tc>
        <w:tc>
          <w:tcPr>
            <w:tcW w:w="6473" w:type="dxa"/>
          </w:tcPr>
          <w:p w:rsidRPr="00BD77D3" w:rsidR="00F10DD9" w:rsidP="00B8135B" w:rsidRDefault="00F10DD9" w14:paraId="2A45F65A" w14:textId="77777777">
            <w:pPr>
              <w:rPr>
                <w:rFonts w:asciiTheme="minorHAnsi" w:hAnsiTheme="minorHAnsi" w:cstheme="minorHAnsi"/>
                <w:sz w:val="20"/>
                <w:szCs w:val="20"/>
                <w:lang w:val="en-GB"/>
              </w:rPr>
            </w:pPr>
          </w:p>
        </w:tc>
      </w:tr>
      <w:tr w:rsidR="0057054B" w:rsidTr="005817F9" w14:paraId="613B71E4" w14:textId="77777777">
        <w:trPr>
          <w:cantSplit/>
          <w:jc w:val="center"/>
        </w:trPr>
        <w:tc>
          <w:tcPr>
            <w:tcW w:w="7683" w:type="dxa"/>
          </w:tcPr>
          <w:p w:rsidRPr="00BD77D3" w:rsidR="00F10DD9" w:rsidP="00B8135B" w:rsidRDefault="00F10DD9" w14:paraId="5DB1455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TREDJE DEL</w:t>
            </w:r>
          </w:p>
        </w:tc>
        <w:tc>
          <w:tcPr>
            <w:tcW w:w="6473" w:type="dxa"/>
          </w:tcPr>
          <w:p w:rsidRPr="00BD77D3" w:rsidR="00F10DD9" w:rsidP="00B8135B" w:rsidRDefault="00F10DD9" w14:paraId="74BD917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08D13D7" w14:textId="77777777">
        <w:trPr>
          <w:cantSplit/>
          <w:jc w:val="center"/>
        </w:trPr>
        <w:tc>
          <w:tcPr>
            <w:tcW w:w="7683" w:type="dxa"/>
          </w:tcPr>
          <w:p w:rsidRPr="00BD77D3" w:rsidR="00F10DD9" w:rsidP="00B8135B" w:rsidRDefault="00F10DD9" w14:paraId="520B15D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UDVALGETS ADMINISTRATION</w:t>
            </w:r>
          </w:p>
        </w:tc>
        <w:tc>
          <w:tcPr>
            <w:tcW w:w="6473" w:type="dxa"/>
          </w:tcPr>
          <w:p w:rsidRPr="00BD77D3" w:rsidR="00F10DD9" w:rsidP="00B8135B" w:rsidRDefault="00F10DD9" w14:paraId="0E51D13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F3EFB0A" w14:textId="77777777">
        <w:trPr>
          <w:cantSplit/>
          <w:jc w:val="center"/>
        </w:trPr>
        <w:tc>
          <w:tcPr>
            <w:tcW w:w="7683" w:type="dxa"/>
          </w:tcPr>
          <w:p w:rsidRPr="00BD77D3" w:rsidR="00F10DD9" w:rsidP="00B8135B" w:rsidRDefault="00F10DD9" w14:paraId="7B775C51"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2D1D853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E31A9F7" w14:textId="77777777">
        <w:trPr>
          <w:cantSplit/>
          <w:jc w:val="center"/>
        </w:trPr>
        <w:tc>
          <w:tcPr>
            <w:tcW w:w="7683" w:type="dxa"/>
          </w:tcPr>
          <w:p w:rsidRPr="00BD77D3" w:rsidR="00F10DD9" w:rsidP="00B8135B" w:rsidRDefault="00F10DD9" w14:paraId="733A458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w:t>
            </w:r>
          </w:p>
        </w:tc>
        <w:tc>
          <w:tcPr>
            <w:tcW w:w="6473" w:type="dxa"/>
          </w:tcPr>
          <w:p w:rsidRPr="00BD77D3" w:rsidR="00F10DD9" w:rsidP="00B8135B" w:rsidRDefault="00F10DD9" w14:paraId="1D8B67D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25241F8" w14:textId="77777777">
        <w:trPr>
          <w:cantSplit/>
          <w:jc w:val="center"/>
        </w:trPr>
        <w:tc>
          <w:tcPr>
            <w:tcW w:w="7683" w:type="dxa"/>
          </w:tcPr>
          <w:p w:rsidRPr="00BD77D3" w:rsidR="00F10DD9" w:rsidP="00B8135B" w:rsidRDefault="00F10DD9" w14:paraId="316426A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GENERALSEKRETARIATET</w:t>
            </w:r>
          </w:p>
        </w:tc>
        <w:tc>
          <w:tcPr>
            <w:tcW w:w="6473" w:type="dxa"/>
          </w:tcPr>
          <w:p w:rsidRPr="00BD77D3" w:rsidR="00F10DD9" w:rsidP="00B8135B" w:rsidRDefault="00F10DD9" w14:paraId="6A2AA93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8B9ADBE" w14:textId="77777777">
        <w:trPr>
          <w:cantSplit/>
          <w:jc w:val="center"/>
        </w:trPr>
        <w:tc>
          <w:tcPr>
            <w:tcW w:w="7683" w:type="dxa"/>
          </w:tcPr>
          <w:p w:rsidRPr="00BD77D3" w:rsidR="00F10DD9" w:rsidP="00B8135B" w:rsidRDefault="00F10DD9" w14:paraId="0A0AC119"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599E9C2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64B4C62" w14:textId="77777777">
        <w:trPr>
          <w:cantSplit/>
          <w:jc w:val="center"/>
        </w:trPr>
        <w:tc>
          <w:tcPr>
            <w:tcW w:w="7683" w:type="dxa"/>
          </w:tcPr>
          <w:p w:rsidRPr="00BD77D3" w:rsidR="00F10DD9" w:rsidP="00B8135B" w:rsidRDefault="00F10DD9" w14:paraId="275F637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100 – Generalsekretariatet</w:t>
            </w:r>
          </w:p>
        </w:tc>
        <w:tc>
          <w:tcPr>
            <w:tcW w:w="6473" w:type="dxa"/>
          </w:tcPr>
          <w:p w:rsidRPr="00BD77D3" w:rsidR="00F10DD9" w:rsidP="00B8135B" w:rsidRDefault="00F10DD9" w14:paraId="1177617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1BE16D5" w14:textId="77777777">
        <w:trPr>
          <w:cantSplit/>
          <w:jc w:val="center"/>
        </w:trPr>
        <w:tc>
          <w:tcPr>
            <w:tcW w:w="7683" w:type="dxa"/>
          </w:tcPr>
          <w:p w:rsidRPr="00BD77D3" w:rsidR="00F10DD9" w:rsidP="00B8135B" w:rsidRDefault="00F10DD9" w14:paraId="13089039" w14:textId="77777777">
            <w:pPr>
              <w:pStyle w:val="Heading1"/>
              <w:numPr>
                <w:ilvl w:val="0"/>
                <w:numId w:val="38"/>
              </w:numPr>
              <w:tabs>
                <w:tab w:val="left" w:pos="567"/>
              </w:tabs>
              <w:ind w:left="0" w:firstLine="0"/>
              <w:outlineLvl w:val="0"/>
              <w:rPr>
                <w:rFonts w:asciiTheme="minorHAnsi" w:hAnsiTheme="minorHAnsi" w:cstheme="minorHAnsi"/>
                <w:sz w:val="20"/>
                <w:szCs w:val="20"/>
              </w:rPr>
            </w:pPr>
            <w:r>
              <w:rPr>
                <w:rFonts w:asciiTheme="minorHAnsi" w:hAnsiTheme="minorHAnsi"/>
                <w:sz w:val="20"/>
              </w:rPr>
              <w:t>Udvalget bistås af et generalsekretariat under ledelse af en generalsekretær.</w:t>
            </w:r>
          </w:p>
        </w:tc>
        <w:tc>
          <w:tcPr>
            <w:tcW w:w="6473" w:type="dxa"/>
          </w:tcPr>
          <w:p w:rsidRPr="00BD77D3" w:rsidR="00F10DD9" w:rsidP="00B8135B" w:rsidRDefault="00F10DD9" w14:paraId="4A918365"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47EAAF0" w14:textId="77777777">
        <w:trPr>
          <w:cantSplit/>
          <w:jc w:val="center"/>
        </w:trPr>
        <w:tc>
          <w:tcPr>
            <w:tcW w:w="7683" w:type="dxa"/>
          </w:tcPr>
          <w:p w:rsidRPr="00BD77D3" w:rsidR="00F10DD9" w:rsidP="00B8135B" w:rsidRDefault="00F10DD9" w14:paraId="0BE99D53" w14:textId="77777777">
            <w:pPr>
              <w:pStyle w:val="Heading1"/>
              <w:numPr>
                <w:ilvl w:val="0"/>
                <w:numId w:val="38"/>
              </w:numPr>
              <w:tabs>
                <w:tab w:val="left" w:pos="567"/>
              </w:tabs>
              <w:ind w:left="0" w:firstLine="0"/>
              <w:outlineLvl w:val="0"/>
              <w:rPr>
                <w:rFonts w:asciiTheme="minorHAnsi" w:hAnsiTheme="minorHAnsi" w:cstheme="minorHAnsi"/>
                <w:sz w:val="20"/>
                <w:szCs w:val="20"/>
              </w:rPr>
            </w:pPr>
            <w:r>
              <w:rPr>
                <w:rFonts w:asciiTheme="minorHAnsi" w:hAnsiTheme="minorHAnsi"/>
                <w:sz w:val="20"/>
              </w:rPr>
              <w:t>På forslag af generalsekretæren fastlægger præsidiet organisationsplanen for generalsekretariatet og vedtager udvalgets organisationsplan på en sådan måde, at sekretariatet kan sikre, at udvalget og dets organer fungerer bedst muligt og kan bistå medlemmerne i udøvelsen af deres mandat, herunder tilrettelæggelsen af møder i udvalget og udarbejdelsen af udtalelser.</w:t>
            </w:r>
          </w:p>
        </w:tc>
        <w:tc>
          <w:tcPr>
            <w:tcW w:w="6473" w:type="dxa"/>
          </w:tcPr>
          <w:p w:rsidRPr="00BD77D3" w:rsidR="00F10DD9" w:rsidP="00B8135B" w:rsidRDefault="00F10DD9" w14:paraId="1C4526F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A70B6EC" w14:textId="77777777">
        <w:trPr>
          <w:cantSplit/>
          <w:jc w:val="center"/>
        </w:trPr>
        <w:tc>
          <w:tcPr>
            <w:tcW w:w="7683" w:type="dxa"/>
          </w:tcPr>
          <w:p w:rsidRPr="00BD77D3" w:rsidR="00F10DD9" w:rsidP="008370D8" w:rsidRDefault="00F10DD9" w14:paraId="48701356" w14:textId="77777777">
            <w:pPr>
              <w:keepNext/>
              <w:rPr>
                <w:rFonts w:asciiTheme="minorHAnsi" w:hAnsiTheme="minorHAnsi" w:cstheme="minorHAnsi"/>
                <w:sz w:val="20"/>
                <w:szCs w:val="20"/>
                <w:lang w:val="en-GB"/>
              </w:rPr>
            </w:pPr>
          </w:p>
        </w:tc>
        <w:tc>
          <w:tcPr>
            <w:tcW w:w="6473" w:type="dxa"/>
          </w:tcPr>
          <w:p w:rsidRPr="00BD77D3" w:rsidR="00F10DD9" w:rsidP="00B8135B" w:rsidRDefault="00F10DD9" w14:paraId="0EA29519" w14:textId="77777777">
            <w:pPr>
              <w:rPr>
                <w:rFonts w:asciiTheme="minorHAnsi" w:hAnsiTheme="minorHAnsi" w:cstheme="minorHAnsi"/>
                <w:sz w:val="20"/>
                <w:szCs w:val="20"/>
                <w:lang w:val="en-GB"/>
              </w:rPr>
            </w:pPr>
          </w:p>
        </w:tc>
      </w:tr>
      <w:tr w:rsidR="0057054B" w:rsidTr="005817F9" w14:paraId="11263E59" w14:textId="77777777">
        <w:trPr>
          <w:cantSplit/>
          <w:jc w:val="center"/>
        </w:trPr>
        <w:tc>
          <w:tcPr>
            <w:tcW w:w="7683" w:type="dxa"/>
          </w:tcPr>
          <w:p w:rsidRPr="00BD77D3" w:rsidR="00F10DD9" w:rsidP="008370D8" w:rsidRDefault="00F10DD9" w14:paraId="553B2F7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101 – Generalsekretæren</w:t>
            </w:r>
          </w:p>
        </w:tc>
        <w:tc>
          <w:tcPr>
            <w:tcW w:w="6473" w:type="dxa"/>
          </w:tcPr>
          <w:p w:rsidRPr="00BD77D3" w:rsidR="00F10DD9" w:rsidP="00B8135B" w:rsidRDefault="00F10DD9" w14:paraId="5A98750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332A22B" w14:textId="77777777">
        <w:trPr>
          <w:cantSplit/>
          <w:jc w:val="center"/>
        </w:trPr>
        <w:tc>
          <w:tcPr>
            <w:tcW w:w="7683" w:type="dxa"/>
          </w:tcPr>
          <w:p w:rsidRPr="00BD77D3" w:rsidR="00F10DD9" w:rsidP="00B8135B" w:rsidRDefault="00F10DD9" w14:paraId="012B0583" w14:textId="77777777">
            <w:pPr>
              <w:pStyle w:val="Heading1"/>
              <w:numPr>
                <w:ilvl w:val="0"/>
                <w:numId w:val="54"/>
              </w:numPr>
              <w:tabs>
                <w:tab w:val="clear" w:pos="720"/>
                <w:tab w:val="num" w:pos="567"/>
              </w:tabs>
              <w:ind w:left="0" w:firstLine="0"/>
              <w:outlineLvl w:val="0"/>
              <w:rPr>
                <w:rFonts w:asciiTheme="minorHAnsi" w:hAnsiTheme="minorHAnsi" w:cstheme="minorHAnsi"/>
                <w:sz w:val="20"/>
                <w:szCs w:val="20"/>
              </w:rPr>
            </w:pPr>
            <w:r>
              <w:rPr>
                <w:rFonts w:asciiTheme="minorHAnsi" w:hAnsiTheme="minorHAnsi"/>
                <w:sz w:val="20"/>
              </w:rPr>
              <w:t>Generalsekretæren er i udøvelsen af sine funktioner underlagt udvalgets formand, som repræsenterer præsidiet.</w:t>
            </w:r>
          </w:p>
        </w:tc>
        <w:tc>
          <w:tcPr>
            <w:tcW w:w="6473" w:type="dxa"/>
          </w:tcPr>
          <w:p w:rsidRPr="00BD77D3" w:rsidR="00F10DD9" w:rsidP="00B8135B" w:rsidRDefault="00F10DD9" w14:paraId="6A7F2610" w14:textId="31133770">
            <w:pPr>
              <w:pStyle w:val="Heading1"/>
              <w:numPr>
                <w:ilvl w:val="0"/>
                <w:numId w:val="0"/>
              </w:numPr>
              <w:ind w:left="79"/>
              <w:outlineLvl w:val="0"/>
              <w:rPr>
                <w:rFonts w:asciiTheme="minorHAnsi" w:hAnsiTheme="minorHAnsi" w:cstheme="minorHAnsi"/>
                <w:sz w:val="20"/>
                <w:szCs w:val="20"/>
              </w:rPr>
            </w:pPr>
            <w:r>
              <w:rPr>
                <w:rFonts w:asciiTheme="minorHAnsi" w:hAnsiTheme="minorHAnsi"/>
                <w:sz w:val="20"/>
              </w:rPr>
              <w:t>Det Europæiske Økonomiske og Sociale Udvalg og Regionsudvalget kan råde over fælles tjenestegrene, hvis struktur og administration fastlægges efter indbyrdes aftale, som garanterer, at medlemmerne modtager tjenester af samme kvalitet.</w:t>
            </w:r>
          </w:p>
          <w:p w:rsidRPr="00A66225" w:rsidR="00F10DD9" w:rsidP="00B8135B" w:rsidRDefault="00F10DD9" w14:paraId="2AE42BDA" w14:textId="77777777">
            <w:pPr>
              <w:rPr>
                <w:rFonts w:asciiTheme="minorHAnsi" w:hAnsiTheme="minorHAnsi" w:cstheme="minorHAnsi"/>
                <w:kern w:val="28"/>
                <w:sz w:val="20"/>
                <w:szCs w:val="20"/>
                <w:lang w:val="en-GB"/>
              </w:rPr>
            </w:pPr>
          </w:p>
          <w:p w:rsidRPr="00BD77D3" w:rsidR="00F10DD9" w:rsidP="00B8135B" w:rsidRDefault="00F10DD9" w14:paraId="0E7308B0" w14:textId="77777777">
            <w:pPr>
              <w:pStyle w:val="Heading1"/>
              <w:numPr>
                <w:ilvl w:val="0"/>
                <w:numId w:val="0"/>
              </w:numPr>
              <w:ind w:left="79"/>
              <w:outlineLvl w:val="0"/>
              <w:rPr>
                <w:rFonts w:asciiTheme="minorHAnsi" w:hAnsiTheme="minorHAnsi" w:cstheme="minorHAnsi"/>
                <w:sz w:val="20"/>
                <w:szCs w:val="20"/>
              </w:rPr>
            </w:pPr>
            <w:r>
              <w:rPr>
                <w:rFonts w:asciiTheme="minorHAnsi" w:hAnsiTheme="minorHAnsi"/>
                <w:sz w:val="20"/>
              </w:rPr>
              <w:t>Det Europæiske Økonomiske og Sociale Udvalgs generalsekretær træffer sammen med Regionsudvalgets generalsekretær afgørelse om spørgsmål vedrørende ovennævnte fælles tjenestegrene. EØSU's generalsekretær informerer hurtigst muligt formanden og præsidiet herom.</w:t>
            </w:r>
          </w:p>
        </w:tc>
      </w:tr>
      <w:tr w:rsidR="0057054B" w:rsidTr="005817F9" w14:paraId="48840A30" w14:textId="77777777">
        <w:trPr>
          <w:cantSplit/>
          <w:jc w:val="center"/>
        </w:trPr>
        <w:tc>
          <w:tcPr>
            <w:tcW w:w="7683" w:type="dxa"/>
          </w:tcPr>
          <w:p w:rsidRPr="00BD77D3" w:rsidR="00F10DD9" w:rsidP="00B8135B" w:rsidRDefault="00F10DD9" w14:paraId="7E309DC3" w14:textId="77777777">
            <w:pPr>
              <w:pStyle w:val="Heading1"/>
              <w:numPr>
                <w:ilvl w:val="0"/>
                <w:numId w:val="54"/>
              </w:numPr>
              <w:tabs>
                <w:tab w:val="clear" w:pos="720"/>
              </w:tabs>
              <w:ind w:left="0" w:firstLine="0"/>
              <w:outlineLvl w:val="0"/>
              <w:rPr>
                <w:rFonts w:asciiTheme="minorHAnsi" w:hAnsiTheme="minorHAnsi" w:cstheme="minorHAnsi"/>
                <w:sz w:val="20"/>
                <w:szCs w:val="20"/>
              </w:rPr>
            </w:pPr>
            <w:r>
              <w:rPr>
                <w:rFonts w:asciiTheme="minorHAnsi" w:hAnsiTheme="minorHAnsi"/>
                <w:sz w:val="20"/>
              </w:rPr>
              <w:t>Generalsekretæren deltager uden stemmeret i præsidiets møder og udfærdiger mødereferaterne.</w:t>
            </w:r>
          </w:p>
        </w:tc>
        <w:tc>
          <w:tcPr>
            <w:tcW w:w="6473" w:type="dxa"/>
          </w:tcPr>
          <w:p w:rsidRPr="00BD77D3" w:rsidR="00F10DD9" w:rsidP="00B8135B" w:rsidRDefault="00F10DD9" w14:paraId="2A21475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C87A09F" w14:textId="77777777">
        <w:trPr>
          <w:cantSplit/>
          <w:jc w:val="center"/>
        </w:trPr>
        <w:tc>
          <w:tcPr>
            <w:tcW w:w="7683" w:type="dxa"/>
          </w:tcPr>
          <w:p w:rsidRPr="00BD77D3" w:rsidR="00F10DD9" w:rsidP="00B8135B" w:rsidRDefault="00F10DD9" w14:paraId="5E342FFE" w14:textId="77777777">
            <w:pPr>
              <w:pStyle w:val="Heading1"/>
              <w:numPr>
                <w:ilvl w:val="0"/>
                <w:numId w:val="54"/>
              </w:numPr>
              <w:tabs>
                <w:tab w:val="clear" w:pos="720"/>
                <w:tab w:val="num" w:pos="567"/>
              </w:tabs>
              <w:ind w:left="0" w:firstLine="0"/>
              <w:outlineLvl w:val="0"/>
              <w:rPr>
                <w:rFonts w:asciiTheme="minorHAnsi" w:hAnsiTheme="minorHAnsi" w:cstheme="minorHAnsi"/>
                <w:sz w:val="20"/>
                <w:szCs w:val="20"/>
              </w:rPr>
            </w:pPr>
            <w:r>
              <w:rPr>
                <w:rFonts w:asciiTheme="minorHAnsi" w:hAnsiTheme="minorHAnsi"/>
                <w:sz w:val="20"/>
              </w:rPr>
              <w:t>Generalsekretæren forpligter sig højtideligt over for præsidiet til at udøve sine funktioner samvittighedsfuldt og upartisk.</w:t>
            </w:r>
          </w:p>
        </w:tc>
        <w:tc>
          <w:tcPr>
            <w:tcW w:w="6473" w:type="dxa"/>
          </w:tcPr>
          <w:p w:rsidRPr="00BD77D3" w:rsidR="00F10DD9" w:rsidP="00B8135B" w:rsidRDefault="00F10DD9" w14:paraId="13220249"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A299B53" w14:textId="77777777">
        <w:trPr>
          <w:cantSplit/>
          <w:jc w:val="center"/>
        </w:trPr>
        <w:tc>
          <w:tcPr>
            <w:tcW w:w="7683" w:type="dxa"/>
          </w:tcPr>
          <w:p w:rsidRPr="00BD77D3" w:rsidR="00F10DD9" w:rsidP="00B8135B" w:rsidRDefault="00F10DD9" w14:paraId="220E7329" w14:textId="77777777">
            <w:pPr>
              <w:pStyle w:val="Heading1"/>
              <w:numPr>
                <w:ilvl w:val="0"/>
                <w:numId w:val="54"/>
              </w:numPr>
              <w:tabs>
                <w:tab w:val="clear" w:pos="720"/>
                <w:tab w:val="num" w:pos="567"/>
              </w:tabs>
              <w:ind w:left="0" w:firstLine="0"/>
              <w:outlineLvl w:val="0"/>
              <w:rPr>
                <w:rFonts w:asciiTheme="minorHAnsi" w:hAnsiTheme="minorHAnsi" w:cstheme="minorHAnsi"/>
                <w:b/>
                <w:bCs/>
                <w:sz w:val="20"/>
                <w:szCs w:val="20"/>
              </w:rPr>
            </w:pPr>
            <w:r>
              <w:rPr>
                <w:rFonts w:asciiTheme="minorHAnsi" w:hAnsiTheme="minorHAnsi"/>
                <w:sz w:val="20"/>
              </w:rPr>
              <w:t>Generalsekretæren gennemfører de beslutninger, der træffes af plenarforsamlingen, præsidiet og udvalgets formand i henhold til forretningsordenen.</w:t>
            </w:r>
          </w:p>
        </w:tc>
        <w:tc>
          <w:tcPr>
            <w:tcW w:w="6473" w:type="dxa"/>
          </w:tcPr>
          <w:p w:rsidRPr="00BD77D3" w:rsidR="00F10DD9" w:rsidP="00B8135B" w:rsidRDefault="00F10DD9" w14:paraId="1F64AAD6"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39389565" w14:textId="77777777">
        <w:trPr>
          <w:cantSplit/>
          <w:jc w:val="center"/>
        </w:trPr>
        <w:tc>
          <w:tcPr>
            <w:tcW w:w="7683" w:type="dxa"/>
          </w:tcPr>
          <w:p w:rsidRPr="00BD77D3" w:rsidR="00F10DD9" w:rsidP="00B8135B" w:rsidRDefault="00F10DD9" w14:paraId="578F7FA1" w14:textId="77777777">
            <w:pPr>
              <w:widowControl w:val="0"/>
              <w:adjustRightInd w:val="0"/>
              <w:snapToGrid w:val="0"/>
              <w:rPr>
                <w:rFonts w:asciiTheme="minorHAnsi" w:hAnsiTheme="minorHAnsi" w:cstheme="minorHAnsi"/>
                <w:sz w:val="20"/>
                <w:szCs w:val="20"/>
              </w:rPr>
            </w:pPr>
            <w:r>
              <w:rPr>
                <w:rFonts w:asciiTheme="minorHAnsi" w:hAnsiTheme="minorHAnsi"/>
                <w:sz w:val="20"/>
              </w:rPr>
              <w:t>For så vidt angår gennemførelsen af de beslutninger, der vedtages af disse organer, forelægger generalsekretæren om fornødent hver tredje måned udvalgets formand en skriftlig rapport om trufne eller påtænkte kriterier og gennemførelsesbestemmelser vedrørende administrative og organisatoriske forhold samt personalespørgsmål.</w:t>
            </w:r>
          </w:p>
        </w:tc>
        <w:tc>
          <w:tcPr>
            <w:tcW w:w="6473" w:type="dxa"/>
          </w:tcPr>
          <w:p w:rsidRPr="00BD77D3" w:rsidR="00F10DD9" w:rsidP="00B8135B" w:rsidRDefault="00F10DD9" w14:paraId="37201B88" w14:textId="77777777">
            <w:pPr>
              <w:widowControl w:val="0"/>
              <w:adjustRightInd w:val="0"/>
              <w:snapToGrid w:val="0"/>
              <w:rPr>
                <w:rFonts w:asciiTheme="minorHAnsi" w:hAnsiTheme="minorHAnsi" w:cstheme="minorHAnsi"/>
                <w:sz w:val="20"/>
                <w:szCs w:val="20"/>
                <w:lang w:val="en-GB"/>
              </w:rPr>
            </w:pPr>
          </w:p>
        </w:tc>
      </w:tr>
      <w:tr w:rsidR="0057054B" w:rsidTr="005817F9" w14:paraId="4AC82027" w14:textId="77777777">
        <w:trPr>
          <w:cantSplit/>
          <w:jc w:val="center"/>
        </w:trPr>
        <w:tc>
          <w:tcPr>
            <w:tcW w:w="7683" w:type="dxa"/>
          </w:tcPr>
          <w:p w:rsidRPr="00BD77D3" w:rsidR="00F10DD9" w:rsidP="00B8135B" w:rsidRDefault="00F10DD9" w14:paraId="4DCBE960" w14:textId="77777777">
            <w:pPr>
              <w:widowControl w:val="0"/>
              <w:adjustRightInd w:val="0"/>
              <w:snapToGrid w:val="0"/>
              <w:rPr>
                <w:rFonts w:asciiTheme="minorHAnsi" w:hAnsiTheme="minorHAnsi" w:cstheme="minorHAnsi"/>
                <w:sz w:val="20"/>
                <w:szCs w:val="20"/>
              </w:rPr>
            </w:pPr>
            <w:r>
              <w:rPr>
                <w:rFonts w:asciiTheme="minorHAnsi" w:hAnsiTheme="minorHAnsi"/>
                <w:sz w:val="20"/>
              </w:rPr>
              <w:t>Udvalgets formand viderebringer straks disse oplysninger til præsidiet.</w:t>
            </w:r>
          </w:p>
        </w:tc>
        <w:tc>
          <w:tcPr>
            <w:tcW w:w="6473" w:type="dxa"/>
          </w:tcPr>
          <w:p w:rsidRPr="00BD77D3" w:rsidR="00F10DD9" w:rsidP="00B8135B" w:rsidRDefault="00F10DD9" w14:paraId="22C4DB6D" w14:textId="77777777">
            <w:pPr>
              <w:widowControl w:val="0"/>
              <w:adjustRightInd w:val="0"/>
              <w:snapToGrid w:val="0"/>
              <w:rPr>
                <w:rFonts w:asciiTheme="minorHAnsi" w:hAnsiTheme="minorHAnsi" w:cstheme="minorHAnsi"/>
                <w:sz w:val="20"/>
                <w:szCs w:val="20"/>
                <w:lang w:val="en-GB"/>
              </w:rPr>
            </w:pPr>
          </w:p>
        </w:tc>
      </w:tr>
      <w:tr w:rsidR="0057054B" w:rsidTr="005817F9" w14:paraId="7A86578C" w14:textId="77777777">
        <w:trPr>
          <w:cantSplit/>
          <w:jc w:val="center"/>
        </w:trPr>
        <w:tc>
          <w:tcPr>
            <w:tcW w:w="7683" w:type="dxa"/>
          </w:tcPr>
          <w:p w:rsidRPr="00BD77D3" w:rsidR="00F10DD9" w:rsidP="00B8135B" w:rsidRDefault="00F10DD9" w14:paraId="1B984794" w14:textId="77777777">
            <w:pPr>
              <w:pStyle w:val="Heading1"/>
              <w:numPr>
                <w:ilvl w:val="0"/>
                <w:numId w:val="54"/>
              </w:numPr>
              <w:tabs>
                <w:tab w:val="clear" w:pos="720"/>
              </w:tabs>
              <w:ind w:left="0" w:firstLine="0"/>
              <w:outlineLvl w:val="0"/>
              <w:rPr>
                <w:rFonts w:asciiTheme="minorHAnsi" w:hAnsiTheme="minorHAnsi" w:cstheme="minorHAnsi"/>
                <w:sz w:val="20"/>
                <w:szCs w:val="20"/>
              </w:rPr>
            </w:pPr>
            <w:r>
              <w:rPr>
                <w:rFonts w:asciiTheme="minorHAnsi" w:hAnsiTheme="minorHAnsi"/>
                <w:sz w:val="20"/>
              </w:rPr>
              <w:t>De beføjelser, som generalsekretæren har fået tildelt som led i delegeringen af præsidiets eller udvalgets formands beføjelser, ophører senest 21 kalenderdage efter valget af et nyt præsidium eller udnævnelsen af en ny formand for udvalget.</w:t>
            </w:r>
          </w:p>
        </w:tc>
        <w:tc>
          <w:tcPr>
            <w:tcW w:w="6473" w:type="dxa"/>
          </w:tcPr>
          <w:p w:rsidRPr="00BD77D3" w:rsidR="00F10DD9" w:rsidP="00B8135B" w:rsidRDefault="00F10DD9" w14:paraId="3BFEB95B" w14:textId="48344A62">
            <w:pPr>
              <w:widowControl w:val="0"/>
              <w:adjustRightInd w:val="0"/>
              <w:snapToGrid w:val="0"/>
              <w:rPr>
                <w:rFonts w:asciiTheme="minorHAnsi" w:hAnsiTheme="minorHAnsi" w:cstheme="minorHAnsi"/>
                <w:sz w:val="20"/>
                <w:szCs w:val="20"/>
              </w:rPr>
            </w:pPr>
            <w:r>
              <w:rPr>
                <w:rFonts w:asciiTheme="minorHAnsi" w:hAnsiTheme="minorHAnsi"/>
                <w:sz w:val="20"/>
              </w:rPr>
              <w:t>Nye afgørelser om uddelegering af præsidiets eller formandens beføjelser træffes inden for den frist, der er fastsat i artikel 101, stk. 5, dvs. 21 dage. Afgørelser om uddelegering af beføjelser, der er vedtaget inden udløbet af fristen på 21 dage, ophæver de tidligere respektive afgørelser.</w:t>
            </w:r>
          </w:p>
        </w:tc>
      </w:tr>
      <w:tr w:rsidR="0057054B" w:rsidTr="005817F9" w14:paraId="0ED99ED5" w14:textId="77777777">
        <w:trPr>
          <w:cantSplit/>
          <w:jc w:val="center"/>
        </w:trPr>
        <w:tc>
          <w:tcPr>
            <w:tcW w:w="7683" w:type="dxa"/>
          </w:tcPr>
          <w:p w:rsidRPr="00BD77D3" w:rsidR="00F10DD9" w:rsidP="00B8135B" w:rsidRDefault="00F10DD9" w14:paraId="18FBDC4C" w14:textId="77777777">
            <w:pPr>
              <w:widowControl w:val="0"/>
              <w:adjustRightInd w:val="0"/>
              <w:snapToGrid w:val="0"/>
              <w:rPr>
                <w:rFonts w:asciiTheme="minorHAnsi" w:hAnsiTheme="minorHAnsi" w:cstheme="minorHAnsi"/>
                <w:sz w:val="20"/>
                <w:szCs w:val="20"/>
              </w:rPr>
            </w:pPr>
            <w:r>
              <w:rPr>
                <w:rFonts w:asciiTheme="minorHAnsi" w:hAnsiTheme="minorHAnsi"/>
                <w:sz w:val="20"/>
              </w:rPr>
              <w:t>Generalsekretæren kan videredelegere de beføjelser, han eller hun har fået tildelt af præsidiet eller udvalgets formand, inden for de grænser, den delegerende myndighed fastsætter.</w:t>
            </w:r>
          </w:p>
        </w:tc>
        <w:tc>
          <w:tcPr>
            <w:tcW w:w="6473" w:type="dxa"/>
          </w:tcPr>
          <w:p w:rsidRPr="00BD77D3" w:rsidR="00F10DD9" w:rsidP="00B8135B" w:rsidRDefault="00F10DD9" w14:paraId="113F18E4" w14:textId="77777777">
            <w:pPr>
              <w:widowControl w:val="0"/>
              <w:adjustRightInd w:val="0"/>
              <w:snapToGrid w:val="0"/>
              <w:rPr>
                <w:rFonts w:asciiTheme="minorHAnsi" w:hAnsiTheme="minorHAnsi" w:cstheme="minorHAnsi"/>
                <w:sz w:val="20"/>
                <w:szCs w:val="20"/>
                <w:lang w:val="en-GB"/>
              </w:rPr>
            </w:pPr>
          </w:p>
        </w:tc>
      </w:tr>
      <w:tr w:rsidR="0057054B" w:rsidTr="005817F9" w14:paraId="4DAF065A" w14:textId="77777777">
        <w:trPr>
          <w:cantSplit/>
          <w:jc w:val="center"/>
        </w:trPr>
        <w:tc>
          <w:tcPr>
            <w:tcW w:w="7683" w:type="dxa"/>
          </w:tcPr>
          <w:p w:rsidRPr="00BD77D3" w:rsidR="00F10DD9" w:rsidP="00B8135B" w:rsidRDefault="00F10DD9" w14:paraId="39B2A609" w14:textId="77777777">
            <w:pPr>
              <w:pStyle w:val="Heading1"/>
              <w:numPr>
                <w:ilvl w:val="0"/>
                <w:numId w:val="54"/>
              </w:numPr>
              <w:tabs>
                <w:tab w:val="clear" w:pos="720"/>
              </w:tabs>
              <w:ind w:left="0" w:firstLine="0"/>
              <w:outlineLvl w:val="0"/>
              <w:rPr>
                <w:rFonts w:asciiTheme="minorHAnsi" w:hAnsiTheme="minorHAnsi" w:cstheme="minorHAnsi"/>
                <w:sz w:val="20"/>
                <w:szCs w:val="20"/>
              </w:rPr>
            </w:pPr>
            <w:r>
              <w:rPr>
                <w:rFonts w:asciiTheme="minorHAnsi" w:hAnsiTheme="minorHAnsi"/>
                <w:sz w:val="20"/>
              </w:rPr>
              <w:lastRenderedPageBreak/>
              <w:t>Generalsekretæren kan uddelegere sine egne beføjelser ved i de interne administrative bestemmelser at angive, hvem han eller hun uddelegerer disse opgaver til, omfanget af de uddelegerede beføjelser, og hvorvidt modtagerne af en sådan delegation kan videredelegere beføjelserne.</w:t>
            </w:r>
          </w:p>
        </w:tc>
        <w:tc>
          <w:tcPr>
            <w:tcW w:w="6473" w:type="dxa"/>
          </w:tcPr>
          <w:p w:rsidRPr="00BD77D3" w:rsidR="00F10DD9" w:rsidP="00B8135B" w:rsidRDefault="00F10DD9" w14:paraId="15987E1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E9394A5" w14:textId="77777777">
        <w:trPr>
          <w:cantSplit/>
          <w:jc w:val="center"/>
        </w:trPr>
        <w:tc>
          <w:tcPr>
            <w:tcW w:w="7683" w:type="dxa"/>
          </w:tcPr>
          <w:p w:rsidRPr="00BD77D3" w:rsidR="00F10DD9" w:rsidP="00B8135B" w:rsidRDefault="00F10DD9" w14:paraId="1D2D190A" w14:textId="77777777">
            <w:pPr>
              <w:rPr>
                <w:rFonts w:asciiTheme="minorHAnsi" w:hAnsiTheme="minorHAnsi" w:cstheme="minorHAnsi"/>
                <w:sz w:val="20"/>
                <w:szCs w:val="20"/>
                <w:lang w:val="en-GB"/>
              </w:rPr>
            </w:pPr>
          </w:p>
        </w:tc>
        <w:tc>
          <w:tcPr>
            <w:tcW w:w="6473" w:type="dxa"/>
          </w:tcPr>
          <w:p w:rsidRPr="00BD77D3" w:rsidR="00F10DD9" w:rsidP="00B8135B" w:rsidRDefault="00F10DD9" w14:paraId="662653CC" w14:textId="77777777">
            <w:pPr>
              <w:rPr>
                <w:rFonts w:asciiTheme="minorHAnsi" w:hAnsiTheme="minorHAnsi" w:cstheme="minorHAnsi"/>
                <w:sz w:val="20"/>
                <w:szCs w:val="20"/>
                <w:lang w:val="en-GB"/>
              </w:rPr>
            </w:pPr>
          </w:p>
        </w:tc>
      </w:tr>
      <w:tr w:rsidR="0057054B" w:rsidTr="005817F9" w14:paraId="0EBA51A4" w14:textId="77777777">
        <w:trPr>
          <w:cantSplit/>
          <w:jc w:val="center"/>
        </w:trPr>
        <w:tc>
          <w:tcPr>
            <w:tcW w:w="7683" w:type="dxa"/>
          </w:tcPr>
          <w:p w:rsidRPr="00BD77D3" w:rsidR="00F10DD9" w:rsidP="00B8135B" w:rsidRDefault="00F10DD9" w14:paraId="7ED763C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w:t>
            </w:r>
          </w:p>
        </w:tc>
        <w:tc>
          <w:tcPr>
            <w:tcW w:w="6473" w:type="dxa"/>
          </w:tcPr>
          <w:p w:rsidRPr="00BD77D3" w:rsidR="00F10DD9" w:rsidP="00B8135B" w:rsidRDefault="00F10DD9" w14:paraId="281BAF1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CDAAFEF" w14:textId="77777777">
        <w:trPr>
          <w:cantSplit/>
          <w:jc w:val="center"/>
        </w:trPr>
        <w:tc>
          <w:tcPr>
            <w:tcW w:w="7683" w:type="dxa"/>
          </w:tcPr>
          <w:p w:rsidRPr="00BD77D3" w:rsidR="00F10DD9" w:rsidP="00B8135B" w:rsidRDefault="00F10DD9" w14:paraId="4128859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TJENESTEMÆND OG ØVRIGE ANSATTE</w:t>
            </w:r>
          </w:p>
        </w:tc>
        <w:tc>
          <w:tcPr>
            <w:tcW w:w="6473" w:type="dxa"/>
          </w:tcPr>
          <w:p w:rsidRPr="00BD77D3" w:rsidR="00F10DD9" w:rsidP="00B8135B" w:rsidRDefault="00F10DD9" w14:paraId="4A9A16B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0C9C35E0" w14:textId="77777777">
        <w:trPr>
          <w:cantSplit/>
          <w:jc w:val="center"/>
        </w:trPr>
        <w:tc>
          <w:tcPr>
            <w:tcW w:w="7683" w:type="dxa"/>
          </w:tcPr>
          <w:p w:rsidRPr="00BD77D3" w:rsidR="00F10DD9" w:rsidP="00B8135B" w:rsidRDefault="00F10DD9" w14:paraId="136CE10D"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5302596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5FCB81E1" w14:textId="77777777">
        <w:trPr>
          <w:cantSplit/>
          <w:jc w:val="center"/>
        </w:trPr>
        <w:tc>
          <w:tcPr>
            <w:tcW w:w="7683" w:type="dxa"/>
          </w:tcPr>
          <w:p w:rsidRPr="00BD77D3" w:rsidR="00F10DD9" w:rsidP="00B8135B" w:rsidRDefault="00F10DD9" w14:paraId="49B4F90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102 – Ansættelsesmyndighedens beføjelser</w:t>
            </w:r>
          </w:p>
        </w:tc>
        <w:tc>
          <w:tcPr>
            <w:tcW w:w="6473" w:type="dxa"/>
          </w:tcPr>
          <w:p w:rsidRPr="00BD77D3" w:rsidR="00F10DD9" w:rsidP="00B8135B" w:rsidRDefault="00F10DD9" w14:paraId="3EC29AF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D4274B9" w14:textId="77777777">
        <w:trPr>
          <w:cantSplit/>
          <w:jc w:val="center"/>
        </w:trPr>
        <w:tc>
          <w:tcPr>
            <w:tcW w:w="7683" w:type="dxa"/>
          </w:tcPr>
          <w:p w:rsidRPr="00BD77D3" w:rsidR="00F10DD9" w:rsidP="00B8135B" w:rsidRDefault="00F10DD9" w14:paraId="413990AA"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 beføjelser, som i vedtægten for tjenestemænd i Den Europæiske Union ("tjenestemandsvedtægten") tillægges ansættelsesmyndigheden, udøves som følger: </w:t>
            </w:r>
          </w:p>
        </w:tc>
        <w:tc>
          <w:tcPr>
            <w:tcW w:w="6473" w:type="dxa"/>
          </w:tcPr>
          <w:p w:rsidRPr="00BD77D3" w:rsidR="00F10DD9" w:rsidP="00B8135B" w:rsidRDefault="00F10DD9" w14:paraId="586F97FB"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984AAD6" w14:textId="77777777">
        <w:trPr>
          <w:cantSplit/>
          <w:jc w:val="center"/>
        </w:trPr>
        <w:tc>
          <w:tcPr>
            <w:tcW w:w="7683" w:type="dxa"/>
          </w:tcPr>
          <w:p w:rsidRPr="00BD77D3" w:rsidR="00F10DD9" w:rsidP="00B8135B" w:rsidRDefault="00F10DD9" w14:paraId="4C116629"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For så vidt angår den tjenestemand, der ansættes i stillingen som generalsekretær: af præsidiet.</w:t>
            </w:r>
          </w:p>
        </w:tc>
        <w:tc>
          <w:tcPr>
            <w:tcW w:w="6473" w:type="dxa"/>
          </w:tcPr>
          <w:p w:rsidRPr="00BD77D3" w:rsidR="00F10DD9" w:rsidP="00B8135B" w:rsidRDefault="00F10DD9" w14:paraId="5289077D"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19A8E1D" w14:textId="77777777">
        <w:trPr>
          <w:cantSplit/>
          <w:jc w:val="center"/>
        </w:trPr>
        <w:tc>
          <w:tcPr>
            <w:tcW w:w="7683" w:type="dxa"/>
          </w:tcPr>
          <w:p w:rsidRPr="00BD77D3" w:rsidR="00F10DD9" w:rsidP="00B8135B" w:rsidRDefault="00F10DD9" w14:paraId="6CE36D27"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For så vidt angår tjenestemænd, der ansættes i en stilling som vicegeneralsekretær eller direktør</w:t>
            </w:r>
          </w:p>
        </w:tc>
        <w:tc>
          <w:tcPr>
            <w:tcW w:w="6473" w:type="dxa"/>
          </w:tcPr>
          <w:p w:rsidRPr="00BD77D3" w:rsidR="00F10DD9" w:rsidP="00B8135B" w:rsidRDefault="00F10DD9" w14:paraId="6BDF5439"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rsidTr="005817F9" w14:paraId="714AB51D" w14:textId="77777777">
        <w:trPr>
          <w:cantSplit/>
          <w:jc w:val="center"/>
        </w:trPr>
        <w:tc>
          <w:tcPr>
            <w:tcW w:w="7683" w:type="dxa"/>
          </w:tcPr>
          <w:p w:rsidRPr="00BD77D3" w:rsidR="00F10DD9" w:rsidP="00B8135B" w:rsidRDefault="00F10DD9" w14:paraId="41037F4F"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når vedtægtens artikel 29, 30, 31, 40, 41, 49, 50, 51, 78 og 90, stk. 2, anvendes: af præsidiet på forslag af generalsekretæren</w:t>
            </w:r>
          </w:p>
        </w:tc>
        <w:tc>
          <w:tcPr>
            <w:tcW w:w="6473" w:type="dxa"/>
          </w:tcPr>
          <w:p w:rsidRPr="00BD77D3" w:rsidR="00F10DD9" w:rsidP="00B8135B" w:rsidRDefault="00F10DD9" w14:paraId="3E37BDE2"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5A131DC8" w14:textId="77777777">
        <w:trPr>
          <w:cantSplit/>
          <w:jc w:val="center"/>
        </w:trPr>
        <w:tc>
          <w:tcPr>
            <w:tcW w:w="7683" w:type="dxa"/>
          </w:tcPr>
          <w:p w:rsidRPr="00BD77D3" w:rsidR="00F10DD9" w:rsidP="00B8135B" w:rsidRDefault="00F10DD9" w14:paraId="441FA2B2"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 xml:space="preserve">når vedtægtens øvrige artikler, herunder artikel 90, stk. 1, anvendes: af udvalgets formand på forslag af generalsekretæren. </w:t>
            </w:r>
          </w:p>
        </w:tc>
        <w:tc>
          <w:tcPr>
            <w:tcW w:w="6473" w:type="dxa"/>
          </w:tcPr>
          <w:p w:rsidRPr="00BD77D3" w:rsidR="00F10DD9" w:rsidP="00B8135B" w:rsidRDefault="00F10DD9" w14:paraId="0CB166CD"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2A6A726D" w14:textId="77777777">
        <w:trPr>
          <w:cantSplit/>
          <w:jc w:val="center"/>
        </w:trPr>
        <w:tc>
          <w:tcPr>
            <w:tcW w:w="7683" w:type="dxa"/>
          </w:tcPr>
          <w:p w:rsidRPr="00BD77D3" w:rsidR="00F10DD9" w:rsidP="00B8135B" w:rsidRDefault="00F10DD9" w14:paraId="54663727"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For så vidt angår tjenestemænd, der udnævnes i en stilling som vicedirektør eller kontorchef: af udvalgets formand på forslag af generalsekretæren. </w:t>
            </w:r>
          </w:p>
        </w:tc>
        <w:tc>
          <w:tcPr>
            <w:tcW w:w="6473" w:type="dxa"/>
          </w:tcPr>
          <w:p w:rsidRPr="00BD77D3" w:rsidR="00F10DD9" w:rsidP="00B8135B" w:rsidRDefault="00F10DD9" w14:paraId="705EAA02" w14:textId="17896AAD">
            <w:pPr>
              <w:widowControl w:val="0"/>
              <w:adjustRightInd w:val="0"/>
              <w:snapToGrid w:val="0"/>
              <w:rPr>
                <w:rFonts w:asciiTheme="minorHAnsi" w:hAnsiTheme="minorHAnsi" w:cstheme="minorHAnsi"/>
                <w:sz w:val="20"/>
                <w:szCs w:val="20"/>
              </w:rPr>
            </w:pPr>
            <w:r>
              <w:rPr>
                <w:rFonts w:asciiTheme="minorHAnsi" w:hAnsiTheme="minorHAnsi"/>
                <w:sz w:val="20"/>
              </w:rPr>
              <w:t>For så vidt angår stillinger som kontorchef i gruppesekretariater, jf.</w:t>
            </w:r>
            <w:r w:rsidR="008370D8">
              <w:rPr>
                <w:rFonts w:asciiTheme="minorHAnsi" w:hAnsiTheme="minorHAnsi"/>
                <w:sz w:val="20"/>
              </w:rPr>
              <w:t> </w:t>
            </w:r>
            <w:r>
              <w:rPr>
                <w:rFonts w:asciiTheme="minorHAnsi" w:hAnsiTheme="minorHAnsi"/>
                <w:sz w:val="20"/>
              </w:rPr>
              <w:t>artikel</w:t>
            </w:r>
            <w:r w:rsidR="008370D8">
              <w:rPr>
                <w:rFonts w:asciiTheme="minorHAnsi" w:hAnsiTheme="minorHAnsi"/>
                <w:sz w:val="20"/>
              </w:rPr>
              <w:t> </w:t>
            </w:r>
            <w:r>
              <w:rPr>
                <w:rFonts w:asciiTheme="minorHAnsi" w:hAnsiTheme="minorHAnsi"/>
                <w:sz w:val="20"/>
              </w:rPr>
              <w:t>109: af udvalgets formand på forslag af den pågældende gruppes formand.</w:t>
            </w:r>
          </w:p>
        </w:tc>
      </w:tr>
      <w:tr w:rsidR="0057054B" w:rsidTr="005817F9" w14:paraId="50B4813C" w14:textId="77777777">
        <w:trPr>
          <w:cantSplit/>
          <w:jc w:val="center"/>
        </w:trPr>
        <w:tc>
          <w:tcPr>
            <w:tcW w:w="7683" w:type="dxa"/>
          </w:tcPr>
          <w:p w:rsidRPr="00BD77D3" w:rsidR="00F10DD9" w:rsidP="00B8135B" w:rsidRDefault="00F10DD9" w14:paraId="2BEF6459" w14:textId="77777777">
            <w:pPr>
              <w:widowControl w:val="0"/>
              <w:adjustRightInd w:val="0"/>
              <w:snapToGrid w:val="0"/>
              <w:rPr>
                <w:rFonts w:asciiTheme="minorHAnsi" w:hAnsiTheme="minorHAnsi" w:cstheme="minorHAnsi"/>
                <w:sz w:val="20"/>
                <w:szCs w:val="20"/>
              </w:rPr>
            </w:pPr>
            <w:r>
              <w:rPr>
                <w:rFonts w:asciiTheme="minorHAnsi" w:hAnsiTheme="minorHAnsi"/>
                <w:sz w:val="20"/>
              </w:rPr>
              <w:t>Det udvidede formandskab orienteres grundigt og høres inden udnævnelsen af disse tjenestemænd.</w:t>
            </w:r>
          </w:p>
        </w:tc>
        <w:tc>
          <w:tcPr>
            <w:tcW w:w="6473" w:type="dxa"/>
          </w:tcPr>
          <w:p w:rsidRPr="00BD77D3" w:rsidR="00F10DD9" w:rsidP="00B8135B" w:rsidRDefault="00F10DD9" w14:paraId="19E9683A" w14:textId="77777777">
            <w:pPr>
              <w:widowControl w:val="0"/>
              <w:adjustRightInd w:val="0"/>
              <w:snapToGrid w:val="0"/>
              <w:rPr>
                <w:rFonts w:asciiTheme="minorHAnsi" w:hAnsiTheme="minorHAnsi" w:cstheme="minorHAnsi"/>
                <w:sz w:val="20"/>
                <w:szCs w:val="20"/>
              </w:rPr>
            </w:pPr>
            <w:r>
              <w:rPr>
                <w:rFonts w:asciiTheme="minorHAnsi" w:hAnsiTheme="minorHAnsi"/>
                <w:sz w:val="20"/>
              </w:rPr>
              <w:t>Formanden hører det udvidede formandskab.</w:t>
            </w:r>
          </w:p>
          <w:p w:rsidRPr="00BD77D3" w:rsidR="00F10DD9" w:rsidP="00B8135B" w:rsidRDefault="00F10DD9" w14:paraId="2A502DE5" w14:textId="77777777">
            <w:pPr>
              <w:widowControl w:val="0"/>
              <w:adjustRightInd w:val="0"/>
              <w:snapToGrid w:val="0"/>
              <w:rPr>
                <w:rFonts w:asciiTheme="minorHAnsi" w:hAnsiTheme="minorHAnsi" w:cstheme="minorHAnsi"/>
                <w:sz w:val="20"/>
                <w:szCs w:val="20"/>
                <w:lang w:val="en-GB"/>
              </w:rPr>
            </w:pPr>
          </w:p>
          <w:p w:rsidRPr="00BD77D3" w:rsidR="00F10DD9" w:rsidP="00B8135B" w:rsidRDefault="00F10DD9" w14:paraId="60FD8634" w14:textId="0AFAE898">
            <w:pPr>
              <w:widowControl w:val="0"/>
              <w:adjustRightInd w:val="0"/>
              <w:snapToGrid w:val="0"/>
              <w:rPr>
                <w:rFonts w:asciiTheme="minorHAnsi" w:hAnsiTheme="minorHAnsi" w:cstheme="minorHAnsi"/>
                <w:sz w:val="20"/>
                <w:szCs w:val="20"/>
              </w:rPr>
            </w:pPr>
            <w:r>
              <w:rPr>
                <w:rFonts w:asciiTheme="minorHAnsi" w:hAnsiTheme="minorHAnsi"/>
                <w:sz w:val="20"/>
              </w:rPr>
              <w:t xml:space="preserve">Med henblik på gennemførelsen af denne artikel omfatter de udførlige oplysninger, som det udvidede formandskab modtager, alle nødvendige oplysninger, herunder det notat, som generalsekretæren forelægger for formanden sammen med sit begrundede forslag om udnævnelse, tillige med CV'er, evalueringsskemaer og (hvor det er relevant) rapporter fra assessmentcenteret for de indstillede ansøgere. </w:t>
            </w:r>
          </w:p>
        </w:tc>
      </w:tr>
      <w:tr w:rsidR="0057054B" w:rsidTr="005817F9" w14:paraId="37CEB922" w14:textId="77777777">
        <w:trPr>
          <w:cantSplit/>
          <w:jc w:val="center"/>
        </w:trPr>
        <w:tc>
          <w:tcPr>
            <w:tcW w:w="7683" w:type="dxa"/>
          </w:tcPr>
          <w:p w:rsidRPr="00BD77D3" w:rsidR="00F10DD9" w:rsidP="00B8135B" w:rsidRDefault="00F10DD9" w14:paraId="5C8425C9"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For så vidt angår tjenestemænd i ansættelsesgruppe AD, der ikke har nogen lederfunktion som kontorchef eller derover, og tjenestemænd i ansættelsesgruppe AST og AST/SC: af generalsekretæren.</w:t>
            </w:r>
          </w:p>
        </w:tc>
        <w:tc>
          <w:tcPr>
            <w:tcW w:w="6473" w:type="dxa"/>
          </w:tcPr>
          <w:p w:rsidRPr="00BD77D3" w:rsidR="00F10DD9" w:rsidP="00B8135B" w:rsidRDefault="00F10DD9" w14:paraId="54AA76A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10A11B21" w14:textId="77777777">
        <w:trPr>
          <w:cantSplit/>
          <w:jc w:val="center"/>
        </w:trPr>
        <w:tc>
          <w:tcPr>
            <w:tcW w:w="7683" w:type="dxa"/>
          </w:tcPr>
          <w:p w:rsidRPr="00BD77D3" w:rsidR="00F10DD9" w:rsidP="00B8135B" w:rsidRDefault="00F10DD9" w14:paraId="6482BF91" w14:textId="77777777">
            <w:pPr>
              <w:rPr>
                <w:rFonts w:asciiTheme="minorHAnsi" w:hAnsiTheme="minorHAnsi" w:cstheme="minorHAnsi"/>
                <w:sz w:val="20"/>
                <w:szCs w:val="20"/>
                <w:lang w:val="en-GB"/>
              </w:rPr>
            </w:pPr>
          </w:p>
        </w:tc>
        <w:tc>
          <w:tcPr>
            <w:tcW w:w="6473" w:type="dxa"/>
          </w:tcPr>
          <w:p w:rsidRPr="00BD77D3" w:rsidR="00F10DD9" w:rsidP="00B8135B" w:rsidRDefault="00F10DD9" w14:paraId="06FC1B69" w14:textId="77777777">
            <w:pPr>
              <w:rPr>
                <w:rFonts w:asciiTheme="minorHAnsi" w:hAnsiTheme="minorHAnsi" w:cstheme="minorHAnsi"/>
                <w:sz w:val="20"/>
                <w:szCs w:val="20"/>
                <w:lang w:val="en-GB"/>
              </w:rPr>
            </w:pPr>
          </w:p>
        </w:tc>
      </w:tr>
      <w:tr w:rsidR="0057054B" w:rsidTr="005817F9" w14:paraId="0F9A894C" w14:textId="77777777">
        <w:trPr>
          <w:cantSplit/>
          <w:jc w:val="center"/>
        </w:trPr>
        <w:tc>
          <w:tcPr>
            <w:tcW w:w="7683" w:type="dxa"/>
          </w:tcPr>
          <w:p w:rsidRPr="00BD77D3" w:rsidR="00F10DD9" w:rsidP="00B8135B" w:rsidRDefault="00F10DD9" w14:paraId="300E424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103 – Kontraktindgåelsesmyndighedens beføjelser</w:t>
            </w:r>
          </w:p>
        </w:tc>
        <w:tc>
          <w:tcPr>
            <w:tcW w:w="6473" w:type="dxa"/>
          </w:tcPr>
          <w:p w:rsidRPr="00BD77D3" w:rsidR="00F10DD9" w:rsidP="00B8135B" w:rsidRDefault="00F10DD9" w14:paraId="2E12774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691E6F3" w14:textId="77777777">
        <w:trPr>
          <w:cantSplit/>
          <w:jc w:val="center"/>
        </w:trPr>
        <w:tc>
          <w:tcPr>
            <w:tcW w:w="7683" w:type="dxa"/>
          </w:tcPr>
          <w:p w:rsidRPr="00BD77D3" w:rsidR="00F10DD9" w:rsidP="00B8135B" w:rsidRDefault="00F10DD9" w14:paraId="099E159B" w14:textId="77777777">
            <w:pPr>
              <w:widowControl w:val="0"/>
              <w:adjustRightInd w:val="0"/>
              <w:snapToGrid w:val="0"/>
              <w:rPr>
                <w:rFonts w:asciiTheme="minorHAnsi" w:hAnsiTheme="minorHAnsi" w:cstheme="minorHAnsi"/>
                <w:sz w:val="20"/>
                <w:szCs w:val="20"/>
              </w:rPr>
            </w:pPr>
            <w:r>
              <w:rPr>
                <w:rFonts w:asciiTheme="minorHAnsi" w:hAnsiTheme="minorHAnsi"/>
                <w:sz w:val="20"/>
              </w:rPr>
              <w:t>Alle de beføjelser til at indgå ansættelseskontrakter, som i ansættelsesvilkårene for de øvrige ansatte i Den Europæiske Union tillægges den myndighed, der er beføjet til at indgå ansættelseskontrakter (kontraktindgåelsesmyndigheden), udøves:</w:t>
            </w:r>
          </w:p>
        </w:tc>
        <w:tc>
          <w:tcPr>
            <w:tcW w:w="6473" w:type="dxa"/>
          </w:tcPr>
          <w:p w:rsidRPr="00BD77D3" w:rsidR="00F10DD9" w:rsidP="00B8135B" w:rsidRDefault="00F10DD9" w14:paraId="10AF9EF9" w14:textId="77777777">
            <w:pPr>
              <w:widowControl w:val="0"/>
              <w:adjustRightInd w:val="0"/>
              <w:snapToGrid w:val="0"/>
              <w:rPr>
                <w:rFonts w:asciiTheme="minorHAnsi" w:hAnsiTheme="minorHAnsi" w:cstheme="minorHAnsi"/>
                <w:sz w:val="20"/>
                <w:szCs w:val="20"/>
                <w:lang w:val="en-GB"/>
              </w:rPr>
            </w:pPr>
          </w:p>
        </w:tc>
      </w:tr>
      <w:tr w:rsidR="0057054B" w:rsidTr="005817F9" w14:paraId="1655D6EA" w14:textId="77777777">
        <w:trPr>
          <w:cantSplit/>
          <w:jc w:val="center"/>
        </w:trPr>
        <w:tc>
          <w:tcPr>
            <w:tcW w:w="7683" w:type="dxa"/>
          </w:tcPr>
          <w:p w:rsidRPr="00BD77D3" w:rsidR="00F10DD9" w:rsidP="00B8135B" w:rsidRDefault="00F10DD9" w14:paraId="3536B953"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For så vidt angår den midlertidigt ansatte, der ansættes i stillingen som generalsekretær: af præsidiet.</w:t>
            </w:r>
          </w:p>
        </w:tc>
        <w:tc>
          <w:tcPr>
            <w:tcW w:w="6473" w:type="dxa"/>
          </w:tcPr>
          <w:p w:rsidRPr="00BD77D3" w:rsidR="00F10DD9" w:rsidP="00B8135B" w:rsidRDefault="00F10DD9" w14:paraId="0F707780"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622924A" w14:textId="77777777">
        <w:trPr>
          <w:cantSplit/>
          <w:jc w:val="center"/>
        </w:trPr>
        <w:tc>
          <w:tcPr>
            <w:tcW w:w="7683" w:type="dxa"/>
          </w:tcPr>
          <w:p w:rsidRPr="00BD77D3" w:rsidR="00F10DD9" w:rsidP="00B8135B" w:rsidRDefault="00F10DD9" w14:paraId="5020D249"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For så vidt angår midlertidigt ansatte, der ansættes i en stilling som vicegeneralsekretær eller direktør:</w:t>
            </w:r>
          </w:p>
        </w:tc>
        <w:tc>
          <w:tcPr>
            <w:tcW w:w="6473" w:type="dxa"/>
          </w:tcPr>
          <w:p w:rsidRPr="00BD77D3" w:rsidR="00F10DD9" w:rsidP="00B8135B" w:rsidRDefault="00F10DD9" w14:paraId="16300D2B"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rsidTr="005817F9" w14:paraId="2753256F" w14:textId="77777777">
        <w:trPr>
          <w:cantSplit/>
          <w:jc w:val="center"/>
        </w:trPr>
        <w:tc>
          <w:tcPr>
            <w:tcW w:w="7683" w:type="dxa"/>
          </w:tcPr>
          <w:p w:rsidRPr="00BD77D3" w:rsidR="00F10DD9" w:rsidP="00B8135B" w:rsidRDefault="00F10DD9" w14:paraId="303B6DEF"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når artikel 11, 17, 33 og 48 i ansættelsesvilkårene for de øvrige ansatte anvendes: af præsidiet på forslag af generalsekretæren</w:t>
            </w:r>
          </w:p>
        </w:tc>
        <w:tc>
          <w:tcPr>
            <w:tcW w:w="6473" w:type="dxa"/>
          </w:tcPr>
          <w:p w:rsidRPr="00BD77D3" w:rsidR="00F10DD9" w:rsidP="00B8135B" w:rsidRDefault="00F10DD9" w14:paraId="72F52E61"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3BCFD33D" w14:textId="77777777">
        <w:trPr>
          <w:cantSplit/>
          <w:jc w:val="center"/>
        </w:trPr>
        <w:tc>
          <w:tcPr>
            <w:tcW w:w="7683" w:type="dxa"/>
          </w:tcPr>
          <w:p w:rsidRPr="00BD77D3" w:rsidR="00F10DD9" w:rsidP="00B8135B" w:rsidRDefault="00F10DD9" w14:paraId="464F2413"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når de øvrige bestemmelser i ansættelsesvilkårene for de øvrige ansatte anvendes: af udvalgets formand på forslag af generalsekretæren.</w:t>
            </w:r>
          </w:p>
        </w:tc>
        <w:tc>
          <w:tcPr>
            <w:tcW w:w="6473" w:type="dxa"/>
          </w:tcPr>
          <w:p w:rsidRPr="00BD77D3" w:rsidR="00F10DD9" w:rsidP="00B8135B" w:rsidRDefault="00F10DD9" w14:paraId="6527D979"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2EE7A2AE" w14:textId="77777777">
        <w:trPr>
          <w:cantSplit/>
          <w:jc w:val="center"/>
        </w:trPr>
        <w:tc>
          <w:tcPr>
            <w:tcW w:w="7683" w:type="dxa"/>
          </w:tcPr>
          <w:p w:rsidRPr="00BD77D3" w:rsidR="00F10DD9" w:rsidP="00B8135B" w:rsidRDefault="00F10DD9" w14:paraId="5258E000"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For så vidt angår midlertidigt ansatte, der ansættes i en stilling som vicedirektør eller kontorchef: af udvalgets formand på forslag af generalsekretæren.</w:t>
            </w:r>
          </w:p>
        </w:tc>
        <w:tc>
          <w:tcPr>
            <w:tcW w:w="6473" w:type="dxa"/>
          </w:tcPr>
          <w:p w:rsidRPr="00BD77D3" w:rsidR="00F10DD9" w:rsidP="00B8135B" w:rsidRDefault="00F10DD9" w14:paraId="36965411"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For så vidt angår stillinger som kontorchef i gruppesekretariater, jf. artikel 109: af udvalgets formand på forslag af den pågældende gruppes formand.</w:t>
            </w:r>
          </w:p>
        </w:tc>
      </w:tr>
      <w:tr w:rsidR="0057054B" w:rsidTr="005817F9" w14:paraId="0758A6AF" w14:textId="77777777">
        <w:trPr>
          <w:cantSplit/>
          <w:jc w:val="center"/>
        </w:trPr>
        <w:tc>
          <w:tcPr>
            <w:tcW w:w="7683" w:type="dxa"/>
          </w:tcPr>
          <w:p w:rsidRPr="00BD77D3" w:rsidR="00F10DD9" w:rsidP="00B8135B" w:rsidRDefault="00F10DD9" w14:paraId="00857B61" w14:textId="77777777">
            <w:pPr>
              <w:widowControl w:val="0"/>
              <w:adjustRightInd w:val="0"/>
              <w:snapToGrid w:val="0"/>
              <w:rPr>
                <w:rFonts w:asciiTheme="minorHAnsi" w:hAnsiTheme="minorHAnsi" w:cstheme="minorHAnsi"/>
                <w:sz w:val="20"/>
                <w:szCs w:val="20"/>
              </w:rPr>
            </w:pPr>
            <w:r>
              <w:rPr>
                <w:rFonts w:asciiTheme="minorHAnsi" w:hAnsiTheme="minorHAnsi"/>
                <w:sz w:val="20"/>
              </w:rPr>
              <w:t>Det udvidede formandskab orienteres grundigt og høres inden ansættelsen af disse medarbejdere.</w:t>
            </w:r>
          </w:p>
        </w:tc>
        <w:tc>
          <w:tcPr>
            <w:tcW w:w="6473" w:type="dxa"/>
          </w:tcPr>
          <w:p w:rsidRPr="00BD77D3" w:rsidR="00F10DD9" w:rsidP="00B8135B" w:rsidRDefault="00F10DD9" w14:paraId="1BDADE4E" w14:textId="77777777">
            <w:pPr>
              <w:widowControl w:val="0"/>
              <w:adjustRightInd w:val="0"/>
              <w:snapToGrid w:val="0"/>
              <w:rPr>
                <w:rFonts w:asciiTheme="minorHAnsi" w:hAnsiTheme="minorHAnsi" w:cstheme="minorHAnsi"/>
                <w:sz w:val="20"/>
                <w:szCs w:val="20"/>
              </w:rPr>
            </w:pPr>
            <w:r>
              <w:rPr>
                <w:rFonts w:asciiTheme="minorHAnsi" w:hAnsiTheme="minorHAnsi"/>
                <w:sz w:val="20"/>
              </w:rPr>
              <w:t>Formanden hører det udvidede formandskab.</w:t>
            </w:r>
          </w:p>
          <w:p w:rsidRPr="00BD77D3" w:rsidR="00F10DD9" w:rsidP="008370D8" w:rsidRDefault="00F10DD9" w14:paraId="368F144E" w14:textId="77777777">
            <w:pPr>
              <w:widowControl w:val="0"/>
              <w:adjustRightInd w:val="0"/>
              <w:snapToGrid w:val="0"/>
              <w:spacing w:line="240" w:lineRule="auto"/>
              <w:rPr>
                <w:rFonts w:asciiTheme="minorHAnsi" w:hAnsiTheme="minorHAnsi" w:cstheme="minorHAnsi"/>
                <w:sz w:val="20"/>
                <w:szCs w:val="20"/>
                <w:lang w:val="en-GB"/>
              </w:rPr>
            </w:pPr>
          </w:p>
          <w:p w:rsidRPr="00BD77D3" w:rsidR="00F10DD9" w:rsidP="008370D8" w:rsidRDefault="00F10DD9" w14:paraId="2A0ABBA2" w14:textId="71DB4001">
            <w:pPr>
              <w:widowControl w:val="0"/>
              <w:adjustRightInd w:val="0"/>
              <w:snapToGrid w:val="0"/>
              <w:spacing w:line="264" w:lineRule="auto"/>
              <w:rPr>
                <w:rFonts w:asciiTheme="minorHAnsi" w:hAnsiTheme="minorHAnsi" w:cstheme="minorHAnsi"/>
                <w:sz w:val="20"/>
                <w:szCs w:val="20"/>
              </w:rPr>
            </w:pPr>
            <w:r>
              <w:rPr>
                <w:rFonts w:asciiTheme="minorHAnsi" w:hAnsiTheme="minorHAnsi"/>
                <w:sz w:val="20"/>
              </w:rPr>
              <w:t>Med henblik på gennemførelsen af denne artikel omfatter de udførlige oplysninger, som det udvidede formandskab modtager, alle nødvendige oplysninger, herunder det notat, som generalsekretæren forelægger for formanden sammen med sit begrundede forslag om udnævnelse, tillige med CV'er, evalueringsskemaer og (hvor det er relevant) rapporter fra assessmentcenteret for de indstillede ansøgere.</w:t>
            </w:r>
          </w:p>
        </w:tc>
      </w:tr>
      <w:tr w:rsidR="0057054B" w:rsidTr="005817F9" w14:paraId="6EFF4743" w14:textId="77777777">
        <w:trPr>
          <w:cantSplit/>
          <w:jc w:val="center"/>
        </w:trPr>
        <w:tc>
          <w:tcPr>
            <w:tcW w:w="7683" w:type="dxa"/>
          </w:tcPr>
          <w:p w:rsidRPr="00BD77D3" w:rsidR="00F10DD9" w:rsidP="00B8135B" w:rsidRDefault="00F10DD9" w14:paraId="7D22AB6C"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For så vidt angår midlertidigt ansatte i ansættelsesgruppe AD, der ikke har nogen lederfunktion som kontorchef eller derover, og alle midlertidigt ansatte i ansættelsesgruppe AST og AST/SC: af generalsekretæren.</w:t>
            </w:r>
          </w:p>
        </w:tc>
        <w:tc>
          <w:tcPr>
            <w:tcW w:w="6473" w:type="dxa"/>
          </w:tcPr>
          <w:p w:rsidRPr="00BD77D3" w:rsidR="00F10DD9" w:rsidP="00B8135B" w:rsidRDefault="00F10DD9" w14:paraId="36173C61"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25DBE50" w14:textId="77777777">
        <w:trPr>
          <w:cantSplit/>
          <w:jc w:val="center"/>
        </w:trPr>
        <w:tc>
          <w:tcPr>
            <w:tcW w:w="7683" w:type="dxa"/>
          </w:tcPr>
          <w:p w:rsidRPr="00BD77D3" w:rsidR="00F10DD9" w:rsidP="00B8135B" w:rsidRDefault="00F10DD9" w14:paraId="41EE96B4"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For så vidt angår særlige rådgivere: af generalsekretæren.</w:t>
            </w:r>
          </w:p>
        </w:tc>
        <w:tc>
          <w:tcPr>
            <w:tcW w:w="6473" w:type="dxa"/>
          </w:tcPr>
          <w:p w:rsidRPr="00BD77D3" w:rsidR="00F10DD9" w:rsidP="00B8135B" w:rsidRDefault="00F10DD9" w14:paraId="7918489C"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715AEF55" w14:textId="77777777">
        <w:trPr>
          <w:cantSplit/>
          <w:jc w:val="center"/>
        </w:trPr>
        <w:tc>
          <w:tcPr>
            <w:tcW w:w="7683" w:type="dxa"/>
          </w:tcPr>
          <w:p w:rsidRPr="00BD77D3" w:rsidR="00F10DD9" w:rsidP="00B8135B" w:rsidRDefault="00F10DD9" w14:paraId="6F78C24D"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For så vidt angår kontraktansatte: af generalsekretæren.</w:t>
            </w:r>
          </w:p>
        </w:tc>
        <w:tc>
          <w:tcPr>
            <w:tcW w:w="6473" w:type="dxa"/>
          </w:tcPr>
          <w:p w:rsidRPr="00BD77D3" w:rsidR="00F10DD9" w:rsidP="00B8135B" w:rsidRDefault="00F10DD9" w14:paraId="06C3075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89C7BC7" w14:textId="77777777">
        <w:trPr>
          <w:cantSplit/>
          <w:jc w:val="center"/>
        </w:trPr>
        <w:tc>
          <w:tcPr>
            <w:tcW w:w="7683" w:type="dxa"/>
          </w:tcPr>
          <w:p w:rsidRPr="00BD77D3" w:rsidR="00F10DD9" w:rsidP="00B8135B" w:rsidRDefault="00F10DD9" w14:paraId="59220AE3" w14:textId="77777777">
            <w:pPr>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0A088F25"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36454A59" w14:textId="77777777">
        <w:trPr>
          <w:cantSplit/>
          <w:jc w:val="center"/>
        </w:trPr>
        <w:tc>
          <w:tcPr>
            <w:tcW w:w="7683" w:type="dxa"/>
          </w:tcPr>
          <w:p w:rsidRPr="00BD77D3" w:rsidR="00F10DD9" w:rsidP="00B8135B" w:rsidRDefault="00F10DD9" w14:paraId="21E4B54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104 – Andre vedtægtsbestemmelser</w:t>
            </w:r>
          </w:p>
        </w:tc>
        <w:tc>
          <w:tcPr>
            <w:tcW w:w="6473" w:type="dxa"/>
          </w:tcPr>
          <w:p w:rsidRPr="00BD77D3" w:rsidR="00F10DD9" w:rsidP="00B8135B" w:rsidRDefault="00F10DD9" w14:paraId="5E0B037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B4215FF" w14:textId="77777777">
        <w:trPr>
          <w:cantSplit/>
          <w:jc w:val="center"/>
        </w:trPr>
        <w:tc>
          <w:tcPr>
            <w:tcW w:w="7683" w:type="dxa"/>
          </w:tcPr>
          <w:p w:rsidRPr="00BD77D3" w:rsidR="00F10DD9" w:rsidP="00B8135B" w:rsidRDefault="00F10DD9" w14:paraId="7F5A8493" w14:textId="77777777">
            <w:pPr>
              <w:pStyle w:val="Heading1"/>
              <w:numPr>
                <w:ilvl w:val="0"/>
                <w:numId w:val="155"/>
              </w:numPr>
              <w:tabs>
                <w:tab w:val="left" w:pos="567"/>
              </w:tabs>
              <w:ind w:left="0" w:firstLine="0"/>
              <w:outlineLvl w:val="0"/>
              <w:rPr>
                <w:rFonts w:asciiTheme="minorHAnsi" w:hAnsiTheme="minorHAnsi" w:cstheme="minorHAnsi"/>
                <w:sz w:val="20"/>
                <w:szCs w:val="20"/>
              </w:rPr>
            </w:pPr>
            <w:r>
              <w:rPr>
                <w:rFonts w:asciiTheme="minorHAnsi" w:hAnsiTheme="minorHAnsi"/>
                <w:sz w:val="20"/>
              </w:rPr>
              <w:t>De beføjelser, som i tjenestemandsvedtægtens artikel 110 er tillagt udvalget med hensyn til iværksættelse af generelle gennemførelsesbestemmelser til samme vedtægt og med hensyn til regler indført ved fælles overenskomst mellem institutionerne, udøves af udvalgets formand.</w:t>
            </w:r>
          </w:p>
        </w:tc>
        <w:tc>
          <w:tcPr>
            <w:tcW w:w="6473" w:type="dxa"/>
          </w:tcPr>
          <w:p w:rsidRPr="00BD77D3" w:rsidR="00F10DD9" w:rsidP="00B8135B" w:rsidRDefault="00F10DD9" w14:paraId="4E9D0173"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51528D0F" w14:textId="77777777">
        <w:trPr>
          <w:cantSplit/>
          <w:jc w:val="center"/>
        </w:trPr>
        <w:tc>
          <w:tcPr>
            <w:tcW w:w="7683" w:type="dxa"/>
          </w:tcPr>
          <w:p w:rsidRPr="00BD77D3" w:rsidR="00F10DD9" w:rsidP="00B8135B" w:rsidRDefault="00F10DD9" w14:paraId="18171756" w14:textId="77777777">
            <w:pPr>
              <w:widowControl w:val="0"/>
              <w:adjustRightInd w:val="0"/>
              <w:snapToGrid w:val="0"/>
              <w:rPr>
                <w:rFonts w:asciiTheme="minorHAnsi" w:hAnsiTheme="minorHAnsi" w:cstheme="minorHAnsi"/>
                <w:sz w:val="20"/>
                <w:szCs w:val="20"/>
              </w:rPr>
            </w:pPr>
            <w:r>
              <w:rPr>
                <w:rFonts w:asciiTheme="minorHAnsi" w:hAnsiTheme="minorHAnsi"/>
                <w:sz w:val="20"/>
              </w:rPr>
              <w:t>For så vidt angår øvrige bestemmelser af generel karakter udøves disse beføjelser af generalsekretæren.</w:t>
            </w:r>
          </w:p>
        </w:tc>
        <w:tc>
          <w:tcPr>
            <w:tcW w:w="6473" w:type="dxa"/>
          </w:tcPr>
          <w:p w:rsidRPr="00BD77D3" w:rsidR="00F10DD9" w:rsidP="00B8135B" w:rsidRDefault="00F10DD9" w14:paraId="48E7043A" w14:textId="77777777">
            <w:pPr>
              <w:widowControl w:val="0"/>
              <w:adjustRightInd w:val="0"/>
              <w:snapToGrid w:val="0"/>
              <w:rPr>
                <w:rFonts w:asciiTheme="minorHAnsi" w:hAnsiTheme="minorHAnsi" w:cstheme="minorHAnsi"/>
                <w:sz w:val="20"/>
                <w:szCs w:val="20"/>
                <w:lang w:val="en-GB"/>
              </w:rPr>
            </w:pPr>
          </w:p>
        </w:tc>
      </w:tr>
      <w:tr w:rsidR="0057054B" w:rsidTr="005817F9" w14:paraId="66FA65D8" w14:textId="77777777">
        <w:trPr>
          <w:cantSplit/>
          <w:jc w:val="center"/>
        </w:trPr>
        <w:tc>
          <w:tcPr>
            <w:tcW w:w="7683" w:type="dxa"/>
          </w:tcPr>
          <w:p w:rsidRPr="00BD77D3" w:rsidR="00F10DD9" w:rsidP="00B8135B" w:rsidRDefault="00F10DD9" w14:paraId="38D11647" w14:textId="77777777">
            <w:pPr>
              <w:pStyle w:val="Heading1"/>
              <w:numPr>
                <w:ilvl w:val="0"/>
                <w:numId w:val="155"/>
              </w:numPr>
              <w:tabs>
                <w:tab w:val="left" w:pos="567"/>
              </w:tabs>
              <w:ind w:left="0" w:firstLine="0"/>
              <w:outlineLvl w:val="0"/>
              <w:rPr>
                <w:rFonts w:asciiTheme="minorHAnsi" w:hAnsiTheme="minorHAnsi" w:cstheme="minorHAnsi"/>
                <w:sz w:val="20"/>
                <w:szCs w:val="20"/>
              </w:rPr>
            </w:pPr>
            <w:r>
              <w:rPr>
                <w:rFonts w:asciiTheme="minorHAnsi" w:hAnsiTheme="minorHAnsi"/>
                <w:sz w:val="20"/>
              </w:rPr>
              <w:t>I alle andre tilfælde, der ikke er omhandlet i denne forretningsorden, udøves de beføjelser, der i tjenestemandsvedtægten eller i ansættelsesvilkårene for de øvrige ansatte er tillagt udvalget, af generalsekretæren.</w:t>
            </w:r>
          </w:p>
        </w:tc>
        <w:tc>
          <w:tcPr>
            <w:tcW w:w="6473" w:type="dxa"/>
          </w:tcPr>
          <w:p w:rsidRPr="00BD77D3" w:rsidR="00F10DD9" w:rsidP="00B8135B" w:rsidRDefault="00F10DD9" w14:paraId="48507A0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F21F0CD" w14:textId="77777777">
        <w:trPr>
          <w:cantSplit/>
          <w:jc w:val="center"/>
        </w:trPr>
        <w:tc>
          <w:tcPr>
            <w:tcW w:w="7683" w:type="dxa"/>
          </w:tcPr>
          <w:p w:rsidRPr="00BD77D3" w:rsidR="00F10DD9" w:rsidP="00B8135B" w:rsidRDefault="00F10DD9" w14:paraId="5999A181" w14:textId="77777777">
            <w:pPr>
              <w:pStyle w:val="Heading1"/>
              <w:numPr>
                <w:ilvl w:val="0"/>
                <w:numId w:val="15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Præsidiet, udvalgets formand og generalsekretæren kan delegere de beføjelser, de har fået tillagt i medfør af artikel 102, 103 og 104 i denne forretningsorden. </w:t>
            </w:r>
          </w:p>
        </w:tc>
        <w:tc>
          <w:tcPr>
            <w:tcW w:w="6473" w:type="dxa"/>
          </w:tcPr>
          <w:p w:rsidRPr="00BD77D3" w:rsidR="00F10DD9" w:rsidP="00B8135B" w:rsidRDefault="00F10DD9" w14:paraId="75D5C134"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441FC070" w14:textId="77777777">
        <w:trPr>
          <w:cantSplit/>
          <w:jc w:val="center"/>
        </w:trPr>
        <w:tc>
          <w:tcPr>
            <w:tcW w:w="7683" w:type="dxa"/>
          </w:tcPr>
          <w:p w:rsidRPr="00BD77D3" w:rsidR="00F10DD9" w:rsidP="00B8135B" w:rsidRDefault="00F10DD9" w14:paraId="396B002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I forbindelse med delegation angives det, hvilke tjenestemænd eller øvrige ansatte disse beføjelser delegeres til, omfanget af de overdragne beføjelser, deres begrænsninger og varighed, og hvorvidt modtageren af delegationen kan videredelegere beføjelserne. </w:t>
            </w:r>
          </w:p>
        </w:tc>
        <w:tc>
          <w:tcPr>
            <w:tcW w:w="6473" w:type="dxa"/>
          </w:tcPr>
          <w:p w:rsidRPr="00BD77D3" w:rsidR="00F10DD9" w:rsidP="00B8135B" w:rsidRDefault="00F10DD9" w14:paraId="58F2C571" w14:textId="77777777">
            <w:pPr>
              <w:widowControl w:val="0"/>
              <w:adjustRightInd w:val="0"/>
              <w:snapToGrid w:val="0"/>
              <w:rPr>
                <w:rFonts w:asciiTheme="minorHAnsi" w:hAnsiTheme="minorHAnsi" w:cstheme="minorHAnsi"/>
                <w:sz w:val="20"/>
                <w:szCs w:val="20"/>
                <w:lang w:val="en-GB"/>
              </w:rPr>
            </w:pPr>
          </w:p>
        </w:tc>
      </w:tr>
      <w:tr w:rsidR="0057054B" w:rsidTr="005817F9" w14:paraId="11266BF8" w14:textId="77777777">
        <w:trPr>
          <w:cantSplit/>
          <w:jc w:val="center"/>
        </w:trPr>
        <w:tc>
          <w:tcPr>
            <w:tcW w:w="7683" w:type="dxa"/>
          </w:tcPr>
          <w:p w:rsidRPr="00BD77D3" w:rsidR="00F10DD9" w:rsidP="00B8135B" w:rsidRDefault="00F10DD9" w14:paraId="116CEF16" w14:textId="77777777">
            <w:pPr>
              <w:widowControl w:val="0"/>
              <w:adjustRightInd w:val="0"/>
              <w:snapToGrid w:val="0"/>
              <w:jc w:val="left"/>
              <w:rPr>
                <w:rFonts w:asciiTheme="minorHAnsi" w:hAnsiTheme="minorHAnsi" w:cstheme="minorHAnsi"/>
                <w:sz w:val="20"/>
                <w:szCs w:val="20"/>
                <w:lang w:val="en-GB"/>
              </w:rPr>
            </w:pPr>
          </w:p>
        </w:tc>
        <w:tc>
          <w:tcPr>
            <w:tcW w:w="6473" w:type="dxa"/>
          </w:tcPr>
          <w:p w:rsidRPr="00BD77D3" w:rsidR="00F10DD9" w:rsidP="00B8135B" w:rsidRDefault="00F10DD9" w14:paraId="1B1CE0B5" w14:textId="77777777">
            <w:pPr>
              <w:widowControl w:val="0"/>
              <w:adjustRightInd w:val="0"/>
              <w:snapToGrid w:val="0"/>
              <w:jc w:val="left"/>
              <w:rPr>
                <w:rFonts w:asciiTheme="minorHAnsi" w:hAnsiTheme="minorHAnsi" w:cstheme="minorHAnsi"/>
                <w:sz w:val="20"/>
                <w:szCs w:val="20"/>
                <w:lang w:val="en-GB"/>
              </w:rPr>
            </w:pPr>
          </w:p>
        </w:tc>
      </w:tr>
      <w:tr w:rsidR="0057054B" w:rsidTr="005817F9" w14:paraId="0A08D66C" w14:textId="77777777">
        <w:trPr>
          <w:cantSplit/>
          <w:jc w:val="center"/>
        </w:trPr>
        <w:tc>
          <w:tcPr>
            <w:tcW w:w="7683" w:type="dxa"/>
          </w:tcPr>
          <w:p w:rsidRPr="00BD77D3" w:rsidR="00F10DD9" w:rsidP="00B8135B" w:rsidRDefault="00F10DD9" w14:paraId="6DB69E7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105 – Udvælgelse af generalsekretæren</w:t>
            </w:r>
          </w:p>
        </w:tc>
        <w:tc>
          <w:tcPr>
            <w:tcW w:w="6473" w:type="dxa"/>
          </w:tcPr>
          <w:p w:rsidRPr="00BD77D3" w:rsidR="00F10DD9" w:rsidP="00B8135B" w:rsidRDefault="00F10DD9" w14:paraId="11EA42C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1016B219" w14:textId="77777777">
        <w:trPr>
          <w:cantSplit/>
          <w:jc w:val="center"/>
        </w:trPr>
        <w:tc>
          <w:tcPr>
            <w:tcW w:w="7683" w:type="dxa"/>
          </w:tcPr>
          <w:p w:rsidRPr="00BD77D3" w:rsidR="00F10DD9" w:rsidP="00B8135B" w:rsidRDefault="00F10DD9" w14:paraId="10293A88"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Følgende procedure anvendes ved udnævnelsen eller ansættelsen af en ny generalsekretær:</w:t>
            </w:r>
          </w:p>
        </w:tc>
        <w:tc>
          <w:tcPr>
            <w:tcW w:w="6473" w:type="dxa"/>
          </w:tcPr>
          <w:p w:rsidRPr="00BD77D3" w:rsidR="00F10DD9" w:rsidP="00B8135B" w:rsidRDefault="00F10DD9" w14:paraId="18B73FB0" w14:textId="77777777">
            <w:pPr>
              <w:widowControl w:val="0"/>
              <w:adjustRightInd w:val="0"/>
              <w:snapToGrid w:val="0"/>
              <w:jc w:val="left"/>
              <w:rPr>
                <w:rFonts w:asciiTheme="minorHAnsi" w:hAnsiTheme="minorHAnsi" w:cstheme="minorHAnsi"/>
                <w:sz w:val="20"/>
                <w:szCs w:val="20"/>
                <w:lang w:val="en-GB"/>
              </w:rPr>
            </w:pPr>
          </w:p>
        </w:tc>
      </w:tr>
      <w:tr w:rsidR="0057054B" w:rsidTr="005817F9" w14:paraId="51BB19C9" w14:textId="77777777">
        <w:trPr>
          <w:cantSplit/>
          <w:jc w:val="center"/>
        </w:trPr>
        <w:tc>
          <w:tcPr>
            <w:tcW w:w="7683" w:type="dxa"/>
          </w:tcPr>
          <w:p w:rsidRPr="00BD77D3" w:rsidR="00F10DD9" w:rsidP="00B8135B" w:rsidRDefault="00F10DD9" w14:paraId="50134121" w14:textId="77777777">
            <w:pPr>
              <w:pStyle w:val="ListParagraph"/>
              <w:keepNext/>
              <w:keepLines/>
              <w:widowControl w:val="0"/>
              <w:numPr>
                <w:ilvl w:val="1"/>
                <w:numId w:val="41"/>
              </w:numPr>
              <w:adjustRightInd w:val="0"/>
              <w:snapToGrid w:val="0"/>
              <w:spacing w:after="0" w:line="288" w:lineRule="auto"/>
              <w:ind w:left="567" w:hanging="567"/>
              <w:contextualSpacing w:val="0"/>
              <w:rPr>
                <w:rFonts w:cstheme="minorHAnsi"/>
              </w:rPr>
            </w:pPr>
            <w:r>
              <w:t>Præsidiet (første etape):</w:t>
            </w:r>
          </w:p>
        </w:tc>
        <w:tc>
          <w:tcPr>
            <w:tcW w:w="6473" w:type="dxa"/>
          </w:tcPr>
          <w:p w:rsidRPr="00BD77D3" w:rsidR="00F10DD9" w:rsidP="00B8135B" w:rsidRDefault="00F10DD9" w14:paraId="0DB6726C" w14:textId="77777777">
            <w:pPr>
              <w:pStyle w:val="ListParagraph"/>
              <w:keepNext/>
              <w:keepLines/>
              <w:widowControl w:val="0"/>
              <w:adjustRightInd w:val="0"/>
              <w:snapToGrid w:val="0"/>
              <w:spacing w:after="0" w:line="288" w:lineRule="auto"/>
              <w:ind w:left="567"/>
              <w:contextualSpacing w:val="0"/>
              <w:rPr>
                <w:rFonts w:cstheme="minorHAnsi"/>
              </w:rPr>
            </w:pPr>
          </w:p>
        </w:tc>
      </w:tr>
      <w:tr w:rsidR="0057054B" w:rsidTr="005817F9" w14:paraId="11D91069" w14:textId="77777777">
        <w:trPr>
          <w:cantSplit/>
          <w:jc w:val="center"/>
        </w:trPr>
        <w:tc>
          <w:tcPr>
            <w:tcW w:w="7683" w:type="dxa"/>
          </w:tcPr>
          <w:p w:rsidRPr="00BD77D3" w:rsidR="00F10DD9" w:rsidP="00B8135B" w:rsidRDefault="00F10DD9" w14:paraId="198701B3"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Fastlægger karakteren af stillingen som generalsekretær (tjenestemand eller midlertidigt ansat).</w:t>
            </w:r>
          </w:p>
        </w:tc>
        <w:tc>
          <w:tcPr>
            <w:tcW w:w="6473" w:type="dxa"/>
          </w:tcPr>
          <w:p w:rsidRPr="00BD77D3" w:rsidR="00F10DD9" w:rsidP="00B8135B" w:rsidRDefault="00F10DD9" w14:paraId="6B58DF01"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4F573E32" w14:textId="77777777">
        <w:trPr>
          <w:cantSplit/>
          <w:jc w:val="center"/>
        </w:trPr>
        <w:tc>
          <w:tcPr>
            <w:tcW w:w="7683" w:type="dxa"/>
          </w:tcPr>
          <w:p w:rsidRPr="00BD77D3" w:rsidR="00F10DD9" w:rsidP="00B8135B" w:rsidRDefault="00F10DD9" w14:paraId="2A1C68B2"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 xml:space="preserve">Udnævner et panel bestående af tre medlemmer af udvalget, der får til opgave at udarbejde et udkast til et stillingsopslag med bistand fra de relevante tjenestegrene i generalsekretariatet og fastsætter en frist for, hvornår panelet skal forelægge udkastet for præsidiet. </w:t>
            </w:r>
          </w:p>
        </w:tc>
        <w:tc>
          <w:tcPr>
            <w:tcW w:w="6473" w:type="dxa"/>
          </w:tcPr>
          <w:p w:rsidRPr="00BD77D3" w:rsidR="00F10DD9" w:rsidP="00B8135B" w:rsidRDefault="00F10DD9" w14:paraId="1EE94BA8"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60F9EAE4" w14:textId="77777777">
        <w:trPr>
          <w:cantSplit/>
          <w:jc w:val="center"/>
        </w:trPr>
        <w:tc>
          <w:tcPr>
            <w:tcW w:w="7683" w:type="dxa"/>
          </w:tcPr>
          <w:p w:rsidRPr="00BD77D3" w:rsidR="00F10DD9" w:rsidP="00B8135B" w:rsidRDefault="00F10DD9" w14:paraId="790FA47C"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Vedtager derpå stillingsopslaget med udgangspunkt i det udkast, der er blevet fremlagt af panelet.</w:t>
            </w:r>
          </w:p>
        </w:tc>
        <w:tc>
          <w:tcPr>
            <w:tcW w:w="6473" w:type="dxa"/>
          </w:tcPr>
          <w:p w:rsidRPr="00BD77D3" w:rsidR="00F10DD9" w:rsidP="00B8135B" w:rsidRDefault="00F10DD9" w14:paraId="682634DC"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6EB507CA" w14:textId="77777777">
        <w:trPr>
          <w:cantSplit/>
          <w:jc w:val="center"/>
        </w:trPr>
        <w:tc>
          <w:tcPr>
            <w:tcW w:w="7683" w:type="dxa"/>
          </w:tcPr>
          <w:p w:rsidRPr="00BD77D3" w:rsidR="00F10DD9" w:rsidP="00B8135B" w:rsidRDefault="00F10DD9" w14:paraId="0AA76D10"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lastRenderedPageBreak/>
              <w:t>Udpeger et bedømmelsesudvalg bestående af seks af udvalgets medlemmer og fastlægger fristerne for, hvornår dette udvalg skal forelægge præsidiet resultatet af sit arbejde.</w:t>
            </w:r>
          </w:p>
        </w:tc>
        <w:tc>
          <w:tcPr>
            <w:tcW w:w="6473" w:type="dxa"/>
          </w:tcPr>
          <w:p w:rsidRPr="00BD77D3" w:rsidR="00F10DD9" w:rsidP="00B8135B" w:rsidRDefault="00F10DD9" w14:paraId="540FC28C"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31F8BDDB" w14:textId="77777777">
        <w:trPr>
          <w:cantSplit/>
          <w:jc w:val="center"/>
        </w:trPr>
        <w:tc>
          <w:tcPr>
            <w:tcW w:w="7683" w:type="dxa"/>
          </w:tcPr>
          <w:p w:rsidRPr="00BD77D3" w:rsidR="00F10DD9" w:rsidP="00B8135B" w:rsidRDefault="00F10DD9" w14:paraId="74738331" w14:textId="77777777">
            <w:pPr>
              <w:pStyle w:val="ListParagraph"/>
              <w:keepNext/>
              <w:keepLines/>
              <w:widowControl w:val="0"/>
              <w:numPr>
                <w:ilvl w:val="1"/>
                <w:numId w:val="41"/>
              </w:numPr>
              <w:adjustRightInd w:val="0"/>
              <w:snapToGrid w:val="0"/>
              <w:spacing w:after="0" w:line="288" w:lineRule="auto"/>
              <w:ind w:left="567" w:hanging="567"/>
              <w:contextualSpacing w:val="0"/>
              <w:jc w:val="left"/>
              <w:rPr>
                <w:rFonts w:cstheme="minorHAnsi"/>
              </w:rPr>
            </w:pPr>
            <w:r>
              <w:t>Bedømmelsesudvalget:</w:t>
            </w:r>
          </w:p>
        </w:tc>
        <w:tc>
          <w:tcPr>
            <w:tcW w:w="6473" w:type="dxa"/>
          </w:tcPr>
          <w:p w:rsidRPr="00BD77D3" w:rsidR="00F10DD9" w:rsidP="00B8135B" w:rsidRDefault="00F10DD9" w14:paraId="0E7CF1EE" w14:textId="77777777">
            <w:pPr>
              <w:pStyle w:val="ListParagraph"/>
              <w:keepNext/>
              <w:keepLines/>
              <w:widowControl w:val="0"/>
              <w:adjustRightInd w:val="0"/>
              <w:snapToGrid w:val="0"/>
              <w:spacing w:after="0" w:line="288" w:lineRule="auto"/>
              <w:ind w:left="567"/>
              <w:contextualSpacing w:val="0"/>
              <w:jc w:val="left"/>
              <w:rPr>
                <w:rFonts w:cstheme="minorHAnsi"/>
              </w:rPr>
            </w:pPr>
          </w:p>
        </w:tc>
      </w:tr>
      <w:tr w:rsidR="0057054B" w:rsidTr="005817F9" w14:paraId="2E983C92" w14:textId="77777777">
        <w:trPr>
          <w:cantSplit/>
          <w:jc w:val="center"/>
        </w:trPr>
        <w:tc>
          <w:tcPr>
            <w:tcW w:w="7683" w:type="dxa"/>
          </w:tcPr>
          <w:p w:rsidRPr="00BD77D3" w:rsidR="00F10DD9" w:rsidP="00B8135B" w:rsidRDefault="00F10DD9" w14:paraId="2056BA50" w14:textId="77777777">
            <w:pPr>
              <w:pStyle w:val="ListParagraph"/>
              <w:widowControl w:val="0"/>
              <w:numPr>
                <w:ilvl w:val="0"/>
                <w:numId w:val="156"/>
              </w:numPr>
              <w:adjustRightInd w:val="0"/>
              <w:snapToGrid w:val="0"/>
              <w:spacing w:after="0" w:line="288" w:lineRule="auto"/>
              <w:ind w:left="1134" w:hanging="425"/>
              <w:contextualSpacing w:val="0"/>
              <w:rPr>
                <w:rFonts w:cstheme="minorHAnsi"/>
              </w:rPr>
            </w:pPr>
            <w:r>
              <w:t>Har til opgave at:</w:t>
            </w:r>
          </w:p>
        </w:tc>
        <w:tc>
          <w:tcPr>
            <w:tcW w:w="6473" w:type="dxa"/>
          </w:tcPr>
          <w:p w:rsidRPr="00BD77D3" w:rsidR="00F10DD9" w:rsidP="00B8135B" w:rsidRDefault="00F10DD9" w14:paraId="3A364550"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215887DB" w14:textId="77777777">
        <w:trPr>
          <w:cantSplit/>
          <w:jc w:val="center"/>
        </w:trPr>
        <w:tc>
          <w:tcPr>
            <w:tcW w:w="7683" w:type="dxa"/>
          </w:tcPr>
          <w:p w:rsidRPr="00BD77D3" w:rsidR="00F10DD9" w:rsidP="00B8135B" w:rsidRDefault="00F10DD9" w14:paraId="26FDEFCD"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t xml:space="preserve">gennemgå ansøgninger </w:t>
            </w:r>
          </w:p>
        </w:tc>
        <w:tc>
          <w:tcPr>
            <w:tcW w:w="6473" w:type="dxa"/>
          </w:tcPr>
          <w:p w:rsidRPr="00BD77D3" w:rsidR="00F10DD9" w:rsidP="00B8135B" w:rsidRDefault="00F10DD9" w14:paraId="76E54803" w14:textId="77777777">
            <w:pPr>
              <w:pStyle w:val="ListParagraph"/>
              <w:widowControl w:val="0"/>
              <w:adjustRightInd w:val="0"/>
              <w:snapToGrid w:val="0"/>
              <w:spacing w:after="0" w:line="288" w:lineRule="auto"/>
              <w:ind w:left="1701"/>
              <w:contextualSpacing w:val="0"/>
              <w:rPr>
                <w:rFonts w:cstheme="minorHAnsi"/>
              </w:rPr>
            </w:pPr>
          </w:p>
        </w:tc>
      </w:tr>
      <w:tr w:rsidR="0057054B" w:rsidTr="005817F9" w14:paraId="5C6095BA" w14:textId="77777777">
        <w:trPr>
          <w:cantSplit/>
          <w:jc w:val="center"/>
        </w:trPr>
        <w:tc>
          <w:tcPr>
            <w:tcW w:w="7683" w:type="dxa"/>
          </w:tcPr>
          <w:p w:rsidRPr="00BD77D3" w:rsidR="00F10DD9" w:rsidP="00B8135B" w:rsidRDefault="00F10DD9" w14:paraId="173316C1"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t>gennemføre samtaler</w:t>
            </w:r>
          </w:p>
        </w:tc>
        <w:tc>
          <w:tcPr>
            <w:tcW w:w="6473" w:type="dxa"/>
          </w:tcPr>
          <w:p w:rsidRPr="00BD77D3" w:rsidR="00F10DD9" w:rsidP="00B8135B" w:rsidRDefault="00F10DD9" w14:paraId="1DFCADA0" w14:textId="77777777">
            <w:pPr>
              <w:pStyle w:val="ListParagraph"/>
              <w:widowControl w:val="0"/>
              <w:adjustRightInd w:val="0"/>
              <w:snapToGrid w:val="0"/>
              <w:spacing w:after="0" w:line="288" w:lineRule="auto"/>
              <w:ind w:left="1701"/>
              <w:contextualSpacing w:val="0"/>
              <w:rPr>
                <w:rFonts w:cstheme="minorHAnsi"/>
              </w:rPr>
            </w:pPr>
          </w:p>
        </w:tc>
      </w:tr>
      <w:tr w:rsidR="0057054B" w:rsidTr="005817F9" w14:paraId="005CF11E" w14:textId="77777777">
        <w:trPr>
          <w:cantSplit/>
          <w:jc w:val="center"/>
        </w:trPr>
        <w:tc>
          <w:tcPr>
            <w:tcW w:w="7683" w:type="dxa"/>
          </w:tcPr>
          <w:p w:rsidRPr="00BD77D3" w:rsidR="00F10DD9" w:rsidP="00B8135B" w:rsidRDefault="00F10DD9" w14:paraId="007A52F2" w14:textId="77777777">
            <w:pPr>
              <w:pStyle w:val="ListParagraph"/>
              <w:widowControl w:val="0"/>
              <w:numPr>
                <w:ilvl w:val="1"/>
                <w:numId w:val="42"/>
              </w:numPr>
              <w:adjustRightInd w:val="0"/>
              <w:snapToGrid w:val="0"/>
              <w:spacing w:after="0" w:line="288" w:lineRule="auto"/>
              <w:ind w:left="1134" w:hanging="425"/>
              <w:contextualSpacing w:val="0"/>
              <w:rPr>
                <w:rFonts w:cstheme="minorHAnsi"/>
                <w:bCs/>
              </w:rPr>
            </w:pPr>
            <w:r>
              <w:t xml:space="preserve">udarbejde en skriftlig og begrundet rapport med placering af kandidaterne i prioriteret rækkefølge på grundlag af deres kompetencer og i overensstemmelse med de procedurer og kriterier, der fastsættes i stillingsopslaget </w:t>
            </w:r>
          </w:p>
        </w:tc>
        <w:tc>
          <w:tcPr>
            <w:tcW w:w="6473" w:type="dxa"/>
          </w:tcPr>
          <w:p w:rsidRPr="00BD77D3" w:rsidR="00F10DD9" w:rsidP="00B8135B" w:rsidRDefault="00F10DD9" w14:paraId="6FCCCC70" w14:textId="77777777">
            <w:pPr>
              <w:pStyle w:val="ListParagraph"/>
              <w:widowControl w:val="0"/>
              <w:adjustRightInd w:val="0"/>
              <w:snapToGrid w:val="0"/>
              <w:spacing w:after="0" w:line="288" w:lineRule="auto"/>
              <w:ind w:left="1701"/>
              <w:contextualSpacing w:val="0"/>
              <w:rPr>
                <w:rFonts w:cstheme="minorHAnsi"/>
              </w:rPr>
            </w:pPr>
          </w:p>
        </w:tc>
      </w:tr>
      <w:tr w:rsidR="0057054B" w:rsidTr="005817F9" w14:paraId="089AB8A2" w14:textId="77777777">
        <w:trPr>
          <w:cantSplit/>
          <w:jc w:val="center"/>
        </w:trPr>
        <w:tc>
          <w:tcPr>
            <w:tcW w:w="7683" w:type="dxa"/>
          </w:tcPr>
          <w:p w:rsidRPr="00BD77D3" w:rsidR="00F10DD9" w:rsidP="00B8135B" w:rsidRDefault="00F10DD9" w14:paraId="39E3747B"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t xml:space="preserve">foreslå en liste med kandidater til stillingen. </w:t>
            </w:r>
          </w:p>
        </w:tc>
        <w:tc>
          <w:tcPr>
            <w:tcW w:w="6473" w:type="dxa"/>
          </w:tcPr>
          <w:p w:rsidRPr="00BD77D3" w:rsidR="00F10DD9" w:rsidP="00B8135B" w:rsidRDefault="00F10DD9" w14:paraId="65F86C5F" w14:textId="77777777">
            <w:pPr>
              <w:pStyle w:val="ListParagraph"/>
              <w:widowControl w:val="0"/>
              <w:adjustRightInd w:val="0"/>
              <w:snapToGrid w:val="0"/>
              <w:spacing w:after="0" w:line="288" w:lineRule="auto"/>
              <w:ind w:left="0"/>
              <w:contextualSpacing w:val="0"/>
              <w:rPr>
                <w:rFonts w:cstheme="minorHAnsi"/>
              </w:rPr>
            </w:pPr>
            <w:r>
              <w:t>Bedømmelsesudvalget forsyner præsidiet med:</w:t>
            </w:r>
          </w:p>
          <w:p w:rsidRPr="00BD77D3" w:rsidR="00F10DD9" w:rsidP="00B8135B" w:rsidRDefault="00F10DD9" w14:paraId="0662629D" w14:textId="77777777">
            <w:pPr>
              <w:pStyle w:val="ListParagraph"/>
              <w:widowControl w:val="0"/>
              <w:adjustRightInd w:val="0"/>
              <w:snapToGrid w:val="0"/>
              <w:spacing w:after="0" w:line="288" w:lineRule="auto"/>
              <w:ind w:left="0"/>
              <w:contextualSpacing w:val="0"/>
              <w:rPr>
                <w:rFonts w:cstheme="minorHAnsi"/>
              </w:rPr>
            </w:pPr>
          </w:p>
          <w:p w:rsidRPr="00BD77D3" w:rsidR="00F10DD9" w:rsidP="00B8135B" w:rsidRDefault="00F10DD9" w14:paraId="076DDC4F" w14:textId="77777777">
            <w:pPr>
              <w:pStyle w:val="ListParagraph"/>
              <w:widowControl w:val="0"/>
              <w:numPr>
                <w:ilvl w:val="1"/>
                <w:numId w:val="183"/>
              </w:numPr>
              <w:adjustRightInd w:val="0"/>
              <w:snapToGrid w:val="0"/>
              <w:spacing w:after="0" w:line="288" w:lineRule="auto"/>
              <w:ind w:left="362" w:hanging="283"/>
              <w:contextualSpacing w:val="0"/>
              <w:rPr>
                <w:rFonts w:cstheme="minorHAnsi"/>
              </w:rPr>
            </w:pPr>
            <w:r>
              <w:t>et fortroligt notat med listen over de kandidater, der foreslås til stillingen i prioriteret rækkefølge</w:t>
            </w:r>
          </w:p>
          <w:p w:rsidRPr="00BD77D3" w:rsidR="00F10DD9" w:rsidP="00B8135B" w:rsidRDefault="00F10DD9" w14:paraId="1CA969D0" w14:textId="77777777">
            <w:pPr>
              <w:pStyle w:val="ListParagraph"/>
              <w:widowControl w:val="0"/>
              <w:numPr>
                <w:ilvl w:val="1"/>
                <w:numId w:val="183"/>
              </w:numPr>
              <w:adjustRightInd w:val="0"/>
              <w:snapToGrid w:val="0"/>
              <w:spacing w:after="0" w:line="288" w:lineRule="auto"/>
              <w:ind w:left="362" w:hanging="283"/>
              <w:contextualSpacing w:val="0"/>
              <w:rPr>
                <w:rFonts w:cstheme="minorHAnsi"/>
              </w:rPr>
            </w:pPr>
            <w:r>
              <w:t>CV'er, evalueringsskemaer og (hvor det er relevant) rapporter om de foreslåede kandidater fra et assessmentcenter.</w:t>
            </w:r>
          </w:p>
        </w:tc>
      </w:tr>
      <w:tr w:rsidR="0057054B" w:rsidTr="005817F9" w14:paraId="32A9E330" w14:textId="77777777">
        <w:trPr>
          <w:cantSplit/>
          <w:jc w:val="center"/>
        </w:trPr>
        <w:tc>
          <w:tcPr>
            <w:tcW w:w="7683" w:type="dxa"/>
          </w:tcPr>
          <w:p w:rsidRPr="00BD77D3" w:rsidR="00F10DD9" w:rsidP="00B8135B" w:rsidRDefault="00F10DD9" w14:paraId="2CB70106"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Forudsat at udvalget har modtaget et tilstrækkeligt antal ansøgninger, som opfylder kravene i stillingsopslaget, skal listen indeholde mindst tre ansøgere og skal, for så vidt kandidaterne er lige kvalificerede, respektere princippet om ligestilling mellem kønnene.</w:t>
            </w:r>
          </w:p>
        </w:tc>
        <w:tc>
          <w:tcPr>
            <w:tcW w:w="6473" w:type="dxa"/>
          </w:tcPr>
          <w:p w:rsidRPr="00BD77D3" w:rsidR="00F10DD9" w:rsidP="00B8135B" w:rsidRDefault="00F10DD9" w14:paraId="03AF14A1" w14:textId="77777777">
            <w:pPr>
              <w:widowControl w:val="0"/>
              <w:adjustRightInd w:val="0"/>
              <w:snapToGrid w:val="0"/>
              <w:rPr>
                <w:rFonts w:asciiTheme="minorHAnsi" w:hAnsiTheme="minorHAnsi" w:cstheme="minorHAnsi"/>
                <w:sz w:val="20"/>
                <w:szCs w:val="20"/>
                <w:lang w:val="en-GB"/>
              </w:rPr>
            </w:pPr>
          </w:p>
        </w:tc>
      </w:tr>
      <w:tr w:rsidR="0057054B" w:rsidTr="005817F9" w14:paraId="3A7D8377" w14:textId="77777777">
        <w:trPr>
          <w:cantSplit/>
          <w:jc w:val="center"/>
        </w:trPr>
        <w:tc>
          <w:tcPr>
            <w:tcW w:w="7683" w:type="dxa"/>
          </w:tcPr>
          <w:p w:rsidRPr="00BD77D3" w:rsidR="00F10DD9" w:rsidP="00B8135B" w:rsidRDefault="00F10DD9" w14:paraId="6D009E0F"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Hvis der er tale om en stilling som tjenestemand, rangordner bedømmelsesudvalget kandidaterne i overensstemmelse med den rækkefølge, der er angivet i tjenestemandsvedtægtens artikel 29.</w:t>
            </w:r>
          </w:p>
        </w:tc>
        <w:tc>
          <w:tcPr>
            <w:tcW w:w="6473" w:type="dxa"/>
          </w:tcPr>
          <w:p w:rsidRPr="00BD77D3" w:rsidR="00F10DD9" w:rsidP="00B8135B" w:rsidRDefault="00F10DD9" w14:paraId="4BBCA953" w14:textId="77777777">
            <w:pPr>
              <w:widowControl w:val="0"/>
              <w:adjustRightInd w:val="0"/>
              <w:snapToGrid w:val="0"/>
              <w:rPr>
                <w:rFonts w:asciiTheme="minorHAnsi" w:hAnsiTheme="minorHAnsi" w:cstheme="minorHAnsi"/>
                <w:sz w:val="20"/>
                <w:szCs w:val="20"/>
                <w:lang w:val="en-GB"/>
              </w:rPr>
            </w:pPr>
          </w:p>
        </w:tc>
      </w:tr>
      <w:tr w:rsidR="0057054B" w:rsidTr="005817F9" w14:paraId="7C29516B" w14:textId="77777777">
        <w:trPr>
          <w:cantSplit/>
          <w:jc w:val="center"/>
        </w:trPr>
        <w:tc>
          <w:tcPr>
            <w:tcW w:w="7683" w:type="dxa"/>
          </w:tcPr>
          <w:p w:rsidRPr="00BD77D3" w:rsidR="00F10DD9" w:rsidP="00B8135B" w:rsidRDefault="00F10DD9" w14:paraId="308749CC" w14:textId="77777777">
            <w:pPr>
              <w:pStyle w:val="ListParagraph"/>
              <w:widowControl w:val="0"/>
              <w:numPr>
                <w:ilvl w:val="0"/>
                <w:numId w:val="156"/>
              </w:numPr>
              <w:adjustRightInd w:val="0"/>
              <w:snapToGrid w:val="0"/>
              <w:spacing w:after="0" w:line="288" w:lineRule="auto"/>
              <w:ind w:left="1134" w:hanging="567"/>
              <w:contextualSpacing w:val="0"/>
              <w:rPr>
                <w:rFonts w:cstheme="minorHAnsi"/>
              </w:rPr>
            </w:pPr>
            <w:r>
              <w:t>Arbejder fuldstændigt uafhængigt, upartisk og fortroligt i henhold til de kriterier, der fremgår af det stillingsopslag, som præsidiet har godkendt.</w:t>
            </w:r>
          </w:p>
        </w:tc>
        <w:tc>
          <w:tcPr>
            <w:tcW w:w="6473" w:type="dxa"/>
          </w:tcPr>
          <w:p w:rsidRPr="00BD77D3" w:rsidR="00F10DD9" w:rsidP="00B8135B" w:rsidRDefault="00F10DD9" w14:paraId="5126F61E"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58256EA8" w14:textId="77777777">
        <w:trPr>
          <w:cantSplit/>
          <w:jc w:val="center"/>
        </w:trPr>
        <w:tc>
          <w:tcPr>
            <w:tcW w:w="7683" w:type="dxa"/>
          </w:tcPr>
          <w:p w:rsidRPr="00BD77D3" w:rsidR="00F10DD9" w:rsidP="00B8135B" w:rsidRDefault="00F10DD9" w14:paraId="38086657"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Det bistås af de relevante tjenestegrene i EØSU's generalsekretariat og kan i givet fald benytte sig af ekstern ekspertbistand eller af tests, der er udviklet i et assessmentcenter.</w:t>
            </w:r>
          </w:p>
        </w:tc>
        <w:tc>
          <w:tcPr>
            <w:tcW w:w="6473" w:type="dxa"/>
          </w:tcPr>
          <w:p w:rsidRPr="00BD77D3" w:rsidR="00F10DD9" w:rsidP="00B8135B" w:rsidRDefault="00F10DD9" w14:paraId="354AD68C" w14:textId="77777777">
            <w:pPr>
              <w:widowControl w:val="0"/>
              <w:adjustRightInd w:val="0"/>
              <w:snapToGrid w:val="0"/>
              <w:rPr>
                <w:rFonts w:asciiTheme="minorHAnsi" w:hAnsiTheme="minorHAnsi" w:cstheme="minorHAnsi"/>
                <w:sz w:val="20"/>
                <w:szCs w:val="20"/>
              </w:rPr>
            </w:pPr>
            <w:r>
              <w:rPr>
                <w:rFonts w:asciiTheme="minorHAnsi" w:hAnsiTheme="minorHAnsi"/>
                <w:sz w:val="20"/>
              </w:rPr>
              <w:t>Ekstern ekspertbistand eller tests, der er gennemført i et assessmentcenter, skal være omfattet af en eksisterende rammekontrakt underskrevet af EØSU.</w:t>
            </w:r>
          </w:p>
        </w:tc>
      </w:tr>
      <w:tr w:rsidR="0057054B" w:rsidTr="005817F9" w14:paraId="2F12F561" w14:textId="77777777">
        <w:trPr>
          <w:cantSplit/>
          <w:jc w:val="center"/>
        </w:trPr>
        <w:tc>
          <w:tcPr>
            <w:tcW w:w="7683" w:type="dxa"/>
          </w:tcPr>
          <w:p w:rsidRPr="00BD77D3" w:rsidR="00F10DD9" w:rsidP="00B8135B" w:rsidRDefault="00F10DD9" w14:paraId="26368A09" w14:textId="77777777">
            <w:pPr>
              <w:pStyle w:val="ListParagraph"/>
              <w:keepNext/>
              <w:keepLines/>
              <w:widowControl w:val="0"/>
              <w:numPr>
                <w:ilvl w:val="1"/>
                <w:numId w:val="41"/>
              </w:numPr>
              <w:adjustRightInd w:val="0"/>
              <w:snapToGrid w:val="0"/>
              <w:spacing w:after="0" w:line="288" w:lineRule="auto"/>
              <w:ind w:left="567" w:hanging="567"/>
              <w:contextualSpacing w:val="0"/>
              <w:rPr>
                <w:rFonts w:cstheme="minorHAnsi"/>
              </w:rPr>
            </w:pPr>
            <w:r>
              <w:lastRenderedPageBreak/>
              <w:t>Præsidiet (anden etape):</w:t>
            </w:r>
          </w:p>
        </w:tc>
        <w:tc>
          <w:tcPr>
            <w:tcW w:w="6473" w:type="dxa"/>
          </w:tcPr>
          <w:p w:rsidRPr="00BD77D3" w:rsidR="00F10DD9" w:rsidP="00B8135B" w:rsidRDefault="00F10DD9" w14:paraId="155A454D" w14:textId="77777777">
            <w:pPr>
              <w:pStyle w:val="ListParagraph"/>
              <w:keepNext/>
              <w:keepLines/>
              <w:widowControl w:val="0"/>
              <w:adjustRightInd w:val="0"/>
              <w:snapToGrid w:val="0"/>
              <w:spacing w:after="0" w:line="288" w:lineRule="auto"/>
              <w:ind w:left="567"/>
              <w:contextualSpacing w:val="0"/>
              <w:rPr>
                <w:rFonts w:cstheme="minorHAnsi"/>
              </w:rPr>
            </w:pPr>
          </w:p>
        </w:tc>
      </w:tr>
      <w:tr w:rsidR="0057054B" w:rsidTr="005817F9" w14:paraId="055C559F" w14:textId="77777777">
        <w:trPr>
          <w:cantSplit/>
          <w:jc w:val="center"/>
        </w:trPr>
        <w:tc>
          <w:tcPr>
            <w:tcW w:w="7683" w:type="dxa"/>
          </w:tcPr>
          <w:p w:rsidRPr="00BD77D3" w:rsidR="00F10DD9" w:rsidP="00B8135B" w:rsidRDefault="00F10DD9" w14:paraId="119CAA5E" w14:textId="77777777">
            <w:pPr>
              <w:pStyle w:val="ListParagraph"/>
              <w:widowControl w:val="0"/>
              <w:numPr>
                <w:ilvl w:val="0"/>
                <w:numId w:val="157"/>
              </w:numPr>
              <w:adjustRightInd w:val="0"/>
              <w:snapToGrid w:val="0"/>
              <w:spacing w:after="0" w:line="288" w:lineRule="auto"/>
              <w:ind w:left="851" w:hanging="131"/>
              <w:contextualSpacing w:val="0"/>
              <w:rPr>
                <w:rFonts w:cstheme="minorHAnsi"/>
              </w:rPr>
            </w:pPr>
            <w:r>
              <w:t>Gennemgår rapporten og de dokumenter, den er baseret på, samt listen over kandidater, der er blevet fremlagt af bedømmelsesudvalget.</w:t>
            </w:r>
          </w:p>
        </w:tc>
        <w:tc>
          <w:tcPr>
            <w:tcW w:w="6473" w:type="dxa"/>
          </w:tcPr>
          <w:p w:rsidRPr="00BD77D3" w:rsidR="00F10DD9" w:rsidP="00B8135B" w:rsidRDefault="00F10DD9" w14:paraId="29FD9622" w14:textId="3E6B8254">
            <w:pPr>
              <w:pStyle w:val="ListParagraph"/>
              <w:widowControl w:val="0"/>
              <w:numPr>
                <w:ilvl w:val="1"/>
                <w:numId w:val="183"/>
              </w:numPr>
              <w:adjustRightInd w:val="0"/>
              <w:snapToGrid w:val="0"/>
              <w:spacing w:after="0" w:line="288" w:lineRule="auto"/>
              <w:ind w:left="362" w:hanging="283"/>
              <w:contextualSpacing w:val="0"/>
              <w:rPr>
                <w:rFonts w:cstheme="minorHAnsi"/>
              </w:rPr>
            </w:pPr>
          </w:p>
        </w:tc>
      </w:tr>
      <w:tr w:rsidR="0057054B" w:rsidTr="005817F9" w14:paraId="424D5DE6" w14:textId="77777777">
        <w:trPr>
          <w:cantSplit/>
          <w:jc w:val="center"/>
        </w:trPr>
        <w:tc>
          <w:tcPr>
            <w:tcW w:w="7683" w:type="dxa"/>
          </w:tcPr>
          <w:p w:rsidRPr="00BD77D3" w:rsidR="00F10DD9" w:rsidP="00B8135B" w:rsidRDefault="00F10DD9" w14:paraId="2B849BCC" w14:textId="77777777">
            <w:pPr>
              <w:pStyle w:val="ListParagraph"/>
              <w:widowControl w:val="0"/>
              <w:numPr>
                <w:ilvl w:val="0"/>
                <w:numId w:val="157"/>
              </w:numPr>
              <w:adjustRightInd w:val="0"/>
              <w:snapToGrid w:val="0"/>
              <w:spacing w:after="0" w:line="288" w:lineRule="auto"/>
              <w:ind w:left="851" w:hanging="131"/>
              <w:contextualSpacing w:val="0"/>
              <w:rPr>
                <w:rFonts w:cstheme="minorHAnsi"/>
              </w:rPr>
            </w:pPr>
            <w:r>
              <w:t>Afholder samtaler med de kandidater, som bedømmelsesudvalget har foreslået.</w:t>
            </w:r>
          </w:p>
        </w:tc>
        <w:tc>
          <w:tcPr>
            <w:tcW w:w="6473" w:type="dxa"/>
          </w:tcPr>
          <w:p w:rsidRPr="00BD77D3" w:rsidR="00F10DD9" w:rsidP="00B8135B" w:rsidRDefault="00F10DD9" w14:paraId="19599902"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2D180FAE" w14:textId="77777777">
        <w:trPr>
          <w:cantSplit/>
          <w:jc w:val="center"/>
        </w:trPr>
        <w:tc>
          <w:tcPr>
            <w:tcW w:w="7683" w:type="dxa"/>
          </w:tcPr>
          <w:p w:rsidRPr="00BD77D3" w:rsidR="00F10DD9" w:rsidP="00B8135B" w:rsidRDefault="00F10DD9" w14:paraId="133ACE7F" w14:textId="77777777">
            <w:pPr>
              <w:pStyle w:val="ListParagraph"/>
              <w:widowControl w:val="0"/>
              <w:numPr>
                <w:ilvl w:val="0"/>
                <w:numId w:val="157"/>
              </w:numPr>
              <w:adjustRightInd w:val="0"/>
              <w:snapToGrid w:val="0"/>
              <w:spacing w:after="0" w:line="288" w:lineRule="auto"/>
              <w:ind w:left="851" w:hanging="131"/>
              <w:contextualSpacing w:val="0"/>
              <w:rPr>
                <w:rFonts w:cstheme="minorHAnsi"/>
              </w:rPr>
            </w:pPr>
            <w:r>
              <w:t>Præsidiet træffer den endelige afgørelse ved en afstemning for lukkede døre, om nødvendigt i flere runder:</w:t>
            </w:r>
          </w:p>
        </w:tc>
        <w:tc>
          <w:tcPr>
            <w:tcW w:w="6473" w:type="dxa"/>
          </w:tcPr>
          <w:p w:rsidRPr="00BD77D3" w:rsidR="00F10DD9" w:rsidP="00B8135B" w:rsidRDefault="00F10DD9" w14:paraId="521099EE" w14:textId="77777777">
            <w:pPr>
              <w:pStyle w:val="ListParagraph"/>
              <w:keepNext/>
              <w:keepLines/>
              <w:widowControl w:val="0"/>
              <w:adjustRightInd w:val="0"/>
              <w:snapToGrid w:val="0"/>
              <w:spacing w:after="0" w:line="288" w:lineRule="auto"/>
              <w:ind w:left="1134"/>
              <w:contextualSpacing w:val="0"/>
              <w:rPr>
                <w:rFonts w:cstheme="minorHAnsi"/>
              </w:rPr>
            </w:pPr>
          </w:p>
        </w:tc>
      </w:tr>
      <w:tr w:rsidR="0057054B" w:rsidTr="005817F9" w14:paraId="0F1E58DC" w14:textId="77777777">
        <w:trPr>
          <w:cantSplit/>
          <w:jc w:val="center"/>
        </w:trPr>
        <w:tc>
          <w:tcPr>
            <w:tcW w:w="7683" w:type="dxa"/>
          </w:tcPr>
          <w:p w:rsidRPr="00BD77D3" w:rsidR="00F10DD9" w:rsidP="00B8135B" w:rsidRDefault="00F10DD9" w14:paraId="30C0822D"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En kandidat, der i første stemmerunde opnår stemmer fra mere end halvdelen af præsidiets medlemmer, er udnævnt, uden at der er behov for en anden stemmerunde.</w:t>
            </w:r>
          </w:p>
        </w:tc>
        <w:tc>
          <w:tcPr>
            <w:tcW w:w="6473" w:type="dxa"/>
          </w:tcPr>
          <w:p w:rsidRPr="00BD77D3" w:rsidR="00F10DD9" w:rsidP="00B8135B" w:rsidRDefault="00F10DD9" w14:paraId="644EBCD5" w14:textId="77777777">
            <w:pPr>
              <w:pStyle w:val="ListParagraph"/>
              <w:widowControl w:val="0"/>
              <w:adjustRightInd w:val="0"/>
              <w:snapToGrid w:val="0"/>
              <w:spacing w:after="0" w:line="288" w:lineRule="auto"/>
              <w:ind w:left="1701"/>
              <w:contextualSpacing w:val="0"/>
              <w:rPr>
                <w:rFonts w:cstheme="minorHAnsi"/>
              </w:rPr>
            </w:pPr>
          </w:p>
        </w:tc>
      </w:tr>
      <w:tr w:rsidR="0057054B" w:rsidTr="005817F9" w14:paraId="1A43B0D0" w14:textId="77777777">
        <w:trPr>
          <w:cantSplit/>
          <w:jc w:val="center"/>
        </w:trPr>
        <w:tc>
          <w:tcPr>
            <w:tcW w:w="7683" w:type="dxa"/>
          </w:tcPr>
          <w:p w:rsidRPr="00BD77D3" w:rsidR="00F10DD9" w:rsidP="00B8135B" w:rsidRDefault="00F10DD9" w14:paraId="31878CC0"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Hvis ingen af kandidaterne opnår et sådant flertal i første runde, stemmer præsidiet i en anden stemmerunde om de to kandidater, der har opnået det største antal stemmer. Den kandidat, der opnår stemmer fra mere end halvdelen af præsidiemedlemmerne, udnævnes.</w:t>
            </w:r>
          </w:p>
        </w:tc>
        <w:tc>
          <w:tcPr>
            <w:tcW w:w="6473" w:type="dxa"/>
          </w:tcPr>
          <w:p w:rsidRPr="00BD77D3" w:rsidR="00F10DD9" w:rsidP="00B8135B" w:rsidRDefault="00F10DD9" w14:paraId="382F73B9" w14:textId="77777777">
            <w:pPr>
              <w:pStyle w:val="ListParagraph"/>
              <w:widowControl w:val="0"/>
              <w:adjustRightInd w:val="0"/>
              <w:snapToGrid w:val="0"/>
              <w:spacing w:after="0" w:line="288" w:lineRule="auto"/>
              <w:ind w:left="1701"/>
              <w:contextualSpacing w:val="0"/>
              <w:rPr>
                <w:rFonts w:cstheme="minorHAnsi"/>
              </w:rPr>
            </w:pPr>
          </w:p>
        </w:tc>
      </w:tr>
      <w:tr w:rsidR="0057054B" w:rsidTr="005817F9" w14:paraId="31E2DA94" w14:textId="77777777">
        <w:trPr>
          <w:cantSplit/>
          <w:jc w:val="center"/>
        </w:trPr>
        <w:tc>
          <w:tcPr>
            <w:tcW w:w="7683" w:type="dxa"/>
          </w:tcPr>
          <w:p w:rsidRPr="00BD77D3" w:rsidR="00F10DD9" w:rsidP="00B8135B" w:rsidRDefault="00F10DD9" w14:paraId="1ED0B843"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I tilfælde af stemmelighed, som medfører, at det ikke er muligt at vælge to kandidater efter første stemmerunde eller at udnævne en generalsekretær efter anden stemmerunde, indkaldes der hurtigst muligt til et nyt præsidiemøde med henblik på at afgøre dette spørgsmål.</w:t>
            </w:r>
          </w:p>
        </w:tc>
        <w:tc>
          <w:tcPr>
            <w:tcW w:w="6473" w:type="dxa"/>
          </w:tcPr>
          <w:p w:rsidRPr="00BD77D3" w:rsidR="00F10DD9" w:rsidP="00B8135B" w:rsidRDefault="00F10DD9" w14:paraId="4839A04E" w14:textId="77777777">
            <w:pPr>
              <w:pStyle w:val="ListParagraph"/>
              <w:widowControl w:val="0"/>
              <w:adjustRightInd w:val="0"/>
              <w:snapToGrid w:val="0"/>
              <w:spacing w:after="0" w:line="288" w:lineRule="auto"/>
              <w:ind w:left="1701"/>
              <w:contextualSpacing w:val="0"/>
              <w:rPr>
                <w:rFonts w:cstheme="minorHAnsi"/>
              </w:rPr>
            </w:pPr>
          </w:p>
        </w:tc>
      </w:tr>
      <w:tr w:rsidR="0057054B" w:rsidTr="005817F9" w14:paraId="66E83063" w14:textId="77777777">
        <w:trPr>
          <w:cantSplit/>
          <w:jc w:val="center"/>
        </w:trPr>
        <w:tc>
          <w:tcPr>
            <w:tcW w:w="7683" w:type="dxa"/>
          </w:tcPr>
          <w:p w:rsidRPr="00BD77D3" w:rsidR="00F10DD9" w:rsidP="00B8135B" w:rsidRDefault="00F10DD9" w14:paraId="51574D12"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 xml:space="preserve">Under dette andet møde afholder præsidiet igen samtaler med de kandidater, som bedømmelsesudvalget har foreslået. </w:t>
            </w:r>
          </w:p>
        </w:tc>
        <w:tc>
          <w:tcPr>
            <w:tcW w:w="6473" w:type="dxa"/>
          </w:tcPr>
          <w:p w:rsidRPr="00BD77D3" w:rsidR="00F10DD9" w:rsidP="00B8135B" w:rsidRDefault="00F10DD9" w14:paraId="1D347CFD" w14:textId="77777777">
            <w:pPr>
              <w:widowControl w:val="0"/>
              <w:adjustRightInd w:val="0"/>
              <w:snapToGrid w:val="0"/>
              <w:rPr>
                <w:rFonts w:asciiTheme="minorHAnsi" w:hAnsiTheme="minorHAnsi" w:cstheme="minorHAnsi"/>
                <w:sz w:val="20"/>
                <w:szCs w:val="20"/>
                <w:lang w:val="en-GB"/>
              </w:rPr>
            </w:pPr>
          </w:p>
        </w:tc>
      </w:tr>
      <w:tr w:rsidR="0057054B" w:rsidTr="005817F9" w14:paraId="749530E2" w14:textId="77777777">
        <w:trPr>
          <w:cantSplit/>
          <w:jc w:val="center"/>
        </w:trPr>
        <w:tc>
          <w:tcPr>
            <w:tcW w:w="7683" w:type="dxa"/>
          </w:tcPr>
          <w:p w:rsidRPr="00BD77D3" w:rsidR="00F10DD9" w:rsidP="00B8135B" w:rsidRDefault="00F10DD9" w14:paraId="79F787C9"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 xml:space="preserve">Hvis præsidiet ikke i sidste ende vælger en kandidat, afsluttes udvælgelsesproceduren uden udnævnelse, og præsidiet iværksætter en ny udvælgelsesprocedure. </w:t>
            </w:r>
          </w:p>
        </w:tc>
        <w:tc>
          <w:tcPr>
            <w:tcW w:w="6473" w:type="dxa"/>
          </w:tcPr>
          <w:p w:rsidRPr="00BD77D3" w:rsidR="00F10DD9" w:rsidP="00B8135B" w:rsidRDefault="00F10DD9" w14:paraId="28211791" w14:textId="77777777">
            <w:pPr>
              <w:pStyle w:val="ListParagraph"/>
              <w:widowControl w:val="0"/>
              <w:adjustRightInd w:val="0"/>
              <w:snapToGrid w:val="0"/>
              <w:spacing w:after="0" w:line="288" w:lineRule="auto"/>
              <w:ind w:left="1701"/>
              <w:contextualSpacing w:val="0"/>
              <w:rPr>
                <w:rFonts w:cstheme="minorHAnsi"/>
              </w:rPr>
            </w:pPr>
          </w:p>
        </w:tc>
      </w:tr>
      <w:tr w:rsidR="0057054B" w:rsidTr="005817F9" w14:paraId="1A815606" w14:textId="77777777">
        <w:trPr>
          <w:cantSplit/>
          <w:jc w:val="center"/>
        </w:trPr>
        <w:tc>
          <w:tcPr>
            <w:tcW w:w="7683" w:type="dxa"/>
          </w:tcPr>
          <w:p w:rsidRPr="00BD77D3" w:rsidR="00F10DD9" w:rsidP="0039660A" w:rsidRDefault="00F10DD9" w14:paraId="281D6802" w14:textId="77777777">
            <w:pPr>
              <w:keepNext/>
              <w:widowControl w:val="0"/>
              <w:adjustRightInd w:val="0"/>
              <w:snapToGrid w:val="0"/>
              <w:rPr>
                <w:rFonts w:asciiTheme="minorHAnsi" w:hAnsiTheme="minorHAnsi" w:cstheme="minorHAnsi"/>
                <w:sz w:val="20"/>
                <w:szCs w:val="20"/>
                <w:lang w:val="en-GB"/>
              </w:rPr>
            </w:pPr>
          </w:p>
        </w:tc>
        <w:tc>
          <w:tcPr>
            <w:tcW w:w="6473" w:type="dxa"/>
          </w:tcPr>
          <w:p w:rsidRPr="00BD77D3" w:rsidR="00F10DD9" w:rsidP="00B8135B" w:rsidRDefault="00F10DD9" w14:paraId="0B2BDBC3" w14:textId="77777777">
            <w:pPr>
              <w:widowControl w:val="0"/>
              <w:adjustRightInd w:val="0"/>
              <w:snapToGrid w:val="0"/>
              <w:rPr>
                <w:rFonts w:asciiTheme="minorHAnsi" w:hAnsiTheme="minorHAnsi" w:cstheme="minorHAnsi"/>
                <w:sz w:val="20"/>
                <w:szCs w:val="20"/>
                <w:lang w:val="en-GB"/>
              </w:rPr>
            </w:pPr>
          </w:p>
        </w:tc>
      </w:tr>
      <w:tr w:rsidR="0057054B" w:rsidTr="005817F9" w14:paraId="6ECDEAD6" w14:textId="77777777">
        <w:trPr>
          <w:cantSplit/>
          <w:jc w:val="center"/>
        </w:trPr>
        <w:tc>
          <w:tcPr>
            <w:tcW w:w="7683" w:type="dxa"/>
          </w:tcPr>
          <w:p w:rsidRPr="00BD77D3" w:rsidR="00F10DD9" w:rsidP="0039660A" w:rsidRDefault="00F10DD9" w14:paraId="121A898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106 – Udvælgelse af kandidater til andre ledelsesfunktioner</w:t>
            </w:r>
          </w:p>
        </w:tc>
        <w:tc>
          <w:tcPr>
            <w:tcW w:w="6473" w:type="dxa"/>
          </w:tcPr>
          <w:p w:rsidRPr="00BD77D3" w:rsidR="00F10DD9" w:rsidP="00B8135B" w:rsidRDefault="00F10DD9" w14:paraId="1F1B407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CB6F898" w14:textId="77777777">
        <w:trPr>
          <w:cantSplit/>
          <w:jc w:val="center"/>
        </w:trPr>
        <w:tc>
          <w:tcPr>
            <w:tcW w:w="7683" w:type="dxa"/>
          </w:tcPr>
          <w:p w:rsidRPr="00BD77D3" w:rsidR="00F10DD9" w:rsidP="0039660A" w:rsidRDefault="00F10DD9" w14:paraId="3C4AF2C0" w14:textId="77777777">
            <w:pPr>
              <w:pStyle w:val="Heading1"/>
              <w:keepNext/>
              <w:numPr>
                <w:ilvl w:val="0"/>
                <w:numId w:val="43"/>
              </w:numPr>
              <w:tabs>
                <w:tab w:val="left" w:pos="567"/>
              </w:tabs>
              <w:ind w:left="0" w:firstLine="0"/>
              <w:outlineLvl w:val="0"/>
              <w:rPr>
                <w:rFonts w:asciiTheme="minorHAnsi" w:hAnsiTheme="minorHAnsi" w:cstheme="minorHAnsi"/>
                <w:sz w:val="20"/>
                <w:szCs w:val="20"/>
              </w:rPr>
            </w:pPr>
            <w:r>
              <w:rPr>
                <w:rFonts w:asciiTheme="minorHAnsi" w:hAnsiTheme="minorHAnsi"/>
                <w:sz w:val="20"/>
              </w:rPr>
              <w:t>Uden at det tilsidesætter mulighederne for at besætte stillinger ved forflyttelse eller forfremmelse internt i institutionen, hvilket skal undersøges først, anvendes der ved udnævnelsen af tjenestemænd og ansættelsen af øvrige ansatte til stillingerne som vicegeneralsekretær, direktør, vicedirektør og kontorchef for rådgivende arbejde følgende procedure:</w:t>
            </w:r>
          </w:p>
        </w:tc>
        <w:tc>
          <w:tcPr>
            <w:tcW w:w="6473" w:type="dxa"/>
          </w:tcPr>
          <w:p w:rsidRPr="00BD77D3" w:rsidR="00F10DD9" w:rsidP="00B8135B" w:rsidRDefault="00F10DD9" w14:paraId="224F961B" w14:textId="77777777">
            <w:pPr>
              <w:pStyle w:val="ListParagraph"/>
              <w:widowControl w:val="0"/>
              <w:adjustRightInd w:val="0"/>
              <w:snapToGrid w:val="0"/>
              <w:spacing w:after="0" w:line="288" w:lineRule="auto"/>
              <w:ind w:left="0"/>
              <w:contextualSpacing w:val="0"/>
              <w:rPr>
                <w:rFonts w:cstheme="minorHAnsi"/>
              </w:rPr>
            </w:pPr>
            <w:r>
              <w:t>Udtrykket "kontorchef for rådgivende arbejde" henviser til kontorchefer, som har ansvaret for sekretariater for udvalgets sektioner og CCMI inden for rammerne af udvalgets rådgivende funktion.</w:t>
            </w:r>
          </w:p>
        </w:tc>
      </w:tr>
      <w:tr w:rsidR="0057054B" w:rsidTr="005817F9" w14:paraId="426BCBF1" w14:textId="77777777">
        <w:trPr>
          <w:cantSplit/>
          <w:jc w:val="center"/>
        </w:trPr>
        <w:tc>
          <w:tcPr>
            <w:tcW w:w="7683" w:type="dxa"/>
          </w:tcPr>
          <w:p w:rsidRPr="00BD77D3" w:rsidR="00F10DD9" w:rsidP="0039660A" w:rsidRDefault="00F10DD9" w14:paraId="47763569" w14:textId="77777777">
            <w:pPr>
              <w:pStyle w:val="ListParagraph"/>
              <w:keepNext/>
              <w:widowControl w:val="0"/>
              <w:numPr>
                <w:ilvl w:val="1"/>
                <w:numId w:val="158"/>
              </w:numPr>
              <w:tabs>
                <w:tab w:val="left" w:pos="567"/>
              </w:tabs>
              <w:adjustRightInd w:val="0"/>
              <w:snapToGrid w:val="0"/>
              <w:spacing w:after="0" w:line="288" w:lineRule="auto"/>
              <w:ind w:left="567" w:hanging="283"/>
              <w:contextualSpacing w:val="0"/>
              <w:rPr>
                <w:rFonts w:cstheme="minorHAnsi"/>
              </w:rPr>
            </w:pPr>
            <w:r>
              <w:t>Ansættelsesmyndigheden eller kontraktindgåelsesmyndigheden beslutter, om stillingen kun skal slås op internt i udvalget, eller om den også skal offentliggøres på interinstitutionelt niveau.</w:t>
            </w:r>
          </w:p>
        </w:tc>
        <w:tc>
          <w:tcPr>
            <w:tcW w:w="6473" w:type="dxa"/>
          </w:tcPr>
          <w:p w:rsidRPr="00BD77D3" w:rsidR="00F10DD9" w:rsidP="00B8135B" w:rsidRDefault="00F10DD9" w14:paraId="1CEBE29A"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3C7BA59B" w14:textId="77777777">
        <w:trPr>
          <w:cantSplit/>
          <w:jc w:val="center"/>
        </w:trPr>
        <w:tc>
          <w:tcPr>
            <w:tcW w:w="7683" w:type="dxa"/>
          </w:tcPr>
          <w:p w:rsidRPr="00BD77D3" w:rsidR="00F10DD9" w:rsidP="00B8135B" w:rsidRDefault="00F10DD9" w14:paraId="27A5DDF4"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Stillinger som vicegeneralsekretær og direktør kan også slås op i overensstemmelse med tjenestemandsvedtægtens artikel 29, stk. 2.</w:t>
            </w:r>
          </w:p>
        </w:tc>
        <w:tc>
          <w:tcPr>
            <w:tcW w:w="6473" w:type="dxa"/>
          </w:tcPr>
          <w:p w:rsidRPr="00BD77D3" w:rsidR="00F10DD9" w:rsidP="00B8135B" w:rsidRDefault="00F10DD9" w14:paraId="21409CA1" w14:textId="77777777">
            <w:pPr>
              <w:widowControl w:val="0"/>
              <w:adjustRightInd w:val="0"/>
              <w:snapToGrid w:val="0"/>
              <w:rPr>
                <w:rFonts w:asciiTheme="minorHAnsi" w:hAnsiTheme="minorHAnsi" w:cstheme="minorHAnsi"/>
                <w:sz w:val="20"/>
                <w:szCs w:val="20"/>
                <w:lang w:val="en-GB"/>
              </w:rPr>
            </w:pPr>
          </w:p>
        </w:tc>
      </w:tr>
      <w:tr w:rsidR="0057054B" w:rsidTr="005817F9" w14:paraId="6E8D08F7" w14:textId="77777777">
        <w:trPr>
          <w:cantSplit/>
          <w:jc w:val="center"/>
        </w:trPr>
        <w:tc>
          <w:tcPr>
            <w:tcW w:w="7683" w:type="dxa"/>
          </w:tcPr>
          <w:p w:rsidRPr="00BD77D3" w:rsidR="00F10DD9" w:rsidP="00B8135B" w:rsidRDefault="00F10DD9" w14:paraId="4D1E4729"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Inden gennemgangen af ansøgningerne fastlægger generalsekretæren baseret på stillingsopslaget et evalueringsgrundlag, der er beregnet på en foreløbig udvælgelse af ansøgere.</w:t>
            </w:r>
          </w:p>
        </w:tc>
        <w:tc>
          <w:tcPr>
            <w:tcW w:w="6473" w:type="dxa"/>
          </w:tcPr>
          <w:p w:rsidRPr="00BD77D3" w:rsidR="00F10DD9" w:rsidP="00B8135B" w:rsidRDefault="00F10DD9" w14:paraId="1D9CBB93"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339DEDE2" w14:textId="77777777">
        <w:trPr>
          <w:cantSplit/>
          <w:jc w:val="center"/>
        </w:trPr>
        <w:tc>
          <w:tcPr>
            <w:tcW w:w="7683" w:type="dxa"/>
          </w:tcPr>
          <w:p w:rsidRPr="00BD77D3" w:rsidR="00F10DD9" w:rsidP="00B8135B" w:rsidRDefault="00F10DD9" w14:paraId="0E74D5F4"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Generalsekretæren gennemgår ansøgningerne og bistås af medarbejdere fra generalsekretariatet i mindst samme lønklasse og på samme niveau som den stilling, der skal besættes. For så vidt angår stillingen som vicegeneralsekretær skal de pågældende medarbejdere som minimum være ansat på direktørniveau.</w:t>
            </w:r>
          </w:p>
        </w:tc>
        <w:tc>
          <w:tcPr>
            <w:tcW w:w="6473" w:type="dxa"/>
          </w:tcPr>
          <w:p w:rsidRPr="00BD77D3" w:rsidR="00F10DD9" w:rsidP="00B8135B" w:rsidRDefault="00F10DD9" w14:paraId="3340A471" w14:textId="77777777">
            <w:pPr>
              <w:pStyle w:val="ListParagraph"/>
              <w:widowControl w:val="0"/>
              <w:adjustRightInd w:val="0"/>
              <w:snapToGrid w:val="0"/>
              <w:spacing w:after="0" w:line="288" w:lineRule="auto"/>
              <w:ind w:left="0"/>
              <w:contextualSpacing w:val="0"/>
              <w:rPr>
                <w:rFonts w:cstheme="minorHAnsi"/>
              </w:rPr>
            </w:pPr>
            <w:r>
              <w:t>Ved anvendelsen af denne artikel anses en stilling som vicedirektør for at være analog med en stilling som direktør.</w:t>
            </w:r>
          </w:p>
        </w:tc>
      </w:tr>
      <w:tr w:rsidR="0057054B" w:rsidTr="005817F9" w14:paraId="4CBBBE35" w14:textId="77777777">
        <w:trPr>
          <w:cantSplit/>
          <w:jc w:val="center"/>
        </w:trPr>
        <w:tc>
          <w:tcPr>
            <w:tcW w:w="7683" w:type="dxa"/>
          </w:tcPr>
          <w:p w:rsidRPr="00BD77D3" w:rsidR="00F10DD9" w:rsidP="00B8135B" w:rsidRDefault="00F10DD9" w14:paraId="397B135D" w14:textId="77777777">
            <w:pPr>
              <w:pStyle w:val="ListParagraph"/>
              <w:widowControl w:val="0"/>
              <w:adjustRightInd w:val="0"/>
              <w:snapToGrid w:val="0"/>
              <w:spacing w:after="0" w:line="288" w:lineRule="auto"/>
              <w:ind w:left="567"/>
              <w:contextualSpacing w:val="0"/>
              <w:rPr>
                <w:rFonts w:cstheme="minorHAnsi"/>
              </w:rPr>
            </w:pPr>
            <w:r>
              <w:t xml:space="preserve">Tre medlemmer, der udpeges af præsidiet, deltager også i bedømmelsesudvalgets arbejde. </w:t>
            </w:r>
          </w:p>
        </w:tc>
        <w:tc>
          <w:tcPr>
            <w:tcW w:w="6473" w:type="dxa"/>
          </w:tcPr>
          <w:p w:rsidRPr="00BD77D3" w:rsidR="00F10DD9" w:rsidP="00B8135B" w:rsidRDefault="00F10DD9" w14:paraId="41A29BDF" w14:textId="77777777">
            <w:pPr>
              <w:pStyle w:val="ListParagraph"/>
              <w:widowControl w:val="0"/>
              <w:adjustRightInd w:val="0"/>
              <w:snapToGrid w:val="0"/>
              <w:spacing w:after="0" w:line="288" w:lineRule="auto"/>
              <w:ind w:left="0"/>
              <w:contextualSpacing w:val="0"/>
              <w:rPr>
                <w:rFonts w:cstheme="minorHAnsi"/>
                <w:bCs/>
              </w:rPr>
            </w:pPr>
          </w:p>
        </w:tc>
      </w:tr>
      <w:tr w:rsidR="0057054B" w:rsidTr="005817F9" w14:paraId="597CDF8E" w14:textId="77777777">
        <w:trPr>
          <w:cantSplit/>
          <w:jc w:val="center"/>
        </w:trPr>
        <w:tc>
          <w:tcPr>
            <w:tcW w:w="7683" w:type="dxa"/>
          </w:tcPr>
          <w:p w:rsidRPr="00BD77D3" w:rsidR="00F10DD9" w:rsidP="00B8135B" w:rsidRDefault="00F10DD9" w14:paraId="3AA4E68F"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Ved procedurens afslutning fremlægger generalsekretæren et forslag om udnævnelse eller ansættelse, idet der, såfremt det drejer sig om en tjenestemandsstilling, tages hensyn til den rangorden, der er fastsat i tjenestemandsvedtægtens artikel 29.</w:t>
            </w:r>
          </w:p>
        </w:tc>
        <w:tc>
          <w:tcPr>
            <w:tcW w:w="6473" w:type="dxa"/>
          </w:tcPr>
          <w:p w:rsidRPr="00BD77D3" w:rsidR="00F10DD9" w:rsidP="00B8135B" w:rsidRDefault="00F10DD9" w14:paraId="632DD81C"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26991E6F" w14:textId="77777777">
        <w:trPr>
          <w:cantSplit/>
          <w:jc w:val="center"/>
        </w:trPr>
        <w:tc>
          <w:tcPr>
            <w:tcW w:w="7683" w:type="dxa"/>
          </w:tcPr>
          <w:p w:rsidRPr="00BD77D3" w:rsidR="00F10DD9" w:rsidP="0039660A" w:rsidRDefault="00F10DD9" w14:paraId="28D3EED5" w14:textId="77777777">
            <w:pPr>
              <w:pStyle w:val="ListParagraph"/>
              <w:keepNext/>
              <w:widowControl w:val="0"/>
              <w:numPr>
                <w:ilvl w:val="1"/>
                <w:numId w:val="158"/>
              </w:numPr>
              <w:tabs>
                <w:tab w:val="left" w:pos="567"/>
              </w:tabs>
              <w:adjustRightInd w:val="0"/>
              <w:snapToGrid w:val="0"/>
              <w:spacing w:after="0" w:line="288" w:lineRule="auto"/>
              <w:ind w:left="567" w:hanging="283"/>
              <w:contextualSpacing w:val="0"/>
              <w:rPr>
                <w:rFonts w:cstheme="minorHAnsi"/>
                <w:bCs/>
              </w:rPr>
            </w:pPr>
            <w:r>
              <w:lastRenderedPageBreak/>
              <w:t>Generalsekretæren forelægger sit forslag:</w:t>
            </w:r>
          </w:p>
        </w:tc>
        <w:tc>
          <w:tcPr>
            <w:tcW w:w="6473" w:type="dxa"/>
          </w:tcPr>
          <w:p w:rsidRPr="00BD77D3" w:rsidR="00F10DD9" w:rsidP="00B8135B" w:rsidRDefault="00F10DD9" w14:paraId="657E330C" w14:textId="77777777">
            <w:pPr>
              <w:pStyle w:val="ListParagraph"/>
              <w:widowControl w:val="0"/>
              <w:adjustRightInd w:val="0"/>
              <w:snapToGrid w:val="0"/>
              <w:spacing w:after="0" w:line="288" w:lineRule="auto"/>
              <w:ind w:left="1134"/>
              <w:contextualSpacing w:val="0"/>
              <w:rPr>
                <w:rFonts w:cstheme="minorHAnsi"/>
              </w:rPr>
            </w:pPr>
          </w:p>
        </w:tc>
      </w:tr>
      <w:tr w:rsidR="0057054B" w:rsidTr="005817F9" w14:paraId="5B31459D" w14:textId="77777777">
        <w:trPr>
          <w:cantSplit/>
          <w:jc w:val="center"/>
        </w:trPr>
        <w:tc>
          <w:tcPr>
            <w:tcW w:w="7683" w:type="dxa"/>
          </w:tcPr>
          <w:p w:rsidRPr="00BD77D3" w:rsidR="00F10DD9" w:rsidP="0039660A" w:rsidRDefault="00F10DD9" w14:paraId="7791FD97" w14:textId="77777777">
            <w:pPr>
              <w:pStyle w:val="ListParagraph"/>
              <w:keepNext/>
              <w:widowControl w:val="0"/>
              <w:numPr>
                <w:ilvl w:val="2"/>
                <w:numId w:val="44"/>
              </w:numPr>
              <w:adjustRightInd w:val="0"/>
              <w:snapToGrid w:val="0"/>
              <w:spacing w:after="0" w:line="288" w:lineRule="auto"/>
              <w:ind w:left="851" w:hanging="284"/>
              <w:contextualSpacing w:val="0"/>
              <w:rPr>
                <w:rFonts w:cstheme="minorHAnsi"/>
                <w:bCs/>
              </w:rPr>
            </w:pPr>
            <w:r>
              <w:t>såfremt det drejer sig om udnævnelse eller ansættelse af vicegeneralsekretæren eller en direktør: for præsidiet, som træffer afgørelse på dette grundlag;</w:t>
            </w:r>
          </w:p>
        </w:tc>
        <w:tc>
          <w:tcPr>
            <w:tcW w:w="6473" w:type="dxa"/>
          </w:tcPr>
          <w:p w:rsidRPr="00BD77D3" w:rsidR="00F10DD9" w:rsidP="00B8135B" w:rsidRDefault="00F10DD9" w14:paraId="36BA7C32" w14:textId="77777777">
            <w:pPr>
              <w:pStyle w:val="ListParagraph"/>
              <w:widowControl w:val="0"/>
              <w:adjustRightInd w:val="0"/>
              <w:snapToGrid w:val="0"/>
              <w:spacing w:after="0" w:line="288" w:lineRule="auto"/>
              <w:ind w:left="1701"/>
              <w:contextualSpacing w:val="0"/>
              <w:rPr>
                <w:rFonts w:cstheme="minorHAnsi"/>
              </w:rPr>
            </w:pPr>
          </w:p>
        </w:tc>
      </w:tr>
      <w:tr w:rsidR="0057054B" w:rsidTr="005817F9" w14:paraId="0C488835" w14:textId="77777777">
        <w:trPr>
          <w:cantSplit/>
          <w:jc w:val="center"/>
        </w:trPr>
        <w:tc>
          <w:tcPr>
            <w:tcW w:w="7683" w:type="dxa"/>
          </w:tcPr>
          <w:p w:rsidRPr="00BD77D3" w:rsidR="00F10DD9" w:rsidP="0039660A" w:rsidRDefault="00F10DD9" w14:paraId="1C71842A" w14:textId="77777777">
            <w:pPr>
              <w:pStyle w:val="ListParagraph"/>
              <w:keepNext/>
              <w:widowControl w:val="0"/>
              <w:numPr>
                <w:ilvl w:val="2"/>
                <w:numId w:val="44"/>
              </w:numPr>
              <w:adjustRightInd w:val="0"/>
              <w:snapToGrid w:val="0"/>
              <w:spacing w:after="0" w:line="288" w:lineRule="auto"/>
              <w:ind w:left="851" w:hanging="284"/>
              <w:contextualSpacing w:val="0"/>
              <w:rPr>
                <w:rFonts w:cstheme="minorHAnsi"/>
              </w:rPr>
            </w:pPr>
            <w:r>
              <w:t>såfremt det drejer sig om udnævnelse eller ansættelse af en vicedirektør eller en kontorchef for det rådgivende arbejde: for udvalgets formand, som træffer afgørelse på dette grundlag. Det udvidede formandskab orienteres grundigt og høres inden udnævnelse eller ansættelse af sådanne medarbejdere.</w:t>
            </w:r>
          </w:p>
        </w:tc>
        <w:tc>
          <w:tcPr>
            <w:tcW w:w="6473" w:type="dxa"/>
          </w:tcPr>
          <w:p w:rsidRPr="00BD77D3" w:rsidR="00F10DD9" w:rsidP="00B8135B" w:rsidRDefault="00F10DD9" w14:paraId="49E80B16" w14:textId="77777777">
            <w:pPr>
              <w:widowControl w:val="0"/>
              <w:adjustRightInd w:val="0"/>
              <w:snapToGrid w:val="0"/>
              <w:rPr>
                <w:rFonts w:asciiTheme="minorHAnsi" w:hAnsiTheme="minorHAnsi" w:cstheme="minorHAnsi"/>
                <w:sz w:val="20"/>
                <w:szCs w:val="20"/>
              </w:rPr>
            </w:pPr>
            <w:r>
              <w:rPr>
                <w:rFonts w:asciiTheme="minorHAnsi" w:hAnsiTheme="minorHAnsi"/>
                <w:sz w:val="20"/>
              </w:rPr>
              <w:t>Formanden hører det udvidede formandskab.</w:t>
            </w:r>
          </w:p>
          <w:p w:rsidRPr="00BD77D3" w:rsidR="00F10DD9" w:rsidP="00B8135B" w:rsidRDefault="00F10DD9" w14:paraId="65FE1DF0" w14:textId="77777777">
            <w:pPr>
              <w:widowControl w:val="0"/>
              <w:adjustRightInd w:val="0"/>
              <w:snapToGrid w:val="0"/>
              <w:rPr>
                <w:rFonts w:asciiTheme="minorHAnsi" w:hAnsiTheme="minorHAnsi" w:cstheme="minorHAnsi"/>
                <w:sz w:val="20"/>
                <w:szCs w:val="20"/>
                <w:lang w:val="en-GB"/>
              </w:rPr>
            </w:pPr>
          </w:p>
          <w:p w:rsidRPr="00F557BC" w:rsidR="00F10DD9" w:rsidP="00B8135B" w:rsidRDefault="00F10DD9" w14:paraId="60CF5CF2" w14:textId="5F4A4623">
            <w:pPr>
              <w:widowControl w:val="0"/>
              <w:adjustRightInd w:val="0"/>
              <w:snapToGrid w:val="0"/>
              <w:rPr>
                <w:rFonts w:asciiTheme="minorHAnsi" w:hAnsiTheme="minorHAnsi" w:cstheme="minorHAnsi"/>
                <w:sz w:val="20"/>
                <w:szCs w:val="20"/>
              </w:rPr>
            </w:pPr>
            <w:r>
              <w:rPr>
                <w:rFonts w:asciiTheme="minorHAnsi" w:hAnsiTheme="minorHAnsi"/>
                <w:sz w:val="20"/>
              </w:rPr>
              <w:t>Med henblik på gennemførelsen af denne artikel omfatter de udførlige oplysninger, som det udvidede formandskab modtager, alle nødvendige oplysninger, herunder det notat, som generalsekretæren forelægger for formanden sammen med sit begrundede forslag om udnævnelse, tillige med CV'er, evalueringsskemaer og (hvor det er relevant) rapporter fra assessmentcenteret for de indstillede ansøgere.</w:t>
            </w:r>
          </w:p>
        </w:tc>
      </w:tr>
      <w:tr w:rsidR="0057054B" w:rsidTr="005817F9" w14:paraId="559E0982" w14:textId="77777777">
        <w:trPr>
          <w:cantSplit/>
          <w:jc w:val="center"/>
        </w:trPr>
        <w:tc>
          <w:tcPr>
            <w:tcW w:w="7683" w:type="dxa"/>
          </w:tcPr>
          <w:p w:rsidRPr="00BD77D3" w:rsidR="00F10DD9" w:rsidP="00B8135B" w:rsidRDefault="00F10DD9" w14:paraId="40F4ADA5" w14:textId="77777777">
            <w:pPr>
              <w:pStyle w:val="Heading1"/>
              <w:numPr>
                <w:ilvl w:val="0"/>
                <w:numId w:val="159"/>
              </w:numPr>
              <w:tabs>
                <w:tab w:val="left" w:pos="567"/>
              </w:tabs>
              <w:outlineLvl w:val="0"/>
              <w:rPr>
                <w:rFonts w:asciiTheme="minorHAnsi" w:hAnsiTheme="minorHAnsi" w:cstheme="minorHAnsi"/>
                <w:sz w:val="20"/>
                <w:szCs w:val="20"/>
              </w:rPr>
            </w:pPr>
            <w:r>
              <w:rPr>
                <w:rFonts w:asciiTheme="minorHAnsi" w:hAnsiTheme="minorHAnsi"/>
                <w:sz w:val="20"/>
              </w:rPr>
              <w:t xml:space="preserve">Generalsekretæren kan træffe afgørelse om gennemførelsesbestemmelserne for denne artikel. </w:t>
            </w:r>
          </w:p>
        </w:tc>
        <w:tc>
          <w:tcPr>
            <w:tcW w:w="6473" w:type="dxa"/>
          </w:tcPr>
          <w:p w:rsidRPr="00BD77D3" w:rsidR="00F10DD9" w:rsidP="00B8135B" w:rsidRDefault="00F10DD9" w14:paraId="05B66ECF"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2ADF992B" w14:textId="77777777">
        <w:trPr>
          <w:cantSplit/>
          <w:jc w:val="center"/>
        </w:trPr>
        <w:tc>
          <w:tcPr>
            <w:tcW w:w="7683" w:type="dxa"/>
          </w:tcPr>
          <w:p w:rsidRPr="00BD77D3" w:rsidR="00F10DD9" w:rsidP="00B8135B" w:rsidRDefault="00F10DD9" w14:paraId="599E10FB" w14:textId="77777777">
            <w:pPr>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1FFE4CF2" w14:textId="77777777">
            <w:pPr>
              <w:widowControl w:val="0"/>
              <w:adjustRightInd w:val="0"/>
              <w:snapToGrid w:val="0"/>
              <w:jc w:val="center"/>
              <w:rPr>
                <w:rFonts w:asciiTheme="minorHAnsi" w:hAnsiTheme="minorHAnsi" w:cstheme="minorHAnsi"/>
                <w:b/>
                <w:sz w:val="20"/>
                <w:szCs w:val="20"/>
                <w:lang w:val="en-GB"/>
              </w:rPr>
            </w:pPr>
          </w:p>
        </w:tc>
      </w:tr>
      <w:tr w:rsidR="0057054B" w:rsidTr="005817F9" w14:paraId="5F03D166" w14:textId="77777777">
        <w:trPr>
          <w:cantSplit/>
          <w:jc w:val="center"/>
        </w:trPr>
        <w:tc>
          <w:tcPr>
            <w:tcW w:w="7683" w:type="dxa"/>
          </w:tcPr>
          <w:p w:rsidRPr="00BD77D3" w:rsidR="00F10DD9" w:rsidP="00B8135B" w:rsidRDefault="00F10DD9" w14:paraId="74200EB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III</w:t>
            </w:r>
          </w:p>
        </w:tc>
        <w:tc>
          <w:tcPr>
            <w:tcW w:w="6473" w:type="dxa"/>
          </w:tcPr>
          <w:p w:rsidRPr="00BD77D3" w:rsidR="00F10DD9" w:rsidP="00B8135B" w:rsidRDefault="00F10DD9" w14:paraId="0CE22AC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30851A89" w14:textId="77777777">
        <w:trPr>
          <w:cantSplit/>
          <w:jc w:val="center"/>
        </w:trPr>
        <w:tc>
          <w:tcPr>
            <w:tcW w:w="7683" w:type="dxa"/>
          </w:tcPr>
          <w:p w:rsidRPr="00BD77D3" w:rsidR="00F10DD9" w:rsidP="00B8135B" w:rsidRDefault="00F10DD9" w14:paraId="711A0B9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SEKRETARIATER</w:t>
            </w:r>
          </w:p>
        </w:tc>
        <w:tc>
          <w:tcPr>
            <w:tcW w:w="6473" w:type="dxa"/>
          </w:tcPr>
          <w:p w:rsidRPr="00BD77D3" w:rsidR="00F10DD9" w:rsidP="00B8135B" w:rsidRDefault="00F10DD9" w14:paraId="0F3C09A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7D57C37F" w14:textId="77777777">
        <w:trPr>
          <w:cantSplit/>
          <w:jc w:val="center"/>
        </w:trPr>
        <w:tc>
          <w:tcPr>
            <w:tcW w:w="7683" w:type="dxa"/>
          </w:tcPr>
          <w:p w:rsidRPr="00BD77D3" w:rsidR="00F10DD9" w:rsidP="00B8135B" w:rsidRDefault="00F10DD9" w14:paraId="7EC58196"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F10DD9" w:rsidP="00B8135B" w:rsidRDefault="00F10DD9" w14:paraId="7A0962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2AF3D527" w14:textId="77777777">
        <w:trPr>
          <w:cantSplit/>
          <w:jc w:val="center"/>
        </w:trPr>
        <w:tc>
          <w:tcPr>
            <w:tcW w:w="7683" w:type="dxa"/>
          </w:tcPr>
          <w:p w:rsidRPr="00BD77D3" w:rsidR="00F10DD9" w:rsidP="00B8135B" w:rsidRDefault="00F10DD9" w14:paraId="01954A4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107 – Udvalgets formands sekretariat</w:t>
            </w:r>
          </w:p>
        </w:tc>
        <w:tc>
          <w:tcPr>
            <w:tcW w:w="6473" w:type="dxa"/>
          </w:tcPr>
          <w:p w:rsidRPr="00BD77D3" w:rsidR="00F10DD9" w:rsidP="00B8135B" w:rsidRDefault="00F10DD9" w14:paraId="574E707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6744EFF0" w14:textId="77777777">
        <w:trPr>
          <w:cantSplit/>
          <w:jc w:val="center"/>
        </w:trPr>
        <w:tc>
          <w:tcPr>
            <w:tcW w:w="7683" w:type="dxa"/>
          </w:tcPr>
          <w:p w:rsidRPr="00BD77D3" w:rsidR="00F10DD9" w:rsidP="00B8135B" w:rsidRDefault="00F10DD9" w14:paraId="5A266EE5" w14:textId="77777777">
            <w:pPr>
              <w:pStyle w:val="Heading1"/>
              <w:numPr>
                <w:ilvl w:val="0"/>
                <w:numId w:val="46"/>
              </w:numPr>
              <w:ind w:left="567" w:hanging="567"/>
              <w:outlineLvl w:val="0"/>
              <w:rPr>
                <w:rFonts w:asciiTheme="minorHAnsi" w:hAnsiTheme="minorHAnsi" w:cstheme="minorHAnsi"/>
                <w:sz w:val="20"/>
                <w:szCs w:val="20"/>
              </w:rPr>
            </w:pPr>
            <w:r>
              <w:rPr>
                <w:rFonts w:asciiTheme="minorHAnsi" w:hAnsiTheme="minorHAnsi"/>
                <w:sz w:val="20"/>
              </w:rPr>
              <w:t>Udvalgets formand råder over et sekretariat.</w:t>
            </w:r>
          </w:p>
        </w:tc>
        <w:tc>
          <w:tcPr>
            <w:tcW w:w="6473" w:type="dxa"/>
          </w:tcPr>
          <w:p w:rsidRPr="00BD77D3" w:rsidR="00F10DD9" w:rsidP="00B8135B" w:rsidRDefault="00F10DD9" w14:paraId="0F793724" w14:textId="77777777">
            <w:pPr>
              <w:rPr>
                <w:rFonts w:asciiTheme="minorHAnsi" w:hAnsiTheme="minorHAnsi" w:cstheme="minorHAnsi"/>
                <w:lang w:val="en-GB"/>
              </w:rPr>
            </w:pPr>
          </w:p>
        </w:tc>
      </w:tr>
      <w:tr w:rsidR="0057054B" w:rsidTr="005817F9" w14:paraId="5AB5C1EC" w14:textId="77777777">
        <w:trPr>
          <w:cantSplit/>
          <w:jc w:val="center"/>
        </w:trPr>
        <w:tc>
          <w:tcPr>
            <w:tcW w:w="7683" w:type="dxa"/>
          </w:tcPr>
          <w:p w:rsidRPr="00BD77D3" w:rsidR="00F10DD9" w:rsidP="00B8135B" w:rsidRDefault="00F10DD9" w14:paraId="6A528901" w14:textId="77777777">
            <w:pPr>
              <w:pStyle w:val="Heading1"/>
              <w:numPr>
                <w:ilvl w:val="0"/>
                <w:numId w:val="160"/>
              </w:numPr>
              <w:tabs>
                <w:tab w:val="left" w:pos="567"/>
              </w:tabs>
              <w:outlineLvl w:val="0"/>
              <w:rPr>
                <w:rFonts w:asciiTheme="minorHAnsi" w:hAnsiTheme="minorHAnsi" w:cstheme="minorHAnsi"/>
                <w:sz w:val="20"/>
                <w:szCs w:val="20"/>
              </w:rPr>
            </w:pPr>
            <w:r>
              <w:rPr>
                <w:rFonts w:asciiTheme="minorHAnsi" w:hAnsiTheme="minorHAnsi"/>
                <w:sz w:val="20"/>
              </w:rPr>
              <w:t>Medarbejderne i dette sekretariat er tjenestemænd, som er tilknyttet formandens sekretariat, og/eller medarbejdere, der er ansat inden for rammerne af budgettet som midlertidigt ansatte.</w:t>
            </w:r>
          </w:p>
        </w:tc>
        <w:tc>
          <w:tcPr>
            <w:tcW w:w="6473" w:type="dxa"/>
          </w:tcPr>
          <w:p w:rsidRPr="00BD77D3" w:rsidR="00F10DD9" w:rsidP="00B8135B" w:rsidRDefault="00F10DD9" w14:paraId="7B5EDA54" w14:textId="77777777">
            <w:pPr>
              <w:pStyle w:val="Heading1"/>
              <w:numPr>
                <w:ilvl w:val="0"/>
                <w:numId w:val="0"/>
              </w:numPr>
              <w:ind w:left="567"/>
              <w:outlineLvl w:val="0"/>
              <w:rPr>
                <w:rFonts w:asciiTheme="minorHAnsi" w:hAnsiTheme="minorHAnsi" w:cstheme="minorHAnsi"/>
                <w:sz w:val="20"/>
                <w:szCs w:val="20"/>
                <w:lang w:val="en-GB"/>
              </w:rPr>
            </w:pPr>
          </w:p>
        </w:tc>
      </w:tr>
      <w:tr w:rsidR="0057054B" w:rsidTr="005817F9" w14:paraId="09DD5E9E" w14:textId="77777777">
        <w:trPr>
          <w:cantSplit/>
          <w:jc w:val="center"/>
        </w:trPr>
        <w:tc>
          <w:tcPr>
            <w:tcW w:w="7683" w:type="dxa"/>
          </w:tcPr>
          <w:p w:rsidRPr="00BD77D3" w:rsidR="00F10DD9" w:rsidP="00B8135B" w:rsidRDefault="00F10DD9" w14:paraId="65040ECC" w14:textId="77777777">
            <w:pPr>
              <w:widowControl w:val="0"/>
              <w:adjustRightInd w:val="0"/>
              <w:snapToGrid w:val="0"/>
              <w:rPr>
                <w:rFonts w:asciiTheme="minorHAnsi" w:hAnsiTheme="minorHAnsi" w:cstheme="minorHAnsi"/>
                <w:sz w:val="20"/>
                <w:szCs w:val="20"/>
              </w:rPr>
            </w:pPr>
            <w:r>
              <w:rPr>
                <w:rFonts w:asciiTheme="minorHAnsi" w:hAnsiTheme="minorHAnsi"/>
                <w:sz w:val="20"/>
              </w:rPr>
              <w:t>I begge tilfælde udøver udvalgets formand den beføjelse, der er tillagt ansættelsesmyndigheden eller kontraktindgåelsesmyndigheden.</w:t>
            </w:r>
          </w:p>
        </w:tc>
        <w:tc>
          <w:tcPr>
            <w:tcW w:w="6473" w:type="dxa"/>
          </w:tcPr>
          <w:p w:rsidRPr="00BD77D3" w:rsidR="00F10DD9" w:rsidP="00B8135B" w:rsidRDefault="00F10DD9" w14:paraId="67B883AB" w14:textId="77777777">
            <w:pPr>
              <w:widowControl w:val="0"/>
              <w:adjustRightInd w:val="0"/>
              <w:snapToGrid w:val="0"/>
              <w:rPr>
                <w:rFonts w:asciiTheme="minorHAnsi" w:hAnsiTheme="minorHAnsi" w:cstheme="minorHAnsi"/>
                <w:sz w:val="20"/>
                <w:szCs w:val="20"/>
                <w:lang w:val="en-GB"/>
              </w:rPr>
            </w:pPr>
          </w:p>
        </w:tc>
      </w:tr>
      <w:tr w:rsidR="0057054B" w:rsidTr="005817F9" w14:paraId="0C838BBF" w14:textId="77777777">
        <w:trPr>
          <w:cantSplit/>
          <w:jc w:val="center"/>
        </w:trPr>
        <w:tc>
          <w:tcPr>
            <w:tcW w:w="7683" w:type="dxa"/>
          </w:tcPr>
          <w:p w:rsidRPr="00BD77D3" w:rsidR="00F10DD9" w:rsidP="00B8135B" w:rsidRDefault="00F10DD9" w14:paraId="4D71D202" w14:textId="77777777">
            <w:pPr>
              <w:widowControl w:val="0"/>
              <w:adjustRightInd w:val="0"/>
              <w:snapToGrid w:val="0"/>
              <w:rPr>
                <w:rFonts w:asciiTheme="minorHAnsi" w:hAnsiTheme="minorHAnsi" w:cstheme="minorHAnsi"/>
                <w:sz w:val="20"/>
                <w:szCs w:val="20"/>
                <w:lang w:val="en-GB"/>
              </w:rPr>
            </w:pPr>
          </w:p>
        </w:tc>
        <w:tc>
          <w:tcPr>
            <w:tcW w:w="6473" w:type="dxa"/>
          </w:tcPr>
          <w:p w:rsidRPr="00BD77D3" w:rsidR="00F10DD9" w:rsidP="00B8135B" w:rsidRDefault="00F10DD9" w14:paraId="22928493" w14:textId="77777777">
            <w:pPr>
              <w:widowControl w:val="0"/>
              <w:adjustRightInd w:val="0"/>
              <w:snapToGrid w:val="0"/>
              <w:rPr>
                <w:rFonts w:asciiTheme="minorHAnsi" w:hAnsiTheme="minorHAnsi" w:cstheme="minorHAnsi"/>
                <w:sz w:val="20"/>
                <w:szCs w:val="20"/>
                <w:lang w:val="en-GB"/>
              </w:rPr>
            </w:pPr>
          </w:p>
        </w:tc>
      </w:tr>
      <w:tr w:rsidR="0057054B" w:rsidTr="005817F9" w14:paraId="2D94E8A4" w14:textId="77777777">
        <w:trPr>
          <w:cantSplit/>
          <w:jc w:val="center"/>
        </w:trPr>
        <w:tc>
          <w:tcPr>
            <w:tcW w:w="7683" w:type="dxa"/>
          </w:tcPr>
          <w:p w:rsidRPr="00BD77D3" w:rsidR="00F10DD9" w:rsidP="00B8135B" w:rsidRDefault="00F10DD9" w14:paraId="6F155C9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108 – Sektionernes sekretariater</w:t>
            </w:r>
          </w:p>
        </w:tc>
        <w:tc>
          <w:tcPr>
            <w:tcW w:w="6473" w:type="dxa"/>
          </w:tcPr>
          <w:p w:rsidRPr="00BD77D3" w:rsidR="00F10DD9" w:rsidP="00B8135B" w:rsidRDefault="00F10DD9" w14:paraId="218D2BA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rsidTr="005817F9" w14:paraId="44ADB5A4" w14:textId="77777777">
        <w:trPr>
          <w:cantSplit/>
          <w:jc w:val="center"/>
        </w:trPr>
        <w:tc>
          <w:tcPr>
            <w:tcW w:w="7683" w:type="dxa"/>
          </w:tcPr>
          <w:p w:rsidRPr="00BD77D3" w:rsidR="00F10DD9" w:rsidP="00B8135B" w:rsidRDefault="00F10DD9" w14:paraId="1D1C3CDD" w14:textId="77777777">
            <w:pPr>
              <w:widowControl w:val="0"/>
              <w:adjustRightInd w:val="0"/>
              <w:snapToGrid w:val="0"/>
              <w:rPr>
                <w:rFonts w:asciiTheme="minorHAnsi" w:hAnsiTheme="minorHAnsi" w:cstheme="minorHAnsi"/>
                <w:sz w:val="20"/>
                <w:szCs w:val="20"/>
              </w:rPr>
            </w:pPr>
            <w:r>
              <w:rPr>
                <w:rFonts w:asciiTheme="minorHAnsi" w:hAnsiTheme="minorHAnsi"/>
                <w:sz w:val="20"/>
              </w:rPr>
              <w:t>Sektionerne og CCMI råder hver især over et sekretariat, som varetages af generalsekretariatet under ledelse af en kontorchef.</w:t>
            </w:r>
          </w:p>
        </w:tc>
        <w:tc>
          <w:tcPr>
            <w:tcW w:w="6473" w:type="dxa"/>
          </w:tcPr>
          <w:p w:rsidRPr="00BD77D3" w:rsidR="00F10DD9" w:rsidP="00B8135B" w:rsidRDefault="00F10DD9" w14:paraId="5F57BB35" w14:textId="77777777">
            <w:pPr>
              <w:widowControl w:val="0"/>
              <w:adjustRightInd w:val="0"/>
              <w:snapToGrid w:val="0"/>
              <w:rPr>
                <w:rFonts w:asciiTheme="minorHAnsi" w:hAnsiTheme="minorHAnsi" w:cstheme="minorHAnsi"/>
                <w:sz w:val="20"/>
                <w:szCs w:val="20"/>
                <w:lang w:val="en-GB"/>
              </w:rPr>
            </w:pPr>
          </w:p>
        </w:tc>
      </w:tr>
      <w:tr w:rsidR="0057054B" w:rsidTr="005817F9" w14:paraId="571E3B27" w14:textId="77777777">
        <w:trPr>
          <w:cantSplit/>
          <w:jc w:val="center"/>
        </w:trPr>
        <w:tc>
          <w:tcPr>
            <w:tcW w:w="7683" w:type="dxa"/>
          </w:tcPr>
          <w:p w:rsidRPr="00BD77D3" w:rsidR="00F10DD9" w:rsidP="0039660A" w:rsidRDefault="00F10DD9" w14:paraId="6203C818" w14:textId="77777777">
            <w:pPr>
              <w:keepNext/>
              <w:widowControl w:val="0"/>
              <w:adjustRightInd w:val="0"/>
              <w:snapToGrid w:val="0"/>
              <w:rPr>
                <w:rFonts w:asciiTheme="minorHAnsi" w:hAnsiTheme="minorHAnsi" w:cstheme="minorHAnsi"/>
                <w:sz w:val="20"/>
                <w:szCs w:val="20"/>
                <w:lang w:val="en-GB"/>
              </w:rPr>
            </w:pPr>
          </w:p>
        </w:tc>
        <w:tc>
          <w:tcPr>
            <w:tcW w:w="6473" w:type="dxa"/>
          </w:tcPr>
          <w:p w:rsidRPr="00BD77D3" w:rsidR="00F10DD9" w:rsidP="00B8135B" w:rsidRDefault="00F10DD9" w14:paraId="46202FEA" w14:textId="77777777">
            <w:pPr>
              <w:widowControl w:val="0"/>
              <w:adjustRightInd w:val="0"/>
              <w:snapToGrid w:val="0"/>
              <w:rPr>
                <w:rFonts w:asciiTheme="minorHAnsi" w:hAnsiTheme="minorHAnsi" w:cstheme="minorHAnsi"/>
                <w:sz w:val="20"/>
                <w:szCs w:val="20"/>
                <w:lang w:val="en-GB"/>
              </w:rPr>
            </w:pPr>
          </w:p>
        </w:tc>
      </w:tr>
      <w:tr w:rsidR="0057054B" w:rsidTr="005817F9" w14:paraId="3DD03A8F" w14:textId="77777777">
        <w:trPr>
          <w:cantSplit/>
          <w:jc w:val="center"/>
        </w:trPr>
        <w:tc>
          <w:tcPr>
            <w:tcW w:w="7683" w:type="dxa"/>
          </w:tcPr>
          <w:p w:rsidRPr="00BD77D3" w:rsidR="00F10DD9" w:rsidP="0039660A" w:rsidRDefault="00F10DD9" w14:paraId="0D5FC22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109 – Gruppernes sekretariater</w:t>
            </w:r>
          </w:p>
        </w:tc>
        <w:tc>
          <w:tcPr>
            <w:tcW w:w="6473" w:type="dxa"/>
          </w:tcPr>
          <w:p w:rsidRPr="00BD77D3" w:rsidR="00F10DD9" w:rsidP="00B8135B" w:rsidRDefault="00F10DD9" w14:paraId="2DA94AAF"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78634F4C" w14:textId="77777777">
        <w:trPr>
          <w:cantSplit/>
          <w:jc w:val="center"/>
        </w:trPr>
        <w:tc>
          <w:tcPr>
            <w:tcW w:w="7683" w:type="dxa"/>
          </w:tcPr>
          <w:p w:rsidRPr="00BD77D3" w:rsidR="00752179" w:rsidP="00752179" w:rsidRDefault="00752179" w14:paraId="45044F6C" w14:textId="77777777">
            <w:pPr>
              <w:pStyle w:val="Heading1"/>
              <w:numPr>
                <w:ilvl w:val="0"/>
                <w:numId w:val="161"/>
              </w:numPr>
              <w:tabs>
                <w:tab w:val="left" w:pos="567"/>
              </w:tabs>
              <w:outlineLvl w:val="0"/>
              <w:rPr>
                <w:rFonts w:asciiTheme="minorHAnsi" w:hAnsiTheme="minorHAnsi" w:cstheme="minorHAnsi"/>
                <w:sz w:val="20"/>
                <w:szCs w:val="20"/>
              </w:rPr>
            </w:pPr>
            <w:r>
              <w:rPr>
                <w:rFonts w:asciiTheme="minorHAnsi" w:hAnsiTheme="minorHAnsi"/>
                <w:sz w:val="20"/>
              </w:rPr>
              <w:t>Hver gruppe råder over et sekretariat. Lederen af gruppesekretariatet refererer direkte til formanden for den pågældende gruppe.</w:t>
            </w:r>
          </w:p>
        </w:tc>
        <w:tc>
          <w:tcPr>
            <w:tcW w:w="6473" w:type="dxa"/>
          </w:tcPr>
          <w:p w:rsidR="00752179" w:rsidP="009B1E9B" w:rsidRDefault="00752179" w14:paraId="2DE938E2" w14:textId="35167C8A">
            <w:pPr>
              <w:rPr>
                <w:rFonts w:asciiTheme="minorHAnsi" w:hAnsiTheme="minorHAnsi" w:cstheme="minorHAnsi"/>
                <w:sz w:val="20"/>
                <w:szCs w:val="20"/>
              </w:rPr>
            </w:pPr>
            <w:r>
              <w:rPr>
                <w:rFonts w:asciiTheme="minorHAnsi" w:hAnsiTheme="minorHAnsi"/>
                <w:sz w:val="20"/>
              </w:rPr>
              <w:t>Der udvælges og ansættes ikke personale i gruppesekretariaterne i "overgangsperioder".</w:t>
            </w:r>
          </w:p>
          <w:p w:rsidR="000561C3" w:rsidP="000561C3" w:rsidRDefault="000561C3" w14:paraId="6D695AFA" w14:textId="77777777">
            <w:pPr>
              <w:rPr>
                <w:lang w:val="en-GB"/>
              </w:rPr>
            </w:pPr>
          </w:p>
          <w:p w:rsidRPr="000561C3" w:rsidR="000561C3" w:rsidP="00E8196C" w:rsidRDefault="002037CD" w14:paraId="5167CC1B" w14:textId="3864B9C2">
            <w:pPr>
              <w:rPr>
                <w:rFonts w:asciiTheme="minorHAnsi" w:hAnsiTheme="minorHAnsi" w:cstheme="minorHAnsi"/>
                <w:sz w:val="20"/>
                <w:szCs w:val="20"/>
              </w:rPr>
            </w:pPr>
            <w:r>
              <w:rPr>
                <w:rFonts w:asciiTheme="minorHAnsi" w:hAnsiTheme="minorHAnsi"/>
                <w:sz w:val="20"/>
              </w:rPr>
              <w:t>Der gennemføres som udgangspunkt heller ikke udvælgelses- og ansættelsesprocedurer i gruppesekretariaterne i de seks måneder forud for datoen for nybeskikkelsen hvert femte år og i de tre måneder forud for udvalgets midtvejskonstituering, bortset fra til kontraktstillinger af en varighed på højst tre måneder.</w:t>
            </w:r>
          </w:p>
        </w:tc>
      </w:tr>
      <w:tr w:rsidR="00752179" w:rsidTr="005817F9" w14:paraId="14E5FE2A" w14:textId="77777777">
        <w:trPr>
          <w:cantSplit/>
          <w:jc w:val="center"/>
        </w:trPr>
        <w:tc>
          <w:tcPr>
            <w:tcW w:w="7683" w:type="dxa"/>
          </w:tcPr>
          <w:p w:rsidRPr="00BD77D3" w:rsidR="00752179" w:rsidP="00752179" w:rsidRDefault="00752179" w14:paraId="2196CB5E" w14:textId="77777777">
            <w:pPr>
              <w:pStyle w:val="Heading1"/>
              <w:numPr>
                <w:ilvl w:val="0"/>
                <w:numId w:val="161"/>
              </w:numPr>
              <w:tabs>
                <w:tab w:val="left" w:pos="567"/>
              </w:tabs>
              <w:outlineLvl w:val="0"/>
              <w:rPr>
                <w:rFonts w:asciiTheme="minorHAnsi" w:hAnsiTheme="minorHAnsi" w:cstheme="minorHAnsi"/>
                <w:sz w:val="20"/>
                <w:szCs w:val="20"/>
              </w:rPr>
            </w:pPr>
            <w:r>
              <w:rPr>
                <w:rFonts w:asciiTheme="minorHAnsi" w:hAnsiTheme="minorHAnsi"/>
                <w:sz w:val="20"/>
              </w:rPr>
              <w:t xml:space="preserve">Ansættelsesmyndighedens beføjelser udøves på forslag af gruppens formand for så vidt angår tjenestemænd, der gør tjeneste i grupperne i medfør af vedtægtens artikel 37, litra a), andet led, når vedtægtens artikel 38 anvendes, herunder beslutninger om deres karriereforløb i gruppen. </w:t>
            </w:r>
          </w:p>
        </w:tc>
        <w:tc>
          <w:tcPr>
            <w:tcW w:w="6473" w:type="dxa"/>
          </w:tcPr>
          <w:p w:rsidRPr="00BD77D3" w:rsidR="00752179" w:rsidP="00752179" w:rsidRDefault="00752179" w14:paraId="3104882D" w14:textId="1A554B7B">
            <w:pPr>
              <w:pStyle w:val="Heading1"/>
              <w:numPr>
                <w:ilvl w:val="0"/>
                <w:numId w:val="0"/>
              </w:numPr>
              <w:outlineLvl w:val="0"/>
              <w:rPr>
                <w:rFonts w:asciiTheme="minorHAnsi" w:hAnsiTheme="minorHAnsi" w:cstheme="minorHAnsi"/>
                <w:sz w:val="20"/>
                <w:szCs w:val="20"/>
                <w:lang w:val="en-GB"/>
              </w:rPr>
            </w:pPr>
          </w:p>
        </w:tc>
      </w:tr>
      <w:tr w:rsidR="00752179" w:rsidTr="005817F9" w14:paraId="565445EE" w14:textId="77777777">
        <w:trPr>
          <w:cantSplit/>
          <w:jc w:val="center"/>
        </w:trPr>
        <w:tc>
          <w:tcPr>
            <w:tcW w:w="7683" w:type="dxa"/>
          </w:tcPr>
          <w:p w:rsidRPr="00BD77D3" w:rsidR="00752179" w:rsidP="00752179" w:rsidRDefault="00752179" w14:paraId="5E170582" w14:textId="77777777">
            <w:pPr>
              <w:widowControl w:val="0"/>
              <w:adjustRightInd w:val="0"/>
              <w:snapToGrid w:val="0"/>
              <w:rPr>
                <w:rFonts w:asciiTheme="minorHAnsi" w:hAnsiTheme="minorHAnsi" w:cstheme="minorHAnsi"/>
                <w:sz w:val="20"/>
                <w:szCs w:val="20"/>
              </w:rPr>
            </w:pPr>
            <w:r>
              <w:rPr>
                <w:rFonts w:asciiTheme="minorHAnsi" w:hAnsiTheme="minorHAnsi"/>
                <w:sz w:val="20"/>
              </w:rPr>
              <w:t>Når en tjenestemand efter midlertidig tjeneste i en gruppe genindtræder i udvalgets sekretariat, placeres han/hun i den lønklasse, han/hun ville have haft krav på som tjenestemand.</w:t>
            </w:r>
          </w:p>
        </w:tc>
        <w:tc>
          <w:tcPr>
            <w:tcW w:w="6473" w:type="dxa"/>
          </w:tcPr>
          <w:p w:rsidRPr="00BD77D3" w:rsidR="00752179" w:rsidP="00752179" w:rsidRDefault="00752179" w14:paraId="343B2D1C" w14:textId="77777777">
            <w:pPr>
              <w:widowControl w:val="0"/>
              <w:adjustRightInd w:val="0"/>
              <w:snapToGrid w:val="0"/>
              <w:rPr>
                <w:rFonts w:asciiTheme="minorHAnsi" w:hAnsiTheme="minorHAnsi" w:cstheme="minorHAnsi"/>
                <w:sz w:val="20"/>
                <w:szCs w:val="20"/>
                <w:lang w:val="en-GB"/>
              </w:rPr>
            </w:pPr>
          </w:p>
        </w:tc>
      </w:tr>
      <w:tr w:rsidR="00752179" w:rsidTr="005817F9" w14:paraId="7A0BAFE5" w14:textId="77777777">
        <w:trPr>
          <w:cantSplit/>
          <w:jc w:val="center"/>
        </w:trPr>
        <w:tc>
          <w:tcPr>
            <w:tcW w:w="7683" w:type="dxa"/>
          </w:tcPr>
          <w:p w:rsidRPr="00BD77D3" w:rsidR="00752179" w:rsidP="00752179" w:rsidRDefault="00752179" w14:paraId="731AB4FD" w14:textId="77777777">
            <w:pPr>
              <w:pStyle w:val="Heading1"/>
              <w:numPr>
                <w:ilvl w:val="0"/>
                <w:numId w:val="161"/>
              </w:numPr>
              <w:tabs>
                <w:tab w:val="left" w:pos="567"/>
              </w:tabs>
              <w:outlineLvl w:val="0"/>
              <w:rPr>
                <w:rFonts w:asciiTheme="minorHAnsi" w:hAnsiTheme="minorHAnsi" w:cstheme="minorHAnsi"/>
                <w:sz w:val="20"/>
                <w:szCs w:val="20"/>
              </w:rPr>
            </w:pPr>
            <w:r>
              <w:rPr>
                <w:rFonts w:asciiTheme="minorHAnsi" w:hAnsiTheme="minorHAnsi"/>
                <w:sz w:val="20"/>
              </w:rPr>
              <w:t>Beføjelserne til at indgå ansættelseskontrakter udøves på forslag af gruppens formand for så vidt angår midlertidigt ansatte, der gør tjeneste i grupperne i medfør af artikel 2, litra c), i ansættelsesvilkårene for de øvrige ansatte i Den Europæiske Union, når stk. 3 i artikel 8, artikel 9 og artikel 10, stk. 3, i ansættelsesvilkårene for de øvrige ansatte i Den Europæiske Union anvendes.</w:t>
            </w:r>
          </w:p>
        </w:tc>
        <w:tc>
          <w:tcPr>
            <w:tcW w:w="6473" w:type="dxa"/>
          </w:tcPr>
          <w:p w:rsidRPr="00BD77D3" w:rsidR="00752179" w:rsidP="00752179" w:rsidRDefault="00752179" w14:paraId="629E4E43" w14:textId="030582FC">
            <w:pPr>
              <w:pStyle w:val="Heading1"/>
              <w:numPr>
                <w:ilvl w:val="0"/>
                <w:numId w:val="0"/>
              </w:numPr>
              <w:outlineLvl w:val="0"/>
              <w:rPr>
                <w:rFonts w:asciiTheme="minorHAnsi" w:hAnsiTheme="minorHAnsi" w:cstheme="minorHAnsi"/>
                <w:sz w:val="20"/>
                <w:szCs w:val="20"/>
                <w:lang w:val="en-GB"/>
              </w:rPr>
            </w:pPr>
          </w:p>
        </w:tc>
      </w:tr>
      <w:tr w:rsidR="00752179" w:rsidTr="005817F9" w14:paraId="2D67EEBC" w14:textId="77777777">
        <w:trPr>
          <w:cantSplit/>
          <w:jc w:val="center"/>
        </w:trPr>
        <w:tc>
          <w:tcPr>
            <w:tcW w:w="7683" w:type="dxa"/>
          </w:tcPr>
          <w:p w:rsidRPr="00BD77D3" w:rsidR="00752179" w:rsidP="00752179" w:rsidRDefault="00752179" w14:paraId="23117477" w14:textId="77777777">
            <w:pPr>
              <w:keepNext/>
              <w:keepLines/>
              <w:widowControl w:val="0"/>
              <w:adjustRightInd w:val="0"/>
              <w:snapToGrid w:val="0"/>
              <w:jc w:val="center"/>
              <w:rPr>
                <w:rFonts w:asciiTheme="minorHAnsi" w:hAnsiTheme="minorHAnsi" w:cstheme="minorHAnsi"/>
                <w:sz w:val="20"/>
                <w:szCs w:val="20"/>
                <w:lang w:val="en-GB"/>
              </w:rPr>
            </w:pPr>
          </w:p>
        </w:tc>
        <w:tc>
          <w:tcPr>
            <w:tcW w:w="6473" w:type="dxa"/>
          </w:tcPr>
          <w:p w:rsidRPr="00BD77D3" w:rsidR="00752179" w:rsidP="00752179" w:rsidRDefault="00752179" w14:paraId="6FADBE50" w14:textId="77777777">
            <w:pPr>
              <w:keepNext/>
              <w:keepLines/>
              <w:widowControl w:val="0"/>
              <w:adjustRightInd w:val="0"/>
              <w:snapToGrid w:val="0"/>
              <w:jc w:val="center"/>
              <w:rPr>
                <w:rFonts w:asciiTheme="minorHAnsi" w:hAnsiTheme="minorHAnsi" w:cstheme="minorHAnsi"/>
                <w:sz w:val="20"/>
                <w:szCs w:val="20"/>
                <w:lang w:val="en-GB"/>
              </w:rPr>
            </w:pPr>
          </w:p>
        </w:tc>
      </w:tr>
      <w:tr w:rsidR="00752179" w:rsidTr="005817F9" w14:paraId="073E7698" w14:textId="77777777">
        <w:trPr>
          <w:cantSplit/>
          <w:jc w:val="center"/>
        </w:trPr>
        <w:tc>
          <w:tcPr>
            <w:tcW w:w="7683" w:type="dxa"/>
          </w:tcPr>
          <w:p w:rsidRPr="00BD77D3" w:rsidR="00752179" w:rsidP="00752179" w:rsidRDefault="00752179" w14:paraId="0FBE82B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IV</w:t>
            </w:r>
          </w:p>
        </w:tc>
        <w:tc>
          <w:tcPr>
            <w:tcW w:w="6473" w:type="dxa"/>
          </w:tcPr>
          <w:p w:rsidRPr="00BD77D3" w:rsidR="00752179" w:rsidP="00752179" w:rsidRDefault="00752179" w14:paraId="1AAA1EF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025865F6" w14:textId="77777777">
        <w:trPr>
          <w:cantSplit/>
          <w:jc w:val="center"/>
        </w:trPr>
        <w:tc>
          <w:tcPr>
            <w:tcW w:w="7683" w:type="dxa"/>
          </w:tcPr>
          <w:p w:rsidRPr="00BD77D3" w:rsidR="00752179" w:rsidP="00752179" w:rsidRDefault="00752179" w14:paraId="29660A7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BUDGET</w:t>
            </w:r>
          </w:p>
        </w:tc>
        <w:tc>
          <w:tcPr>
            <w:tcW w:w="6473" w:type="dxa"/>
          </w:tcPr>
          <w:p w:rsidRPr="00BD77D3" w:rsidR="00752179" w:rsidP="00752179" w:rsidRDefault="00752179" w14:paraId="4AAC0FCE"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144C3F73" w14:textId="77777777">
        <w:trPr>
          <w:cantSplit/>
          <w:jc w:val="center"/>
        </w:trPr>
        <w:tc>
          <w:tcPr>
            <w:tcW w:w="7683" w:type="dxa"/>
          </w:tcPr>
          <w:p w:rsidRPr="00BD77D3" w:rsidR="00752179" w:rsidP="00752179" w:rsidRDefault="00752179" w14:paraId="5C120057"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752179" w:rsidP="00752179" w:rsidRDefault="00752179" w14:paraId="39A3FA00"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4C2AD148" w14:textId="77777777">
        <w:trPr>
          <w:cantSplit/>
          <w:jc w:val="center"/>
        </w:trPr>
        <w:tc>
          <w:tcPr>
            <w:tcW w:w="7683" w:type="dxa"/>
          </w:tcPr>
          <w:p w:rsidRPr="00BD77D3" w:rsidR="00752179" w:rsidP="00752179" w:rsidRDefault="00752179" w14:paraId="2FC209D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110 – Udarbejdelse af udvalgets budget</w:t>
            </w:r>
          </w:p>
        </w:tc>
        <w:tc>
          <w:tcPr>
            <w:tcW w:w="6473" w:type="dxa"/>
          </w:tcPr>
          <w:p w:rsidRPr="00BD77D3" w:rsidR="00752179" w:rsidP="00752179" w:rsidRDefault="00752179" w14:paraId="420116D6"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21AB91F9" w14:textId="77777777">
        <w:trPr>
          <w:cantSplit/>
          <w:jc w:val="center"/>
        </w:trPr>
        <w:tc>
          <w:tcPr>
            <w:tcW w:w="7683" w:type="dxa"/>
          </w:tcPr>
          <w:p w:rsidRPr="00BD77D3" w:rsidR="00752179" w:rsidP="00752179" w:rsidRDefault="00752179" w14:paraId="6400559C"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Hvert år sender generalsekretæren inden for årets første fire måneder finans- og budgetudvalget et foreløbigt udkast til overslag over udvalgets indtægter og udgifter for det følgende regnskabsår, som forelægges præsidiet.</w:t>
            </w:r>
          </w:p>
        </w:tc>
        <w:tc>
          <w:tcPr>
            <w:tcW w:w="6473" w:type="dxa"/>
          </w:tcPr>
          <w:p w:rsidRPr="00BD77D3" w:rsidR="00752179" w:rsidP="00752179" w:rsidRDefault="00752179" w14:paraId="7BE13043" w14:textId="3F71880E">
            <w:pPr>
              <w:pStyle w:val="Heading1"/>
              <w:numPr>
                <w:ilvl w:val="0"/>
                <w:numId w:val="0"/>
              </w:numPr>
              <w:ind w:left="52"/>
              <w:outlineLvl w:val="0"/>
              <w:rPr>
                <w:rFonts w:asciiTheme="minorHAnsi" w:hAnsiTheme="minorHAnsi" w:cstheme="minorHAnsi"/>
                <w:sz w:val="20"/>
                <w:szCs w:val="20"/>
              </w:rPr>
            </w:pPr>
            <w:r>
              <w:rPr>
                <w:rFonts w:asciiTheme="minorHAnsi" w:hAnsiTheme="minorHAnsi"/>
                <w:sz w:val="20"/>
              </w:rPr>
              <w:t>Artikel 110 og artikel 17, stk. 2, litra a), fortolkes under ét.</w:t>
            </w:r>
          </w:p>
        </w:tc>
      </w:tr>
      <w:tr w:rsidR="00752179" w:rsidTr="005817F9" w14:paraId="4E0BB6A0" w14:textId="77777777">
        <w:trPr>
          <w:cantSplit/>
          <w:jc w:val="center"/>
        </w:trPr>
        <w:tc>
          <w:tcPr>
            <w:tcW w:w="7683" w:type="dxa"/>
          </w:tcPr>
          <w:p w:rsidRPr="00BD77D3" w:rsidR="00752179" w:rsidP="00752179" w:rsidRDefault="00752179" w14:paraId="019FC533"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lastRenderedPageBreak/>
              <w:t>CAF behandler udkastet, drøfter det med generalsekretæren samt forelægger det for præsidiet og fremsætter eventuelt bemærkninger eller foreslår ændringer til det.</w:t>
            </w:r>
          </w:p>
        </w:tc>
        <w:tc>
          <w:tcPr>
            <w:tcW w:w="6473" w:type="dxa"/>
          </w:tcPr>
          <w:p w:rsidRPr="00BD77D3" w:rsidR="00752179" w:rsidP="00752179" w:rsidRDefault="00752179" w14:paraId="695CECBF" w14:textId="77777777">
            <w:pPr>
              <w:pStyle w:val="Heading1"/>
              <w:numPr>
                <w:ilvl w:val="0"/>
                <w:numId w:val="0"/>
              </w:numPr>
              <w:ind w:left="567"/>
              <w:outlineLvl w:val="0"/>
              <w:rPr>
                <w:rFonts w:asciiTheme="minorHAnsi" w:hAnsiTheme="minorHAnsi" w:cstheme="minorHAnsi"/>
                <w:sz w:val="20"/>
                <w:szCs w:val="20"/>
                <w:lang w:val="en-GB"/>
              </w:rPr>
            </w:pPr>
          </w:p>
        </w:tc>
      </w:tr>
      <w:tr w:rsidR="00752179" w:rsidTr="005817F9" w14:paraId="326A08AB" w14:textId="77777777">
        <w:trPr>
          <w:cantSplit/>
          <w:jc w:val="center"/>
        </w:trPr>
        <w:tc>
          <w:tcPr>
            <w:tcW w:w="7683" w:type="dxa"/>
          </w:tcPr>
          <w:p w:rsidRPr="00BD77D3" w:rsidR="00752179" w:rsidP="00752179" w:rsidRDefault="00752179" w14:paraId="397906F9"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Præsidiet udarbejder overslaget over udvalgets indtægter og udgifter.</w:t>
            </w:r>
          </w:p>
        </w:tc>
        <w:tc>
          <w:tcPr>
            <w:tcW w:w="6473" w:type="dxa"/>
          </w:tcPr>
          <w:p w:rsidRPr="00BD77D3" w:rsidR="00752179" w:rsidP="00752179" w:rsidRDefault="00752179" w14:paraId="730D493C" w14:textId="77777777">
            <w:pPr>
              <w:pStyle w:val="Heading1"/>
              <w:numPr>
                <w:ilvl w:val="0"/>
                <w:numId w:val="0"/>
              </w:numPr>
              <w:ind w:left="45"/>
              <w:outlineLvl w:val="0"/>
              <w:rPr>
                <w:rFonts w:asciiTheme="minorHAnsi" w:hAnsiTheme="minorHAnsi" w:cstheme="minorHAnsi"/>
                <w:sz w:val="20"/>
                <w:szCs w:val="20"/>
              </w:rPr>
            </w:pPr>
            <w:r>
              <w:rPr>
                <w:rFonts w:asciiTheme="minorHAnsi" w:hAnsiTheme="minorHAnsi"/>
                <w:sz w:val="20"/>
              </w:rPr>
              <w:t>Præsidiets udarbejdelse af overslaget over udvalgets udgifter og indtægter består i at godkende eller anmode om ændringer af det udkast, som CAF har forelagt.</w:t>
            </w:r>
          </w:p>
        </w:tc>
      </w:tr>
      <w:tr w:rsidR="00752179" w:rsidTr="005817F9" w14:paraId="28DB5B38" w14:textId="77777777">
        <w:trPr>
          <w:cantSplit/>
          <w:jc w:val="center"/>
        </w:trPr>
        <w:tc>
          <w:tcPr>
            <w:tcW w:w="7683" w:type="dxa"/>
          </w:tcPr>
          <w:p w:rsidRPr="00BD77D3" w:rsidR="00752179" w:rsidP="00752179" w:rsidRDefault="00752179" w14:paraId="42273C33" w14:textId="77777777">
            <w:pPr>
              <w:widowControl w:val="0"/>
              <w:adjustRightInd w:val="0"/>
              <w:snapToGrid w:val="0"/>
              <w:rPr>
                <w:rFonts w:asciiTheme="minorHAnsi" w:hAnsiTheme="minorHAnsi" w:cstheme="minorHAnsi"/>
                <w:sz w:val="20"/>
                <w:szCs w:val="20"/>
              </w:rPr>
            </w:pPr>
            <w:r>
              <w:rPr>
                <w:rFonts w:asciiTheme="minorHAnsi" w:hAnsiTheme="minorHAnsi"/>
                <w:sz w:val="20"/>
              </w:rPr>
              <w:t>Det fremsendes til budgetmyndigheden i overensstemmelse med bestemmelserne og fristerne i finansforordningen.</w:t>
            </w:r>
          </w:p>
        </w:tc>
        <w:tc>
          <w:tcPr>
            <w:tcW w:w="6473" w:type="dxa"/>
          </w:tcPr>
          <w:p w:rsidRPr="00BD77D3" w:rsidR="00752179" w:rsidP="00752179" w:rsidRDefault="00752179" w14:paraId="763D4977" w14:textId="77777777">
            <w:pPr>
              <w:widowControl w:val="0"/>
              <w:adjustRightInd w:val="0"/>
              <w:snapToGrid w:val="0"/>
              <w:rPr>
                <w:rFonts w:asciiTheme="minorHAnsi" w:hAnsiTheme="minorHAnsi" w:cstheme="minorHAnsi"/>
                <w:sz w:val="20"/>
                <w:szCs w:val="20"/>
                <w:lang w:val="en-GB"/>
              </w:rPr>
            </w:pPr>
          </w:p>
        </w:tc>
      </w:tr>
      <w:tr w:rsidR="00752179" w:rsidTr="005817F9" w14:paraId="024737AF" w14:textId="77777777">
        <w:trPr>
          <w:cantSplit/>
          <w:jc w:val="center"/>
        </w:trPr>
        <w:tc>
          <w:tcPr>
            <w:tcW w:w="7683" w:type="dxa"/>
          </w:tcPr>
          <w:p w:rsidRPr="00BD77D3" w:rsidR="00752179" w:rsidP="00752179" w:rsidRDefault="00752179" w14:paraId="13651CBF"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 xml:space="preserve">Det påhviler udvalgets formand at gennemføre budgettet eller lade det gennemføre inden for rammerne af finansforordningen. </w:t>
            </w:r>
          </w:p>
        </w:tc>
        <w:tc>
          <w:tcPr>
            <w:tcW w:w="6473" w:type="dxa"/>
          </w:tcPr>
          <w:p w:rsidRPr="00BD77D3" w:rsidR="00752179" w:rsidP="00752179" w:rsidRDefault="00752179" w14:paraId="290C92CC" w14:textId="3276E905">
            <w:pPr>
              <w:pStyle w:val="Heading1"/>
              <w:numPr>
                <w:ilvl w:val="0"/>
                <w:numId w:val="0"/>
              </w:numPr>
              <w:ind w:left="45"/>
              <w:outlineLvl w:val="0"/>
              <w:rPr>
                <w:rFonts w:asciiTheme="minorHAnsi" w:hAnsiTheme="minorHAnsi" w:cstheme="minorHAnsi"/>
                <w:sz w:val="20"/>
                <w:szCs w:val="20"/>
              </w:rPr>
            </w:pPr>
            <w:r>
              <w:rPr>
                <w:rFonts w:asciiTheme="minorHAnsi" w:hAnsiTheme="minorHAnsi"/>
                <w:sz w:val="20"/>
              </w:rPr>
              <w:t>Præsidiet uddelegerer gennemførelsen af budgettet til den ved delegation bemyndigede anvisningsberettigede.</w:t>
            </w:r>
          </w:p>
        </w:tc>
      </w:tr>
      <w:tr w:rsidR="00752179" w:rsidTr="005817F9" w14:paraId="012FDADE" w14:textId="77777777">
        <w:trPr>
          <w:cantSplit/>
          <w:jc w:val="center"/>
        </w:trPr>
        <w:tc>
          <w:tcPr>
            <w:tcW w:w="7683" w:type="dxa"/>
          </w:tcPr>
          <w:p w:rsidRPr="00BD77D3" w:rsidR="00752179" w:rsidP="00752179" w:rsidRDefault="00752179" w14:paraId="3FFAB3DA" w14:textId="77777777">
            <w:pPr>
              <w:widowControl w:val="0"/>
              <w:adjustRightInd w:val="0"/>
              <w:snapToGrid w:val="0"/>
              <w:jc w:val="center"/>
              <w:rPr>
                <w:rFonts w:asciiTheme="minorHAnsi" w:hAnsiTheme="minorHAnsi" w:cstheme="minorHAnsi"/>
                <w:b/>
                <w:sz w:val="20"/>
                <w:szCs w:val="20"/>
                <w:lang w:val="en-GB"/>
              </w:rPr>
            </w:pPr>
          </w:p>
        </w:tc>
        <w:tc>
          <w:tcPr>
            <w:tcW w:w="6473" w:type="dxa"/>
          </w:tcPr>
          <w:p w:rsidRPr="00BD77D3" w:rsidR="00752179" w:rsidP="00752179" w:rsidRDefault="00752179" w14:paraId="0FD29448" w14:textId="77777777">
            <w:pPr>
              <w:widowControl w:val="0"/>
              <w:adjustRightInd w:val="0"/>
              <w:snapToGrid w:val="0"/>
              <w:jc w:val="center"/>
              <w:rPr>
                <w:rFonts w:asciiTheme="minorHAnsi" w:hAnsiTheme="minorHAnsi" w:cstheme="minorHAnsi"/>
                <w:b/>
                <w:sz w:val="20"/>
                <w:szCs w:val="20"/>
                <w:lang w:val="en-GB"/>
              </w:rPr>
            </w:pPr>
          </w:p>
        </w:tc>
      </w:tr>
      <w:tr w:rsidR="00752179" w:rsidTr="005817F9" w14:paraId="23EC2329" w14:textId="77777777">
        <w:trPr>
          <w:cantSplit/>
          <w:jc w:val="center"/>
        </w:trPr>
        <w:tc>
          <w:tcPr>
            <w:tcW w:w="7683" w:type="dxa"/>
          </w:tcPr>
          <w:p w:rsidRPr="00BD77D3" w:rsidR="00752179" w:rsidP="00752179" w:rsidRDefault="00752179" w14:paraId="64E6761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V</w:t>
            </w:r>
          </w:p>
        </w:tc>
        <w:tc>
          <w:tcPr>
            <w:tcW w:w="6473" w:type="dxa"/>
          </w:tcPr>
          <w:p w:rsidRPr="00BD77D3" w:rsidR="00752179" w:rsidP="00752179" w:rsidRDefault="00752179" w14:paraId="784CCBA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350DA253" w14:textId="77777777">
        <w:trPr>
          <w:cantSplit/>
          <w:jc w:val="center"/>
        </w:trPr>
        <w:tc>
          <w:tcPr>
            <w:tcW w:w="7683" w:type="dxa"/>
          </w:tcPr>
          <w:p w:rsidRPr="00BD77D3" w:rsidR="00752179" w:rsidP="00752179" w:rsidRDefault="00752179" w14:paraId="55A8BEA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DIVERSE</w:t>
            </w:r>
          </w:p>
        </w:tc>
        <w:tc>
          <w:tcPr>
            <w:tcW w:w="6473" w:type="dxa"/>
          </w:tcPr>
          <w:p w:rsidRPr="00BD77D3" w:rsidR="00752179" w:rsidP="00752179" w:rsidRDefault="00752179" w14:paraId="45A82BD8"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671906F4" w14:textId="77777777">
        <w:trPr>
          <w:cantSplit/>
          <w:jc w:val="center"/>
        </w:trPr>
        <w:tc>
          <w:tcPr>
            <w:tcW w:w="7683" w:type="dxa"/>
          </w:tcPr>
          <w:p w:rsidRPr="00BD77D3" w:rsidR="00752179" w:rsidP="00752179" w:rsidRDefault="00752179" w14:paraId="1C039C8E"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752179" w:rsidP="00752179" w:rsidRDefault="00752179" w14:paraId="5199A90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462CBB0F" w14:textId="77777777">
        <w:trPr>
          <w:cantSplit/>
          <w:jc w:val="center"/>
        </w:trPr>
        <w:tc>
          <w:tcPr>
            <w:tcW w:w="7683" w:type="dxa"/>
          </w:tcPr>
          <w:p w:rsidRPr="00BD77D3" w:rsidR="00752179" w:rsidP="00752179" w:rsidRDefault="00752179" w14:paraId="40A2242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111 – Korrespondance</w:t>
            </w:r>
          </w:p>
        </w:tc>
        <w:tc>
          <w:tcPr>
            <w:tcW w:w="6473" w:type="dxa"/>
          </w:tcPr>
          <w:p w:rsidRPr="00BD77D3" w:rsidR="00752179" w:rsidP="00752179" w:rsidRDefault="00752179" w14:paraId="2753028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3D110CB6" w14:textId="77777777">
        <w:trPr>
          <w:cantSplit/>
          <w:jc w:val="center"/>
        </w:trPr>
        <w:tc>
          <w:tcPr>
            <w:tcW w:w="7683" w:type="dxa"/>
          </w:tcPr>
          <w:p w:rsidRPr="00BD77D3" w:rsidR="00752179" w:rsidP="00752179" w:rsidRDefault="00752179" w14:paraId="34490220"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Korrespondance, der er adresseret til udvalget, videregives til udvalgets formand eller til generalsekretæren. </w:t>
            </w:r>
          </w:p>
        </w:tc>
        <w:tc>
          <w:tcPr>
            <w:tcW w:w="6473" w:type="dxa"/>
          </w:tcPr>
          <w:p w:rsidRPr="00BD77D3" w:rsidR="00752179" w:rsidP="00752179" w:rsidRDefault="00752179" w14:paraId="6FE35AF7" w14:textId="77777777">
            <w:pPr>
              <w:widowControl w:val="0"/>
              <w:adjustRightInd w:val="0"/>
              <w:snapToGrid w:val="0"/>
              <w:rPr>
                <w:rFonts w:asciiTheme="minorHAnsi" w:hAnsiTheme="minorHAnsi" w:cstheme="minorHAnsi"/>
                <w:sz w:val="20"/>
                <w:szCs w:val="20"/>
                <w:lang w:val="en-GB"/>
              </w:rPr>
            </w:pPr>
          </w:p>
        </w:tc>
      </w:tr>
      <w:tr w:rsidR="00752179" w:rsidTr="005817F9" w14:paraId="522168EC" w14:textId="77777777">
        <w:trPr>
          <w:cantSplit/>
          <w:jc w:val="center"/>
        </w:trPr>
        <w:tc>
          <w:tcPr>
            <w:tcW w:w="7683" w:type="dxa"/>
          </w:tcPr>
          <w:p w:rsidRPr="00BD77D3" w:rsidR="00752179" w:rsidP="00752179" w:rsidRDefault="00752179" w14:paraId="256B0481" w14:textId="77777777">
            <w:pPr>
              <w:widowControl w:val="0"/>
              <w:adjustRightInd w:val="0"/>
              <w:snapToGrid w:val="0"/>
              <w:jc w:val="left"/>
              <w:rPr>
                <w:rFonts w:asciiTheme="minorHAnsi" w:hAnsiTheme="minorHAnsi" w:cstheme="minorHAnsi"/>
                <w:sz w:val="20"/>
                <w:szCs w:val="20"/>
                <w:lang w:val="en-GB"/>
              </w:rPr>
            </w:pPr>
          </w:p>
        </w:tc>
        <w:tc>
          <w:tcPr>
            <w:tcW w:w="6473" w:type="dxa"/>
          </w:tcPr>
          <w:p w:rsidRPr="00BD77D3" w:rsidR="00752179" w:rsidP="00752179" w:rsidRDefault="00752179" w14:paraId="159887E2" w14:textId="77777777">
            <w:pPr>
              <w:widowControl w:val="0"/>
              <w:adjustRightInd w:val="0"/>
              <w:snapToGrid w:val="0"/>
              <w:jc w:val="left"/>
              <w:rPr>
                <w:rFonts w:asciiTheme="minorHAnsi" w:hAnsiTheme="minorHAnsi" w:cstheme="minorHAnsi"/>
                <w:sz w:val="20"/>
                <w:szCs w:val="20"/>
                <w:lang w:val="en-GB"/>
              </w:rPr>
            </w:pPr>
          </w:p>
        </w:tc>
      </w:tr>
      <w:tr w:rsidR="00752179" w:rsidTr="005817F9" w14:paraId="66C31886" w14:textId="77777777">
        <w:trPr>
          <w:cantSplit/>
          <w:jc w:val="center"/>
        </w:trPr>
        <w:tc>
          <w:tcPr>
            <w:tcW w:w="7683" w:type="dxa"/>
          </w:tcPr>
          <w:p w:rsidRPr="00BD77D3" w:rsidR="00752179" w:rsidP="00752179" w:rsidRDefault="00752179" w14:paraId="6EE8E08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112 – Principper for afholdelse af møder</w:t>
            </w:r>
          </w:p>
        </w:tc>
        <w:tc>
          <w:tcPr>
            <w:tcW w:w="6473" w:type="dxa"/>
          </w:tcPr>
          <w:p w:rsidRPr="00BD77D3" w:rsidR="00752179" w:rsidP="00752179" w:rsidRDefault="00752179" w14:paraId="76FA618C"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6590B102" w14:textId="77777777">
        <w:trPr>
          <w:cantSplit/>
          <w:jc w:val="center"/>
        </w:trPr>
        <w:tc>
          <w:tcPr>
            <w:tcW w:w="7683" w:type="dxa"/>
          </w:tcPr>
          <w:p w:rsidRPr="00BD77D3" w:rsidR="00752179" w:rsidP="00752179" w:rsidRDefault="00752179" w14:paraId="5E088989" w14:textId="77777777">
            <w:pPr>
              <w:pStyle w:val="Heading1"/>
              <w:numPr>
                <w:ilvl w:val="0"/>
                <w:numId w:val="47"/>
              </w:numPr>
              <w:tabs>
                <w:tab w:val="left" w:pos="567"/>
              </w:tabs>
              <w:ind w:left="0" w:firstLine="0"/>
              <w:outlineLvl w:val="0"/>
              <w:rPr>
                <w:rFonts w:asciiTheme="minorHAnsi" w:hAnsiTheme="minorHAnsi" w:cstheme="minorHAnsi"/>
                <w:sz w:val="20"/>
                <w:szCs w:val="20"/>
              </w:rPr>
            </w:pPr>
            <w:r>
              <w:rPr>
                <w:rFonts w:asciiTheme="minorHAnsi" w:hAnsiTheme="minorHAnsi"/>
                <w:sz w:val="20"/>
              </w:rPr>
              <w:t>For at sikre en korrekt afvikling af udvalgets arbejde afholdes udvalgets møder med fysisk fremmøde. Møderne kan også afholdes som hybridmøder.</w:t>
            </w:r>
          </w:p>
        </w:tc>
        <w:tc>
          <w:tcPr>
            <w:tcW w:w="6473" w:type="dxa"/>
          </w:tcPr>
          <w:p w:rsidRPr="00BD77D3" w:rsidR="00752179" w:rsidP="00752179" w:rsidRDefault="00752179" w14:paraId="089135F9" w14:textId="70017A52">
            <w:pPr>
              <w:pStyle w:val="Heading1"/>
              <w:numPr>
                <w:ilvl w:val="0"/>
                <w:numId w:val="0"/>
              </w:numPr>
              <w:ind w:left="79"/>
              <w:outlineLvl w:val="0"/>
              <w:rPr>
                <w:rFonts w:asciiTheme="minorHAnsi" w:hAnsiTheme="minorHAnsi" w:cstheme="minorHAnsi"/>
                <w:sz w:val="20"/>
                <w:szCs w:val="20"/>
                <w:lang w:val="en-GB"/>
              </w:rPr>
            </w:pPr>
          </w:p>
        </w:tc>
      </w:tr>
      <w:tr w:rsidR="00752179" w:rsidTr="005817F9" w14:paraId="7AE37BE1" w14:textId="77777777">
        <w:trPr>
          <w:cantSplit/>
          <w:jc w:val="center"/>
        </w:trPr>
        <w:tc>
          <w:tcPr>
            <w:tcW w:w="7683" w:type="dxa"/>
          </w:tcPr>
          <w:p w:rsidRPr="00BD77D3" w:rsidR="00752179" w:rsidP="00752179" w:rsidRDefault="00752179" w14:paraId="2DDD1637" w14:textId="77777777">
            <w:pPr>
              <w:pStyle w:val="Heading1"/>
              <w:numPr>
                <w:ilvl w:val="0"/>
                <w:numId w:val="47"/>
              </w:numPr>
              <w:tabs>
                <w:tab w:val="left" w:pos="567"/>
              </w:tabs>
              <w:ind w:left="0" w:firstLine="0"/>
              <w:outlineLvl w:val="0"/>
              <w:rPr>
                <w:rFonts w:asciiTheme="minorHAnsi" w:hAnsiTheme="minorHAnsi" w:cstheme="minorHAnsi"/>
                <w:sz w:val="20"/>
                <w:szCs w:val="20"/>
              </w:rPr>
            </w:pPr>
            <w:r>
              <w:rPr>
                <w:rFonts w:asciiTheme="minorHAnsi" w:hAnsiTheme="minorHAnsi"/>
                <w:sz w:val="20"/>
              </w:rPr>
              <w:t>Præsidiet vedtager efter høring af grupperne og det udvidede formandskab særlige bestemmelser om tilrettelæggelse og afholdelse af hybridmøder, og om medlemmers, CCMI-delegeredes, suppleanters og rådgiveres eventuelle deltagelse i disse møder.</w:t>
            </w:r>
          </w:p>
        </w:tc>
        <w:tc>
          <w:tcPr>
            <w:tcW w:w="6473" w:type="dxa"/>
          </w:tcPr>
          <w:p w:rsidRPr="00BD77D3" w:rsidR="00752179" w:rsidP="00752179" w:rsidRDefault="00752179" w14:paraId="15AA0EB4" w14:textId="77777777">
            <w:pPr>
              <w:pStyle w:val="Heading1"/>
              <w:numPr>
                <w:ilvl w:val="0"/>
                <w:numId w:val="0"/>
              </w:numPr>
              <w:outlineLvl w:val="0"/>
              <w:rPr>
                <w:rFonts w:asciiTheme="minorHAnsi" w:hAnsiTheme="minorHAnsi" w:cstheme="minorHAnsi"/>
                <w:sz w:val="20"/>
                <w:szCs w:val="20"/>
                <w:lang w:val="en-GB"/>
              </w:rPr>
            </w:pPr>
          </w:p>
        </w:tc>
      </w:tr>
      <w:tr w:rsidR="00752179" w:rsidTr="005817F9" w14:paraId="041464FF" w14:textId="77777777">
        <w:trPr>
          <w:cantSplit/>
          <w:jc w:val="center"/>
        </w:trPr>
        <w:tc>
          <w:tcPr>
            <w:tcW w:w="7683" w:type="dxa"/>
          </w:tcPr>
          <w:p w:rsidRPr="00BD77D3" w:rsidR="00752179" w:rsidP="00752179" w:rsidRDefault="00752179" w14:paraId="3E4FF570" w14:textId="77777777">
            <w:pPr>
              <w:widowControl w:val="0"/>
              <w:adjustRightInd w:val="0"/>
              <w:snapToGrid w:val="0"/>
              <w:rPr>
                <w:rFonts w:asciiTheme="minorHAnsi" w:hAnsiTheme="minorHAnsi" w:cstheme="minorHAnsi"/>
                <w:sz w:val="20"/>
                <w:szCs w:val="20"/>
                <w:lang w:val="en-GB"/>
              </w:rPr>
            </w:pPr>
          </w:p>
        </w:tc>
        <w:tc>
          <w:tcPr>
            <w:tcW w:w="6473" w:type="dxa"/>
          </w:tcPr>
          <w:p w:rsidRPr="00BD77D3" w:rsidR="00752179" w:rsidP="00752179" w:rsidRDefault="00752179" w14:paraId="1C87B117" w14:textId="77777777">
            <w:pPr>
              <w:widowControl w:val="0"/>
              <w:adjustRightInd w:val="0"/>
              <w:snapToGrid w:val="0"/>
              <w:rPr>
                <w:rFonts w:asciiTheme="minorHAnsi" w:hAnsiTheme="minorHAnsi" w:cstheme="minorHAnsi"/>
                <w:sz w:val="20"/>
                <w:szCs w:val="20"/>
                <w:lang w:val="en-GB"/>
              </w:rPr>
            </w:pPr>
          </w:p>
        </w:tc>
      </w:tr>
      <w:tr w:rsidR="00752179" w:rsidTr="005817F9" w14:paraId="1D7340AA" w14:textId="77777777">
        <w:trPr>
          <w:cantSplit/>
          <w:jc w:val="center"/>
        </w:trPr>
        <w:tc>
          <w:tcPr>
            <w:tcW w:w="7683" w:type="dxa"/>
          </w:tcPr>
          <w:p w:rsidRPr="00BD77D3" w:rsidR="00752179" w:rsidP="00752179" w:rsidRDefault="00752179" w14:paraId="4DCE99F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FJERDE DEL</w:t>
            </w:r>
          </w:p>
        </w:tc>
        <w:tc>
          <w:tcPr>
            <w:tcW w:w="6473" w:type="dxa"/>
          </w:tcPr>
          <w:p w:rsidRPr="00BD77D3" w:rsidR="00752179" w:rsidP="00752179" w:rsidRDefault="00752179" w14:paraId="09F466C8"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69846BCF" w14:textId="77777777">
        <w:trPr>
          <w:cantSplit/>
          <w:jc w:val="center"/>
        </w:trPr>
        <w:tc>
          <w:tcPr>
            <w:tcW w:w="7683" w:type="dxa"/>
          </w:tcPr>
          <w:p w:rsidRPr="00BD77D3" w:rsidR="00752179" w:rsidP="00752179" w:rsidRDefault="00752179" w14:paraId="0468D3C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AFSLUTTENDE BESTEMMELSER</w:t>
            </w:r>
          </w:p>
        </w:tc>
        <w:tc>
          <w:tcPr>
            <w:tcW w:w="6473" w:type="dxa"/>
          </w:tcPr>
          <w:p w:rsidRPr="00BD77D3" w:rsidR="00752179" w:rsidP="00752179" w:rsidRDefault="00752179" w14:paraId="4490E2BD"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1828CAEE" w14:textId="77777777">
        <w:trPr>
          <w:cantSplit/>
          <w:jc w:val="center"/>
        </w:trPr>
        <w:tc>
          <w:tcPr>
            <w:tcW w:w="7683" w:type="dxa"/>
          </w:tcPr>
          <w:p w:rsidRPr="00BD77D3" w:rsidR="00752179" w:rsidP="00752179" w:rsidRDefault="00752179" w14:paraId="7FD67B1C"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752179" w:rsidP="00752179" w:rsidRDefault="00752179" w14:paraId="623DEDF6"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6FFDC10F" w14:textId="77777777">
        <w:trPr>
          <w:cantSplit/>
          <w:jc w:val="center"/>
        </w:trPr>
        <w:tc>
          <w:tcPr>
            <w:tcW w:w="7683" w:type="dxa"/>
          </w:tcPr>
          <w:p w:rsidRPr="00BD77D3" w:rsidR="00752179" w:rsidP="00752179" w:rsidRDefault="00752179" w14:paraId="441B40F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113 – Køn og terminologi</w:t>
            </w:r>
          </w:p>
        </w:tc>
        <w:tc>
          <w:tcPr>
            <w:tcW w:w="6473" w:type="dxa"/>
          </w:tcPr>
          <w:p w:rsidRPr="00BD77D3" w:rsidR="00752179" w:rsidP="00752179" w:rsidRDefault="00752179" w14:paraId="64987250"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74E449EB" w14:textId="77777777">
        <w:trPr>
          <w:cantSplit/>
          <w:jc w:val="center"/>
        </w:trPr>
        <w:tc>
          <w:tcPr>
            <w:tcW w:w="7683" w:type="dxa"/>
          </w:tcPr>
          <w:p w:rsidRPr="00BD77D3" w:rsidR="00752179" w:rsidP="00752179" w:rsidRDefault="00752179" w14:paraId="6DBC34C7" w14:textId="77777777">
            <w:pPr>
              <w:widowControl w:val="0"/>
              <w:adjustRightInd w:val="0"/>
              <w:snapToGrid w:val="0"/>
              <w:rPr>
                <w:rFonts w:asciiTheme="minorHAnsi" w:hAnsiTheme="minorHAnsi" w:cstheme="minorHAnsi"/>
                <w:sz w:val="20"/>
                <w:szCs w:val="20"/>
              </w:rPr>
            </w:pPr>
            <w:r>
              <w:rPr>
                <w:rFonts w:asciiTheme="minorHAnsi" w:hAnsiTheme="minorHAnsi"/>
                <w:sz w:val="20"/>
              </w:rPr>
              <w:t>I forbindelse med de funktioner og opgaver, som er nævnt i forretningsordenen, dækker de anvendte termer både mænd og kvinder.</w:t>
            </w:r>
          </w:p>
        </w:tc>
        <w:tc>
          <w:tcPr>
            <w:tcW w:w="6473" w:type="dxa"/>
          </w:tcPr>
          <w:p w:rsidRPr="00BD77D3" w:rsidR="00752179" w:rsidP="00752179" w:rsidRDefault="00752179" w14:paraId="6841AF3A" w14:textId="77777777">
            <w:pPr>
              <w:widowControl w:val="0"/>
              <w:adjustRightInd w:val="0"/>
              <w:snapToGrid w:val="0"/>
              <w:rPr>
                <w:rFonts w:asciiTheme="minorHAnsi" w:hAnsiTheme="minorHAnsi" w:cstheme="minorHAnsi"/>
                <w:sz w:val="20"/>
                <w:szCs w:val="20"/>
                <w:lang w:val="en-GB"/>
              </w:rPr>
            </w:pPr>
          </w:p>
        </w:tc>
      </w:tr>
      <w:tr w:rsidR="00752179" w:rsidTr="005817F9" w14:paraId="74F4A4BE" w14:textId="77777777">
        <w:trPr>
          <w:cantSplit/>
          <w:jc w:val="center"/>
        </w:trPr>
        <w:tc>
          <w:tcPr>
            <w:tcW w:w="7683" w:type="dxa"/>
          </w:tcPr>
          <w:p w:rsidRPr="00BD77D3" w:rsidR="00752179" w:rsidP="00752179" w:rsidRDefault="00752179" w14:paraId="31587432" w14:textId="77777777">
            <w:pPr>
              <w:widowControl w:val="0"/>
              <w:adjustRightInd w:val="0"/>
              <w:snapToGrid w:val="0"/>
              <w:jc w:val="left"/>
              <w:rPr>
                <w:rFonts w:asciiTheme="minorHAnsi" w:hAnsiTheme="minorHAnsi" w:cstheme="minorHAnsi"/>
                <w:sz w:val="20"/>
                <w:szCs w:val="20"/>
                <w:lang w:val="en-GB"/>
              </w:rPr>
            </w:pPr>
          </w:p>
        </w:tc>
        <w:tc>
          <w:tcPr>
            <w:tcW w:w="6473" w:type="dxa"/>
          </w:tcPr>
          <w:p w:rsidRPr="00BD77D3" w:rsidR="00752179" w:rsidP="00752179" w:rsidRDefault="00752179" w14:paraId="296E6AFF" w14:textId="77777777">
            <w:pPr>
              <w:widowControl w:val="0"/>
              <w:adjustRightInd w:val="0"/>
              <w:snapToGrid w:val="0"/>
              <w:jc w:val="left"/>
              <w:rPr>
                <w:rFonts w:asciiTheme="minorHAnsi" w:hAnsiTheme="minorHAnsi" w:cstheme="minorHAnsi"/>
                <w:sz w:val="20"/>
                <w:szCs w:val="20"/>
                <w:lang w:val="en-GB"/>
              </w:rPr>
            </w:pPr>
          </w:p>
        </w:tc>
      </w:tr>
      <w:tr w:rsidR="00752179" w:rsidTr="005817F9" w14:paraId="68610E46" w14:textId="77777777">
        <w:trPr>
          <w:cantSplit/>
          <w:jc w:val="center"/>
        </w:trPr>
        <w:tc>
          <w:tcPr>
            <w:tcW w:w="7683" w:type="dxa"/>
          </w:tcPr>
          <w:p w:rsidRPr="00BD77D3" w:rsidR="00752179" w:rsidP="00752179" w:rsidRDefault="00752179" w14:paraId="4A5E519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114 – Udvalgets symboler</w:t>
            </w:r>
          </w:p>
        </w:tc>
        <w:tc>
          <w:tcPr>
            <w:tcW w:w="6473" w:type="dxa"/>
          </w:tcPr>
          <w:p w:rsidRPr="00BD77D3" w:rsidR="00752179" w:rsidP="00752179" w:rsidRDefault="00752179" w14:paraId="1F6CF9C1"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6E6D7A01" w14:textId="77777777">
        <w:trPr>
          <w:cantSplit/>
          <w:jc w:val="center"/>
        </w:trPr>
        <w:tc>
          <w:tcPr>
            <w:tcW w:w="7683" w:type="dxa"/>
          </w:tcPr>
          <w:p w:rsidRPr="00BD77D3" w:rsidR="00752179" w:rsidP="00752179" w:rsidRDefault="00752179" w14:paraId="72DE52F1"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Udvalget anerkender og anvender følgende symboler for Den Europæiske Union:</w:t>
            </w:r>
          </w:p>
        </w:tc>
        <w:tc>
          <w:tcPr>
            <w:tcW w:w="6473" w:type="dxa"/>
          </w:tcPr>
          <w:p w:rsidRPr="00BD77D3" w:rsidR="00752179" w:rsidP="00752179" w:rsidRDefault="00752179" w14:paraId="5620D4F2" w14:textId="77777777">
            <w:pPr>
              <w:pStyle w:val="Heading1"/>
              <w:numPr>
                <w:ilvl w:val="0"/>
                <w:numId w:val="0"/>
              </w:numPr>
              <w:ind w:left="567"/>
              <w:outlineLvl w:val="0"/>
              <w:rPr>
                <w:rFonts w:asciiTheme="minorHAnsi" w:hAnsiTheme="minorHAnsi" w:cstheme="minorHAnsi"/>
                <w:sz w:val="20"/>
                <w:szCs w:val="20"/>
                <w:lang w:val="en-GB"/>
              </w:rPr>
            </w:pPr>
          </w:p>
        </w:tc>
      </w:tr>
      <w:tr w:rsidR="00752179" w:rsidTr="005817F9" w14:paraId="78EE6BC0" w14:textId="77777777">
        <w:trPr>
          <w:cantSplit/>
          <w:jc w:val="center"/>
        </w:trPr>
        <w:tc>
          <w:tcPr>
            <w:tcW w:w="7683" w:type="dxa"/>
          </w:tcPr>
          <w:p w:rsidRPr="00BD77D3" w:rsidR="00752179" w:rsidP="00752179" w:rsidRDefault="00752179" w14:paraId="0E20E77B" w14:textId="77777777">
            <w:pPr>
              <w:pStyle w:val="ListParagraph"/>
              <w:widowControl w:val="0"/>
              <w:numPr>
                <w:ilvl w:val="1"/>
                <w:numId w:val="182"/>
              </w:numPr>
              <w:adjustRightInd w:val="0"/>
              <w:snapToGrid w:val="0"/>
              <w:spacing w:after="0" w:line="288" w:lineRule="auto"/>
              <w:ind w:left="567" w:hanging="283"/>
              <w:contextualSpacing w:val="0"/>
              <w:rPr>
                <w:rFonts w:cstheme="minorHAnsi"/>
              </w:rPr>
            </w:pPr>
            <w:r>
              <w:t>flaget med en cirkel bestående af 12 gyldne stjerner på blå baggrund</w:t>
            </w:r>
          </w:p>
        </w:tc>
        <w:tc>
          <w:tcPr>
            <w:tcW w:w="6473" w:type="dxa"/>
          </w:tcPr>
          <w:p w:rsidRPr="00BD77D3" w:rsidR="00752179" w:rsidP="00752179" w:rsidRDefault="00752179" w14:paraId="1F5D00A6" w14:textId="77777777">
            <w:pPr>
              <w:pStyle w:val="ListParagraph"/>
              <w:widowControl w:val="0"/>
              <w:adjustRightInd w:val="0"/>
              <w:snapToGrid w:val="0"/>
              <w:spacing w:after="0" w:line="288" w:lineRule="auto"/>
              <w:ind w:left="1134"/>
              <w:contextualSpacing w:val="0"/>
              <w:rPr>
                <w:rFonts w:cstheme="minorHAnsi"/>
              </w:rPr>
            </w:pPr>
          </w:p>
        </w:tc>
      </w:tr>
      <w:tr w:rsidR="00752179" w:rsidTr="005817F9" w14:paraId="6DA89A76" w14:textId="77777777">
        <w:trPr>
          <w:cantSplit/>
          <w:jc w:val="center"/>
        </w:trPr>
        <w:tc>
          <w:tcPr>
            <w:tcW w:w="7683" w:type="dxa"/>
          </w:tcPr>
          <w:p w:rsidRPr="00BD77D3" w:rsidR="00752179" w:rsidP="00752179" w:rsidRDefault="00752179" w14:paraId="4349338A" w14:textId="77777777">
            <w:pPr>
              <w:pStyle w:val="ListParagraph"/>
              <w:widowControl w:val="0"/>
              <w:numPr>
                <w:ilvl w:val="1"/>
                <w:numId w:val="182"/>
              </w:numPr>
              <w:adjustRightInd w:val="0"/>
              <w:snapToGrid w:val="0"/>
              <w:spacing w:after="0" w:line="288" w:lineRule="auto"/>
              <w:ind w:left="567" w:hanging="283"/>
              <w:contextualSpacing w:val="0"/>
              <w:rPr>
                <w:rFonts w:cstheme="minorHAnsi"/>
              </w:rPr>
            </w:pPr>
            <w:r>
              <w:t>hymnen fra "Ode til glæden" fra Ludwig van Beethovens niende symfoni</w:t>
            </w:r>
          </w:p>
        </w:tc>
        <w:tc>
          <w:tcPr>
            <w:tcW w:w="6473" w:type="dxa"/>
          </w:tcPr>
          <w:p w:rsidRPr="00BD77D3" w:rsidR="00752179" w:rsidP="00752179" w:rsidRDefault="00752179" w14:paraId="6A4B0D8C" w14:textId="77777777">
            <w:pPr>
              <w:pStyle w:val="ListParagraph"/>
              <w:widowControl w:val="0"/>
              <w:adjustRightInd w:val="0"/>
              <w:snapToGrid w:val="0"/>
              <w:spacing w:after="0" w:line="288" w:lineRule="auto"/>
              <w:ind w:left="1134"/>
              <w:contextualSpacing w:val="0"/>
              <w:rPr>
                <w:rFonts w:cstheme="minorHAnsi"/>
              </w:rPr>
            </w:pPr>
          </w:p>
        </w:tc>
      </w:tr>
      <w:tr w:rsidR="00752179" w:rsidTr="005817F9" w14:paraId="783A887D" w14:textId="77777777">
        <w:trPr>
          <w:cantSplit/>
          <w:jc w:val="center"/>
        </w:trPr>
        <w:tc>
          <w:tcPr>
            <w:tcW w:w="7683" w:type="dxa"/>
          </w:tcPr>
          <w:p w:rsidRPr="00BD77D3" w:rsidR="00752179" w:rsidP="00752179" w:rsidRDefault="00752179" w14:paraId="51E81A9C" w14:textId="77777777">
            <w:pPr>
              <w:pStyle w:val="ListParagraph"/>
              <w:widowControl w:val="0"/>
              <w:numPr>
                <w:ilvl w:val="1"/>
                <w:numId w:val="182"/>
              </w:numPr>
              <w:adjustRightInd w:val="0"/>
              <w:snapToGrid w:val="0"/>
              <w:spacing w:after="0" w:line="288" w:lineRule="auto"/>
              <w:ind w:left="567" w:hanging="283"/>
              <w:contextualSpacing w:val="0"/>
              <w:rPr>
                <w:rFonts w:cstheme="minorHAnsi"/>
              </w:rPr>
            </w:pPr>
            <w:r>
              <w:t>mottoet "Forenet i mangfoldighed".</w:t>
            </w:r>
          </w:p>
        </w:tc>
        <w:tc>
          <w:tcPr>
            <w:tcW w:w="6473" w:type="dxa"/>
          </w:tcPr>
          <w:p w:rsidRPr="00BD77D3" w:rsidR="00752179" w:rsidP="00752179" w:rsidRDefault="00752179" w14:paraId="5051BAF9" w14:textId="77777777">
            <w:pPr>
              <w:pStyle w:val="ListParagraph"/>
              <w:widowControl w:val="0"/>
              <w:adjustRightInd w:val="0"/>
              <w:snapToGrid w:val="0"/>
              <w:spacing w:after="0" w:line="288" w:lineRule="auto"/>
              <w:ind w:left="1134"/>
              <w:contextualSpacing w:val="0"/>
              <w:rPr>
                <w:rFonts w:cstheme="minorHAnsi"/>
              </w:rPr>
            </w:pPr>
          </w:p>
        </w:tc>
      </w:tr>
      <w:tr w:rsidR="00752179" w:rsidTr="005817F9" w14:paraId="78932BB4" w14:textId="77777777">
        <w:trPr>
          <w:cantSplit/>
          <w:jc w:val="center"/>
        </w:trPr>
        <w:tc>
          <w:tcPr>
            <w:tcW w:w="7683" w:type="dxa"/>
          </w:tcPr>
          <w:p w:rsidRPr="00BD77D3" w:rsidR="00752179" w:rsidP="00752179" w:rsidRDefault="00752179" w14:paraId="070D694C"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Udvalget fejrer Europadagen den 9. maj.</w:t>
            </w:r>
          </w:p>
        </w:tc>
        <w:tc>
          <w:tcPr>
            <w:tcW w:w="6473" w:type="dxa"/>
          </w:tcPr>
          <w:p w:rsidRPr="00BD77D3" w:rsidR="00752179" w:rsidP="00752179" w:rsidRDefault="00752179" w14:paraId="288D38DD" w14:textId="77777777">
            <w:pPr>
              <w:pStyle w:val="Heading1"/>
              <w:numPr>
                <w:ilvl w:val="0"/>
                <w:numId w:val="0"/>
              </w:numPr>
              <w:ind w:left="567"/>
              <w:outlineLvl w:val="0"/>
              <w:rPr>
                <w:rFonts w:asciiTheme="minorHAnsi" w:hAnsiTheme="minorHAnsi" w:cstheme="minorHAnsi"/>
                <w:sz w:val="20"/>
                <w:szCs w:val="20"/>
                <w:lang w:val="en-GB"/>
              </w:rPr>
            </w:pPr>
          </w:p>
        </w:tc>
      </w:tr>
      <w:tr w:rsidR="00752179" w:rsidTr="005817F9" w14:paraId="410081D1" w14:textId="77777777">
        <w:trPr>
          <w:cantSplit/>
          <w:jc w:val="center"/>
        </w:trPr>
        <w:tc>
          <w:tcPr>
            <w:tcW w:w="7683" w:type="dxa"/>
          </w:tcPr>
          <w:p w:rsidRPr="00BD77D3" w:rsidR="00752179" w:rsidP="00752179" w:rsidRDefault="00752179" w14:paraId="78311F4F"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Europaflaget opsættes i alle udvalgets bygninger og ved officielle begivenheder.</w:t>
            </w:r>
          </w:p>
        </w:tc>
        <w:tc>
          <w:tcPr>
            <w:tcW w:w="6473" w:type="dxa"/>
          </w:tcPr>
          <w:p w:rsidRPr="00BD77D3" w:rsidR="00752179" w:rsidP="00752179" w:rsidRDefault="00752179" w14:paraId="0F8B09CC" w14:textId="77777777">
            <w:pPr>
              <w:pStyle w:val="Heading1"/>
              <w:numPr>
                <w:ilvl w:val="0"/>
                <w:numId w:val="0"/>
              </w:numPr>
              <w:ind w:left="567"/>
              <w:outlineLvl w:val="0"/>
              <w:rPr>
                <w:rFonts w:asciiTheme="minorHAnsi" w:hAnsiTheme="minorHAnsi" w:cstheme="minorHAnsi"/>
                <w:sz w:val="20"/>
                <w:szCs w:val="20"/>
                <w:lang w:val="en-GB"/>
              </w:rPr>
            </w:pPr>
          </w:p>
        </w:tc>
      </w:tr>
      <w:tr w:rsidR="00752179" w:rsidTr="005817F9" w14:paraId="4B80F848" w14:textId="77777777">
        <w:trPr>
          <w:cantSplit/>
          <w:jc w:val="center"/>
        </w:trPr>
        <w:tc>
          <w:tcPr>
            <w:tcW w:w="7683" w:type="dxa"/>
          </w:tcPr>
          <w:p w:rsidRPr="00BD77D3" w:rsidR="00752179" w:rsidP="00752179" w:rsidRDefault="00752179" w14:paraId="386ED985"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Hymnen afspilles ved åbningen af alle konstituerende samlinger ved mandatperiodens start og ved andre højtidelige lejligheder, herunder for at byde stats- og regeringschefer velkommen eller for at modtage nye medlemmer efter en udvidelse. </w:t>
            </w:r>
          </w:p>
        </w:tc>
        <w:tc>
          <w:tcPr>
            <w:tcW w:w="6473" w:type="dxa"/>
          </w:tcPr>
          <w:p w:rsidRPr="00BD77D3" w:rsidR="00752179" w:rsidP="00752179" w:rsidRDefault="00752179" w14:paraId="0F9B8508" w14:textId="77777777">
            <w:pPr>
              <w:pStyle w:val="Heading1"/>
              <w:numPr>
                <w:ilvl w:val="0"/>
                <w:numId w:val="0"/>
              </w:numPr>
              <w:ind w:left="567"/>
              <w:outlineLvl w:val="0"/>
              <w:rPr>
                <w:rFonts w:asciiTheme="minorHAnsi" w:hAnsiTheme="minorHAnsi" w:cstheme="minorHAnsi"/>
                <w:sz w:val="20"/>
                <w:szCs w:val="20"/>
                <w:lang w:val="en-GB"/>
              </w:rPr>
            </w:pPr>
          </w:p>
        </w:tc>
      </w:tr>
      <w:tr w:rsidR="00752179" w:rsidTr="005817F9" w14:paraId="2DC1B554" w14:textId="77777777">
        <w:trPr>
          <w:cantSplit/>
          <w:jc w:val="center"/>
        </w:trPr>
        <w:tc>
          <w:tcPr>
            <w:tcW w:w="7683" w:type="dxa"/>
          </w:tcPr>
          <w:p w:rsidRPr="00BD77D3" w:rsidR="00752179" w:rsidP="00752179" w:rsidRDefault="00752179" w14:paraId="78F9AC16" w14:textId="77777777">
            <w:pPr>
              <w:rPr>
                <w:rFonts w:asciiTheme="minorHAnsi" w:hAnsiTheme="minorHAnsi" w:cstheme="minorHAnsi"/>
                <w:sz w:val="20"/>
                <w:szCs w:val="20"/>
                <w:lang w:val="en-GB"/>
              </w:rPr>
            </w:pPr>
          </w:p>
        </w:tc>
        <w:tc>
          <w:tcPr>
            <w:tcW w:w="6473" w:type="dxa"/>
          </w:tcPr>
          <w:p w:rsidRPr="00BD77D3" w:rsidR="00752179" w:rsidP="00752179" w:rsidRDefault="00752179" w14:paraId="1D4BCF8A" w14:textId="77777777">
            <w:pPr>
              <w:rPr>
                <w:rFonts w:asciiTheme="minorHAnsi" w:hAnsiTheme="minorHAnsi" w:cstheme="minorHAnsi"/>
                <w:sz w:val="20"/>
                <w:szCs w:val="20"/>
                <w:lang w:val="en-GB"/>
              </w:rPr>
            </w:pPr>
          </w:p>
        </w:tc>
      </w:tr>
      <w:tr w:rsidR="00752179" w:rsidTr="005817F9" w14:paraId="7B5622D1" w14:textId="77777777">
        <w:trPr>
          <w:cantSplit/>
          <w:jc w:val="center"/>
        </w:trPr>
        <w:tc>
          <w:tcPr>
            <w:tcW w:w="7683" w:type="dxa"/>
          </w:tcPr>
          <w:p w:rsidRPr="00BD77D3" w:rsidR="00752179" w:rsidP="00752179" w:rsidRDefault="00752179" w14:paraId="27C2525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115 – Revision af forretningsordenen</w:t>
            </w:r>
          </w:p>
        </w:tc>
        <w:tc>
          <w:tcPr>
            <w:tcW w:w="6473" w:type="dxa"/>
          </w:tcPr>
          <w:p w:rsidRPr="00BD77D3" w:rsidR="00752179" w:rsidP="00752179" w:rsidRDefault="00752179" w14:paraId="64DDAE44"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32829AD2" w14:textId="77777777">
        <w:trPr>
          <w:cantSplit/>
          <w:jc w:val="center"/>
        </w:trPr>
        <w:tc>
          <w:tcPr>
            <w:tcW w:w="7683" w:type="dxa"/>
          </w:tcPr>
          <w:p w:rsidRPr="00BD77D3" w:rsidR="00752179" w:rsidP="00752179" w:rsidRDefault="00752179" w14:paraId="6F40210E"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Forsamlingen kan med absolut flertal blandt medlemmerne beslutte at revidere denne forretningsorden.</w:t>
            </w:r>
          </w:p>
        </w:tc>
        <w:tc>
          <w:tcPr>
            <w:tcW w:w="6473" w:type="dxa"/>
          </w:tcPr>
          <w:p w:rsidRPr="00BD77D3" w:rsidR="00752179" w:rsidP="00752179" w:rsidRDefault="00752179" w14:paraId="0A4107D5" w14:textId="017D44AD">
            <w:pPr>
              <w:spacing w:after="160" w:line="259" w:lineRule="auto"/>
              <w:rPr>
                <w:rFonts w:asciiTheme="minorHAnsi" w:hAnsiTheme="minorHAnsi" w:cstheme="minorHAnsi"/>
                <w:sz w:val="20"/>
                <w:szCs w:val="20"/>
              </w:rPr>
            </w:pPr>
            <w:r>
              <w:rPr>
                <w:rFonts w:asciiTheme="minorHAnsi" w:hAnsiTheme="minorHAnsi"/>
                <w:sz w:val="20"/>
              </w:rPr>
              <w:t>Med udtrykket "absolut flertal af medlemmerne" forstås mere end halvdelen af alle udvalgets medlemmer.</w:t>
            </w:r>
          </w:p>
        </w:tc>
      </w:tr>
      <w:tr w:rsidR="00752179" w:rsidTr="005817F9" w14:paraId="577A3D89" w14:textId="77777777">
        <w:trPr>
          <w:cantSplit/>
          <w:jc w:val="center"/>
        </w:trPr>
        <w:tc>
          <w:tcPr>
            <w:tcW w:w="7683" w:type="dxa"/>
          </w:tcPr>
          <w:p w:rsidRPr="00BD77D3" w:rsidR="00752179" w:rsidP="00752179" w:rsidRDefault="00752179" w14:paraId="19DED7D8"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Med henblik på revisionen nedsætter forsamlingen et forretningsordensudvalg.</w:t>
            </w:r>
          </w:p>
        </w:tc>
        <w:tc>
          <w:tcPr>
            <w:tcW w:w="6473" w:type="dxa"/>
          </w:tcPr>
          <w:p w:rsidRPr="00BD77D3" w:rsidR="00752179" w:rsidP="00752179" w:rsidRDefault="00752179" w14:paraId="150B490C" w14:textId="77777777">
            <w:pPr>
              <w:pStyle w:val="Heading1"/>
              <w:numPr>
                <w:ilvl w:val="0"/>
                <w:numId w:val="0"/>
              </w:numPr>
              <w:ind w:left="567"/>
              <w:outlineLvl w:val="0"/>
              <w:rPr>
                <w:rFonts w:asciiTheme="minorHAnsi" w:hAnsiTheme="minorHAnsi" w:cstheme="minorHAnsi"/>
                <w:sz w:val="20"/>
                <w:szCs w:val="20"/>
                <w:lang w:val="en-GB"/>
              </w:rPr>
            </w:pPr>
          </w:p>
        </w:tc>
      </w:tr>
      <w:tr w:rsidR="00752179" w:rsidTr="005817F9" w14:paraId="0797830B" w14:textId="77777777">
        <w:trPr>
          <w:cantSplit/>
          <w:jc w:val="center"/>
        </w:trPr>
        <w:tc>
          <w:tcPr>
            <w:tcW w:w="7683" w:type="dxa"/>
          </w:tcPr>
          <w:p w:rsidRPr="00BD77D3" w:rsidR="00752179" w:rsidP="00752179" w:rsidRDefault="00752179" w14:paraId="32C1A85E" w14:textId="77777777">
            <w:pPr>
              <w:widowControl w:val="0"/>
              <w:adjustRightInd w:val="0"/>
              <w:snapToGrid w:val="0"/>
              <w:rPr>
                <w:rFonts w:asciiTheme="minorHAnsi" w:hAnsiTheme="minorHAnsi" w:cstheme="minorHAnsi"/>
                <w:sz w:val="20"/>
                <w:szCs w:val="20"/>
              </w:rPr>
            </w:pPr>
            <w:r>
              <w:rPr>
                <w:rFonts w:asciiTheme="minorHAnsi" w:hAnsiTheme="minorHAnsi"/>
                <w:sz w:val="20"/>
              </w:rPr>
              <w:t>Forsamlingen pålægger en hovedordfører at udarbejde et forslag til ny forretningsorden. Forretningsordensudvalget og hovedordføreren bestræber sig på at nå til enighed om alle vigtige spørgsmål. Hvis dette ikke er muligt, vedlægger hovedordføreren som bilag til sit udkast alternative forslag, som har støtte fra mindst halvdelen af forretningsordensudvalgets medlemmer.</w:t>
            </w:r>
          </w:p>
        </w:tc>
        <w:tc>
          <w:tcPr>
            <w:tcW w:w="6473" w:type="dxa"/>
          </w:tcPr>
          <w:p w:rsidRPr="00BD77D3" w:rsidR="00752179" w:rsidP="00752179" w:rsidRDefault="00752179" w14:paraId="4A64D9A4" w14:textId="77777777">
            <w:pPr>
              <w:widowControl w:val="0"/>
              <w:adjustRightInd w:val="0"/>
              <w:snapToGrid w:val="0"/>
              <w:rPr>
                <w:rFonts w:asciiTheme="minorHAnsi" w:hAnsiTheme="minorHAnsi" w:cstheme="minorHAnsi"/>
                <w:sz w:val="20"/>
                <w:szCs w:val="20"/>
                <w:lang w:val="en-GB"/>
              </w:rPr>
            </w:pPr>
          </w:p>
        </w:tc>
      </w:tr>
      <w:tr w:rsidR="00752179" w:rsidTr="005817F9" w14:paraId="5A8B0168" w14:textId="77777777">
        <w:trPr>
          <w:cantSplit/>
          <w:jc w:val="center"/>
        </w:trPr>
        <w:tc>
          <w:tcPr>
            <w:tcW w:w="7683" w:type="dxa"/>
          </w:tcPr>
          <w:p w:rsidRPr="00BD77D3" w:rsidR="00752179" w:rsidP="00752179" w:rsidRDefault="00752179" w14:paraId="35AFD96C"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Forslaget fremlægges for forsamlingen. Der kan stilles ændringsforslag hertil.</w:t>
            </w:r>
          </w:p>
        </w:tc>
        <w:tc>
          <w:tcPr>
            <w:tcW w:w="6473" w:type="dxa"/>
          </w:tcPr>
          <w:p w:rsidRPr="00BD77D3" w:rsidR="00752179" w:rsidP="00752179" w:rsidRDefault="00752179" w14:paraId="3634D6CE" w14:textId="77777777">
            <w:pPr>
              <w:pStyle w:val="Heading1"/>
              <w:numPr>
                <w:ilvl w:val="0"/>
                <w:numId w:val="0"/>
              </w:numPr>
              <w:ind w:left="567"/>
              <w:outlineLvl w:val="0"/>
              <w:rPr>
                <w:rFonts w:asciiTheme="minorHAnsi" w:hAnsiTheme="minorHAnsi" w:cstheme="minorHAnsi"/>
                <w:sz w:val="20"/>
                <w:szCs w:val="20"/>
                <w:lang w:val="en-GB"/>
              </w:rPr>
            </w:pPr>
          </w:p>
        </w:tc>
      </w:tr>
      <w:tr w:rsidR="00752179" w:rsidTr="005817F9" w14:paraId="21C1C667" w14:textId="77777777">
        <w:trPr>
          <w:cantSplit/>
          <w:jc w:val="center"/>
        </w:trPr>
        <w:tc>
          <w:tcPr>
            <w:tcW w:w="7683" w:type="dxa"/>
          </w:tcPr>
          <w:p w:rsidRPr="00BD77D3" w:rsidR="00752179" w:rsidP="00752179" w:rsidRDefault="00752179" w14:paraId="6073064D"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Forsamlingen vedtager i givet fald den nye forretningsorden med et flertal på mere end halvdelen af udvalgets medlemmer.</w:t>
            </w:r>
          </w:p>
        </w:tc>
        <w:tc>
          <w:tcPr>
            <w:tcW w:w="6473" w:type="dxa"/>
          </w:tcPr>
          <w:p w:rsidRPr="00BD77D3" w:rsidR="00752179" w:rsidP="00752179" w:rsidRDefault="00752179" w14:paraId="37C5A66B" w14:textId="77777777">
            <w:pPr>
              <w:pStyle w:val="Heading1"/>
              <w:numPr>
                <w:ilvl w:val="0"/>
                <w:numId w:val="0"/>
              </w:numPr>
              <w:ind w:left="567"/>
              <w:outlineLvl w:val="0"/>
              <w:rPr>
                <w:rFonts w:asciiTheme="minorHAnsi" w:hAnsiTheme="minorHAnsi" w:cstheme="minorHAnsi"/>
                <w:sz w:val="20"/>
                <w:szCs w:val="20"/>
                <w:lang w:val="en-GB"/>
              </w:rPr>
            </w:pPr>
          </w:p>
        </w:tc>
      </w:tr>
      <w:tr w:rsidR="00752179" w:rsidTr="005817F9" w14:paraId="21E52C2B" w14:textId="77777777">
        <w:trPr>
          <w:cantSplit/>
          <w:jc w:val="center"/>
        </w:trPr>
        <w:tc>
          <w:tcPr>
            <w:tcW w:w="7683" w:type="dxa"/>
          </w:tcPr>
          <w:p w:rsidRPr="00BD77D3" w:rsidR="00752179" w:rsidP="0039660A" w:rsidRDefault="00752179" w14:paraId="405DBC6C" w14:textId="77777777">
            <w:pPr>
              <w:keepNext/>
              <w:rPr>
                <w:rFonts w:asciiTheme="minorHAnsi" w:hAnsiTheme="minorHAnsi" w:cstheme="minorHAnsi"/>
                <w:sz w:val="20"/>
                <w:szCs w:val="20"/>
                <w:lang w:val="en-GB"/>
              </w:rPr>
            </w:pPr>
          </w:p>
        </w:tc>
        <w:tc>
          <w:tcPr>
            <w:tcW w:w="6473" w:type="dxa"/>
          </w:tcPr>
          <w:p w:rsidRPr="00BD77D3" w:rsidR="00752179" w:rsidP="00752179" w:rsidRDefault="00752179" w14:paraId="671263FB" w14:textId="77777777">
            <w:pPr>
              <w:rPr>
                <w:rFonts w:asciiTheme="minorHAnsi" w:hAnsiTheme="minorHAnsi" w:cstheme="minorHAnsi"/>
                <w:sz w:val="20"/>
                <w:szCs w:val="20"/>
                <w:lang w:val="en-GB"/>
              </w:rPr>
            </w:pPr>
          </w:p>
        </w:tc>
      </w:tr>
      <w:tr w:rsidR="00752179" w:rsidTr="005817F9" w14:paraId="6FDC43C9" w14:textId="77777777">
        <w:trPr>
          <w:cantSplit/>
          <w:jc w:val="center"/>
        </w:trPr>
        <w:tc>
          <w:tcPr>
            <w:tcW w:w="7683" w:type="dxa"/>
          </w:tcPr>
          <w:p w:rsidRPr="00BD77D3" w:rsidR="00752179" w:rsidP="0039660A" w:rsidRDefault="00752179" w14:paraId="3EFB155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116 – Vedtagelse af gennemførelsesbestemmelserne til forretningsordenen</w:t>
            </w:r>
          </w:p>
        </w:tc>
        <w:tc>
          <w:tcPr>
            <w:tcW w:w="6473" w:type="dxa"/>
          </w:tcPr>
          <w:p w:rsidRPr="00BD77D3" w:rsidR="00752179" w:rsidP="00752179" w:rsidRDefault="00752179" w14:paraId="416DD2A4"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702171E0" w14:textId="77777777">
        <w:trPr>
          <w:cantSplit/>
          <w:jc w:val="center"/>
        </w:trPr>
        <w:tc>
          <w:tcPr>
            <w:tcW w:w="7683" w:type="dxa"/>
          </w:tcPr>
          <w:p w:rsidRPr="00BD77D3" w:rsidR="00752179" w:rsidP="0039660A" w:rsidRDefault="00752179" w14:paraId="646170A9" w14:textId="77777777">
            <w:pPr>
              <w:pStyle w:val="Heading1"/>
              <w:keepNext/>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Efter vedtagelsen af forretningsordenen forlænger forsamlingen forretningsordensudvalgets mandat med højst 90 arbejdsdage, så at dette om nødvendigt kan udarbejde et forslag til ændring af gennemførelsesbestemmelserne.</w:t>
            </w:r>
          </w:p>
        </w:tc>
        <w:tc>
          <w:tcPr>
            <w:tcW w:w="6473" w:type="dxa"/>
          </w:tcPr>
          <w:p w:rsidRPr="00BD77D3" w:rsidR="00752179" w:rsidP="00752179" w:rsidRDefault="007A78AC" w14:paraId="092BEF25" w14:textId="6725C5DA">
            <w:pPr>
              <w:widowControl w:val="0"/>
              <w:adjustRightInd w:val="0"/>
              <w:snapToGrid w:val="0"/>
              <w:rPr>
                <w:rFonts w:asciiTheme="minorHAnsi" w:hAnsiTheme="minorHAnsi" w:cstheme="minorHAnsi"/>
                <w:sz w:val="20"/>
                <w:szCs w:val="20"/>
              </w:rPr>
            </w:pPr>
            <w:r>
              <w:rPr>
                <w:rFonts w:asciiTheme="minorHAnsi" w:hAnsiTheme="minorHAnsi"/>
                <w:sz w:val="20"/>
              </w:rPr>
              <w:t xml:space="preserve">Med udtrykket "arbejdsdage" forstås EØSU's arbejdsdage, august måned undtaget. </w:t>
            </w:r>
          </w:p>
        </w:tc>
      </w:tr>
      <w:tr w:rsidR="00752179" w:rsidTr="005817F9" w14:paraId="4E1A81F4" w14:textId="77777777">
        <w:trPr>
          <w:cantSplit/>
          <w:jc w:val="center"/>
        </w:trPr>
        <w:tc>
          <w:tcPr>
            <w:tcW w:w="7683" w:type="dxa"/>
          </w:tcPr>
          <w:p w:rsidRPr="00BD77D3" w:rsidR="00752179" w:rsidP="0039660A" w:rsidRDefault="00752179" w14:paraId="05924E3D" w14:textId="77777777">
            <w:pPr>
              <w:pStyle w:val="Heading1"/>
              <w:keepNext/>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Forslaget forelægges præsidiet, der efter høring af grupperne vedtager det med et flertal på mere end halvdelen af udvalgets medlemmer.</w:t>
            </w:r>
          </w:p>
        </w:tc>
        <w:tc>
          <w:tcPr>
            <w:tcW w:w="6473" w:type="dxa"/>
          </w:tcPr>
          <w:p w:rsidRPr="00BD77D3" w:rsidR="00752179" w:rsidP="00752179" w:rsidRDefault="00752179" w14:paraId="58D021DF" w14:textId="77777777">
            <w:pPr>
              <w:pStyle w:val="Heading1"/>
              <w:numPr>
                <w:ilvl w:val="0"/>
                <w:numId w:val="0"/>
              </w:numPr>
              <w:ind w:left="567"/>
              <w:outlineLvl w:val="0"/>
              <w:rPr>
                <w:rFonts w:asciiTheme="minorHAnsi" w:hAnsiTheme="minorHAnsi" w:cstheme="minorHAnsi"/>
                <w:sz w:val="20"/>
                <w:szCs w:val="20"/>
                <w:lang w:val="en-GB"/>
              </w:rPr>
            </w:pPr>
          </w:p>
        </w:tc>
      </w:tr>
      <w:tr w:rsidR="00752179" w:rsidTr="005817F9" w14:paraId="69F856EA" w14:textId="77777777">
        <w:trPr>
          <w:cantSplit/>
          <w:jc w:val="center"/>
        </w:trPr>
        <w:tc>
          <w:tcPr>
            <w:tcW w:w="7683" w:type="dxa"/>
          </w:tcPr>
          <w:p w:rsidRPr="00BD77D3" w:rsidR="00752179" w:rsidP="00752179" w:rsidRDefault="00752179" w14:paraId="717147F2"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Hvis forretningsordenen revideres, uden at gennemførelsesbestemmelserne efterfølgende ændres, finder disse fortsat anvendelse.</w:t>
            </w:r>
          </w:p>
        </w:tc>
        <w:tc>
          <w:tcPr>
            <w:tcW w:w="6473" w:type="dxa"/>
          </w:tcPr>
          <w:p w:rsidRPr="00BD77D3" w:rsidR="00752179" w:rsidP="00752179" w:rsidRDefault="00752179" w14:paraId="21E210D8" w14:textId="77777777">
            <w:pPr>
              <w:pStyle w:val="Heading1"/>
              <w:numPr>
                <w:ilvl w:val="0"/>
                <w:numId w:val="0"/>
              </w:numPr>
              <w:ind w:left="567"/>
              <w:outlineLvl w:val="0"/>
              <w:rPr>
                <w:rFonts w:asciiTheme="minorHAnsi" w:hAnsiTheme="minorHAnsi" w:cstheme="minorHAnsi"/>
                <w:sz w:val="20"/>
                <w:szCs w:val="20"/>
                <w:lang w:val="en-GB"/>
              </w:rPr>
            </w:pPr>
          </w:p>
        </w:tc>
      </w:tr>
      <w:tr w:rsidR="00752179" w:rsidTr="005817F9" w14:paraId="772B30B6" w14:textId="77777777">
        <w:trPr>
          <w:cantSplit/>
          <w:jc w:val="center"/>
        </w:trPr>
        <w:tc>
          <w:tcPr>
            <w:tcW w:w="7683" w:type="dxa"/>
          </w:tcPr>
          <w:p w:rsidRPr="00BD77D3" w:rsidR="00752179" w:rsidP="00752179" w:rsidRDefault="00752179" w14:paraId="2188FFC8" w14:textId="77777777">
            <w:pPr>
              <w:widowControl w:val="0"/>
              <w:adjustRightInd w:val="0"/>
              <w:snapToGrid w:val="0"/>
              <w:rPr>
                <w:rFonts w:asciiTheme="minorHAnsi" w:hAnsiTheme="minorHAnsi" w:cstheme="minorHAnsi"/>
                <w:sz w:val="20"/>
                <w:szCs w:val="20"/>
              </w:rPr>
            </w:pPr>
            <w:r>
              <w:rPr>
                <w:rFonts w:asciiTheme="minorHAnsi" w:hAnsiTheme="minorHAnsi"/>
                <w:sz w:val="20"/>
              </w:rPr>
              <w:t>De skal til enhver tid fortolkes på en sådan måde, at det sikres, at bestemmelserne i den gældende forretningsorden overholdes.</w:t>
            </w:r>
          </w:p>
        </w:tc>
        <w:tc>
          <w:tcPr>
            <w:tcW w:w="6473" w:type="dxa"/>
          </w:tcPr>
          <w:p w:rsidRPr="00BD77D3" w:rsidR="00752179" w:rsidP="00752179" w:rsidRDefault="00752179" w14:paraId="1FC971D3" w14:textId="77777777">
            <w:pPr>
              <w:widowControl w:val="0"/>
              <w:adjustRightInd w:val="0"/>
              <w:snapToGrid w:val="0"/>
              <w:rPr>
                <w:rFonts w:asciiTheme="minorHAnsi" w:hAnsiTheme="minorHAnsi" w:cstheme="minorHAnsi"/>
                <w:sz w:val="20"/>
                <w:szCs w:val="20"/>
                <w:lang w:val="en-GB"/>
              </w:rPr>
            </w:pPr>
          </w:p>
        </w:tc>
      </w:tr>
      <w:tr w:rsidR="00752179" w:rsidTr="005817F9" w14:paraId="4EF8B0ED" w14:textId="77777777">
        <w:trPr>
          <w:cantSplit/>
          <w:jc w:val="center"/>
        </w:trPr>
        <w:tc>
          <w:tcPr>
            <w:tcW w:w="7683" w:type="dxa"/>
          </w:tcPr>
          <w:p w:rsidRPr="00BD77D3" w:rsidR="00752179" w:rsidP="00752179" w:rsidRDefault="00752179" w14:paraId="02F96526"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 xml:space="preserve">Gennemførelsesbestemmelserne kan også ændres, hvis præsidiet skønner, at der er behov for en revision. </w:t>
            </w:r>
          </w:p>
        </w:tc>
        <w:tc>
          <w:tcPr>
            <w:tcW w:w="6473" w:type="dxa"/>
          </w:tcPr>
          <w:p w:rsidRPr="00BD77D3" w:rsidR="00752179" w:rsidP="00752179" w:rsidRDefault="00752179" w14:paraId="34AA1B4D" w14:textId="77777777">
            <w:pPr>
              <w:pStyle w:val="Heading1"/>
              <w:numPr>
                <w:ilvl w:val="0"/>
                <w:numId w:val="0"/>
              </w:numPr>
              <w:ind w:left="567"/>
              <w:outlineLvl w:val="0"/>
              <w:rPr>
                <w:rFonts w:asciiTheme="minorHAnsi" w:hAnsiTheme="minorHAnsi" w:cstheme="minorHAnsi"/>
                <w:sz w:val="20"/>
                <w:szCs w:val="20"/>
                <w:lang w:val="en-GB"/>
              </w:rPr>
            </w:pPr>
          </w:p>
        </w:tc>
      </w:tr>
      <w:tr w:rsidR="00752179" w:rsidTr="005817F9" w14:paraId="35A842D9" w14:textId="77777777">
        <w:trPr>
          <w:cantSplit/>
          <w:jc w:val="center"/>
        </w:trPr>
        <w:tc>
          <w:tcPr>
            <w:tcW w:w="7683" w:type="dxa"/>
          </w:tcPr>
          <w:p w:rsidRPr="00BD77D3" w:rsidR="00752179" w:rsidP="00752179" w:rsidRDefault="00752179" w14:paraId="5CAB60F6" w14:textId="77777777">
            <w:pPr>
              <w:widowControl w:val="0"/>
              <w:adjustRightInd w:val="0"/>
              <w:snapToGrid w:val="0"/>
              <w:rPr>
                <w:rFonts w:asciiTheme="minorHAnsi" w:hAnsiTheme="minorHAnsi" w:cstheme="minorHAnsi"/>
                <w:sz w:val="20"/>
                <w:szCs w:val="20"/>
              </w:rPr>
            </w:pPr>
            <w:r>
              <w:rPr>
                <w:rFonts w:asciiTheme="minorHAnsi" w:hAnsiTheme="minorHAnsi"/>
                <w:sz w:val="20"/>
              </w:rPr>
              <w:t>I så fald anmoder præsidiet forsamlingen om at nedsætte et udvalg til revision af gennemførelsesbestemmelserne, og den i denne artikels stk. 1 og 2 fastlagte procedure finder tilsvarende anvendelse.</w:t>
            </w:r>
          </w:p>
        </w:tc>
        <w:tc>
          <w:tcPr>
            <w:tcW w:w="6473" w:type="dxa"/>
          </w:tcPr>
          <w:p w:rsidRPr="00BD77D3" w:rsidR="00752179" w:rsidP="00752179" w:rsidRDefault="00752179" w14:paraId="35B3B182" w14:textId="77777777">
            <w:pPr>
              <w:widowControl w:val="0"/>
              <w:adjustRightInd w:val="0"/>
              <w:snapToGrid w:val="0"/>
              <w:rPr>
                <w:rFonts w:asciiTheme="minorHAnsi" w:hAnsiTheme="minorHAnsi" w:cstheme="minorHAnsi"/>
                <w:sz w:val="20"/>
                <w:szCs w:val="20"/>
                <w:lang w:val="en-GB"/>
              </w:rPr>
            </w:pPr>
          </w:p>
        </w:tc>
      </w:tr>
      <w:tr w:rsidR="00752179" w:rsidTr="005817F9" w14:paraId="13195501" w14:textId="77777777">
        <w:trPr>
          <w:cantSplit/>
          <w:jc w:val="center"/>
        </w:trPr>
        <w:tc>
          <w:tcPr>
            <w:tcW w:w="7683" w:type="dxa"/>
          </w:tcPr>
          <w:p w:rsidRPr="00BD77D3" w:rsidR="00752179" w:rsidP="00752179" w:rsidRDefault="00752179" w14:paraId="53218ECE"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Gennemførelsesbestemmelserne træder i kraft, dagen efter at de er blevet offentliggjort på udvalgets intranet.</w:t>
            </w:r>
          </w:p>
        </w:tc>
        <w:tc>
          <w:tcPr>
            <w:tcW w:w="6473" w:type="dxa"/>
          </w:tcPr>
          <w:p w:rsidRPr="00BD77D3" w:rsidR="00752179" w:rsidP="00752179" w:rsidRDefault="00752179" w14:paraId="49705E7C" w14:textId="77777777">
            <w:pPr>
              <w:pStyle w:val="Heading1"/>
              <w:numPr>
                <w:ilvl w:val="0"/>
                <w:numId w:val="0"/>
              </w:numPr>
              <w:ind w:left="567"/>
              <w:outlineLvl w:val="0"/>
              <w:rPr>
                <w:rFonts w:asciiTheme="minorHAnsi" w:hAnsiTheme="minorHAnsi" w:cstheme="minorHAnsi"/>
                <w:sz w:val="20"/>
                <w:szCs w:val="20"/>
                <w:lang w:val="en-GB"/>
              </w:rPr>
            </w:pPr>
          </w:p>
        </w:tc>
      </w:tr>
      <w:tr w:rsidR="00752179" w:rsidTr="005817F9" w14:paraId="4DDEB67E" w14:textId="77777777">
        <w:trPr>
          <w:cantSplit/>
          <w:jc w:val="center"/>
        </w:trPr>
        <w:tc>
          <w:tcPr>
            <w:tcW w:w="7683" w:type="dxa"/>
          </w:tcPr>
          <w:p w:rsidRPr="00BD77D3" w:rsidR="00752179" w:rsidP="00752179" w:rsidRDefault="00752179" w14:paraId="2F5307C4" w14:textId="77777777">
            <w:pPr>
              <w:keepNext/>
              <w:keepLines/>
              <w:widowControl w:val="0"/>
              <w:adjustRightInd w:val="0"/>
              <w:snapToGrid w:val="0"/>
              <w:jc w:val="center"/>
              <w:rPr>
                <w:rFonts w:asciiTheme="minorHAnsi" w:hAnsiTheme="minorHAnsi" w:cstheme="minorHAnsi"/>
                <w:b/>
                <w:sz w:val="20"/>
                <w:szCs w:val="20"/>
                <w:lang w:val="en-GB"/>
              </w:rPr>
            </w:pPr>
          </w:p>
        </w:tc>
        <w:tc>
          <w:tcPr>
            <w:tcW w:w="6473" w:type="dxa"/>
          </w:tcPr>
          <w:p w:rsidRPr="00BD77D3" w:rsidR="00752179" w:rsidP="00752179" w:rsidRDefault="00752179" w14:paraId="1F5DA7CC"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740BE346" w14:textId="77777777">
        <w:trPr>
          <w:cantSplit/>
          <w:jc w:val="center"/>
        </w:trPr>
        <w:tc>
          <w:tcPr>
            <w:tcW w:w="7683" w:type="dxa"/>
          </w:tcPr>
          <w:p w:rsidRPr="00BD77D3" w:rsidR="00752179" w:rsidP="00752179" w:rsidRDefault="00752179" w14:paraId="71D98B5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117 – Forretningsordenens ikrafttræden</w:t>
            </w:r>
          </w:p>
        </w:tc>
        <w:tc>
          <w:tcPr>
            <w:tcW w:w="6473" w:type="dxa"/>
          </w:tcPr>
          <w:p w:rsidRPr="00BD77D3" w:rsidR="00752179" w:rsidP="00752179" w:rsidRDefault="00752179" w14:paraId="41C49E91" w14:textId="77777777">
            <w:pPr>
              <w:keepNext/>
              <w:keepLines/>
              <w:widowControl w:val="0"/>
              <w:adjustRightInd w:val="0"/>
              <w:snapToGrid w:val="0"/>
              <w:jc w:val="center"/>
              <w:rPr>
                <w:rFonts w:asciiTheme="minorHAnsi" w:hAnsiTheme="minorHAnsi" w:cstheme="minorHAnsi"/>
                <w:b/>
                <w:sz w:val="20"/>
                <w:szCs w:val="20"/>
                <w:lang w:val="en-GB"/>
              </w:rPr>
            </w:pPr>
          </w:p>
        </w:tc>
      </w:tr>
      <w:tr w:rsidR="00752179" w:rsidTr="005817F9" w14:paraId="071AFD07" w14:textId="77777777">
        <w:trPr>
          <w:cantSplit/>
          <w:jc w:val="center"/>
        </w:trPr>
        <w:tc>
          <w:tcPr>
            <w:tcW w:w="7683" w:type="dxa"/>
          </w:tcPr>
          <w:p w:rsidRPr="00BD77D3" w:rsidR="00752179" w:rsidP="00752179" w:rsidRDefault="00752179" w14:paraId="7717D314" w14:textId="77777777">
            <w:pPr>
              <w:keepNext/>
              <w:keepLines/>
              <w:widowControl w:val="0"/>
              <w:adjustRightInd w:val="0"/>
              <w:snapToGrid w:val="0"/>
              <w:rPr>
                <w:rFonts w:asciiTheme="minorHAnsi" w:hAnsiTheme="minorHAnsi" w:cstheme="minorHAnsi"/>
                <w:sz w:val="20"/>
                <w:szCs w:val="20"/>
              </w:rPr>
            </w:pPr>
            <w:r>
              <w:rPr>
                <w:rFonts w:asciiTheme="minorHAnsi" w:hAnsiTheme="minorHAnsi"/>
                <w:sz w:val="20"/>
              </w:rPr>
              <w:t>Forretningsordenen træder i kraft dagen efter offentliggørelsen i Den Europæiske Unions Tidende.</w:t>
            </w:r>
          </w:p>
        </w:tc>
        <w:tc>
          <w:tcPr>
            <w:tcW w:w="6473" w:type="dxa"/>
          </w:tcPr>
          <w:p w:rsidRPr="00BD77D3" w:rsidR="00752179" w:rsidP="00752179" w:rsidRDefault="00752179" w14:paraId="68098DF7" w14:textId="77777777">
            <w:pPr>
              <w:keepNext/>
              <w:keepLines/>
              <w:widowControl w:val="0"/>
              <w:adjustRightInd w:val="0"/>
              <w:snapToGrid w:val="0"/>
              <w:rPr>
                <w:rFonts w:asciiTheme="minorHAnsi" w:hAnsiTheme="minorHAnsi" w:cstheme="minorHAnsi"/>
                <w:sz w:val="20"/>
                <w:szCs w:val="20"/>
                <w:lang w:val="en-GB"/>
              </w:rPr>
            </w:pPr>
          </w:p>
        </w:tc>
      </w:tr>
    </w:tbl>
    <w:p w:rsidR="00912244" w:rsidRDefault="00912244" w14:paraId="1FA7F0E6" w14:textId="77777777">
      <w:pPr>
        <w:overflowPunct w:val="0"/>
        <w:autoSpaceDE w:val="0"/>
        <w:autoSpaceDN w:val="0"/>
        <w:adjustRightInd w:val="0"/>
        <w:jc w:val="center"/>
        <w:textAlignment w:val="baseline"/>
      </w:pPr>
      <w:r>
        <w:t>_____________</w:t>
      </w:r>
    </w:p>
    <w:p w:rsidRPr="00AE57B9" w:rsidR="00912244" w:rsidRDefault="00912244" w14:paraId="08D17795" w14:textId="77777777">
      <w:pPr>
        <w:rPr>
          <w:lang w:val="nl-BE"/>
        </w:rPr>
      </w:pPr>
    </w:p>
    <w:p w:rsidR="00B362FC" w:rsidP="00722896" w:rsidRDefault="00B362FC" w14:paraId="163EABF3" w14:textId="66E94FD1">
      <w:pPr>
        <w:widowControl w:val="0"/>
        <w:adjustRightInd w:val="0"/>
        <w:snapToGrid w:val="0"/>
        <w:jc w:val="center"/>
        <w:rPr>
          <w:rFonts w:asciiTheme="minorHAnsi" w:hAnsiTheme="minorHAnsi" w:cstheme="minorHAnsi"/>
          <w:sz w:val="20"/>
          <w:szCs w:val="20"/>
          <w:lang w:val="en-GB"/>
        </w:rPr>
      </w:pPr>
    </w:p>
    <w:p w:rsidRPr="00395266" w:rsidR="005352BB" w:rsidRDefault="005352BB" w14:paraId="4EE2E206" w14:textId="3716114A">
      <w:pPr>
        <w:widowControl w:val="0"/>
        <w:adjustRightInd w:val="0"/>
        <w:snapToGrid w:val="0"/>
        <w:jc w:val="left"/>
        <w:rPr>
          <w:rFonts w:asciiTheme="minorHAnsi" w:hAnsiTheme="minorHAnsi" w:cstheme="minorHAnsi"/>
          <w:sz w:val="20"/>
          <w:szCs w:val="20"/>
          <w:lang w:val="en-GB"/>
        </w:rPr>
      </w:pPr>
    </w:p>
    <w:sectPr w:rsidRPr="00395266" w:rsidR="005352BB" w:rsidSect="00A76501">
      <w:headerReference w:type="even" r:id="rId12"/>
      <w:headerReference w:type="default" r:id="rId13"/>
      <w:footerReference w:type="even" r:id="rId14"/>
      <w:footerReference w:type="default" r:id="rId15"/>
      <w:headerReference w:type="first" r:id="rId16"/>
      <w:footerReference w:type="first" r:id="rId17"/>
      <w:pgSz w:w="16839" w:h="11907" w:orient="landscape"/>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C2ED1" w14:textId="77777777" w:rsidR="00A90752" w:rsidRDefault="00A90752" w:rsidP="00EC5DEF">
      <w:pPr>
        <w:spacing w:line="240" w:lineRule="auto"/>
      </w:pPr>
      <w:r>
        <w:separator/>
      </w:r>
    </w:p>
  </w:endnote>
  <w:endnote w:type="continuationSeparator" w:id="0">
    <w:p w14:paraId="15E8E081" w14:textId="77777777" w:rsidR="00A90752" w:rsidRDefault="00A90752" w:rsidP="00EC5DEF">
      <w:pPr>
        <w:spacing w:line="240" w:lineRule="auto"/>
      </w:pPr>
      <w:r>
        <w:continuationSeparator/>
      </w:r>
    </w:p>
  </w:endnote>
  <w:endnote w:type="continuationNotice" w:id="1">
    <w:p w14:paraId="7821CEE8" w14:textId="77777777" w:rsidR="00A90752" w:rsidRDefault="00A907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3271" w14:textId="77777777" w:rsidR="00B278FD" w:rsidRPr="00A76501" w:rsidRDefault="00B278FD" w:rsidP="00A76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CF9" w14:textId="1896FABF" w:rsidR="00526E75" w:rsidRPr="00A76501" w:rsidRDefault="00A76501" w:rsidP="00A76501">
    <w:pPr>
      <w:pStyle w:val="Footer"/>
    </w:pPr>
    <w:r>
      <w:t xml:space="preserve">EESC-2022-02549-00-14-INFO-TRA (EN) </w:t>
    </w:r>
    <w:r>
      <w:fldChar w:fldCharType="begin"/>
    </w:r>
    <w:r>
      <w:instrText xml:space="preserve"> PAGE  \* Arabic  \* MERGEFORMAT </w:instrText>
    </w:r>
    <w:r>
      <w:fldChar w:fldCharType="separate"/>
    </w:r>
    <w:r w:rsidR="004255B0">
      <w:t>2</w:t>
    </w:r>
    <w:r>
      <w:fldChar w:fldCharType="end"/>
    </w:r>
    <w:r>
      <w:t>/</w:t>
    </w:r>
    <w:r w:rsidR="002B754B">
      <w:fldChar w:fldCharType="begin"/>
    </w:r>
    <w:r w:rsidR="002B754B">
      <w:instrText xml:space="preserve"> NUMPAGES </w:instrText>
    </w:r>
    <w:r w:rsidR="002B754B">
      <w:fldChar w:fldCharType="separate"/>
    </w:r>
    <w:r w:rsidR="004255B0">
      <w:t>2</w:t>
    </w:r>
    <w:r w:rsidR="002B754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6F03" w14:textId="77777777" w:rsidR="00B278FD" w:rsidRPr="00A76501" w:rsidRDefault="00B278FD" w:rsidP="00A7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E4F25" w14:textId="77777777" w:rsidR="00A90752" w:rsidRDefault="00A90752" w:rsidP="00EC5DEF">
      <w:pPr>
        <w:spacing w:line="240" w:lineRule="auto"/>
      </w:pPr>
      <w:r>
        <w:separator/>
      </w:r>
    </w:p>
  </w:footnote>
  <w:footnote w:type="continuationSeparator" w:id="0">
    <w:p w14:paraId="6AA74169" w14:textId="77777777" w:rsidR="00A90752" w:rsidRDefault="00A90752" w:rsidP="00EC5DEF">
      <w:pPr>
        <w:spacing w:line="240" w:lineRule="auto"/>
      </w:pPr>
      <w:r>
        <w:continuationSeparator/>
      </w:r>
    </w:p>
  </w:footnote>
  <w:footnote w:type="continuationNotice" w:id="1">
    <w:p w14:paraId="6C044811" w14:textId="77777777" w:rsidR="00A90752" w:rsidRDefault="00A907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BDBC" w14:textId="77777777" w:rsidR="00B278FD" w:rsidRPr="00A76501" w:rsidRDefault="00B278FD" w:rsidP="00A76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95E1" w14:textId="70AE9194" w:rsidR="00B278FD" w:rsidRPr="00A76501" w:rsidRDefault="00B278FD" w:rsidP="00A76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4091" w14:textId="77777777" w:rsidR="00B278FD" w:rsidRPr="00A76501" w:rsidRDefault="00B278FD" w:rsidP="00A76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668E3A2"/>
    <w:lvl w:ilvl="0">
      <w:start w:val="5"/>
      <w:numFmt w:val="bullet"/>
      <w:lvlText w:val="–"/>
      <w:lvlJc w:val="left"/>
      <w:pPr>
        <w:ind w:left="0" w:firstLine="0"/>
      </w:pPr>
      <w:rPr>
        <w:rFonts w:ascii="Times New Roman" w:eastAsia="Times New Roman" w:hAnsi="Times New Roman" w:cs="Times New Roman" w:hint="default"/>
        <w:b w:val="0"/>
        <w:strike w:val="0"/>
      </w:rPr>
    </w:lvl>
    <w:lvl w:ilvl="1">
      <w:start w:val="1"/>
      <w:numFmt w:val="bullet"/>
      <w:lvlText w:val="-"/>
      <w:lvlJc w:val="left"/>
      <w:pPr>
        <w:ind w:left="0" w:firstLine="0"/>
      </w:pPr>
      <w:rPr>
        <w:rFonts w:ascii="Symbol" w:hAnsi="Symbol" w:hint="default"/>
      </w:rPr>
    </w:lvl>
    <w:lvl w:ilvl="2">
      <w:start w:val="5"/>
      <w:numFmt w:val="bullet"/>
      <w:lvlText w:val="–"/>
      <w:lvlJc w:val="left"/>
      <w:pPr>
        <w:ind w:left="0" w:firstLine="0"/>
      </w:pPr>
      <w:rPr>
        <w:rFonts w:ascii="Times New Roman" w:eastAsia="Times New Roman" w:hAnsi="Times New Roman" w:cs="Times New Roman"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00A359B"/>
    <w:multiLevelType w:val="multilevel"/>
    <w:tmpl w:val="4BEE607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7202BE"/>
    <w:multiLevelType w:val="hybridMultilevel"/>
    <w:tmpl w:val="8F623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E7C9B"/>
    <w:multiLevelType w:val="multilevel"/>
    <w:tmpl w:val="768438B0"/>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4" w15:restartNumberingAfterBreak="0">
    <w:nsid w:val="0383654F"/>
    <w:multiLevelType w:val="hybridMultilevel"/>
    <w:tmpl w:val="A5C634F0"/>
    <w:lvl w:ilvl="0" w:tplc="0809000F">
      <w:start w:val="1"/>
      <w:numFmt w:val="decimal"/>
      <w:lvlText w:val="%1."/>
      <w:lvlJc w:val="left"/>
      <w:pPr>
        <w:ind w:left="1724" w:hanging="360"/>
      </w:pPr>
    </w:lvl>
    <w:lvl w:ilvl="1" w:tplc="04090019">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15:restartNumberingAfterBreak="0">
    <w:nsid w:val="04875BF4"/>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04CA7386"/>
    <w:multiLevelType w:val="hybridMultilevel"/>
    <w:tmpl w:val="A21A3050"/>
    <w:lvl w:ilvl="0" w:tplc="08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06121B2C"/>
    <w:multiLevelType w:val="multilevel"/>
    <w:tmpl w:val="E06AC81A"/>
    <w:lvl w:ilvl="0">
      <w:start w:val="1"/>
      <w:numFmt w:val="decimal"/>
      <w:pStyle w:val="Heading1"/>
      <w:lvlText w:val="%1."/>
      <w:lvlJc w:val="left"/>
      <w:pPr>
        <w:ind w:left="0" w:firstLine="0"/>
      </w:pPr>
      <w:rPr>
        <w:rFonts w:hint="default"/>
        <w:b w:val="0"/>
        <w:strike w: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8" w15:restartNumberingAfterBreak="0">
    <w:nsid w:val="06470D41"/>
    <w:multiLevelType w:val="multilevel"/>
    <w:tmpl w:val="0CAA3436"/>
    <w:lvl w:ilvl="0">
      <w:start w:val="1"/>
      <w:numFmt w:val="decimal"/>
      <w:lvlText w:val="%1."/>
      <w:lvlJc w:val="left"/>
      <w:pPr>
        <w:tabs>
          <w:tab w:val="num" w:pos="720"/>
        </w:tabs>
        <w:ind w:left="720" w:hanging="720"/>
      </w:pPr>
      <w:rPr>
        <w:b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6BB7655"/>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06BC792C"/>
    <w:multiLevelType w:val="hybridMultilevel"/>
    <w:tmpl w:val="D8EEE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73C2615"/>
    <w:multiLevelType w:val="multilevel"/>
    <w:tmpl w:val="C8727A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09966AA2"/>
    <w:multiLevelType w:val="hybridMultilevel"/>
    <w:tmpl w:val="1A3CE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A11893"/>
    <w:multiLevelType w:val="hybridMultilevel"/>
    <w:tmpl w:val="49048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754D2D"/>
    <w:multiLevelType w:val="hybridMultilevel"/>
    <w:tmpl w:val="32C29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3A1874"/>
    <w:multiLevelType w:val="hybridMultilevel"/>
    <w:tmpl w:val="BDD06D42"/>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9A0663B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7C56E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0FA5689E"/>
    <w:multiLevelType w:val="hybridMultilevel"/>
    <w:tmpl w:val="AB20764C"/>
    <w:lvl w:ilvl="0" w:tplc="FE861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A0644A"/>
    <w:multiLevelType w:val="multilevel"/>
    <w:tmpl w:val="4E6C0FE4"/>
    <w:lvl w:ilvl="0">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132C2A87"/>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1370578D"/>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14152FCD"/>
    <w:multiLevelType w:val="hybridMultilevel"/>
    <w:tmpl w:val="1C649D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45F3C1B"/>
    <w:multiLevelType w:val="hybridMultilevel"/>
    <w:tmpl w:val="45ECE2B8"/>
    <w:lvl w:ilvl="0" w:tplc="349A57A0">
      <w:start w:val="2"/>
      <w:numFmt w:val="lowerLetter"/>
      <w:lvlText w:val="%1."/>
      <w:lvlJc w:val="left"/>
      <w:pPr>
        <w:ind w:left="720" w:hanging="360"/>
      </w:pPr>
    </w:lvl>
    <w:lvl w:ilvl="1" w:tplc="1DACD326">
      <w:start w:val="1"/>
      <w:numFmt w:val="lowerLetter"/>
      <w:lvlText w:val="%2."/>
      <w:lvlJc w:val="left"/>
      <w:pPr>
        <w:ind w:left="1440" w:hanging="360"/>
      </w:pPr>
    </w:lvl>
    <w:lvl w:ilvl="2" w:tplc="E08E6B32">
      <w:start w:val="1"/>
      <w:numFmt w:val="lowerRoman"/>
      <w:lvlText w:val="%3."/>
      <w:lvlJc w:val="right"/>
      <w:pPr>
        <w:ind w:left="2160" w:hanging="180"/>
      </w:pPr>
    </w:lvl>
    <w:lvl w:ilvl="3" w:tplc="B40E204E">
      <w:start w:val="1"/>
      <w:numFmt w:val="decimal"/>
      <w:lvlText w:val="%4."/>
      <w:lvlJc w:val="left"/>
      <w:pPr>
        <w:ind w:left="2880" w:hanging="360"/>
      </w:pPr>
    </w:lvl>
    <w:lvl w:ilvl="4" w:tplc="9264888E">
      <w:start w:val="1"/>
      <w:numFmt w:val="lowerLetter"/>
      <w:lvlText w:val="%5."/>
      <w:lvlJc w:val="left"/>
      <w:pPr>
        <w:ind w:left="3600" w:hanging="360"/>
      </w:pPr>
    </w:lvl>
    <w:lvl w:ilvl="5" w:tplc="2902849A">
      <w:start w:val="1"/>
      <w:numFmt w:val="lowerRoman"/>
      <w:lvlText w:val="%6."/>
      <w:lvlJc w:val="right"/>
      <w:pPr>
        <w:ind w:left="4320" w:hanging="180"/>
      </w:pPr>
    </w:lvl>
    <w:lvl w:ilvl="6" w:tplc="694E5252">
      <w:start w:val="1"/>
      <w:numFmt w:val="decimal"/>
      <w:lvlText w:val="%7."/>
      <w:lvlJc w:val="left"/>
      <w:pPr>
        <w:ind w:left="5040" w:hanging="360"/>
      </w:pPr>
    </w:lvl>
    <w:lvl w:ilvl="7" w:tplc="6B0C1DCC">
      <w:start w:val="1"/>
      <w:numFmt w:val="lowerLetter"/>
      <w:lvlText w:val="%8."/>
      <w:lvlJc w:val="left"/>
      <w:pPr>
        <w:ind w:left="5760" w:hanging="360"/>
      </w:pPr>
    </w:lvl>
    <w:lvl w:ilvl="8" w:tplc="5B4AB426">
      <w:start w:val="1"/>
      <w:numFmt w:val="lowerRoman"/>
      <w:lvlText w:val="%9."/>
      <w:lvlJc w:val="right"/>
      <w:pPr>
        <w:ind w:left="6480" w:hanging="180"/>
      </w:pPr>
    </w:lvl>
  </w:abstractNum>
  <w:abstractNum w:abstractNumId="23" w15:restartNumberingAfterBreak="0">
    <w:nsid w:val="14B33D2B"/>
    <w:multiLevelType w:val="hybridMultilevel"/>
    <w:tmpl w:val="C4CECF28"/>
    <w:lvl w:ilvl="0" w:tplc="BBB80E00">
      <w:start w:val="1"/>
      <w:numFmt w:val="upperLetter"/>
      <w:lvlText w:val="%1."/>
      <w:lvlJc w:val="left"/>
      <w:pPr>
        <w:ind w:left="720" w:hanging="360"/>
      </w:pPr>
    </w:lvl>
    <w:lvl w:ilvl="1" w:tplc="6BE47E04">
      <w:start w:val="1"/>
      <w:numFmt w:val="lowerLetter"/>
      <w:lvlText w:val="%2."/>
      <w:lvlJc w:val="left"/>
      <w:pPr>
        <w:ind w:left="1440" w:hanging="360"/>
      </w:pPr>
    </w:lvl>
    <w:lvl w:ilvl="2" w:tplc="BD261630">
      <w:start w:val="1"/>
      <w:numFmt w:val="lowerRoman"/>
      <w:lvlText w:val="%3."/>
      <w:lvlJc w:val="right"/>
      <w:pPr>
        <w:ind w:left="2160" w:hanging="180"/>
      </w:pPr>
    </w:lvl>
    <w:lvl w:ilvl="3" w:tplc="83DE477C">
      <w:start w:val="1"/>
      <w:numFmt w:val="decimal"/>
      <w:lvlText w:val="%4."/>
      <w:lvlJc w:val="left"/>
      <w:pPr>
        <w:ind w:left="2880" w:hanging="360"/>
      </w:pPr>
    </w:lvl>
    <w:lvl w:ilvl="4" w:tplc="E0303E90">
      <w:start w:val="1"/>
      <w:numFmt w:val="lowerLetter"/>
      <w:lvlText w:val="%5."/>
      <w:lvlJc w:val="left"/>
      <w:pPr>
        <w:ind w:left="3600" w:hanging="360"/>
      </w:pPr>
    </w:lvl>
    <w:lvl w:ilvl="5" w:tplc="67A24BD8">
      <w:start w:val="1"/>
      <w:numFmt w:val="lowerRoman"/>
      <w:lvlText w:val="%6."/>
      <w:lvlJc w:val="right"/>
      <w:pPr>
        <w:ind w:left="4320" w:hanging="180"/>
      </w:pPr>
    </w:lvl>
    <w:lvl w:ilvl="6" w:tplc="1D0A529A">
      <w:start w:val="1"/>
      <w:numFmt w:val="decimal"/>
      <w:lvlText w:val="%7."/>
      <w:lvlJc w:val="left"/>
      <w:pPr>
        <w:ind w:left="5040" w:hanging="360"/>
      </w:pPr>
    </w:lvl>
    <w:lvl w:ilvl="7" w:tplc="598CA9E2">
      <w:start w:val="1"/>
      <w:numFmt w:val="lowerLetter"/>
      <w:lvlText w:val="%8."/>
      <w:lvlJc w:val="left"/>
      <w:pPr>
        <w:ind w:left="5760" w:hanging="360"/>
      </w:pPr>
    </w:lvl>
    <w:lvl w:ilvl="8" w:tplc="CD9EA654">
      <w:start w:val="1"/>
      <w:numFmt w:val="lowerRoman"/>
      <w:lvlText w:val="%9."/>
      <w:lvlJc w:val="right"/>
      <w:pPr>
        <w:ind w:left="6480" w:hanging="180"/>
      </w:pPr>
    </w:lvl>
  </w:abstractNum>
  <w:abstractNum w:abstractNumId="24" w15:restartNumberingAfterBreak="0">
    <w:nsid w:val="14F95478"/>
    <w:multiLevelType w:val="hybridMultilevel"/>
    <w:tmpl w:val="84A64242"/>
    <w:lvl w:ilvl="0" w:tplc="08090017">
      <w:start w:val="1"/>
      <w:numFmt w:val="lowerLetter"/>
      <w:lvlText w:val="%1)"/>
      <w:lvlJc w:val="left"/>
      <w:pPr>
        <w:ind w:left="1287" w:hanging="360"/>
      </w:pPr>
      <w:rPr>
        <w:rFonts w:hint="default"/>
      </w:rPr>
    </w:lvl>
    <w:lvl w:ilvl="1" w:tplc="89029AA0">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15D006B9"/>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17B94E90"/>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E737FE"/>
    <w:multiLevelType w:val="hybridMultilevel"/>
    <w:tmpl w:val="42AA0194"/>
    <w:lvl w:ilvl="0" w:tplc="08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0A7198"/>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1B4E2380"/>
    <w:multiLevelType w:val="hybridMultilevel"/>
    <w:tmpl w:val="2326F55E"/>
    <w:lvl w:ilvl="0" w:tplc="08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BB0DF20">
      <w:start w:val="5"/>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26089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1C9C4BC2"/>
    <w:multiLevelType w:val="hybridMultilevel"/>
    <w:tmpl w:val="28606F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1D947055"/>
    <w:multiLevelType w:val="hybridMultilevel"/>
    <w:tmpl w:val="7554A944"/>
    <w:lvl w:ilvl="0" w:tplc="9498F59E">
      <w:start w:val="1"/>
      <w:numFmt w:val="bullet"/>
      <w:lvlText w:val=""/>
      <w:lvlJc w:val="left"/>
      <w:pPr>
        <w:ind w:left="720" w:hanging="360"/>
      </w:pPr>
      <w:rPr>
        <w:rFonts w:ascii="Symbol" w:hAnsi="Symbol" w:hint="default"/>
      </w:rPr>
    </w:lvl>
    <w:lvl w:ilvl="1" w:tplc="9A0663B8">
      <w:start w:val="1"/>
      <w:numFmt w:val="bullet"/>
      <w:lvlText w:val=""/>
      <w:lvlJc w:val="left"/>
      <w:pPr>
        <w:ind w:left="1440" w:hanging="360"/>
      </w:pPr>
      <w:rPr>
        <w:rFonts w:ascii="Symbol" w:hAnsi="Symbol" w:hint="default"/>
      </w:rPr>
    </w:lvl>
    <w:lvl w:ilvl="2" w:tplc="E82213FA">
      <w:start w:val="1"/>
      <w:numFmt w:val="bullet"/>
      <w:lvlText w:val=""/>
      <w:lvlJc w:val="left"/>
      <w:pPr>
        <w:ind w:left="2160" w:hanging="360"/>
      </w:pPr>
      <w:rPr>
        <w:rFonts w:ascii="Wingdings" w:hAnsi="Wingdings" w:hint="default"/>
      </w:rPr>
    </w:lvl>
    <w:lvl w:ilvl="3" w:tplc="B12C726A">
      <w:start w:val="1"/>
      <w:numFmt w:val="bullet"/>
      <w:lvlText w:val=""/>
      <w:lvlJc w:val="left"/>
      <w:pPr>
        <w:ind w:left="2880" w:hanging="360"/>
      </w:pPr>
      <w:rPr>
        <w:rFonts w:ascii="Symbol" w:hAnsi="Symbol" w:hint="default"/>
      </w:rPr>
    </w:lvl>
    <w:lvl w:ilvl="4" w:tplc="BDD2A294">
      <w:start w:val="1"/>
      <w:numFmt w:val="bullet"/>
      <w:lvlText w:val="o"/>
      <w:lvlJc w:val="left"/>
      <w:pPr>
        <w:ind w:left="3600" w:hanging="360"/>
      </w:pPr>
      <w:rPr>
        <w:rFonts w:ascii="Courier New" w:hAnsi="Courier New" w:hint="default"/>
      </w:rPr>
    </w:lvl>
    <w:lvl w:ilvl="5" w:tplc="B8D445A4">
      <w:start w:val="1"/>
      <w:numFmt w:val="bullet"/>
      <w:lvlText w:val=""/>
      <w:lvlJc w:val="left"/>
      <w:pPr>
        <w:ind w:left="4320" w:hanging="360"/>
      </w:pPr>
      <w:rPr>
        <w:rFonts w:ascii="Wingdings" w:hAnsi="Wingdings" w:hint="default"/>
      </w:rPr>
    </w:lvl>
    <w:lvl w:ilvl="6" w:tplc="F53ED040">
      <w:start w:val="1"/>
      <w:numFmt w:val="bullet"/>
      <w:lvlText w:val=""/>
      <w:lvlJc w:val="left"/>
      <w:pPr>
        <w:ind w:left="5040" w:hanging="360"/>
      </w:pPr>
      <w:rPr>
        <w:rFonts w:ascii="Symbol" w:hAnsi="Symbol" w:hint="default"/>
      </w:rPr>
    </w:lvl>
    <w:lvl w:ilvl="7" w:tplc="A700141A">
      <w:start w:val="1"/>
      <w:numFmt w:val="bullet"/>
      <w:lvlText w:val="o"/>
      <w:lvlJc w:val="left"/>
      <w:pPr>
        <w:ind w:left="5760" w:hanging="360"/>
      </w:pPr>
      <w:rPr>
        <w:rFonts w:ascii="Courier New" w:hAnsi="Courier New" w:hint="default"/>
      </w:rPr>
    </w:lvl>
    <w:lvl w:ilvl="8" w:tplc="867E1786">
      <w:start w:val="1"/>
      <w:numFmt w:val="bullet"/>
      <w:lvlText w:val=""/>
      <w:lvlJc w:val="left"/>
      <w:pPr>
        <w:ind w:left="6480" w:hanging="360"/>
      </w:pPr>
      <w:rPr>
        <w:rFonts w:ascii="Wingdings" w:hAnsi="Wingdings" w:hint="default"/>
      </w:rPr>
    </w:lvl>
  </w:abstractNum>
  <w:abstractNum w:abstractNumId="33" w15:restartNumberingAfterBreak="0">
    <w:nsid w:val="1E815F6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1F9C523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20841215"/>
    <w:multiLevelType w:val="hybridMultilevel"/>
    <w:tmpl w:val="D9227978"/>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21A6179A"/>
    <w:multiLevelType w:val="hybridMultilevel"/>
    <w:tmpl w:val="A5C634F0"/>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2276848"/>
    <w:multiLevelType w:val="multilevel"/>
    <w:tmpl w:val="A21A2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347104F"/>
    <w:multiLevelType w:val="multilevel"/>
    <w:tmpl w:val="B908202C"/>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23581CB4"/>
    <w:multiLevelType w:val="multilevel"/>
    <w:tmpl w:val="E0B4EAE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24503E4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248245C6"/>
    <w:multiLevelType w:val="multilevel"/>
    <w:tmpl w:val="8EB8C474"/>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25E877E2"/>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27971848"/>
    <w:multiLevelType w:val="multilevel"/>
    <w:tmpl w:val="B382073E"/>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289D3F5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28F617D5"/>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6" w15:restartNumberingAfterBreak="0">
    <w:nsid w:val="290B45E8"/>
    <w:multiLevelType w:val="hybridMultilevel"/>
    <w:tmpl w:val="B82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A8B4B0B"/>
    <w:multiLevelType w:val="hybridMultilevel"/>
    <w:tmpl w:val="5FAC9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BCD1885"/>
    <w:multiLevelType w:val="hybridMultilevel"/>
    <w:tmpl w:val="D52A5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C463DC6"/>
    <w:multiLevelType w:val="multilevel"/>
    <w:tmpl w:val="44747806"/>
    <w:lvl w:ilvl="0">
      <w:start w:val="1"/>
      <w:numFmt w:val="lowerRoman"/>
      <w:lvlText w:val="%1."/>
      <w:lvlJc w:val="righ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50" w15:restartNumberingAfterBreak="0">
    <w:nsid w:val="2CC37B3C"/>
    <w:multiLevelType w:val="hybridMultilevel"/>
    <w:tmpl w:val="2200D742"/>
    <w:lvl w:ilvl="0" w:tplc="8F0C5354">
      <w:start w:val="1"/>
      <w:numFmt w:val="bullet"/>
      <w:lvlText w:val="-"/>
      <w:lvlJc w:val="left"/>
      <w:pPr>
        <w:ind w:left="720" w:hanging="360"/>
      </w:pPr>
      <w:rPr>
        <w:rFonts w:ascii="Symbol" w:hAnsi="Symbol" w:hint="default"/>
      </w:rPr>
    </w:lvl>
    <w:lvl w:ilvl="1" w:tplc="1EF2775E">
      <w:start w:val="1"/>
      <w:numFmt w:val="bullet"/>
      <w:lvlText w:val="o"/>
      <w:lvlJc w:val="left"/>
      <w:pPr>
        <w:ind w:left="1440" w:hanging="360"/>
      </w:pPr>
      <w:rPr>
        <w:rFonts w:ascii="Courier New" w:hAnsi="Courier New" w:hint="default"/>
      </w:rPr>
    </w:lvl>
    <w:lvl w:ilvl="2" w:tplc="C7E07E92">
      <w:start w:val="1"/>
      <w:numFmt w:val="bullet"/>
      <w:lvlText w:val=""/>
      <w:lvlJc w:val="left"/>
      <w:pPr>
        <w:ind w:left="2160" w:hanging="360"/>
      </w:pPr>
      <w:rPr>
        <w:rFonts w:ascii="Wingdings" w:hAnsi="Wingdings" w:hint="default"/>
      </w:rPr>
    </w:lvl>
    <w:lvl w:ilvl="3" w:tplc="0CEE6FB2">
      <w:start w:val="1"/>
      <w:numFmt w:val="bullet"/>
      <w:lvlText w:val=""/>
      <w:lvlJc w:val="left"/>
      <w:pPr>
        <w:ind w:left="2880" w:hanging="360"/>
      </w:pPr>
      <w:rPr>
        <w:rFonts w:ascii="Symbol" w:hAnsi="Symbol" w:hint="default"/>
      </w:rPr>
    </w:lvl>
    <w:lvl w:ilvl="4" w:tplc="8FD8BD0C">
      <w:start w:val="1"/>
      <w:numFmt w:val="bullet"/>
      <w:lvlText w:val="o"/>
      <w:lvlJc w:val="left"/>
      <w:pPr>
        <w:ind w:left="3600" w:hanging="360"/>
      </w:pPr>
      <w:rPr>
        <w:rFonts w:ascii="Courier New" w:hAnsi="Courier New" w:hint="default"/>
      </w:rPr>
    </w:lvl>
    <w:lvl w:ilvl="5" w:tplc="FCAE6310">
      <w:start w:val="1"/>
      <w:numFmt w:val="bullet"/>
      <w:lvlText w:val=""/>
      <w:lvlJc w:val="left"/>
      <w:pPr>
        <w:ind w:left="4320" w:hanging="360"/>
      </w:pPr>
      <w:rPr>
        <w:rFonts w:ascii="Wingdings" w:hAnsi="Wingdings" w:hint="default"/>
      </w:rPr>
    </w:lvl>
    <w:lvl w:ilvl="6" w:tplc="E76E105A">
      <w:start w:val="1"/>
      <w:numFmt w:val="bullet"/>
      <w:lvlText w:val=""/>
      <w:lvlJc w:val="left"/>
      <w:pPr>
        <w:ind w:left="5040" w:hanging="360"/>
      </w:pPr>
      <w:rPr>
        <w:rFonts w:ascii="Symbol" w:hAnsi="Symbol" w:hint="default"/>
      </w:rPr>
    </w:lvl>
    <w:lvl w:ilvl="7" w:tplc="CBD4F9F2">
      <w:start w:val="1"/>
      <w:numFmt w:val="bullet"/>
      <w:lvlText w:val="o"/>
      <w:lvlJc w:val="left"/>
      <w:pPr>
        <w:ind w:left="5760" w:hanging="360"/>
      </w:pPr>
      <w:rPr>
        <w:rFonts w:ascii="Courier New" w:hAnsi="Courier New" w:hint="default"/>
      </w:rPr>
    </w:lvl>
    <w:lvl w:ilvl="8" w:tplc="4150F6E2">
      <w:start w:val="1"/>
      <w:numFmt w:val="bullet"/>
      <w:lvlText w:val=""/>
      <w:lvlJc w:val="left"/>
      <w:pPr>
        <w:ind w:left="6480" w:hanging="360"/>
      </w:pPr>
      <w:rPr>
        <w:rFonts w:ascii="Wingdings" w:hAnsi="Wingdings" w:hint="default"/>
      </w:rPr>
    </w:lvl>
  </w:abstractNum>
  <w:abstractNum w:abstractNumId="51" w15:restartNumberingAfterBreak="0">
    <w:nsid w:val="2D3A374B"/>
    <w:multiLevelType w:val="hybridMultilevel"/>
    <w:tmpl w:val="D53A8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2DD910A4"/>
    <w:multiLevelType w:val="hybridMultilevel"/>
    <w:tmpl w:val="592A2D4C"/>
    <w:lvl w:ilvl="0" w:tplc="0809000F">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15:restartNumberingAfterBreak="0">
    <w:nsid w:val="2DFC5280"/>
    <w:multiLevelType w:val="hybridMultilevel"/>
    <w:tmpl w:val="F6FA7B80"/>
    <w:lvl w:ilvl="0" w:tplc="3CD88470">
      <w:start w:val="1"/>
      <w:numFmt w:val="decimal"/>
      <w:lvlText w:val="%1."/>
      <w:lvlJc w:val="left"/>
      <w:pPr>
        <w:ind w:left="720" w:hanging="360"/>
      </w:pPr>
      <w:rPr>
        <w:rFonts w:asciiTheme="minorHAnsi" w:hAnsiTheme="minorHAnsi" w:cstheme="minorHAns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E250F11"/>
    <w:multiLevelType w:val="hybridMultilevel"/>
    <w:tmpl w:val="EB50E82E"/>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DFD214A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F3F3E68"/>
    <w:multiLevelType w:val="hybridMultilevel"/>
    <w:tmpl w:val="BA8AC6DA"/>
    <w:lvl w:ilvl="0" w:tplc="A7BEBA56">
      <w:start w:val="1"/>
      <w:numFmt w:val="lowerLetter"/>
      <w:lvlText w:val="%1."/>
      <w:lvlJc w:val="left"/>
      <w:pPr>
        <w:ind w:left="720" w:hanging="360"/>
      </w:pPr>
    </w:lvl>
    <w:lvl w:ilvl="1" w:tplc="A7BEBA56">
      <w:start w:val="1"/>
      <w:numFmt w:val="lowerLetter"/>
      <w:lvlText w:val="%2."/>
      <w:lvlJc w:val="left"/>
      <w:pPr>
        <w:ind w:left="1440" w:hanging="360"/>
      </w:pPr>
    </w:lvl>
    <w:lvl w:ilvl="2" w:tplc="03F66C98">
      <w:start w:val="1"/>
      <w:numFmt w:val="bullet"/>
      <w:lvlText w:val="-"/>
      <w:lvlJc w:val="left"/>
      <w:pPr>
        <w:ind w:left="2160" w:hanging="180"/>
      </w:pPr>
    </w:lvl>
    <w:lvl w:ilvl="3" w:tplc="4E78BCE4">
      <w:start w:val="1"/>
      <w:numFmt w:val="lowerRoman"/>
      <w:lvlText w:val="%4."/>
      <w:lvlJc w:val="left"/>
      <w:pPr>
        <w:ind w:left="2880" w:hanging="360"/>
      </w:pPr>
      <w:rPr>
        <w:rFonts w:hint="default"/>
      </w:rPr>
    </w:lvl>
    <w:lvl w:ilvl="4" w:tplc="F26229DE">
      <w:start w:val="1"/>
      <w:numFmt w:val="lowerLetter"/>
      <w:lvlText w:val="%5."/>
      <w:lvlJc w:val="left"/>
      <w:pPr>
        <w:ind w:left="3600" w:hanging="360"/>
      </w:pPr>
    </w:lvl>
    <w:lvl w:ilvl="5" w:tplc="89B2DE0A">
      <w:start w:val="1"/>
      <w:numFmt w:val="lowerRoman"/>
      <w:lvlText w:val="%6."/>
      <w:lvlJc w:val="right"/>
      <w:pPr>
        <w:ind w:left="4320" w:hanging="180"/>
      </w:pPr>
    </w:lvl>
    <w:lvl w:ilvl="6" w:tplc="E3C0BADA">
      <w:start w:val="1"/>
      <w:numFmt w:val="decimal"/>
      <w:lvlText w:val="%7."/>
      <w:lvlJc w:val="left"/>
      <w:pPr>
        <w:ind w:left="5040" w:hanging="360"/>
      </w:pPr>
    </w:lvl>
    <w:lvl w:ilvl="7" w:tplc="DFD8DC7E">
      <w:start w:val="1"/>
      <w:numFmt w:val="lowerLetter"/>
      <w:lvlText w:val="%8."/>
      <w:lvlJc w:val="left"/>
      <w:pPr>
        <w:ind w:left="5760" w:hanging="360"/>
      </w:pPr>
    </w:lvl>
    <w:lvl w:ilvl="8" w:tplc="56FEB550">
      <w:start w:val="1"/>
      <w:numFmt w:val="lowerRoman"/>
      <w:lvlText w:val="%9."/>
      <w:lvlJc w:val="right"/>
      <w:pPr>
        <w:ind w:left="6480" w:hanging="180"/>
      </w:pPr>
    </w:lvl>
  </w:abstractNum>
  <w:abstractNum w:abstractNumId="56" w15:restartNumberingAfterBreak="0">
    <w:nsid w:val="303B13BF"/>
    <w:multiLevelType w:val="multilevel"/>
    <w:tmpl w:val="0F20913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30544A5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31A0715E"/>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31D329B6"/>
    <w:multiLevelType w:val="hybridMultilevel"/>
    <w:tmpl w:val="EEC82D2C"/>
    <w:lvl w:ilvl="0" w:tplc="591E276A">
      <w:start w:val="1"/>
      <w:numFmt w:val="bullet"/>
      <w:lvlText w:val="-"/>
      <w:lvlJc w:val="left"/>
      <w:pPr>
        <w:ind w:left="720" w:hanging="360"/>
      </w:pPr>
      <w:rPr>
        <w:rFonts w:ascii="Symbol" w:hAnsi="Symbol" w:hint="default"/>
      </w:rPr>
    </w:lvl>
    <w:lvl w:ilvl="1" w:tplc="778EEE26">
      <w:start w:val="1"/>
      <w:numFmt w:val="bullet"/>
      <w:lvlText w:val="o"/>
      <w:lvlJc w:val="left"/>
      <w:pPr>
        <w:ind w:left="1440" w:hanging="360"/>
      </w:pPr>
      <w:rPr>
        <w:rFonts w:ascii="Courier New" w:hAnsi="Courier New" w:hint="default"/>
      </w:rPr>
    </w:lvl>
    <w:lvl w:ilvl="2" w:tplc="ABF2F8A0">
      <w:start w:val="1"/>
      <w:numFmt w:val="bullet"/>
      <w:lvlText w:val=""/>
      <w:lvlJc w:val="left"/>
      <w:pPr>
        <w:ind w:left="2160" w:hanging="360"/>
      </w:pPr>
      <w:rPr>
        <w:rFonts w:ascii="Wingdings" w:hAnsi="Wingdings" w:hint="default"/>
      </w:rPr>
    </w:lvl>
    <w:lvl w:ilvl="3" w:tplc="9490E7C6">
      <w:start w:val="1"/>
      <w:numFmt w:val="bullet"/>
      <w:lvlText w:val=""/>
      <w:lvlJc w:val="left"/>
      <w:pPr>
        <w:ind w:left="2880" w:hanging="360"/>
      </w:pPr>
      <w:rPr>
        <w:rFonts w:ascii="Symbol" w:hAnsi="Symbol" w:hint="default"/>
      </w:rPr>
    </w:lvl>
    <w:lvl w:ilvl="4" w:tplc="4240F0E4">
      <w:start w:val="1"/>
      <w:numFmt w:val="bullet"/>
      <w:lvlText w:val="o"/>
      <w:lvlJc w:val="left"/>
      <w:pPr>
        <w:ind w:left="3600" w:hanging="360"/>
      </w:pPr>
      <w:rPr>
        <w:rFonts w:ascii="Courier New" w:hAnsi="Courier New" w:hint="default"/>
      </w:rPr>
    </w:lvl>
    <w:lvl w:ilvl="5" w:tplc="DB5ACD88">
      <w:start w:val="1"/>
      <w:numFmt w:val="bullet"/>
      <w:lvlText w:val=""/>
      <w:lvlJc w:val="left"/>
      <w:pPr>
        <w:ind w:left="4320" w:hanging="360"/>
      </w:pPr>
      <w:rPr>
        <w:rFonts w:ascii="Wingdings" w:hAnsi="Wingdings" w:hint="default"/>
      </w:rPr>
    </w:lvl>
    <w:lvl w:ilvl="6" w:tplc="7172945E">
      <w:start w:val="1"/>
      <w:numFmt w:val="bullet"/>
      <w:lvlText w:val=""/>
      <w:lvlJc w:val="left"/>
      <w:pPr>
        <w:ind w:left="5040" w:hanging="360"/>
      </w:pPr>
      <w:rPr>
        <w:rFonts w:ascii="Symbol" w:hAnsi="Symbol" w:hint="default"/>
      </w:rPr>
    </w:lvl>
    <w:lvl w:ilvl="7" w:tplc="65E8CEBA">
      <w:start w:val="1"/>
      <w:numFmt w:val="bullet"/>
      <w:lvlText w:val="o"/>
      <w:lvlJc w:val="left"/>
      <w:pPr>
        <w:ind w:left="5760" w:hanging="360"/>
      </w:pPr>
      <w:rPr>
        <w:rFonts w:ascii="Courier New" w:hAnsi="Courier New" w:hint="default"/>
      </w:rPr>
    </w:lvl>
    <w:lvl w:ilvl="8" w:tplc="7250C7D4">
      <w:start w:val="1"/>
      <w:numFmt w:val="bullet"/>
      <w:lvlText w:val=""/>
      <w:lvlJc w:val="left"/>
      <w:pPr>
        <w:ind w:left="6480" w:hanging="360"/>
      </w:pPr>
      <w:rPr>
        <w:rFonts w:ascii="Wingdings" w:hAnsi="Wingdings" w:hint="default"/>
      </w:rPr>
    </w:lvl>
  </w:abstractNum>
  <w:abstractNum w:abstractNumId="60" w15:restartNumberingAfterBreak="0">
    <w:nsid w:val="327855BD"/>
    <w:multiLevelType w:val="hybridMultilevel"/>
    <w:tmpl w:val="D4C4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32E95F45"/>
    <w:multiLevelType w:val="hybridMultilevel"/>
    <w:tmpl w:val="4300D7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349872D0"/>
    <w:multiLevelType w:val="hybridMultilevel"/>
    <w:tmpl w:val="8F4A9CA2"/>
    <w:lvl w:ilvl="0" w:tplc="A4049B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E152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4" w15:restartNumberingAfterBreak="0">
    <w:nsid w:val="36C8518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5" w15:restartNumberingAfterBreak="0">
    <w:nsid w:val="391F1DB5"/>
    <w:multiLevelType w:val="multilevel"/>
    <w:tmpl w:val="BB5090B2"/>
    <w:lvl w:ilvl="0">
      <w:start w:val="2"/>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6" w15:restartNumberingAfterBreak="0">
    <w:nsid w:val="393D0D7A"/>
    <w:multiLevelType w:val="multilevel"/>
    <w:tmpl w:val="DEAC2B8E"/>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67" w15:restartNumberingAfterBreak="0">
    <w:nsid w:val="39D42CF9"/>
    <w:multiLevelType w:val="hybridMultilevel"/>
    <w:tmpl w:val="827C5A04"/>
    <w:lvl w:ilvl="0" w:tplc="0809000F">
      <w:start w:val="1"/>
      <w:numFmt w:val="decimal"/>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68" w15:restartNumberingAfterBreak="0">
    <w:nsid w:val="3A99311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9" w15:restartNumberingAfterBreak="0">
    <w:nsid w:val="3A993D09"/>
    <w:multiLevelType w:val="hybridMultilevel"/>
    <w:tmpl w:val="8B8E45B6"/>
    <w:lvl w:ilvl="0" w:tplc="89029A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3BBB3EF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1" w15:restartNumberingAfterBreak="0">
    <w:nsid w:val="3CCD45D7"/>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2" w15:restartNumberingAfterBreak="0">
    <w:nsid w:val="3D1104B9"/>
    <w:multiLevelType w:val="hybridMultilevel"/>
    <w:tmpl w:val="79EE1CA0"/>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3D952F72"/>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4" w15:restartNumberingAfterBreak="0">
    <w:nsid w:val="3DEA6D51"/>
    <w:multiLevelType w:val="hybridMultilevel"/>
    <w:tmpl w:val="31B435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3E0F0B9B"/>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6" w15:restartNumberingAfterBreak="0">
    <w:nsid w:val="3EF338D4"/>
    <w:multiLevelType w:val="hybridMultilevel"/>
    <w:tmpl w:val="DECE4938"/>
    <w:lvl w:ilvl="0" w:tplc="7C761C98">
      <w:start w:val="1"/>
      <w:numFmt w:val="bullet"/>
      <w:lvlText w:val=""/>
      <w:lvlJc w:val="left"/>
      <w:pPr>
        <w:ind w:left="720" w:hanging="360"/>
      </w:pPr>
      <w:rPr>
        <w:rFonts w:ascii="Symbol" w:hAnsi="Symbol" w:hint="default"/>
      </w:rPr>
    </w:lvl>
    <w:lvl w:ilvl="1" w:tplc="70C22C34">
      <w:start w:val="1"/>
      <w:numFmt w:val="bullet"/>
      <w:lvlText w:val="o"/>
      <w:lvlJc w:val="left"/>
      <w:pPr>
        <w:ind w:left="1440" w:hanging="360"/>
      </w:pPr>
      <w:rPr>
        <w:rFonts w:ascii="Courier New" w:hAnsi="Courier New" w:hint="default"/>
      </w:rPr>
    </w:lvl>
    <w:lvl w:ilvl="2" w:tplc="32B811CC">
      <w:start w:val="1"/>
      <w:numFmt w:val="bullet"/>
      <w:lvlText w:val=""/>
      <w:lvlJc w:val="left"/>
      <w:pPr>
        <w:ind w:left="2160" w:hanging="360"/>
      </w:pPr>
      <w:rPr>
        <w:rFonts w:ascii="Wingdings" w:hAnsi="Wingdings" w:hint="default"/>
      </w:rPr>
    </w:lvl>
    <w:lvl w:ilvl="3" w:tplc="2EACD826">
      <w:start w:val="1"/>
      <w:numFmt w:val="bullet"/>
      <w:lvlText w:val=""/>
      <w:lvlJc w:val="left"/>
      <w:pPr>
        <w:ind w:left="2880" w:hanging="360"/>
      </w:pPr>
      <w:rPr>
        <w:rFonts w:ascii="Symbol" w:hAnsi="Symbol" w:hint="default"/>
      </w:rPr>
    </w:lvl>
    <w:lvl w:ilvl="4" w:tplc="C55626AC">
      <w:start w:val="1"/>
      <w:numFmt w:val="bullet"/>
      <w:lvlText w:val="o"/>
      <w:lvlJc w:val="left"/>
      <w:pPr>
        <w:ind w:left="3600" w:hanging="360"/>
      </w:pPr>
      <w:rPr>
        <w:rFonts w:ascii="Courier New" w:hAnsi="Courier New" w:hint="default"/>
      </w:rPr>
    </w:lvl>
    <w:lvl w:ilvl="5" w:tplc="DB6420F6">
      <w:start w:val="1"/>
      <w:numFmt w:val="bullet"/>
      <w:lvlText w:val=""/>
      <w:lvlJc w:val="left"/>
      <w:pPr>
        <w:ind w:left="4320" w:hanging="360"/>
      </w:pPr>
      <w:rPr>
        <w:rFonts w:ascii="Wingdings" w:hAnsi="Wingdings" w:hint="default"/>
      </w:rPr>
    </w:lvl>
    <w:lvl w:ilvl="6" w:tplc="FE189848">
      <w:start w:val="1"/>
      <w:numFmt w:val="bullet"/>
      <w:lvlText w:val=""/>
      <w:lvlJc w:val="left"/>
      <w:pPr>
        <w:ind w:left="5040" w:hanging="360"/>
      </w:pPr>
      <w:rPr>
        <w:rFonts w:ascii="Symbol" w:hAnsi="Symbol" w:hint="default"/>
      </w:rPr>
    </w:lvl>
    <w:lvl w:ilvl="7" w:tplc="6DD4B75E">
      <w:start w:val="1"/>
      <w:numFmt w:val="bullet"/>
      <w:lvlText w:val="o"/>
      <w:lvlJc w:val="left"/>
      <w:pPr>
        <w:ind w:left="5760" w:hanging="360"/>
      </w:pPr>
      <w:rPr>
        <w:rFonts w:ascii="Courier New" w:hAnsi="Courier New" w:hint="default"/>
      </w:rPr>
    </w:lvl>
    <w:lvl w:ilvl="8" w:tplc="210081F6">
      <w:start w:val="1"/>
      <w:numFmt w:val="bullet"/>
      <w:lvlText w:val=""/>
      <w:lvlJc w:val="left"/>
      <w:pPr>
        <w:ind w:left="6480" w:hanging="360"/>
      </w:pPr>
      <w:rPr>
        <w:rFonts w:ascii="Wingdings" w:hAnsi="Wingdings" w:hint="default"/>
      </w:rPr>
    </w:lvl>
  </w:abstractNum>
  <w:abstractNum w:abstractNumId="77" w15:restartNumberingAfterBreak="0">
    <w:nsid w:val="40990176"/>
    <w:multiLevelType w:val="multilevel"/>
    <w:tmpl w:val="DBE8CDE0"/>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78" w15:restartNumberingAfterBreak="0">
    <w:nsid w:val="410E0492"/>
    <w:multiLevelType w:val="multilevel"/>
    <w:tmpl w:val="1764A8D0"/>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9" w15:restartNumberingAfterBreak="0">
    <w:nsid w:val="431373AC"/>
    <w:multiLevelType w:val="hybridMultilevel"/>
    <w:tmpl w:val="A1E0A5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3F00A8F"/>
    <w:multiLevelType w:val="hybridMultilevel"/>
    <w:tmpl w:val="1930972E"/>
    <w:lvl w:ilvl="0" w:tplc="0409001B">
      <w:start w:val="1"/>
      <w:numFmt w:val="lowerRoman"/>
      <w:lvlText w:val="%1."/>
      <w:lvlJc w:val="right"/>
      <w:pPr>
        <w:ind w:left="2907" w:hanging="360"/>
      </w:pPr>
    </w:lvl>
    <w:lvl w:ilvl="1" w:tplc="DFD214A2">
      <w:start w:val="1"/>
      <w:numFmt w:val="bullet"/>
      <w:lvlText w:val="-"/>
      <w:lvlJc w:val="left"/>
      <w:pPr>
        <w:ind w:left="3627" w:hanging="360"/>
      </w:pPr>
      <w:rPr>
        <w:rFonts w:ascii="Symbol" w:hAnsi="Symbol" w:hint="default"/>
      </w:r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81" w15:restartNumberingAfterBreak="0">
    <w:nsid w:val="46382543"/>
    <w:multiLevelType w:val="hybridMultilevel"/>
    <w:tmpl w:val="5548227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2" w15:restartNumberingAfterBreak="0">
    <w:nsid w:val="46613F46"/>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66378C5"/>
    <w:multiLevelType w:val="hybridMultilevel"/>
    <w:tmpl w:val="BF18A4D4"/>
    <w:lvl w:ilvl="0" w:tplc="DC566522">
      <w:start w:val="1"/>
      <w:numFmt w:val="bullet"/>
      <w:lvlText w:val="·"/>
      <w:lvlJc w:val="left"/>
      <w:pPr>
        <w:ind w:left="720" w:hanging="360"/>
      </w:pPr>
      <w:rPr>
        <w:rFonts w:ascii="Symbol" w:hAnsi="Symbol" w:hint="default"/>
      </w:rPr>
    </w:lvl>
    <w:lvl w:ilvl="1" w:tplc="537AE25C">
      <w:start w:val="1"/>
      <w:numFmt w:val="bullet"/>
      <w:lvlText w:val="o"/>
      <w:lvlJc w:val="left"/>
      <w:pPr>
        <w:ind w:left="1440" w:hanging="360"/>
      </w:pPr>
      <w:rPr>
        <w:rFonts w:ascii="Courier New" w:hAnsi="Courier New" w:hint="default"/>
      </w:rPr>
    </w:lvl>
    <w:lvl w:ilvl="2" w:tplc="72B270B2">
      <w:start w:val="1"/>
      <w:numFmt w:val="bullet"/>
      <w:lvlText w:val=""/>
      <w:lvlJc w:val="left"/>
      <w:pPr>
        <w:ind w:left="2160" w:hanging="360"/>
      </w:pPr>
      <w:rPr>
        <w:rFonts w:ascii="Wingdings" w:hAnsi="Wingdings" w:hint="default"/>
      </w:rPr>
    </w:lvl>
    <w:lvl w:ilvl="3" w:tplc="E2E03E2A">
      <w:start w:val="1"/>
      <w:numFmt w:val="bullet"/>
      <w:lvlText w:val=""/>
      <w:lvlJc w:val="left"/>
      <w:pPr>
        <w:ind w:left="2880" w:hanging="360"/>
      </w:pPr>
      <w:rPr>
        <w:rFonts w:ascii="Symbol" w:hAnsi="Symbol" w:hint="default"/>
      </w:rPr>
    </w:lvl>
    <w:lvl w:ilvl="4" w:tplc="57AA78C0">
      <w:start w:val="1"/>
      <w:numFmt w:val="bullet"/>
      <w:lvlText w:val="o"/>
      <w:lvlJc w:val="left"/>
      <w:pPr>
        <w:ind w:left="3600" w:hanging="360"/>
      </w:pPr>
      <w:rPr>
        <w:rFonts w:ascii="Courier New" w:hAnsi="Courier New" w:hint="default"/>
      </w:rPr>
    </w:lvl>
    <w:lvl w:ilvl="5" w:tplc="BFEEA370">
      <w:start w:val="1"/>
      <w:numFmt w:val="bullet"/>
      <w:lvlText w:val=""/>
      <w:lvlJc w:val="left"/>
      <w:pPr>
        <w:ind w:left="4320" w:hanging="360"/>
      </w:pPr>
      <w:rPr>
        <w:rFonts w:ascii="Wingdings" w:hAnsi="Wingdings" w:hint="default"/>
      </w:rPr>
    </w:lvl>
    <w:lvl w:ilvl="6" w:tplc="66ECEC18">
      <w:start w:val="1"/>
      <w:numFmt w:val="bullet"/>
      <w:lvlText w:val=""/>
      <w:lvlJc w:val="left"/>
      <w:pPr>
        <w:ind w:left="5040" w:hanging="360"/>
      </w:pPr>
      <w:rPr>
        <w:rFonts w:ascii="Symbol" w:hAnsi="Symbol" w:hint="default"/>
      </w:rPr>
    </w:lvl>
    <w:lvl w:ilvl="7" w:tplc="E3A272DE">
      <w:start w:val="1"/>
      <w:numFmt w:val="bullet"/>
      <w:lvlText w:val="o"/>
      <w:lvlJc w:val="left"/>
      <w:pPr>
        <w:ind w:left="5760" w:hanging="360"/>
      </w:pPr>
      <w:rPr>
        <w:rFonts w:ascii="Courier New" w:hAnsi="Courier New" w:hint="default"/>
      </w:rPr>
    </w:lvl>
    <w:lvl w:ilvl="8" w:tplc="4FA4AFAA">
      <w:start w:val="1"/>
      <w:numFmt w:val="bullet"/>
      <w:lvlText w:val=""/>
      <w:lvlJc w:val="left"/>
      <w:pPr>
        <w:ind w:left="6480" w:hanging="360"/>
      </w:pPr>
      <w:rPr>
        <w:rFonts w:ascii="Wingdings" w:hAnsi="Wingdings" w:hint="default"/>
      </w:rPr>
    </w:lvl>
  </w:abstractNum>
  <w:abstractNum w:abstractNumId="84" w15:restartNumberingAfterBreak="0">
    <w:nsid w:val="46655602"/>
    <w:multiLevelType w:val="hybridMultilevel"/>
    <w:tmpl w:val="FCDAC1FA"/>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4E78BCE4">
      <w:start w:val="1"/>
      <w:numFmt w:val="lowerRoman"/>
      <w:lvlText w:val="%3."/>
      <w:lvlJc w:val="left"/>
      <w:pPr>
        <w:ind w:left="2984" w:hanging="72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5" w15:restartNumberingAfterBreak="0">
    <w:nsid w:val="46C83D36"/>
    <w:multiLevelType w:val="hybridMultilevel"/>
    <w:tmpl w:val="F050C2A0"/>
    <w:lvl w:ilvl="0" w:tplc="E5687B20">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1959DE"/>
    <w:multiLevelType w:val="multilevel"/>
    <w:tmpl w:val="05529774"/>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87" w15:restartNumberingAfterBreak="0">
    <w:nsid w:val="47B24241"/>
    <w:multiLevelType w:val="multilevel"/>
    <w:tmpl w:val="45F2E7CE"/>
    <w:lvl w:ilvl="0">
      <w:start w:val="1"/>
      <w:numFmt w:val="lowerRoman"/>
      <w:lvlText w:val="%1."/>
      <w:lvlJc w:val="righ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8" w15:restartNumberingAfterBreak="0">
    <w:nsid w:val="48DB315F"/>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9" w15:restartNumberingAfterBreak="0">
    <w:nsid w:val="49172F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0" w15:restartNumberingAfterBreak="0">
    <w:nsid w:val="4A4758C1"/>
    <w:multiLevelType w:val="multilevel"/>
    <w:tmpl w:val="49FEEFA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A6544A8"/>
    <w:multiLevelType w:val="multilevel"/>
    <w:tmpl w:val="628E709A"/>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2" w15:restartNumberingAfterBreak="0">
    <w:nsid w:val="4D766F76"/>
    <w:multiLevelType w:val="hybridMultilevel"/>
    <w:tmpl w:val="BB729E0E"/>
    <w:lvl w:ilvl="0" w:tplc="1DA4A794">
      <w:start w:val="1"/>
      <w:numFmt w:val="bullet"/>
      <w:lvlText w:val="-"/>
      <w:lvlJc w:val="left"/>
      <w:pPr>
        <w:ind w:left="720" w:hanging="360"/>
      </w:pPr>
      <w:rPr>
        <w:rFonts w:ascii="Symbol" w:hAnsi="Symbol" w:hint="default"/>
      </w:rPr>
    </w:lvl>
    <w:lvl w:ilvl="1" w:tplc="8384E942">
      <w:start w:val="1"/>
      <w:numFmt w:val="bullet"/>
      <w:lvlText w:val="o"/>
      <w:lvlJc w:val="left"/>
      <w:pPr>
        <w:ind w:left="1440" w:hanging="360"/>
      </w:pPr>
      <w:rPr>
        <w:rFonts w:ascii="Courier New" w:hAnsi="Courier New" w:hint="default"/>
      </w:rPr>
    </w:lvl>
    <w:lvl w:ilvl="2" w:tplc="0C600F8E">
      <w:start w:val="1"/>
      <w:numFmt w:val="bullet"/>
      <w:lvlText w:val=""/>
      <w:lvlJc w:val="left"/>
      <w:pPr>
        <w:ind w:left="2160" w:hanging="360"/>
      </w:pPr>
      <w:rPr>
        <w:rFonts w:ascii="Wingdings" w:hAnsi="Wingdings" w:hint="default"/>
      </w:rPr>
    </w:lvl>
    <w:lvl w:ilvl="3" w:tplc="3524EE58">
      <w:start w:val="1"/>
      <w:numFmt w:val="bullet"/>
      <w:lvlText w:val=""/>
      <w:lvlJc w:val="left"/>
      <w:pPr>
        <w:ind w:left="2880" w:hanging="360"/>
      </w:pPr>
      <w:rPr>
        <w:rFonts w:ascii="Symbol" w:hAnsi="Symbol" w:hint="default"/>
      </w:rPr>
    </w:lvl>
    <w:lvl w:ilvl="4" w:tplc="5B483A60">
      <w:start w:val="1"/>
      <w:numFmt w:val="bullet"/>
      <w:lvlText w:val="o"/>
      <w:lvlJc w:val="left"/>
      <w:pPr>
        <w:ind w:left="3600" w:hanging="360"/>
      </w:pPr>
      <w:rPr>
        <w:rFonts w:ascii="Courier New" w:hAnsi="Courier New" w:hint="default"/>
      </w:rPr>
    </w:lvl>
    <w:lvl w:ilvl="5" w:tplc="DBC6D0B0">
      <w:start w:val="1"/>
      <w:numFmt w:val="bullet"/>
      <w:lvlText w:val=""/>
      <w:lvlJc w:val="left"/>
      <w:pPr>
        <w:ind w:left="4320" w:hanging="360"/>
      </w:pPr>
      <w:rPr>
        <w:rFonts w:ascii="Wingdings" w:hAnsi="Wingdings" w:hint="default"/>
      </w:rPr>
    </w:lvl>
    <w:lvl w:ilvl="6" w:tplc="743A593C">
      <w:start w:val="1"/>
      <w:numFmt w:val="bullet"/>
      <w:lvlText w:val=""/>
      <w:lvlJc w:val="left"/>
      <w:pPr>
        <w:ind w:left="5040" w:hanging="360"/>
      </w:pPr>
      <w:rPr>
        <w:rFonts w:ascii="Symbol" w:hAnsi="Symbol" w:hint="default"/>
      </w:rPr>
    </w:lvl>
    <w:lvl w:ilvl="7" w:tplc="C9C4046E">
      <w:start w:val="1"/>
      <w:numFmt w:val="bullet"/>
      <w:lvlText w:val="o"/>
      <w:lvlJc w:val="left"/>
      <w:pPr>
        <w:ind w:left="5760" w:hanging="360"/>
      </w:pPr>
      <w:rPr>
        <w:rFonts w:ascii="Courier New" w:hAnsi="Courier New" w:hint="default"/>
      </w:rPr>
    </w:lvl>
    <w:lvl w:ilvl="8" w:tplc="6264EFBC">
      <w:start w:val="1"/>
      <w:numFmt w:val="bullet"/>
      <w:lvlText w:val=""/>
      <w:lvlJc w:val="left"/>
      <w:pPr>
        <w:ind w:left="6480" w:hanging="360"/>
      </w:pPr>
      <w:rPr>
        <w:rFonts w:ascii="Wingdings" w:hAnsi="Wingdings" w:hint="default"/>
      </w:rPr>
    </w:lvl>
  </w:abstractNum>
  <w:abstractNum w:abstractNumId="93" w15:restartNumberingAfterBreak="0">
    <w:nsid w:val="4DBA0B30"/>
    <w:multiLevelType w:val="hybridMultilevel"/>
    <w:tmpl w:val="D800EE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50F5066E"/>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5" w15:restartNumberingAfterBreak="0">
    <w:nsid w:val="50FC0B0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6" w15:restartNumberingAfterBreak="0">
    <w:nsid w:val="51685AA2"/>
    <w:multiLevelType w:val="hybridMultilevel"/>
    <w:tmpl w:val="88D241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52AC5445"/>
    <w:multiLevelType w:val="hybridMultilevel"/>
    <w:tmpl w:val="209A3732"/>
    <w:lvl w:ilvl="0" w:tplc="6EECEE04">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8" w15:restartNumberingAfterBreak="0">
    <w:nsid w:val="53134F84"/>
    <w:multiLevelType w:val="hybridMultilevel"/>
    <w:tmpl w:val="7194D4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54494D4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0" w15:restartNumberingAfterBreak="0">
    <w:nsid w:val="544C3473"/>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1" w15:restartNumberingAfterBreak="0">
    <w:nsid w:val="544E00FD"/>
    <w:multiLevelType w:val="hybridMultilevel"/>
    <w:tmpl w:val="10B66AA4"/>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2" w15:restartNumberingAfterBreak="0">
    <w:nsid w:val="55596D72"/>
    <w:multiLevelType w:val="hybridMultilevel"/>
    <w:tmpl w:val="01E0279E"/>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3" w15:restartNumberingAfterBreak="0">
    <w:nsid w:val="56D5611F"/>
    <w:multiLevelType w:val="hybridMultilevel"/>
    <w:tmpl w:val="58FC38F6"/>
    <w:lvl w:ilvl="0" w:tplc="FFFFFFFF">
      <w:start w:val="1"/>
      <w:numFmt w:val="bullet"/>
      <w:lvlText w:val=""/>
      <w:lvlJc w:val="left"/>
      <w:pPr>
        <w:ind w:left="720" w:hanging="360"/>
      </w:pPr>
    </w:lvl>
    <w:lvl w:ilvl="1" w:tplc="51C20BEA">
      <w:start w:val="1"/>
      <w:numFmt w:val="lowerLetter"/>
      <w:lvlText w:val="%2."/>
      <w:lvlJc w:val="left"/>
      <w:pPr>
        <w:ind w:left="1440" w:hanging="360"/>
      </w:pPr>
    </w:lvl>
    <w:lvl w:ilvl="2" w:tplc="713A2778">
      <w:start w:val="1"/>
      <w:numFmt w:val="lowerRoman"/>
      <w:lvlText w:val="%3."/>
      <w:lvlJc w:val="right"/>
      <w:pPr>
        <w:ind w:left="2160" w:hanging="180"/>
      </w:pPr>
    </w:lvl>
    <w:lvl w:ilvl="3" w:tplc="74EAB2AA">
      <w:start w:val="1"/>
      <w:numFmt w:val="decimal"/>
      <w:lvlText w:val="%4."/>
      <w:lvlJc w:val="left"/>
      <w:pPr>
        <w:ind w:left="2880" w:hanging="360"/>
      </w:pPr>
    </w:lvl>
    <w:lvl w:ilvl="4" w:tplc="96AA95B8">
      <w:start w:val="1"/>
      <w:numFmt w:val="lowerLetter"/>
      <w:lvlText w:val="%5."/>
      <w:lvlJc w:val="left"/>
      <w:pPr>
        <w:ind w:left="3600" w:hanging="360"/>
      </w:pPr>
    </w:lvl>
    <w:lvl w:ilvl="5" w:tplc="351E329C">
      <w:start w:val="1"/>
      <w:numFmt w:val="lowerRoman"/>
      <w:lvlText w:val="%6."/>
      <w:lvlJc w:val="right"/>
      <w:pPr>
        <w:ind w:left="4320" w:hanging="180"/>
      </w:pPr>
    </w:lvl>
    <w:lvl w:ilvl="6" w:tplc="EE9A2490">
      <w:start w:val="1"/>
      <w:numFmt w:val="decimal"/>
      <w:lvlText w:val="%7."/>
      <w:lvlJc w:val="left"/>
      <w:pPr>
        <w:ind w:left="5040" w:hanging="360"/>
      </w:pPr>
    </w:lvl>
    <w:lvl w:ilvl="7" w:tplc="F484FEE2">
      <w:start w:val="1"/>
      <w:numFmt w:val="lowerLetter"/>
      <w:lvlText w:val="%8."/>
      <w:lvlJc w:val="left"/>
      <w:pPr>
        <w:ind w:left="5760" w:hanging="360"/>
      </w:pPr>
    </w:lvl>
    <w:lvl w:ilvl="8" w:tplc="EE8C36C0">
      <w:start w:val="1"/>
      <w:numFmt w:val="lowerRoman"/>
      <w:lvlText w:val="%9."/>
      <w:lvlJc w:val="right"/>
      <w:pPr>
        <w:ind w:left="6480" w:hanging="180"/>
      </w:pPr>
    </w:lvl>
  </w:abstractNum>
  <w:abstractNum w:abstractNumId="104" w15:restartNumberingAfterBreak="0">
    <w:nsid w:val="57146B76"/>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5" w15:restartNumberingAfterBreak="0">
    <w:nsid w:val="57F10C69"/>
    <w:multiLevelType w:val="hybridMultilevel"/>
    <w:tmpl w:val="8E70DE4E"/>
    <w:lvl w:ilvl="0" w:tplc="98FC7C66">
      <w:start w:val="1"/>
      <w:numFmt w:val="upperRoman"/>
      <w:lvlText w:val="%1."/>
      <w:lvlJc w:val="left"/>
      <w:pPr>
        <w:ind w:left="1287" w:hanging="360"/>
      </w:pPr>
      <w:rPr>
        <w:rFonts w:hint="default"/>
      </w:rPr>
    </w:lvl>
    <w:lvl w:ilvl="1" w:tplc="08090015">
      <w:start w:val="1"/>
      <w:numFmt w:val="upp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15:restartNumberingAfterBreak="0">
    <w:nsid w:val="5961141A"/>
    <w:multiLevelType w:val="multilevel"/>
    <w:tmpl w:val="73228376"/>
    <w:lvl w:ilvl="0">
      <w:start w:val="1"/>
      <w:numFmt w:val="decimal"/>
      <w:lvlText w:val="%1."/>
      <w:lvlJc w:val="left"/>
      <w:pPr>
        <w:ind w:left="0" w:firstLine="0"/>
      </w:pPr>
      <w:rPr>
        <w:rFonts w:hint="default"/>
        <w:b w:val="0"/>
        <w:strike w:val="0"/>
      </w:rPr>
    </w:lvl>
    <w:lvl w:ilvl="1">
      <w:start w:val="5"/>
      <w:numFmt w:val="bullet"/>
      <w:lvlText w:val="–"/>
      <w:lvlJc w:val="left"/>
      <w:pPr>
        <w:ind w:left="0" w:firstLine="0"/>
      </w:pPr>
      <w:rPr>
        <w:rFonts w:ascii="Times New Roman" w:eastAsia="Times New Roman" w:hAnsi="Times New Roman" w:cs="Times New Roman"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7" w15:restartNumberingAfterBreak="0">
    <w:nsid w:val="5A152854"/>
    <w:multiLevelType w:val="multilevel"/>
    <w:tmpl w:val="2E32916A"/>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08" w15:restartNumberingAfterBreak="0">
    <w:nsid w:val="5AB51ADA"/>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9" w15:restartNumberingAfterBreak="0">
    <w:nsid w:val="5AE12312"/>
    <w:multiLevelType w:val="hybridMultilevel"/>
    <w:tmpl w:val="3424B2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5B8B2C39"/>
    <w:multiLevelType w:val="hybridMultilevel"/>
    <w:tmpl w:val="74B0E5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5BC43328"/>
    <w:multiLevelType w:val="hybridMultilevel"/>
    <w:tmpl w:val="4FB6733E"/>
    <w:lvl w:ilvl="0" w:tplc="6E6A34E4">
      <w:start w:val="1"/>
      <w:numFmt w:val="decimal"/>
      <w:lvlText w:val="%1."/>
      <w:lvlJc w:val="left"/>
      <w:pPr>
        <w:ind w:left="1004" w:hanging="360"/>
      </w:pPr>
      <w:rPr>
        <w:rFonts w:hint="default"/>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2" w15:restartNumberingAfterBreak="0">
    <w:nsid w:val="5E0F37C2"/>
    <w:multiLevelType w:val="hybridMultilevel"/>
    <w:tmpl w:val="B4D49D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5E302295"/>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0171D24"/>
    <w:multiLevelType w:val="multilevel"/>
    <w:tmpl w:val="BA525EA8"/>
    <w:lvl w:ilvl="0">
      <w:start w:val="5"/>
      <w:numFmt w:val="bullet"/>
      <w:lvlText w:val="–"/>
      <w:lvlJc w:val="left"/>
      <w:pPr>
        <w:ind w:left="0" w:firstLine="0"/>
      </w:pPr>
      <w:rPr>
        <w:rFonts w:ascii="Times New Roman" w:eastAsia="Times New Roman" w:hAnsi="Times New Roman" w:cs="Times New Roman" w:hint="default"/>
        <w:b w:val="0"/>
        <w:strike w:val="0"/>
      </w:rPr>
    </w:lvl>
    <w:lvl w:ilvl="1">
      <w:start w:val="1"/>
      <w:numFmt w:val="lowerLetter"/>
      <w:lvlText w:val="%2)"/>
      <w:lvlJc w:val="left"/>
      <w:pPr>
        <w:ind w:left="0" w:firstLine="0"/>
      </w:pPr>
      <w:rPr>
        <w:rFonts w:hint="default"/>
      </w:rPr>
    </w:lvl>
    <w:lvl w:ilvl="2">
      <w:start w:val="5"/>
      <w:numFmt w:val="bullet"/>
      <w:lvlText w:val="–"/>
      <w:lvlJc w:val="left"/>
      <w:pPr>
        <w:ind w:left="0" w:firstLine="0"/>
      </w:pPr>
      <w:rPr>
        <w:rFonts w:ascii="Times New Roman" w:eastAsia="Times New Roman" w:hAnsi="Times New Roman" w:cs="Times New Roman"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5" w15:restartNumberingAfterBreak="0">
    <w:nsid w:val="6059770B"/>
    <w:multiLevelType w:val="hybridMultilevel"/>
    <w:tmpl w:val="0DD27B66"/>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6" w15:restartNumberingAfterBreak="0">
    <w:nsid w:val="62B17821"/>
    <w:multiLevelType w:val="hybridMultilevel"/>
    <w:tmpl w:val="E620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3BF5222"/>
    <w:multiLevelType w:val="hybridMultilevel"/>
    <w:tmpl w:val="4560CEC2"/>
    <w:lvl w:ilvl="0" w:tplc="8AC06FD2">
      <w:start w:val="1"/>
      <w:numFmt w:val="bullet"/>
      <w:lvlText w:val="-"/>
      <w:lvlJc w:val="left"/>
      <w:pPr>
        <w:ind w:left="720" w:hanging="360"/>
      </w:pPr>
      <w:rPr>
        <w:rFonts w:ascii="Symbol" w:hAnsi="Symbol" w:hint="default"/>
      </w:rPr>
    </w:lvl>
    <w:lvl w:ilvl="1" w:tplc="3250A972">
      <w:start w:val="1"/>
      <w:numFmt w:val="bullet"/>
      <w:lvlText w:val="o"/>
      <w:lvlJc w:val="left"/>
      <w:pPr>
        <w:ind w:left="1440" w:hanging="360"/>
      </w:pPr>
      <w:rPr>
        <w:rFonts w:ascii="Courier New" w:hAnsi="Courier New" w:hint="default"/>
      </w:rPr>
    </w:lvl>
    <w:lvl w:ilvl="2" w:tplc="20D62880">
      <w:start w:val="1"/>
      <w:numFmt w:val="bullet"/>
      <w:lvlText w:val=""/>
      <w:lvlJc w:val="left"/>
      <w:pPr>
        <w:ind w:left="2160" w:hanging="360"/>
      </w:pPr>
      <w:rPr>
        <w:rFonts w:ascii="Wingdings" w:hAnsi="Wingdings" w:hint="default"/>
      </w:rPr>
    </w:lvl>
    <w:lvl w:ilvl="3" w:tplc="3B22EE16">
      <w:start w:val="1"/>
      <w:numFmt w:val="bullet"/>
      <w:lvlText w:val=""/>
      <w:lvlJc w:val="left"/>
      <w:pPr>
        <w:ind w:left="2880" w:hanging="360"/>
      </w:pPr>
      <w:rPr>
        <w:rFonts w:ascii="Symbol" w:hAnsi="Symbol" w:hint="default"/>
      </w:rPr>
    </w:lvl>
    <w:lvl w:ilvl="4" w:tplc="49B61A9C">
      <w:start w:val="1"/>
      <w:numFmt w:val="bullet"/>
      <w:lvlText w:val="o"/>
      <w:lvlJc w:val="left"/>
      <w:pPr>
        <w:ind w:left="3600" w:hanging="360"/>
      </w:pPr>
      <w:rPr>
        <w:rFonts w:ascii="Courier New" w:hAnsi="Courier New" w:hint="default"/>
      </w:rPr>
    </w:lvl>
    <w:lvl w:ilvl="5" w:tplc="346A2E32">
      <w:start w:val="1"/>
      <w:numFmt w:val="bullet"/>
      <w:lvlText w:val=""/>
      <w:lvlJc w:val="left"/>
      <w:pPr>
        <w:ind w:left="4320" w:hanging="360"/>
      </w:pPr>
      <w:rPr>
        <w:rFonts w:ascii="Wingdings" w:hAnsi="Wingdings" w:hint="default"/>
      </w:rPr>
    </w:lvl>
    <w:lvl w:ilvl="6" w:tplc="7A929774">
      <w:start w:val="1"/>
      <w:numFmt w:val="bullet"/>
      <w:lvlText w:val=""/>
      <w:lvlJc w:val="left"/>
      <w:pPr>
        <w:ind w:left="5040" w:hanging="360"/>
      </w:pPr>
      <w:rPr>
        <w:rFonts w:ascii="Symbol" w:hAnsi="Symbol" w:hint="default"/>
      </w:rPr>
    </w:lvl>
    <w:lvl w:ilvl="7" w:tplc="D67C0A08">
      <w:start w:val="1"/>
      <w:numFmt w:val="bullet"/>
      <w:lvlText w:val="o"/>
      <w:lvlJc w:val="left"/>
      <w:pPr>
        <w:ind w:left="5760" w:hanging="360"/>
      </w:pPr>
      <w:rPr>
        <w:rFonts w:ascii="Courier New" w:hAnsi="Courier New" w:hint="default"/>
      </w:rPr>
    </w:lvl>
    <w:lvl w:ilvl="8" w:tplc="5942B0E8">
      <w:start w:val="1"/>
      <w:numFmt w:val="bullet"/>
      <w:lvlText w:val=""/>
      <w:lvlJc w:val="left"/>
      <w:pPr>
        <w:ind w:left="6480" w:hanging="360"/>
      </w:pPr>
      <w:rPr>
        <w:rFonts w:ascii="Wingdings" w:hAnsi="Wingdings" w:hint="default"/>
      </w:rPr>
    </w:lvl>
  </w:abstractNum>
  <w:abstractNum w:abstractNumId="118" w15:restartNumberingAfterBreak="0">
    <w:nsid w:val="648A5B0B"/>
    <w:multiLevelType w:val="hybridMultilevel"/>
    <w:tmpl w:val="E32CCA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64C7660A"/>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4D512CC"/>
    <w:multiLevelType w:val="hybridMultilevel"/>
    <w:tmpl w:val="A8E003E4"/>
    <w:lvl w:ilvl="0" w:tplc="891A1BEC">
      <w:start w:val="1"/>
      <w:numFmt w:val="lowerLetter"/>
      <w:lvlText w:val="%1."/>
      <w:lvlJc w:val="left"/>
      <w:pPr>
        <w:ind w:left="720" w:hanging="360"/>
      </w:pPr>
    </w:lvl>
    <w:lvl w:ilvl="1" w:tplc="82A0D766">
      <w:start w:val="1"/>
      <w:numFmt w:val="lowerLetter"/>
      <w:lvlText w:val="%2."/>
      <w:lvlJc w:val="left"/>
      <w:pPr>
        <w:ind w:left="1440" w:hanging="360"/>
      </w:pPr>
    </w:lvl>
    <w:lvl w:ilvl="2" w:tplc="00587014">
      <w:start w:val="1"/>
      <w:numFmt w:val="lowerRoman"/>
      <w:lvlText w:val="%3."/>
      <w:lvlJc w:val="right"/>
      <w:pPr>
        <w:ind w:left="2160" w:hanging="180"/>
      </w:pPr>
    </w:lvl>
    <w:lvl w:ilvl="3" w:tplc="4E685B6A">
      <w:start w:val="1"/>
      <w:numFmt w:val="decimal"/>
      <w:lvlText w:val="%4."/>
      <w:lvlJc w:val="left"/>
      <w:pPr>
        <w:ind w:left="2880" w:hanging="360"/>
      </w:pPr>
    </w:lvl>
    <w:lvl w:ilvl="4" w:tplc="4D6A4DAA">
      <w:start w:val="1"/>
      <w:numFmt w:val="lowerLetter"/>
      <w:lvlText w:val="%5."/>
      <w:lvlJc w:val="left"/>
      <w:pPr>
        <w:ind w:left="3600" w:hanging="360"/>
      </w:pPr>
    </w:lvl>
    <w:lvl w:ilvl="5" w:tplc="F91063F6">
      <w:start w:val="1"/>
      <w:numFmt w:val="lowerRoman"/>
      <w:lvlText w:val="%6."/>
      <w:lvlJc w:val="right"/>
      <w:pPr>
        <w:ind w:left="4320" w:hanging="180"/>
      </w:pPr>
    </w:lvl>
    <w:lvl w:ilvl="6" w:tplc="6E54FEF2">
      <w:start w:val="1"/>
      <w:numFmt w:val="decimal"/>
      <w:lvlText w:val="%7."/>
      <w:lvlJc w:val="left"/>
      <w:pPr>
        <w:ind w:left="5040" w:hanging="360"/>
      </w:pPr>
    </w:lvl>
    <w:lvl w:ilvl="7" w:tplc="4CACF3B4">
      <w:start w:val="1"/>
      <w:numFmt w:val="lowerLetter"/>
      <w:lvlText w:val="%8."/>
      <w:lvlJc w:val="left"/>
      <w:pPr>
        <w:ind w:left="5760" w:hanging="360"/>
      </w:pPr>
    </w:lvl>
    <w:lvl w:ilvl="8" w:tplc="FC40E500">
      <w:start w:val="1"/>
      <w:numFmt w:val="lowerRoman"/>
      <w:lvlText w:val="%9."/>
      <w:lvlJc w:val="right"/>
      <w:pPr>
        <w:ind w:left="6480" w:hanging="180"/>
      </w:pPr>
    </w:lvl>
  </w:abstractNum>
  <w:abstractNum w:abstractNumId="121" w15:restartNumberingAfterBreak="0">
    <w:nsid w:val="67E20D35"/>
    <w:multiLevelType w:val="hybridMultilevel"/>
    <w:tmpl w:val="C0B80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67F439D7"/>
    <w:multiLevelType w:val="multilevel"/>
    <w:tmpl w:val="A8229752"/>
    <w:lvl w:ilvl="0">
      <w:start w:val="15"/>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3" w15:restartNumberingAfterBreak="0">
    <w:nsid w:val="696234E4"/>
    <w:multiLevelType w:val="hybridMultilevel"/>
    <w:tmpl w:val="A28A1A30"/>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698C5CC2"/>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AB43D6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6" w15:restartNumberingAfterBreak="0">
    <w:nsid w:val="6C327B8A"/>
    <w:multiLevelType w:val="multilevel"/>
    <w:tmpl w:val="80E8E542"/>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27" w15:restartNumberingAfterBreak="0">
    <w:nsid w:val="6D2B4B8C"/>
    <w:multiLevelType w:val="hybridMultilevel"/>
    <w:tmpl w:val="1C4CDBC0"/>
    <w:lvl w:ilvl="0" w:tplc="DFD214A2">
      <w:start w:val="1"/>
      <w:numFmt w:val="bullet"/>
      <w:lvlText w:val="-"/>
      <w:lvlJc w:val="left"/>
      <w:pPr>
        <w:ind w:left="720" w:hanging="360"/>
      </w:pPr>
      <w:rPr>
        <w:rFonts w:ascii="Symbol" w:hAnsi="Symbol" w:hint="default"/>
      </w:rPr>
    </w:lvl>
    <w:lvl w:ilvl="1" w:tplc="D0B8B43A">
      <w:start w:val="1"/>
      <w:numFmt w:val="bullet"/>
      <w:lvlText w:val="o"/>
      <w:lvlJc w:val="left"/>
      <w:pPr>
        <w:ind w:left="1440" w:hanging="360"/>
      </w:pPr>
      <w:rPr>
        <w:rFonts w:ascii="Courier New" w:hAnsi="Courier New" w:hint="default"/>
      </w:rPr>
    </w:lvl>
    <w:lvl w:ilvl="2" w:tplc="AB208474">
      <w:start w:val="1"/>
      <w:numFmt w:val="bullet"/>
      <w:lvlText w:val=""/>
      <w:lvlJc w:val="left"/>
      <w:pPr>
        <w:ind w:left="2160" w:hanging="360"/>
      </w:pPr>
      <w:rPr>
        <w:rFonts w:ascii="Wingdings" w:hAnsi="Wingdings" w:hint="default"/>
      </w:rPr>
    </w:lvl>
    <w:lvl w:ilvl="3" w:tplc="E7E84C9C">
      <w:start w:val="1"/>
      <w:numFmt w:val="bullet"/>
      <w:lvlText w:val=""/>
      <w:lvlJc w:val="left"/>
      <w:pPr>
        <w:ind w:left="2880" w:hanging="360"/>
      </w:pPr>
      <w:rPr>
        <w:rFonts w:ascii="Symbol" w:hAnsi="Symbol" w:hint="default"/>
      </w:rPr>
    </w:lvl>
    <w:lvl w:ilvl="4" w:tplc="545842CA">
      <w:start w:val="1"/>
      <w:numFmt w:val="bullet"/>
      <w:lvlText w:val="o"/>
      <w:lvlJc w:val="left"/>
      <w:pPr>
        <w:ind w:left="3600" w:hanging="360"/>
      </w:pPr>
      <w:rPr>
        <w:rFonts w:ascii="Courier New" w:hAnsi="Courier New" w:hint="default"/>
      </w:rPr>
    </w:lvl>
    <w:lvl w:ilvl="5" w:tplc="C35C299E">
      <w:start w:val="1"/>
      <w:numFmt w:val="bullet"/>
      <w:lvlText w:val=""/>
      <w:lvlJc w:val="left"/>
      <w:pPr>
        <w:ind w:left="4320" w:hanging="360"/>
      </w:pPr>
      <w:rPr>
        <w:rFonts w:ascii="Wingdings" w:hAnsi="Wingdings" w:hint="default"/>
      </w:rPr>
    </w:lvl>
    <w:lvl w:ilvl="6" w:tplc="03BE1076">
      <w:start w:val="1"/>
      <w:numFmt w:val="bullet"/>
      <w:lvlText w:val=""/>
      <w:lvlJc w:val="left"/>
      <w:pPr>
        <w:ind w:left="5040" w:hanging="360"/>
      </w:pPr>
      <w:rPr>
        <w:rFonts w:ascii="Symbol" w:hAnsi="Symbol" w:hint="default"/>
      </w:rPr>
    </w:lvl>
    <w:lvl w:ilvl="7" w:tplc="C5B2E812">
      <w:start w:val="1"/>
      <w:numFmt w:val="bullet"/>
      <w:lvlText w:val="o"/>
      <w:lvlJc w:val="left"/>
      <w:pPr>
        <w:ind w:left="5760" w:hanging="360"/>
      </w:pPr>
      <w:rPr>
        <w:rFonts w:ascii="Courier New" w:hAnsi="Courier New" w:hint="default"/>
      </w:rPr>
    </w:lvl>
    <w:lvl w:ilvl="8" w:tplc="7BD89D46">
      <w:start w:val="1"/>
      <w:numFmt w:val="bullet"/>
      <w:lvlText w:val=""/>
      <w:lvlJc w:val="left"/>
      <w:pPr>
        <w:ind w:left="6480" w:hanging="360"/>
      </w:pPr>
      <w:rPr>
        <w:rFonts w:ascii="Wingdings" w:hAnsi="Wingdings" w:hint="default"/>
      </w:rPr>
    </w:lvl>
  </w:abstractNum>
  <w:abstractNum w:abstractNumId="128" w15:restartNumberingAfterBreak="0">
    <w:nsid w:val="74C744AF"/>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9" w15:restartNumberingAfterBreak="0">
    <w:nsid w:val="75F20FE5"/>
    <w:multiLevelType w:val="hybridMultilevel"/>
    <w:tmpl w:val="AA94812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0" w15:restartNumberingAfterBreak="0">
    <w:nsid w:val="76B6701F"/>
    <w:multiLevelType w:val="hybridMultilevel"/>
    <w:tmpl w:val="0DD2A6CE"/>
    <w:lvl w:ilvl="0" w:tplc="9A0663B8">
      <w:start w:val="1"/>
      <w:numFmt w:val="bullet"/>
      <w:lvlText w:val=""/>
      <w:lvlJc w:val="left"/>
      <w:pPr>
        <w:ind w:left="720" w:hanging="360"/>
      </w:pPr>
      <w:rPr>
        <w:rFonts w:ascii="Symbol" w:hAnsi="Symbol" w:hint="default"/>
      </w:rPr>
    </w:lvl>
    <w:lvl w:ilvl="1" w:tplc="DFD214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79619CB"/>
    <w:multiLevelType w:val="hybridMultilevel"/>
    <w:tmpl w:val="D6063B14"/>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2" w15:restartNumberingAfterBreak="0">
    <w:nsid w:val="788720C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3" w15:restartNumberingAfterBreak="0">
    <w:nsid w:val="79811DE9"/>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4" w15:restartNumberingAfterBreak="0">
    <w:nsid w:val="79C9606E"/>
    <w:multiLevelType w:val="hybridMultilevel"/>
    <w:tmpl w:val="60D442F8"/>
    <w:lvl w:ilvl="0" w:tplc="6F544E28">
      <w:start w:val="1"/>
      <w:numFmt w:val="bullet"/>
      <w:lvlText w:val="-"/>
      <w:lvlJc w:val="left"/>
      <w:pPr>
        <w:ind w:left="720" w:hanging="360"/>
      </w:pPr>
      <w:rPr>
        <w:rFonts w:ascii="Symbol" w:hAnsi="Symbol" w:hint="default"/>
      </w:rPr>
    </w:lvl>
    <w:lvl w:ilvl="1" w:tplc="D73C9C6A">
      <w:start w:val="1"/>
      <w:numFmt w:val="bullet"/>
      <w:lvlText w:val="o"/>
      <w:lvlJc w:val="left"/>
      <w:pPr>
        <w:ind w:left="1440" w:hanging="360"/>
      </w:pPr>
      <w:rPr>
        <w:rFonts w:ascii="Courier New" w:hAnsi="Courier New" w:hint="default"/>
      </w:rPr>
    </w:lvl>
    <w:lvl w:ilvl="2" w:tplc="3688505E">
      <w:start w:val="1"/>
      <w:numFmt w:val="bullet"/>
      <w:lvlText w:val=""/>
      <w:lvlJc w:val="left"/>
      <w:pPr>
        <w:ind w:left="2160" w:hanging="360"/>
      </w:pPr>
      <w:rPr>
        <w:rFonts w:ascii="Wingdings" w:hAnsi="Wingdings" w:hint="default"/>
      </w:rPr>
    </w:lvl>
    <w:lvl w:ilvl="3" w:tplc="AC6891BC">
      <w:start w:val="1"/>
      <w:numFmt w:val="bullet"/>
      <w:lvlText w:val=""/>
      <w:lvlJc w:val="left"/>
      <w:pPr>
        <w:ind w:left="2880" w:hanging="360"/>
      </w:pPr>
      <w:rPr>
        <w:rFonts w:ascii="Symbol" w:hAnsi="Symbol" w:hint="default"/>
      </w:rPr>
    </w:lvl>
    <w:lvl w:ilvl="4" w:tplc="81AADFFC">
      <w:start w:val="1"/>
      <w:numFmt w:val="bullet"/>
      <w:lvlText w:val="o"/>
      <w:lvlJc w:val="left"/>
      <w:pPr>
        <w:ind w:left="3600" w:hanging="360"/>
      </w:pPr>
      <w:rPr>
        <w:rFonts w:ascii="Courier New" w:hAnsi="Courier New" w:hint="default"/>
      </w:rPr>
    </w:lvl>
    <w:lvl w:ilvl="5" w:tplc="6316E022">
      <w:start w:val="1"/>
      <w:numFmt w:val="bullet"/>
      <w:lvlText w:val=""/>
      <w:lvlJc w:val="left"/>
      <w:pPr>
        <w:ind w:left="4320" w:hanging="360"/>
      </w:pPr>
      <w:rPr>
        <w:rFonts w:ascii="Wingdings" w:hAnsi="Wingdings" w:hint="default"/>
      </w:rPr>
    </w:lvl>
    <w:lvl w:ilvl="6" w:tplc="382088CC">
      <w:start w:val="1"/>
      <w:numFmt w:val="bullet"/>
      <w:lvlText w:val=""/>
      <w:lvlJc w:val="left"/>
      <w:pPr>
        <w:ind w:left="5040" w:hanging="360"/>
      </w:pPr>
      <w:rPr>
        <w:rFonts w:ascii="Symbol" w:hAnsi="Symbol" w:hint="default"/>
      </w:rPr>
    </w:lvl>
    <w:lvl w:ilvl="7" w:tplc="7848DAFA">
      <w:start w:val="1"/>
      <w:numFmt w:val="bullet"/>
      <w:lvlText w:val="o"/>
      <w:lvlJc w:val="left"/>
      <w:pPr>
        <w:ind w:left="5760" w:hanging="360"/>
      </w:pPr>
      <w:rPr>
        <w:rFonts w:ascii="Courier New" w:hAnsi="Courier New" w:hint="default"/>
      </w:rPr>
    </w:lvl>
    <w:lvl w:ilvl="8" w:tplc="4CA25D98">
      <w:start w:val="1"/>
      <w:numFmt w:val="bullet"/>
      <w:lvlText w:val=""/>
      <w:lvlJc w:val="left"/>
      <w:pPr>
        <w:ind w:left="6480" w:hanging="360"/>
      </w:pPr>
      <w:rPr>
        <w:rFonts w:ascii="Wingdings" w:hAnsi="Wingdings" w:hint="default"/>
      </w:rPr>
    </w:lvl>
  </w:abstractNum>
  <w:abstractNum w:abstractNumId="135" w15:restartNumberingAfterBreak="0">
    <w:nsid w:val="7A2A63CE"/>
    <w:multiLevelType w:val="hybridMultilevel"/>
    <w:tmpl w:val="826E1636"/>
    <w:lvl w:ilvl="0" w:tplc="080C000F">
      <w:start w:val="1"/>
      <w:numFmt w:val="decimal"/>
      <w:lvlText w:val="%1."/>
      <w:lvlJc w:val="left"/>
      <w:pPr>
        <w:ind w:left="720" w:hanging="360"/>
      </w:pPr>
    </w:lvl>
    <w:lvl w:ilvl="1" w:tplc="2BB63894">
      <w:start w:val="1"/>
      <w:numFmt w:val="lowerLetter"/>
      <w:lvlText w:val="%2."/>
      <w:lvlJc w:val="left"/>
      <w:pPr>
        <w:ind w:left="1440" w:hanging="360"/>
      </w:pPr>
    </w:lvl>
    <w:lvl w:ilvl="2" w:tplc="EB0CF224">
      <w:start w:val="1"/>
      <w:numFmt w:val="lowerRoman"/>
      <w:lvlText w:val="%3."/>
      <w:lvlJc w:val="right"/>
      <w:pPr>
        <w:ind w:left="2160" w:hanging="180"/>
      </w:pPr>
    </w:lvl>
    <w:lvl w:ilvl="3" w:tplc="10FE20C4">
      <w:start w:val="1"/>
      <w:numFmt w:val="decimal"/>
      <w:lvlText w:val="%4."/>
      <w:lvlJc w:val="left"/>
      <w:pPr>
        <w:ind w:left="2880" w:hanging="360"/>
      </w:pPr>
    </w:lvl>
    <w:lvl w:ilvl="4" w:tplc="59244EC2">
      <w:start w:val="1"/>
      <w:numFmt w:val="lowerLetter"/>
      <w:lvlText w:val="%5."/>
      <w:lvlJc w:val="left"/>
      <w:pPr>
        <w:ind w:left="3600" w:hanging="360"/>
      </w:pPr>
    </w:lvl>
    <w:lvl w:ilvl="5" w:tplc="E8F6E4CC">
      <w:start w:val="1"/>
      <w:numFmt w:val="lowerRoman"/>
      <w:lvlText w:val="%6."/>
      <w:lvlJc w:val="right"/>
      <w:pPr>
        <w:ind w:left="4320" w:hanging="180"/>
      </w:pPr>
    </w:lvl>
    <w:lvl w:ilvl="6" w:tplc="1E68E2DE">
      <w:start w:val="1"/>
      <w:numFmt w:val="decimal"/>
      <w:lvlText w:val="%7."/>
      <w:lvlJc w:val="left"/>
      <w:pPr>
        <w:ind w:left="5040" w:hanging="360"/>
      </w:pPr>
    </w:lvl>
    <w:lvl w:ilvl="7" w:tplc="1EC61612">
      <w:start w:val="1"/>
      <w:numFmt w:val="lowerLetter"/>
      <w:lvlText w:val="%8."/>
      <w:lvlJc w:val="left"/>
      <w:pPr>
        <w:ind w:left="5760" w:hanging="360"/>
      </w:pPr>
    </w:lvl>
    <w:lvl w:ilvl="8" w:tplc="25D47D50">
      <w:start w:val="1"/>
      <w:numFmt w:val="lowerRoman"/>
      <w:lvlText w:val="%9."/>
      <w:lvlJc w:val="right"/>
      <w:pPr>
        <w:ind w:left="6480" w:hanging="180"/>
      </w:pPr>
    </w:lvl>
  </w:abstractNum>
  <w:abstractNum w:abstractNumId="136" w15:restartNumberingAfterBreak="0">
    <w:nsid w:val="7C227EAB"/>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7" w15:restartNumberingAfterBreak="0">
    <w:nsid w:val="7DC66DC4"/>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8" w15:restartNumberingAfterBreak="0">
    <w:nsid w:val="7FD01EF8"/>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50"/>
  </w:num>
  <w:num w:numId="2">
    <w:abstractNumId w:val="127"/>
  </w:num>
  <w:num w:numId="3">
    <w:abstractNumId w:val="59"/>
  </w:num>
  <w:num w:numId="4">
    <w:abstractNumId w:val="103"/>
  </w:num>
  <w:num w:numId="5">
    <w:abstractNumId w:val="135"/>
  </w:num>
  <w:num w:numId="6">
    <w:abstractNumId w:val="55"/>
  </w:num>
  <w:num w:numId="7">
    <w:abstractNumId w:val="117"/>
  </w:num>
  <w:num w:numId="8">
    <w:abstractNumId w:val="22"/>
  </w:num>
  <w:num w:numId="9">
    <w:abstractNumId w:val="83"/>
  </w:num>
  <w:num w:numId="10">
    <w:abstractNumId w:val="92"/>
  </w:num>
  <w:num w:numId="11">
    <w:abstractNumId w:val="120"/>
  </w:num>
  <w:num w:numId="12">
    <w:abstractNumId w:val="134"/>
  </w:num>
  <w:num w:numId="13">
    <w:abstractNumId w:val="23"/>
  </w:num>
  <w:num w:numId="14">
    <w:abstractNumId w:val="76"/>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0"/>
  </w:num>
  <w:num w:numId="18">
    <w:abstractNumId w:val="115"/>
  </w:num>
  <w:num w:numId="19">
    <w:abstractNumId w:val="0"/>
  </w:num>
  <w:num w:numId="20">
    <w:abstractNumId w:val="0"/>
  </w:num>
  <w:num w:numId="21">
    <w:abstractNumId w:val="102"/>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1"/>
  </w:num>
  <w:num w:numId="24">
    <w:abstractNumId w:val="0"/>
  </w:num>
  <w:num w:numId="25">
    <w:abstractNumId w:val="52"/>
  </w:num>
  <w:num w:numId="26">
    <w:abstractNumId w:val="0"/>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
  </w:num>
  <w:num w:numId="30">
    <w:abstractNumId w:val="35"/>
  </w:num>
  <w:num w:numId="31">
    <w:abstractNumId w:val="84"/>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72"/>
  </w:num>
  <w:num w:numId="40">
    <w:abstractNumId w:val="69"/>
  </w:num>
  <w:num w:numId="41">
    <w:abstractNumId w:val="105"/>
  </w:num>
  <w:num w:numId="42">
    <w:abstractNumId w:val="80"/>
  </w:num>
  <w:num w:numId="43">
    <w:abstractNumId w:val="67"/>
  </w:num>
  <w:num w:numId="44">
    <w:abstractNumId w:val="0"/>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6"/>
  </w:num>
  <w:num w:numId="48">
    <w:abstractNumId w:val="129"/>
  </w:num>
  <w:num w:numId="49">
    <w:abstractNumId w:val="0"/>
  </w:num>
  <w:num w:numId="50">
    <w:abstractNumId w:val="24"/>
  </w:num>
  <w:num w:numId="51">
    <w:abstractNumId w:val="111"/>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num>
  <w:num w:numId="57">
    <w:abstractNumId w:val="56"/>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6"/>
  </w:num>
  <w:num w:numId="64">
    <w:abstractNumId w:val="26"/>
  </w:num>
  <w:num w:numId="65">
    <w:abstractNumId w:val="91"/>
  </w:num>
  <w:num w:numId="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4"/>
  </w:num>
  <w:num w:numId="68">
    <w:abstractNumId w:val="86"/>
  </w:num>
  <w:num w:numId="69">
    <w:abstractNumId w:val="78"/>
  </w:num>
  <w:num w:numId="70">
    <w:abstractNumId w:val="138"/>
  </w:num>
  <w:num w:numId="7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2"/>
  </w:num>
  <w:num w:numId="73">
    <w:abstractNumId w:val="34"/>
  </w:num>
  <w:num w:numId="7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7"/>
  </w:num>
  <w:num w:numId="76">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num>
  <w:num w:numId="78">
    <w:abstractNumId w:val="5"/>
  </w:num>
  <w:num w:numId="79">
    <w:abstractNumId w:val="30"/>
  </w:num>
  <w:num w:numId="80">
    <w:abstractNumId w:val="11"/>
  </w:num>
  <w:num w:numId="81">
    <w:abstractNumId w:val="45"/>
  </w:num>
  <w:num w:numId="82">
    <w:abstractNumId w:val="88"/>
  </w:num>
  <w:num w:numId="8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7"/>
  </w:num>
  <w:num w:numId="85">
    <w:abstractNumId w:val="38"/>
  </w:num>
  <w:num w:numId="86">
    <w:abstractNumId w:val="79"/>
  </w:num>
  <w:num w:numId="87">
    <w:abstractNumId w:val="3"/>
  </w:num>
  <w:num w:numId="88">
    <w:abstractNumId w:val="48"/>
  </w:num>
  <w:num w:numId="89">
    <w:abstractNumId w:val="58"/>
  </w:num>
  <w:num w:numId="90">
    <w:abstractNumId w:val="65"/>
  </w:num>
  <w:num w:numId="91">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2"/>
  </w:num>
  <w:num w:numId="9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0"/>
  </w:num>
  <w:num w:numId="95">
    <w:abstractNumId w:val="49"/>
  </w:num>
  <w:num w:numId="96">
    <w:abstractNumId w:val="73"/>
  </w:num>
  <w:num w:numId="97">
    <w:abstractNumId w:val="137"/>
  </w:num>
  <w:num w:numId="9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num>
  <w:num w:numId="10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5"/>
  </w:num>
  <w:num w:numId="1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5"/>
  </w:num>
  <w:num w:numId="10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8"/>
  </w:num>
  <w:num w:numId="10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5"/>
  </w:num>
  <w:num w:numId="109">
    <w:abstractNumId w:val="68"/>
  </w:num>
  <w:num w:numId="110">
    <w:abstractNumId w:val="9"/>
  </w:num>
  <w:num w:numId="11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5"/>
  </w:num>
  <w:num w:numId="113">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1"/>
  </w:num>
  <w:num w:numId="115">
    <w:abstractNumId w:val="128"/>
  </w:num>
  <w:num w:numId="116">
    <w:abstractNumId w:val="44"/>
  </w:num>
  <w:num w:numId="117">
    <w:abstractNumId w:val="20"/>
  </w:num>
  <w:num w:numId="118">
    <w:abstractNumId w:val="33"/>
  </w:num>
  <w:num w:numId="119">
    <w:abstractNumId w:val="100"/>
  </w:num>
  <w:num w:numId="120">
    <w:abstractNumId w:val="99"/>
  </w:num>
  <w:num w:numId="121">
    <w:abstractNumId w:val="94"/>
  </w:num>
  <w:num w:numId="122">
    <w:abstractNumId w:val="108"/>
  </w:num>
  <w:num w:numId="123">
    <w:abstractNumId w:val="122"/>
  </w:num>
  <w:num w:numId="124">
    <w:abstractNumId w:val="133"/>
  </w:num>
  <w:num w:numId="125">
    <w:abstractNumId w:val="19"/>
  </w:num>
  <w:num w:numId="126">
    <w:abstractNumId w:val="136"/>
  </w:num>
  <w:num w:numId="1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0"/>
  </w:num>
  <w:num w:numId="129">
    <w:abstractNumId w:val="36"/>
  </w:num>
  <w:num w:numId="13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7"/>
  </w:num>
  <w:num w:numId="13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6"/>
  </w:num>
  <w:num w:numId="134">
    <w:abstractNumId w:val="109"/>
  </w:num>
  <w:num w:numId="135">
    <w:abstractNumId w:val="21"/>
  </w:num>
  <w:num w:numId="136">
    <w:abstractNumId w:val="93"/>
  </w:num>
  <w:num w:numId="13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
  </w:num>
  <w:num w:numId="139">
    <w:abstractNumId w:val="110"/>
  </w:num>
  <w:num w:numId="140">
    <w:abstractNumId w:val="112"/>
  </w:num>
  <w:num w:numId="14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1"/>
  </w:num>
  <w:num w:numId="143">
    <w:abstractNumId w:val="98"/>
  </w:num>
  <w:num w:numId="14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6"/>
  </w:num>
  <w:num w:numId="146">
    <w:abstractNumId w:val="74"/>
  </w:num>
  <w:num w:numId="147">
    <w:abstractNumId w:val="60"/>
  </w:num>
  <w:num w:numId="148">
    <w:abstractNumId w:val="12"/>
  </w:num>
  <w:num w:numId="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1"/>
  </w:num>
  <w:num w:numId="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1"/>
  </w:num>
  <w:num w:numId="153">
    <w:abstractNumId w:val="7"/>
  </w:num>
  <w:num w:numId="154">
    <w:abstractNumId w:val="61"/>
  </w:num>
  <w:num w:numId="155">
    <w:abstractNumId w:val="118"/>
  </w:num>
  <w:num w:numId="156">
    <w:abstractNumId w:val="66"/>
  </w:num>
  <w:num w:numId="157">
    <w:abstractNumId w:val="77"/>
  </w:num>
  <w:num w:numId="158">
    <w:abstractNumId w:val="87"/>
  </w:num>
  <w:num w:numId="15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4"/>
  </w:num>
  <w:num w:numId="162">
    <w:abstractNumId w:val="70"/>
  </w:num>
  <w:num w:numId="163">
    <w:abstractNumId w:val="63"/>
  </w:num>
  <w:num w:numId="164">
    <w:abstractNumId w:val="89"/>
  </w:num>
  <w:num w:numId="16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9"/>
  </w:num>
  <w:num w:numId="17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06"/>
  </w:num>
  <w:num w:numId="17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14"/>
  </w:num>
  <w:num w:numId="183">
    <w:abstractNumId w:val="130"/>
  </w:num>
  <w:num w:numId="184">
    <w:abstractNumId w:val="46"/>
  </w:num>
  <w:num w:numId="185">
    <w:abstractNumId w:val="14"/>
  </w:num>
  <w:num w:numId="186">
    <w:abstractNumId w:val="116"/>
  </w:num>
  <w:num w:numId="187">
    <w:abstractNumId w:val="2"/>
  </w:num>
  <w:num w:numId="188">
    <w:abstractNumId w:val="13"/>
  </w:num>
  <w:num w:numId="189">
    <w:abstractNumId w:val="113"/>
  </w:num>
  <w:num w:numId="190">
    <w:abstractNumId w:val="119"/>
  </w:num>
  <w:num w:numId="191">
    <w:abstractNumId w:val="54"/>
  </w:num>
  <w:num w:numId="192">
    <w:abstractNumId w:val="15"/>
  </w:num>
  <w:num w:numId="193">
    <w:abstractNumId w:val="32"/>
  </w:num>
  <w:num w:numId="194">
    <w:abstractNumId w:val="7"/>
  </w:num>
  <w:num w:numId="195">
    <w:abstractNumId w:val="123"/>
  </w:num>
  <w:num w:numId="196">
    <w:abstractNumId w:val="101"/>
  </w:num>
  <w:num w:numId="197">
    <w:abstractNumId w:val="85"/>
  </w:num>
  <w:num w:numId="198">
    <w:abstractNumId w:val="53"/>
  </w:num>
  <w:num w:numId="199">
    <w:abstractNumId w:val="7"/>
  </w:num>
  <w:num w:numId="200">
    <w:abstractNumId w:val="7"/>
  </w:num>
  <w:num w:numId="201">
    <w:abstractNumId w:val="7"/>
  </w:num>
  <w:num w:numId="202">
    <w:abstractNumId w:val="7"/>
  </w:num>
  <w:num w:numId="203">
    <w:abstractNumId w:val="104"/>
  </w:num>
  <w:num w:numId="204">
    <w:abstractNumId w:val="7"/>
  </w:num>
  <w:num w:numId="205">
    <w:abstractNumId w:val="17"/>
  </w:num>
  <w:num w:numId="206">
    <w:abstractNumId w:val="97"/>
  </w:num>
  <w:num w:numId="207">
    <w:abstractNumId w:val="7"/>
  </w:num>
  <w:num w:numId="20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2"/>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BB"/>
    <w:rsid w:val="00000A73"/>
    <w:rsid w:val="00001BBD"/>
    <w:rsid w:val="00006320"/>
    <w:rsid w:val="000069AB"/>
    <w:rsid w:val="00010208"/>
    <w:rsid w:val="00010533"/>
    <w:rsid w:val="00011F71"/>
    <w:rsid w:val="0001361A"/>
    <w:rsid w:val="00014A2E"/>
    <w:rsid w:val="00014CED"/>
    <w:rsid w:val="00014D51"/>
    <w:rsid w:val="00015A4E"/>
    <w:rsid w:val="000176F3"/>
    <w:rsid w:val="00017A6D"/>
    <w:rsid w:val="000209D5"/>
    <w:rsid w:val="000212FC"/>
    <w:rsid w:val="00023174"/>
    <w:rsid w:val="00024BF7"/>
    <w:rsid w:val="00025347"/>
    <w:rsid w:val="00026518"/>
    <w:rsid w:val="000303E4"/>
    <w:rsid w:val="00032D6B"/>
    <w:rsid w:val="00036165"/>
    <w:rsid w:val="00036655"/>
    <w:rsid w:val="0003717F"/>
    <w:rsid w:val="00037D83"/>
    <w:rsid w:val="00042860"/>
    <w:rsid w:val="00046D91"/>
    <w:rsid w:val="000521EF"/>
    <w:rsid w:val="00052A5B"/>
    <w:rsid w:val="000561C3"/>
    <w:rsid w:val="00063409"/>
    <w:rsid w:val="000656F0"/>
    <w:rsid w:val="00066ECD"/>
    <w:rsid w:val="000757B1"/>
    <w:rsid w:val="00081391"/>
    <w:rsid w:val="000834E3"/>
    <w:rsid w:val="00086E9D"/>
    <w:rsid w:val="00087D69"/>
    <w:rsid w:val="00090D09"/>
    <w:rsid w:val="00093242"/>
    <w:rsid w:val="000945CC"/>
    <w:rsid w:val="00094603"/>
    <w:rsid w:val="000B3FE9"/>
    <w:rsid w:val="000B6A35"/>
    <w:rsid w:val="000B7B5E"/>
    <w:rsid w:val="000C037C"/>
    <w:rsid w:val="000C178D"/>
    <w:rsid w:val="000C3177"/>
    <w:rsid w:val="000C493F"/>
    <w:rsid w:val="000C5B7F"/>
    <w:rsid w:val="000C6E34"/>
    <w:rsid w:val="000C7CFF"/>
    <w:rsid w:val="000D0BDA"/>
    <w:rsid w:val="000D12F6"/>
    <w:rsid w:val="000D233A"/>
    <w:rsid w:val="000D5AB1"/>
    <w:rsid w:val="000E4A86"/>
    <w:rsid w:val="000E4BFB"/>
    <w:rsid w:val="000E5671"/>
    <w:rsid w:val="000E65AE"/>
    <w:rsid w:val="000F3709"/>
    <w:rsid w:val="000F7D1A"/>
    <w:rsid w:val="00101337"/>
    <w:rsid w:val="00101384"/>
    <w:rsid w:val="00101894"/>
    <w:rsid w:val="00102C29"/>
    <w:rsid w:val="001046A7"/>
    <w:rsid w:val="00112411"/>
    <w:rsid w:val="00113A07"/>
    <w:rsid w:val="00113FED"/>
    <w:rsid w:val="001166AF"/>
    <w:rsid w:val="00120284"/>
    <w:rsid w:val="00127E31"/>
    <w:rsid w:val="00135A10"/>
    <w:rsid w:val="0013711C"/>
    <w:rsid w:val="001371FE"/>
    <w:rsid w:val="001421DE"/>
    <w:rsid w:val="001425A2"/>
    <w:rsid w:val="001441CF"/>
    <w:rsid w:val="001450C8"/>
    <w:rsid w:val="00145984"/>
    <w:rsid w:val="00151E07"/>
    <w:rsid w:val="00152A7E"/>
    <w:rsid w:val="001558FA"/>
    <w:rsid w:val="0015597A"/>
    <w:rsid w:val="00155C6F"/>
    <w:rsid w:val="00160492"/>
    <w:rsid w:val="00161F2A"/>
    <w:rsid w:val="0016227B"/>
    <w:rsid w:val="0016285D"/>
    <w:rsid w:val="001629E9"/>
    <w:rsid w:val="0016650F"/>
    <w:rsid w:val="0017082D"/>
    <w:rsid w:val="00170953"/>
    <w:rsid w:val="00177ED6"/>
    <w:rsid w:val="00180572"/>
    <w:rsid w:val="00182328"/>
    <w:rsid w:val="00183044"/>
    <w:rsid w:val="00183F19"/>
    <w:rsid w:val="001861E9"/>
    <w:rsid w:val="001869AD"/>
    <w:rsid w:val="00191CED"/>
    <w:rsid w:val="00193F0D"/>
    <w:rsid w:val="00194019"/>
    <w:rsid w:val="0019561B"/>
    <w:rsid w:val="001A07F9"/>
    <w:rsid w:val="001A23A0"/>
    <w:rsid w:val="001A5967"/>
    <w:rsid w:val="001B1E77"/>
    <w:rsid w:val="001B2205"/>
    <w:rsid w:val="001B4120"/>
    <w:rsid w:val="001B6CDC"/>
    <w:rsid w:val="001B7B26"/>
    <w:rsid w:val="001C5694"/>
    <w:rsid w:val="001C7DB6"/>
    <w:rsid w:val="001D1B93"/>
    <w:rsid w:val="001D20E0"/>
    <w:rsid w:val="001D5AFC"/>
    <w:rsid w:val="001D6D85"/>
    <w:rsid w:val="001E4652"/>
    <w:rsid w:val="001E53F3"/>
    <w:rsid w:val="001E77B2"/>
    <w:rsid w:val="001F17EF"/>
    <w:rsid w:val="001F2A7D"/>
    <w:rsid w:val="001F3782"/>
    <w:rsid w:val="001F5BB6"/>
    <w:rsid w:val="001F649F"/>
    <w:rsid w:val="00200367"/>
    <w:rsid w:val="002004BC"/>
    <w:rsid w:val="0020055E"/>
    <w:rsid w:val="002037CD"/>
    <w:rsid w:val="0020708C"/>
    <w:rsid w:val="002076FE"/>
    <w:rsid w:val="00210227"/>
    <w:rsid w:val="00210913"/>
    <w:rsid w:val="00220929"/>
    <w:rsid w:val="00222C7F"/>
    <w:rsid w:val="00226D3C"/>
    <w:rsid w:val="00227405"/>
    <w:rsid w:val="002314F3"/>
    <w:rsid w:val="0023443A"/>
    <w:rsid w:val="00235A61"/>
    <w:rsid w:val="002402D1"/>
    <w:rsid w:val="00242072"/>
    <w:rsid w:val="00242DF3"/>
    <w:rsid w:val="00243B4C"/>
    <w:rsid w:val="002454A7"/>
    <w:rsid w:val="002470C6"/>
    <w:rsid w:val="0025262B"/>
    <w:rsid w:val="00253778"/>
    <w:rsid w:val="002637CE"/>
    <w:rsid w:val="0026623D"/>
    <w:rsid w:val="00266B51"/>
    <w:rsid w:val="00267F65"/>
    <w:rsid w:val="002705F8"/>
    <w:rsid w:val="00272D72"/>
    <w:rsid w:val="002738E0"/>
    <w:rsid w:val="0027478A"/>
    <w:rsid w:val="00277D94"/>
    <w:rsid w:val="00280055"/>
    <w:rsid w:val="00281A48"/>
    <w:rsid w:val="00283A20"/>
    <w:rsid w:val="002848E4"/>
    <w:rsid w:val="00284CB3"/>
    <w:rsid w:val="00285685"/>
    <w:rsid w:val="00285F26"/>
    <w:rsid w:val="00287374"/>
    <w:rsid w:val="00290886"/>
    <w:rsid w:val="0029363F"/>
    <w:rsid w:val="00293A1A"/>
    <w:rsid w:val="00296EAC"/>
    <w:rsid w:val="002977FD"/>
    <w:rsid w:val="002A0C08"/>
    <w:rsid w:val="002A28E2"/>
    <w:rsid w:val="002A40D4"/>
    <w:rsid w:val="002A6B36"/>
    <w:rsid w:val="002A7685"/>
    <w:rsid w:val="002B3C97"/>
    <w:rsid w:val="002B3D2F"/>
    <w:rsid w:val="002B710A"/>
    <w:rsid w:val="002C2253"/>
    <w:rsid w:val="002C3041"/>
    <w:rsid w:val="002D20E2"/>
    <w:rsid w:val="002D2F5A"/>
    <w:rsid w:val="002D472C"/>
    <w:rsid w:val="002D72C3"/>
    <w:rsid w:val="002E4B10"/>
    <w:rsid w:val="002E5DCD"/>
    <w:rsid w:val="002E5E9A"/>
    <w:rsid w:val="002F3002"/>
    <w:rsid w:val="002F3E86"/>
    <w:rsid w:val="00300098"/>
    <w:rsid w:val="00306172"/>
    <w:rsid w:val="00310BC2"/>
    <w:rsid w:val="003115CA"/>
    <w:rsid w:val="00311B29"/>
    <w:rsid w:val="00312247"/>
    <w:rsid w:val="00312EBF"/>
    <w:rsid w:val="00316E05"/>
    <w:rsid w:val="003211D2"/>
    <w:rsid w:val="00321249"/>
    <w:rsid w:val="00326961"/>
    <w:rsid w:val="00327FFD"/>
    <w:rsid w:val="003326FF"/>
    <w:rsid w:val="00332A2A"/>
    <w:rsid w:val="00334A59"/>
    <w:rsid w:val="003373FB"/>
    <w:rsid w:val="00342A2F"/>
    <w:rsid w:val="003466A4"/>
    <w:rsid w:val="0034720C"/>
    <w:rsid w:val="003514A3"/>
    <w:rsid w:val="00355BB5"/>
    <w:rsid w:val="00360AD0"/>
    <w:rsid w:val="00361D96"/>
    <w:rsid w:val="00362260"/>
    <w:rsid w:val="00363541"/>
    <w:rsid w:val="003663B2"/>
    <w:rsid w:val="00366B3F"/>
    <w:rsid w:val="00373D5D"/>
    <w:rsid w:val="00375B6B"/>
    <w:rsid w:val="00376890"/>
    <w:rsid w:val="00385165"/>
    <w:rsid w:val="003858C4"/>
    <w:rsid w:val="00393B0F"/>
    <w:rsid w:val="00395266"/>
    <w:rsid w:val="0039660A"/>
    <w:rsid w:val="003A2CE2"/>
    <w:rsid w:val="003A547A"/>
    <w:rsid w:val="003B1407"/>
    <w:rsid w:val="003B7F0D"/>
    <w:rsid w:val="003C1388"/>
    <w:rsid w:val="003C3E27"/>
    <w:rsid w:val="003D2785"/>
    <w:rsid w:val="003D50AA"/>
    <w:rsid w:val="003D68B5"/>
    <w:rsid w:val="003D7530"/>
    <w:rsid w:val="003E5CAF"/>
    <w:rsid w:val="003E744A"/>
    <w:rsid w:val="003F060B"/>
    <w:rsid w:val="003F1C18"/>
    <w:rsid w:val="003F21E0"/>
    <w:rsid w:val="003F3D53"/>
    <w:rsid w:val="003F4602"/>
    <w:rsid w:val="003F658C"/>
    <w:rsid w:val="00405721"/>
    <w:rsid w:val="00406E0A"/>
    <w:rsid w:val="00414BBB"/>
    <w:rsid w:val="00415030"/>
    <w:rsid w:val="00415959"/>
    <w:rsid w:val="004168FB"/>
    <w:rsid w:val="0041745B"/>
    <w:rsid w:val="00417FA5"/>
    <w:rsid w:val="0041BF00"/>
    <w:rsid w:val="004230B6"/>
    <w:rsid w:val="004255B0"/>
    <w:rsid w:val="00425ED4"/>
    <w:rsid w:val="00427FD3"/>
    <w:rsid w:val="0043001F"/>
    <w:rsid w:val="00430D4C"/>
    <w:rsid w:val="00431EE8"/>
    <w:rsid w:val="00437CF6"/>
    <w:rsid w:val="0044025C"/>
    <w:rsid w:val="00441C97"/>
    <w:rsid w:val="00444600"/>
    <w:rsid w:val="0044521A"/>
    <w:rsid w:val="00447122"/>
    <w:rsid w:val="00450B4E"/>
    <w:rsid w:val="0045317B"/>
    <w:rsid w:val="00454EF6"/>
    <w:rsid w:val="0045A0B1"/>
    <w:rsid w:val="00463317"/>
    <w:rsid w:val="00464334"/>
    <w:rsid w:val="00465A70"/>
    <w:rsid w:val="00470CD0"/>
    <w:rsid w:val="00476A50"/>
    <w:rsid w:val="00477F27"/>
    <w:rsid w:val="00493FB9"/>
    <w:rsid w:val="00497A2C"/>
    <w:rsid w:val="00497D68"/>
    <w:rsid w:val="004A08D6"/>
    <w:rsid w:val="004A1F00"/>
    <w:rsid w:val="004A70AF"/>
    <w:rsid w:val="004B4519"/>
    <w:rsid w:val="004B72C9"/>
    <w:rsid w:val="004C0D51"/>
    <w:rsid w:val="004C39F2"/>
    <w:rsid w:val="004C5B56"/>
    <w:rsid w:val="004C7D7F"/>
    <w:rsid w:val="004D5699"/>
    <w:rsid w:val="004D5F48"/>
    <w:rsid w:val="004E0A3E"/>
    <w:rsid w:val="004E1F16"/>
    <w:rsid w:val="004E3FF9"/>
    <w:rsid w:val="004E67B9"/>
    <w:rsid w:val="004E70A1"/>
    <w:rsid w:val="004E71EE"/>
    <w:rsid w:val="004E7CF1"/>
    <w:rsid w:val="004F07CB"/>
    <w:rsid w:val="005012C6"/>
    <w:rsid w:val="0050242E"/>
    <w:rsid w:val="00504A27"/>
    <w:rsid w:val="00505BE6"/>
    <w:rsid w:val="00506EE7"/>
    <w:rsid w:val="00510824"/>
    <w:rsid w:val="005150D8"/>
    <w:rsid w:val="0051607C"/>
    <w:rsid w:val="005239E3"/>
    <w:rsid w:val="00526943"/>
    <w:rsid w:val="00526E75"/>
    <w:rsid w:val="00527785"/>
    <w:rsid w:val="0053089E"/>
    <w:rsid w:val="005313DB"/>
    <w:rsid w:val="00532579"/>
    <w:rsid w:val="005352BB"/>
    <w:rsid w:val="005354DE"/>
    <w:rsid w:val="00535ADB"/>
    <w:rsid w:val="00537856"/>
    <w:rsid w:val="00540391"/>
    <w:rsid w:val="005409DF"/>
    <w:rsid w:val="00542ED4"/>
    <w:rsid w:val="00543412"/>
    <w:rsid w:val="00544431"/>
    <w:rsid w:val="00544515"/>
    <w:rsid w:val="0054685D"/>
    <w:rsid w:val="00546EFA"/>
    <w:rsid w:val="00547D72"/>
    <w:rsid w:val="00547EDA"/>
    <w:rsid w:val="00550BA4"/>
    <w:rsid w:val="00553503"/>
    <w:rsid w:val="005554BA"/>
    <w:rsid w:val="00556B04"/>
    <w:rsid w:val="005612D8"/>
    <w:rsid w:val="0056211F"/>
    <w:rsid w:val="00562702"/>
    <w:rsid w:val="00562A50"/>
    <w:rsid w:val="00564C2C"/>
    <w:rsid w:val="00567444"/>
    <w:rsid w:val="0057054B"/>
    <w:rsid w:val="00570ECD"/>
    <w:rsid w:val="005720BE"/>
    <w:rsid w:val="005817F9"/>
    <w:rsid w:val="00592BB5"/>
    <w:rsid w:val="005A167A"/>
    <w:rsid w:val="005A1C2F"/>
    <w:rsid w:val="005A4C40"/>
    <w:rsid w:val="005A71FE"/>
    <w:rsid w:val="005B0521"/>
    <w:rsid w:val="005B1846"/>
    <w:rsid w:val="005B3B45"/>
    <w:rsid w:val="005C03A5"/>
    <w:rsid w:val="005C1886"/>
    <w:rsid w:val="005C32EA"/>
    <w:rsid w:val="005C70B0"/>
    <w:rsid w:val="005C71B8"/>
    <w:rsid w:val="005D20CF"/>
    <w:rsid w:val="005E15FC"/>
    <w:rsid w:val="005E4E3B"/>
    <w:rsid w:val="005E7396"/>
    <w:rsid w:val="005E74F2"/>
    <w:rsid w:val="005E7C60"/>
    <w:rsid w:val="005F1EC5"/>
    <w:rsid w:val="005F249C"/>
    <w:rsid w:val="005F26A0"/>
    <w:rsid w:val="005F43DD"/>
    <w:rsid w:val="005F53D9"/>
    <w:rsid w:val="005F573B"/>
    <w:rsid w:val="005F59F4"/>
    <w:rsid w:val="00602202"/>
    <w:rsid w:val="00604DE0"/>
    <w:rsid w:val="00607760"/>
    <w:rsid w:val="0060787F"/>
    <w:rsid w:val="0061542F"/>
    <w:rsid w:val="00615482"/>
    <w:rsid w:val="0061653C"/>
    <w:rsid w:val="00616F6C"/>
    <w:rsid w:val="00617F80"/>
    <w:rsid w:val="0062197B"/>
    <w:rsid w:val="0062353D"/>
    <w:rsid w:val="006314D9"/>
    <w:rsid w:val="00634469"/>
    <w:rsid w:val="0063528B"/>
    <w:rsid w:val="00637898"/>
    <w:rsid w:val="006409FB"/>
    <w:rsid w:val="00641B93"/>
    <w:rsid w:val="0064425A"/>
    <w:rsid w:val="006502A3"/>
    <w:rsid w:val="00651022"/>
    <w:rsid w:val="00652B53"/>
    <w:rsid w:val="006546D9"/>
    <w:rsid w:val="00655461"/>
    <w:rsid w:val="00657762"/>
    <w:rsid w:val="0066505C"/>
    <w:rsid w:val="00666319"/>
    <w:rsid w:val="00667F3C"/>
    <w:rsid w:val="00671B64"/>
    <w:rsid w:val="006724FA"/>
    <w:rsid w:val="006741E1"/>
    <w:rsid w:val="00676DF3"/>
    <w:rsid w:val="00677C82"/>
    <w:rsid w:val="0068160F"/>
    <w:rsid w:val="00681EB7"/>
    <w:rsid w:val="0068434D"/>
    <w:rsid w:val="006877D6"/>
    <w:rsid w:val="00687D34"/>
    <w:rsid w:val="00695547"/>
    <w:rsid w:val="006A0008"/>
    <w:rsid w:val="006A23AB"/>
    <w:rsid w:val="006A44EC"/>
    <w:rsid w:val="006A7091"/>
    <w:rsid w:val="006A756E"/>
    <w:rsid w:val="006B1B60"/>
    <w:rsid w:val="006B2463"/>
    <w:rsid w:val="006B4713"/>
    <w:rsid w:val="006B4D38"/>
    <w:rsid w:val="006C064A"/>
    <w:rsid w:val="006D04F9"/>
    <w:rsid w:val="006D23F5"/>
    <w:rsid w:val="006D5A6F"/>
    <w:rsid w:val="006E1275"/>
    <w:rsid w:val="006E2CEC"/>
    <w:rsid w:val="006E2E54"/>
    <w:rsid w:val="006E3A22"/>
    <w:rsid w:val="006E4982"/>
    <w:rsid w:val="006E5D8D"/>
    <w:rsid w:val="006F2CBB"/>
    <w:rsid w:val="006F747C"/>
    <w:rsid w:val="007000B0"/>
    <w:rsid w:val="00700C0F"/>
    <w:rsid w:val="00703579"/>
    <w:rsid w:val="007041C9"/>
    <w:rsid w:val="0070CFA4"/>
    <w:rsid w:val="00711CE3"/>
    <w:rsid w:val="0071297A"/>
    <w:rsid w:val="0071317A"/>
    <w:rsid w:val="007157C3"/>
    <w:rsid w:val="00715B3C"/>
    <w:rsid w:val="00716AEE"/>
    <w:rsid w:val="00721505"/>
    <w:rsid w:val="00721645"/>
    <w:rsid w:val="00722896"/>
    <w:rsid w:val="007228B2"/>
    <w:rsid w:val="007231F7"/>
    <w:rsid w:val="007271D5"/>
    <w:rsid w:val="007273AF"/>
    <w:rsid w:val="007276D3"/>
    <w:rsid w:val="00731307"/>
    <w:rsid w:val="0073263F"/>
    <w:rsid w:val="007328AB"/>
    <w:rsid w:val="00737CD3"/>
    <w:rsid w:val="00740F07"/>
    <w:rsid w:val="007442D3"/>
    <w:rsid w:val="0074660B"/>
    <w:rsid w:val="00747AE8"/>
    <w:rsid w:val="00747E38"/>
    <w:rsid w:val="007519F7"/>
    <w:rsid w:val="00751EDD"/>
    <w:rsid w:val="00752179"/>
    <w:rsid w:val="00752BF5"/>
    <w:rsid w:val="007533A2"/>
    <w:rsid w:val="007571ED"/>
    <w:rsid w:val="007626B5"/>
    <w:rsid w:val="00764336"/>
    <w:rsid w:val="00764792"/>
    <w:rsid w:val="007652AA"/>
    <w:rsid w:val="00766A79"/>
    <w:rsid w:val="00767DE8"/>
    <w:rsid w:val="00770A83"/>
    <w:rsid w:val="007710B9"/>
    <w:rsid w:val="00771238"/>
    <w:rsid w:val="00772036"/>
    <w:rsid w:val="007769FD"/>
    <w:rsid w:val="007776E3"/>
    <w:rsid w:val="00781846"/>
    <w:rsid w:val="007820FD"/>
    <w:rsid w:val="00782300"/>
    <w:rsid w:val="00785D62"/>
    <w:rsid w:val="007A29D3"/>
    <w:rsid w:val="007A30C5"/>
    <w:rsid w:val="007A3524"/>
    <w:rsid w:val="007A365D"/>
    <w:rsid w:val="007A73D3"/>
    <w:rsid w:val="007A78AC"/>
    <w:rsid w:val="007B1E2F"/>
    <w:rsid w:val="007B6A29"/>
    <w:rsid w:val="007B70A1"/>
    <w:rsid w:val="007B724D"/>
    <w:rsid w:val="007C34ED"/>
    <w:rsid w:val="007C6182"/>
    <w:rsid w:val="007C7572"/>
    <w:rsid w:val="007D062D"/>
    <w:rsid w:val="007D2C48"/>
    <w:rsid w:val="007D36A7"/>
    <w:rsid w:val="007E0AA5"/>
    <w:rsid w:val="007E1470"/>
    <w:rsid w:val="007E2123"/>
    <w:rsid w:val="007E3B13"/>
    <w:rsid w:val="007E4B2E"/>
    <w:rsid w:val="007E55D7"/>
    <w:rsid w:val="007E66FB"/>
    <w:rsid w:val="007E7BC4"/>
    <w:rsid w:val="0080067C"/>
    <w:rsid w:val="00802947"/>
    <w:rsid w:val="00804FBA"/>
    <w:rsid w:val="0080514C"/>
    <w:rsid w:val="00807530"/>
    <w:rsid w:val="00813A9F"/>
    <w:rsid w:val="008161F1"/>
    <w:rsid w:val="00816BC1"/>
    <w:rsid w:val="00824413"/>
    <w:rsid w:val="00824896"/>
    <w:rsid w:val="00825B86"/>
    <w:rsid w:val="008272D4"/>
    <w:rsid w:val="00832235"/>
    <w:rsid w:val="008370D8"/>
    <w:rsid w:val="00843224"/>
    <w:rsid w:val="0084424D"/>
    <w:rsid w:val="008450C4"/>
    <w:rsid w:val="008522C0"/>
    <w:rsid w:val="0086018B"/>
    <w:rsid w:val="00861059"/>
    <w:rsid w:val="00862474"/>
    <w:rsid w:val="00872890"/>
    <w:rsid w:val="00872A32"/>
    <w:rsid w:val="00874F7C"/>
    <w:rsid w:val="0087688D"/>
    <w:rsid w:val="008807AF"/>
    <w:rsid w:val="00880BA7"/>
    <w:rsid w:val="00884B88"/>
    <w:rsid w:val="008864A3"/>
    <w:rsid w:val="0089016A"/>
    <w:rsid w:val="00891A4B"/>
    <w:rsid w:val="00891F5C"/>
    <w:rsid w:val="008936FE"/>
    <w:rsid w:val="0089428E"/>
    <w:rsid w:val="00894929"/>
    <w:rsid w:val="00895E8E"/>
    <w:rsid w:val="008A0BD2"/>
    <w:rsid w:val="008A2D46"/>
    <w:rsid w:val="008A2D60"/>
    <w:rsid w:val="008B1472"/>
    <w:rsid w:val="008B2177"/>
    <w:rsid w:val="008B509E"/>
    <w:rsid w:val="008C0795"/>
    <w:rsid w:val="008C529F"/>
    <w:rsid w:val="008C5468"/>
    <w:rsid w:val="008D13CF"/>
    <w:rsid w:val="008D1965"/>
    <w:rsid w:val="008D311C"/>
    <w:rsid w:val="008D5509"/>
    <w:rsid w:val="008D5797"/>
    <w:rsid w:val="008D6D42"/>
    <w:rsid w:val="008E21E3"/>
    <w:rsid w:val="008E440C"/>
    <w:rsid w:val="008E6EFE"/>
    <w:rsid w:val="008E7CF8"/>
    <w:rsid w:val="008F164F"/>
    <w:rsid w:val="008F24D6"/>
    <w:rsid w:val="008F2B81"/>
    <w:rsid w:val="008F44F7"/>
    <w:rsid w:val="008F6EEF"/>
    <w:rsid w:val="00900014"/>
    <w:rsid w:val="00901B29"/>
    <w:rsid w:val="00901F9A"/>
    <w:rsid w:val="00902ECC"/>
    <w:rsid w:val="0090453C"/>
    <w:rsid w:val="00904F2D"/>
    <w:rsid w:val="0090718C"/>
    <w:rsid w:val="0090774F"/>
    <w:rsid w:val="00907EA1"/>
    <w:rsid w:val="0091035A"/>
    <w:rsid w:val="00912244"/>
    <w:rsid w:val="009128EA"/>
    <w:rsid w:val="00912FB6"/>
    <w:rsid w:val="009218EA"/>
    <w:rsid w:val="00921CC4"/>
    <w:rsid w:val="00923B00"/>
    <w:rsid w:val="00923F83"/>
    <w:rsid w:val="00925F7C"/>
    <w:rsid w:val="0092641F"/>
    <w:rsid w:val="00931CBE"/>
    <w:rsid w:val="009361B4"/>
    <w:rsid w:val="009366DF"/>
    <w:rsid w:val="00942215"/>
    <w:rsid w:val="00943F50"/>
    <w:rsid w:val="00946B37"/>
    <w:rsid w:val="0095615B"/>
    <w:rsid w:val="00960320"/>
    <w:rsid w:val="00961291"/>
    <w:rsid w:val="00961549"/>
    <w:rsid w:val="009628F6"/>
    <w:rsid w:val="009632A3"/>
    <w:rsid w:val="0096401D"/>
    <w:rsid w:val="0097702F"/>
    <w:rsid w:val="0098035F"/>
    <w:rsid w:val="00981B8F"/>
    <w:rsid w:val="00982CC8"/>
    <w:rsid w:val="00985D36"/>
    <w:rsid w:val="00992F5B"/>
    <w:rsid w:val="0099347B"/>
    <w:rsid w:val="009941FB"/>
    <w:rsid w:val="00995D1F"/>
    <w:rsid w:val="009A0E13"/>
    <w:rsid w:val="009A21E6"/>
    <w:rsid w:val="009A4502"/>
    <w:rsid w:val="009A57B2"/>
    <w:rsid w:val="009A76AA"/>
    <w:rsid w:val="009A7BE6"/>
    <w:rsid w:val="009B1E9B"/>
    <w:rsid w:val="009B5167"/>
    <w:rsid w:val="009B54EC"/>
    <w:rsid w:val="009C0AA0"/>
    <w:rsid w:val="009C618B"/>
    <w:rsid w:val="009D1F62"/>
    <w:rsid w:val="009D3221"/>
    <w:rsid w:val="009D7D49"/>
    <w:rsid w:val="009E4625"/>
    <w:rsid w:val="009E4C39"/>
    <w:rsid w:val="009F04C2"/>
    <w:rsid w:val="009F101E"/>
    <w:rsid w:val="009F17C1"/>
    <w:rsid w:val="009F292F"/>
    <w:rsid w:val="00A00FCD"/>
    <w:rsid w:val="00A03D35"/>
    <w:rsid w:val="00A05CA7"/>
    <w:rsid w:val="00A07DED"/>
    <w:rsid w:val="00A131FC"/>
    <w:rsid w:val="00A20176"/>
    <w:rsid w:val="00A3035B"/>
    <w:rsid w:val="00A3222B"/>
    <w:rsid w:val="00A34C4B"/>
    <w:rsid w:val="00A36EEE"/>
    <w:rsid w:val="00A405F1"/>
    <w:rsid w:val="00A473BC"/>
    <w:rsid w:val="00A500ED"/>
    <w:rsid w:val="00A50113"/>
    <w:rsid w:val="00A54304"/>
    <w:rsid w:val="00A549D8"/>
    <w:rsid w:val="00A60994"/>
    <w:rsid w:val="00A6254D"/>
    <w:rsid w:val="00A639FB"/>
    <w:rsid w:val="00A65104"/>
    <w:rsid w:val="00A66225"/>
    <w:rsid w:val="00A70A9F"/>
    <w:rsid w:val="00A76501"/>
    <w:rsid w:val="00A77542"/>
    <w:rsid w:val="00A8192C"/>
    <w:rsid w:val="00A8222C"/>
    <w:rsid w:val="00A8406F"/>
    <w:rsid w:val="00A85C45"/>
    <w:rsid w:val="00A85D5F"/>
    <w:rsid w:val="00A87C51"/>
    <w:rsid w:val="00A90752"/>
    <w:rsid w:val="00A93457"/>
    <w:rsid w:val="00A96125"/>
    <w:rsid w:val="00A96A16"/>
    <w:rsid w:val="00A974C6"/>
    <w:rsid w:val="00AA110E"/>
    <w:rsid w:val="00AA5F31"/>
    <w:rsid w:val="00AB2399"/>
    <w:rsid w:val="00AB5E1F"/>
    <w:rsid w:val="00AB6493"/>
    <w:rsid w:val="00AB6F2B"/>
    <w:rsid w:val="00AC3201"/>
    <w:rsid w:val="00AC6262"/>
    <w:rsid w:val="00AC6F18"/>
    <w:rsid w:val="00AD158F"/>
    <w:rsid w:val="00AD3AAD"/>
    <w:rsid w:val="00AD435A"/>
    <w:rsid w:val="00AD54AB"/>
    <w:rsid w:val="00AD5F6A"/>
    <w:rsid w:val="00AD782A"/>
    <w:rsid w:val="00AE4B66"/>
    <w:rsid w:val="00AE7249"/>
    <w:rsid w:val="00AE7952"/>
    <w:rsid w:val="00AF1850"/>
    <w:rsid w:val="00AF1ABC"/>
    <w:rsid w:val="00AF219E"/>
    <w:rsid w:val="00AF783D"/>
    <w:rsid w:val="00B00547"/>
    <w:rsid w:val="00B010A8"/>
    <w:rsid w:val="00B02155"/>
    <w:rsid w:val="00B0307D"/>
    <w:rsid w:val="00B041A4"/>
    <w:rsid w:val="00B059CA"/>
    <w:rsid w:val="00B1191D"/>
    <w:rsid w:val="00B13954"/>
    <w:rsid w:val="00B140DB"/>
    <w:rsid w:val="00B16C82"/>
    <w:rsid w:val="00B20C63"/>
    <w:rsid w:val="00B20E9F"/>
    <w:rsid w:val="00B20EF8"/>
    <w:rsid w:val="00B21A2D"/>
    <w:rsid w:val="00B26D86"/>
    <w:rsid w:val="00B278FD"/>
    <w:rsid w:val="00B30E41"/>
    <w:rsid w:val="00B32CDF"/>
    <w:rsid w:val="00B35C66"/>
    <w:rsid w:val="00B362FC"/>
    <w:rsid w:val="00B37734"/>
    <w:rsid w:val="00B4274D"/>
    <w:rsid w:val="00B42FEE"/>
    <w:rsid w:val="00B4384B"/>
    <w:rsid w:val="00B50A0C"/>
    <w:rsid w:val="00B518BD"/>
    <w:rsid w:val="00B51E14"/>
    <w:rsid w:val="00B52824"/>
    <w:rsid w:val="00B576B9"/>
    <w:rsid w:val="00B613BA"/>
    <w:rsid w:val="00B64114"/>
    <w:rsid w:val="00B643DE"/>
    <w:rsid w:val="00B665CF"/>
    <w:rsid w:val="00B6661F"/>
    <w:rsid w:val="00B66AAA"/>
    <w:rsid w:val="00B71AC4"/>
    <w:rsid w:val="00B721F4"/>
    <w:rsid w:val="00B73CF2"/>
    <w:rsid w:val="00B8135B"/>
    <w:rsid w:val="00B82304"/>
    <w:rsid w:val="00B86B1C"/>
    <w:rsid w:val="00B923A3"/>
    <w:rsid w:val="00B923FD"/>
    <w:rsid w:val="00BA1EBA"/>
    <w:rsid w:val="00BA2A8B"/>
    <w:rsid w:val="00BA333D"/>
    <w:rsid w:val="00BA697C"/>
    <w:rsid w:val="00BA7428"/>
    <w:rsid w:val="00BB1BD3"/>
    <w:rsid w:val="00BB2FD3"/>
    <w:rsid w:val="00BB4534"/>
    <w:rsid w:val="00BB5F09"/>
    <w:rsid w:val="00BC3569"/>
    <w:rsid w:val="00BC4072"/>
    <w:rsid w:val="00BC6F1F"/>
    <w:rsid w:val="00BD072E"/>
    <w:rsid w:val="00BD14CA"/>
    <w:rsid w:val="00BD1E88"/>
    <w:rsid w:val="00BD22F4"/>
    <w:rsid w:val="00BD2825"/>
    <w:rsid w:val="00BD2A41"/>
    <w:rsid w:val="00BD2AD7"/>
    <w:rsid w:val="00BD5087"/>
    <w:rsid w:val="00BD60B1"/>
    <w:rsid w:val="00BD77D3"/>
    <w:rsid w:val="00BE04A5"/>
    <w:rsid w:val="00BE0C84"/>
    <w:rsid w:val="00BE3A51"/>
    <w:rsid w:val="00BE3D3F"/>
    <w:rsid w:val="00BE58E7"/>
    <w:rsid w:val="00BF1D7C"/>
    <w:rsid w:val="00BF333D"/>
    <w:rsid w:val="00BF5832"/>
    <w:rsid w:val="00C00830"/>
    <w:rsid w:val="00C02DE7"/>
    <w:rsid w:val="00C06608"/>
    <w:rsid w:val="00C10EE2"/>
    <w:rsid w:val="00C1280A"/>
    <w:rsid w:val="00C140DD"/>
    <w:rsid w:val="00C14F7C"/>
    <w:rsid w:val="00C2148D"/>
    <w:rsid w:val="00C2372F"/>
    <w:rsid w:val="00C23889"/>
    <w:rsid w:val="00C2625C"/>
    <w:rsid w:val="00C26443"/>
    <w:rsid w:val="00C30E2E"/>
    <w:rsid w:val="00C312F0"/>
    <w:rsid w:val="00C3241A"/>
    <w:rsid w:val="00C3298C"/>
    <w:rsid w:val="00C32AF7"/>
    <w:rsid w:val="00C3303E"/>
    <w:rsid w:val="00C432D3"/>
    <w:rsid w:val="00C5328E"/>
    <w:rsid w:val="00C57E4A"/>
    <w:rsid w:val="00C60F50"/>
    <w:rsid w:val="00C61DB5"/>
    <w:rsid w:val="00C63506"/>
    <w:rsid w:val="00C66FAB"/>
    <w:rsid w:val="00C67F7F"/>
    <w:rsid w:val="00C71132"/>
    <w:rsid w:val="00C713D1"/>
    <w:rsid w:val="00C7214B"/>
    <w:rsid w:val="00C73F1B"/>
    <w:rsid w:val="00C74BEC"/>
    <w:rsid w:val="00C763F9"/>
    <w:rsid w:val="00C7763F"/>
    <w:rsid w:val="00C807DC"/>
    <w:rsid w:val="00C874FB"/>
    <w:rsid w:val="00C875C6"/>
    <w:rsid w:val="00C91152"/>
    <w:rsid w:val="00C91EB9"/>
    <w:rsid w:val="00C931F0"/>
    <w:rsid w:val="00C945B7"/>
    <w:rsid w:val="00C96173"/>
    <w:rsid w:val="00CA3B8A"/>
    <w:rsid w:val="00CA3FB5"/>
    <w:rsid w:val="00CA4FB3"/>
    <w:rsid w:val="00CA75BF"/>
    <w:rsid w:val="00CB0146"/>
    <w:rsid w:val="00CB0189"/>
    <w:rsid w:val="00CB0E0E"/>
    <w:rsid w:val="00CB40E9"/>
    <w:rsid w:val="00CB49E9"/>
    <w:rsid w:val="00CB6280"/>
    <w:rsid w:val="00CC615D"/>
    <w:rsid w:val="00CC6CBB"/>
    <w:rsid w:val="00CC7626"/>
    <w:rsid w:val="00CD278E"/>
    <w:rsid w:val="00CD33E0"/>
    <w:rsid w:val="00CD5083"/>
    <w:rsid w:val="00CD6A49"/>
    <w:rsid w:val="00CD7CA8"/>
    <w:rsid w:val="00CE5C60"/>
    <w:rsid w:val="00CE5DE3"/>
    <w:rsid w:val="00CF3B55"/>
    <w:rsid w:val="00CF4B5A"/>
    <w:rsid w:val="00CF7AFC"/>
    <w:rsid w:val="00D033AF"/>
    <w:rsid w:val="00D037BA"/>
    <w:rsid w:val="00D04A98"/>
    <w:rsid w:val="00D05F20"/>
    <w:rsid w:val="00D076F0"/>
    <w:rsid w:val="00D16B9F"/>
    <w:rsid w:val="00D20805"/>
    <w:rsid w:val="00D22DE7"/>
    <w:rsid w:val="00D233B0"/>
    <w:rsid w:val="00D24A7E"/>
    <w:rsid w:val="00D26173"/>
    <w:rsid w:val="00D27F25"/>
    <w:rsid w:val="00D31A93"/>
    <w:rsid w:val="00D34A59"/>
    <w:rsid w:val="00D352C7"/>
    <w:rsid w:val="00D43FEF"/>
    <w:rsid w:val="00D45A79"/>
    <w:rsid w:val="00D4622D"/>
    <w:rsid w:val="00D462FE"/>
    <w:rsid w:val="00D47EC3"/>
    <w:rsid w:val="00D514A4"/>
    <w:rsid w:val="00D55B16"/>
    <w:rsid w:val="00D600DC"/>
    <w:rsid w:val="00D610C7"/>
    <w:rsid w:val="00D64105"/>
    <w:rsid w:val="00D66D50"/>
    <w:rsid w:val="00D672E4"/>
    <w:rsid w:val="00D734B6"/>
    <w:rsid w:val="00D7494D"/>
    <w:rsid w:val="00D75F34"/>
    <w:rsid w:val="00D806A2"/>
    <w:rsid w:val="00D844D5"/>
    <w:rsid w:val="00D873F0"/>
    <w:rsid w:val="00D91380"/>
    <w:rsid w:val="00D936BF"/>
    <w:rsid w:val="00D97B6A"/>
    <w:rsid w:val="00DA7592"/>
    <w:rsid w:val="00DA79C7"/>
    <w:rsid w:val="00DB0712"/>
    <w:rsid w:val="00DB1C3D"/>
    <w:rsid w:val="00DB2A9D"/>
    <w:rsid w:val="00DB3494"/>
    <w:rsid w:val="00DB3D19"/>
    <w:rsid w:val="00DB41B1"/>
    <w:rsid w:val="00DB4C92"/>
    <w:rsid w:val="00DB6BF5"/>
    <w:rsid w:val="00DD155D"/>
    <w:rsid w:val="00DD16DD"/>
    <w:rsid w:val="00DD2337"/>
    <w:rsid w:val="00DD474B"/>
    <w:rsid w:val="00DE079C"/>
    <w:rsid w:val="00DE0BFC"/>
    <w:rsid w:val="00DE1679"/>
    <w:rsid w:val="00DE1867"/>
    <w:rsid w:val="00DE2514"/>
    <w:rsid w:val="00DE44ED"/>
    <w:rsid w:val="00DF0DDA"/>
    <w:rsid w:val="00DF2730"/>
    <w:rsid w:val="00DF29A8"/>
    <w:rsid w:val="00DF53A9"/>
    <w:rsid w:val="00DF6F4B"/>
    <w:rsid w:val="00E022D4"/>
    <w:rsid w:val="00E022E2"/>
    <w:rsid w:val="00E079D8"/>
    <w:rsid w:val="00E12890"/>
    <w:rsid w:val="00E21496"/>
    <w:rsid w:val="00E233F0"/>
    <w:rsid w:val="00E26ABD"/>
    <w:rsid w:val="00E32C71"/>
    <w:rsid w:val="00E3393A"/>
    <w:rsid w:val="00E33A06"/>
    <w:rsid w:val="00E33DEA"/>
    <w:rsid w:val="00E36070"/>
    <w:rsid w:val="00E379BD"/>
    <w:rsid w:val="00E47963"/>
    <w:rsid w:val="00E47FFD"/>
    <w:rsid w:val="00E504F4"/>
    <w:rsid w:val="00E53997"/>
    <w:rsid w:val="00E54E0E"/>
    <w:rsid w:val="00E64264"/>
    <w:rsid w:val="00E65948"/>
    <w:rsid w:val="00E716EA"/>
    <w:rsid w:val="00E72B0C"/>
    <w:rsid w:val="00E757C4"/>
    <w:rsid w:val="00E77E64"/>
    <w:rsid w:val="00E8196C"/>
    <w:rsid w:val="00E8247F"/>
    <w:rsid w:val="00E83407"/>
    <w:rsid w:val="00E85E6D"/>
    <w:rsid w:val="00E87014"/>
    <w:rsid w:val="00E87F15"/>
    <w:rsid w:val="00E9076B"/>
    <w:rsid w:val="00E9141B"/>
    <w:rsid w:val="00E94865"/>
    <w:rsid w:val="00E94C73"/>
    <w:rsid w:val="00E94E0D"/>
    <w:rsid w:val="00E97CD2"/>
    <w:rsid w:val="00EA0221"/>
    <w:rsid w:val="00EA483E"/>
    <w:rsid w:val="00EA51ED"/>
    <w:rsid w:val="00EA6933"/>
    <w:rsid w:val="00EA73B3"/>
    <w:rsid w:val="00EB652E"/>
    <w:rsid w:val="00EB74FE"/>
    <w:rsid w:val="00EC43B2"/>
    <w:rsid w:val="00EC5DEF"/>
    <w:rsid w:val="00EC6DAE"/>
    <w:rsid w:val="00EC6FF3"/>
    <w:rsid w:val="00EE2D5E"/>
    <w:rsid w:val="00EE31BE"/>
    <w:rsid w:val="00EE457E"/>
    <w:rsid w:val="00EE48D8"/>
    <w:rsid w:val="00EE4F3D"/>
    <w:rsid w:val="00EE7D75"/>
    <w:rsid w:val="00EF1837"/>
    <w:rsid w:val="00EF45D7"/>
    <w:rsid w:val="00EF58C1"/>
    <w:rsid w:val="00EF61FC"/>
    <w:rsid w:val="00F0148F"/>
    <w:rsid w:val="00F03990"/>
    <w:rsid w:val="00F04FAD"/>
    <w:rsid w:val="00F05638"/>
    <w:rsid w:val="00F10DD9"/>
    <w:rsid w:val="00F16285"/>
    <w:rsid w:val="00F17719"/>
    <w:rsid w:val="00F2243E"/>
    <w:rsid w:val="00F25C4F"/>
    <w:rsid w:val="00F265A0"/>
    <w:rsid w:val="00F27F61"/>
    <w:rsid w:val="00F309F7"/>
    <w:rsid w:val="00F353AA"/>
    <w:rsid w:val="00F41567"/>
    <w:rsid w:val="00F417AE"/>
    <w:rsid w:val="00F43F9A"/>
    <w:rsid w:val="00F44B03"/>
    <w:rsid w:val="00F452AB"/>
    <w:rsid w:val="00F474A8"/>
    <w:rsid w:val="00F511AB"/>
    <w:rsid w:val="00F51302"/>
    <w:rsid w:val="00F5209B"/>
    <w:rsid w:val="00F55515"/>
    <w:rsid w:val="00F557BC"/>
    <w:rsid w:val="00F55955"/>
    <w:rsid w:val="00F560A9"/>
    <w:rsid w:val="00F57301"/>
    <w:rsid w:val="00F6404F"/>
    <w:rsid w:val="00F65290"/>
    <w:rsid w:val="00F67958"/>
    <w:rsid w:val="00F76CA3"/>
    <w:rsid w:val="00F8156B"/>
    <w:rsid w:val="00F81610"/>
    <w:rsid w:val="00F82D26"/>
    <w:rsid w:val="00F837B9"/>
    <w:rsid w:val="00F83FF9"/>
    <w:rsid w:val="00F95924"/>
    <w:rsid w:val="00F97154"/>
    <w:rsid w:val="00FA4131"/>
    <w:rsid w:val="00FA4A23"/>
    <w:rsid w:val="00FA69B8"/>
    <w:rsid w:val="00FB0D94"/>
    <w:rsid w:val="00FB18F8"/>
    <w:rsid w:val="00FB67C1"/>
    <w:rsid w:val="00FB7168"/>
    <w:rsid w:val="00FB7251"/>
    <w:rsid w:val="00FB7852"/>
    <w:rsid w:val="00FC289A"/>
    <w:rsid w:val="00FC56A1"/>
    <w:rsid w:val="00FC62F3"/>
    <w:rsid w:val="00FC6306"/>
    <w:rsid w:val="00FD0C54"/>
    <w:rsid w:val="00FD2DCD"/>
    <w:rsid w:val="00FD3AC0"/>
    <w:rsid w:val="00FD4D3F"/>
    <w:rsid w:val="00FD55BB"/>
    <w:rsid w:val="00FD567A"/>
    <w:rsid w:val="00FE197F"/>
    <w:rsid w:val="00FE27DE"/>
    <w:rsid w:val="00FE4205"/>
    <w:rsid w:val="00FF04B5"/>
    <w:rsid w:val="00FF2B35"/>
    <w:rsid w:val="00FF5C6F"/>
    <w:rsid w:val="0118DD12"/>
    <w:rsid w:val="011F3701"/>
    <w:rsid w:val="01434C1A"/>
    <w:rsid w:val="0199FDF4"/>
    <w:rsid w:val="0241560B"/>
    <w:rsid w:val="02A9F198"/>
    <w:rsid w:val="02B4AD73"/>
    <w:rsid w:val="02BB0762"/>
    <w:rsid w:val="02CEEB9B"/>
    <w:rsid w:val="02D28BDC"/>
    <w:rsid w:val="03339C02"/>
    <w:rsid w:val="03EAD111"/>
    <w:rsid w:val="0415E93D"/>
    <w:rsid w:val="0458DBD5"/>
    <w:rsid w:val="0489C036"/>
    <w:rsid w:val="049A9FC2"/>
    <w:rsid w:val="04C53AAB"/>
    <w:rsid w:val="05B01AE9"/>
    <w:rsid w:val="05D32C6C"/>
    <w:rsid w:val="05DDBFD3"/>
    <w:rsid w:val="061C2E3B"/>
    <w:rsid w:val="062091EE"/>
    <w:rsid w:val="0626887D"/>
    <w:rsid w:val="06797010"/>
    <w:rsid w:val="068B5653"/>
    <w:rsid w:val="077D62BB"/>
    <w:rsid w:val="07A2A7B9"/>
    <w:rsid w:val="07BC624F"/>
    <w:rsid w:val="07FD84F3"/>
    <w:rsid w:val="08E43433"/>
    <w:rsid w:val="08EA9BF8"/>
    <w:rsid w:val="09071800"/>
    <w:rsid w:val="09447589"/>
    <w:rsid w:val="0994F875"/>
    <w:rsid w:val="09C033C8"/>
    <w:rsid w:val="0A01153F"/>
    <w:rsid w:val="0A32CDCC"/>
    <w:rsid w:val="0A866905"/>
    <w:rsid w:val="0B7B7CE4"/>
    <w:rsid w:val="0C6FA8DB"/>
    <w:rsid w:val="0D9E3369"/>
    <w:rsid w:val="0E8BEDB9"/>
    <w:rsid w:val="0E8F72CD"/>
    <w:rsid w:val="0F31D4D4"/>
    <w:rsid w:val="0F3BA751"/>
    <w:rsid w:val="0F81C19D"/>
    <w:rsid w:val="0F954C39"/>
    <w:rsid w:val="0F9F527A"/>
    <w:rsid w:val="0FB02352"/>
    <w:rsid w:val="0FD78127"/>
    <w:rsid w:val="0FF9F711"/>
    <w:rsid w:val="102F8C2A"/>
    <w:rsid w:val="10668096"/>
    <w:rsid w:val="10D777B2"/>
    <w:rsid w:val="11167CC6"/>
    <w:rsid w:val="1185C561"/>
    <w:rsid w:val="11A1086C"/>
    <w:rsid w:val="11B60631"/>
    <w:rsid w:val="11B80F44"/>
    <w:rsid w:val="11FD661E"/>
    <w:rsid w:val="1300D50D"/>
    <w:rsid w:val="134A994D"/>
    <w:rsid w:val="13890718"/>
    <w:rsid w:val="139B52C3"/>
    <w:rsid w:val="13B9D4B2"/>
    <w:rsid w:val="13CDF94E"/>
    <w:rsid w:val="13E00EFB"/>
    <w:rsid w:val="13EC6693"/>
    <w:rsid w:val="14124FE9"/>
    <w:rsid w:val="146E8F24"/>
    <w:rsid w:val="1491C9ED"/>
    <w:rsid w:val="14B73F05"/>
    <w:rsid w:val="14D7C12E"/>
    <w:rsid w:val="14DC8D65"/>
    <w:rsid w:val="151ED7B2"/>
    <w:rsid w:val="156E7DB3"/>
    <w:rsid w:val="15C2B73B"/>
    <w:rsid w:val="16B022CD"/>
    <w:rsid w:val="171327C9"/>
    <w:rsid w:val="17E13A83"/>
    <w:rsid w:val="183CCE76"/>
    <w:rsid w:val="1847AC90"/>
    <w:rsid w:val="1866AC94"/>
    <w:rsid w:val="186E5759"/>
    <w:rsid w:val="1880286C"/>
    <w:rsid w:val="18D5FD78"/>
    <w:rsid w:val="19AF0094"/>
    <w:rsid w:val="19BEB4F6"/>
    <w:rsid w:val="19EF4FA6"/>
    <w:rsid w:val="1A06E928"/>
    <w:rsid w:val="1A0CE569"/>
    <w:rsid w:val="1AED3748"/>
    <w:rsid w:val="1B232C3E"/>
    <w:rsid w:val="1B8D2BA8"/>
    <w:rsid w:val="1BE698EC"/>
    <w:rsid w:val="1BEC1BC3"/>
    <w:rsid w:val="1BFF5E75"/>
    <w:rsid w:val="1C0A1A5E"/>
    <w:rsid w:val="1C3D9F93"/>
    <w:rsid w:val="1C620B0D"/>
    <w:rsid w:val="1CC28335"/>
    <w:rsid w:val="1CCFFD64"/>
    <w:rsid w:val="1D0C49C5"/>
    <w:rsid w:val="1D105D9B"/>
    <w:rsid w:val="1D4DFC54"/>
    <w:rsid w:val="1D75C1FD"/>
    <w:rsid w:val="1DA00816"/>
    <w:rsid w:val="1DB45733"/>
    <w:rsid w:val="1DFDDB6E"/>
    <w:rsid w:val="1E59B5FD"/>
    <w:rsid w:val="1E988DDE"/>
    <w:rsid w:val="1EA5E559"/>
    <w:rsid w:val="1EAD89E3"/>
    <w:rsid w:val="1EEE7869"/>
    <w:rsid w:val="1F60CC82"/>
    <w:rsid w:val="1F9DA286"/>
    <w:rsid w:val="1FBF7CB2"/>
    <w:rsid w:val="201A4864"/>
    <w:rsid w:val="201F400C"/>
    <w:rsid w:val="20345E3F"/>
    <w:rsid w:val="2041B5BA"/>
    <w:rsid w:val="204627F8"/>
    <w:rsid w:val="205BA765"/>
    <w:rsid w:val="211302FF"/>
    <w:rsid w:val="2164BFA3"/>
    <w:rsid w:val="216D2C31"/>
    <w:rsid w:val="21725635"/>
    <w:rsid w:val="2188552D"/>
    <w:rsid w:val="219C3C79"/>
    <w:rsid w:val="21F8ABEE"/>
    <w:rsid w:val="220451E7"/>
    <w:rsid w:val="22180582"/>
    <w:rsid w:val="224CF0CB"/>
    <w:rsid w:val="22503A3D"/>
    <w:rsid w:val="2272C9D4"/>
    <w:rsid w:val="228D810F"/>
    <w:rsid w:val="229EADCB"/>
    <w:rsid w:val="22A95DD8"/>
    <w:rsid w:val="2316141C"/>
    <w:rsid w:val="231BE030"/>
    <w:rsid w:val="237B8B49"/>
    <w:rsid w:val="23F771A5"/>
    <w:rsid w:val="23FE91E8"/>
    <w:rsid w:val="24252305"/>
    <w:rsid w:val="24501D3C"/>
    <w:rsid w:val="2495F999"/>
    <w:rsid w:val="24B1E47D"/>
    <w:rsid w:val="24DB7773"/>
    <w:rsid w:val="24F2B12F"/>
    <w:rsid w:val="250A92AF"/>
    <w:rsid w:val="2584918D"/>
    <w:rsid w:val="264DB4DE"/>
    <w:rsid w:val="26B32C0B"/>
    <w:rsid w:val="26B3759B"/>
    <w:rsid w:val="26F3D36A"/>
    <w:rsid w:val="273C18C5"/>
    <w:rsid w:val="279CB958"/>
    <w:rsid w:val="27D05CE2"/>
    <w:rsid w:val="27DE1E62"/>
    <w:rsid w:val="283927D3"/>
    <w:rsid w:val="28435905"/>
    <w:rsid w:val="2861B684"/>
    <w:rsid w:val="286F16C4"/>
    <w:rsid w:val="28D5553D"/>
    <w:rsid w:val="296FD188"/>
    <w:rsid w:val="29B45B50"/>
    <w:rsid w:val="29E9FE7A"/>
    <w:rsid w:val="29F53CC8"/>
    <w:rsid w:val="2A36F320"/>
    <w:rsid w:val="2A6538FB"/>
    <w:rsid w:val="2AA0BCE8"/>
    <w:rsid w:val="2B1005B2"/>
    <w:rsid w:val="2B26819A"/>
    <w:rsid w:val="2B502BB1"/>
    <w:rsid w:val="2B5C95DE"/>
    <w:rsid w:val="2B85CEDB"/>
    <w:rsid w:val="2B86E6BE"/>
    <w:rsid w:val="2B926AB1"/>
    <w:rsid w:val="2BD6E03A"/>
    <w:rsid w:val="2C1F2C6F"/>
    <w:rsid w:val="2DB2DCEE"/>
    <w:rsid w:val="2EBD2FD9"/>
    <w:rsid w:val="2EF33D9F"/>
    <w:rsid w:val="2F742E0B"/>
    <w:rsid w:val="3040E5F4"/>
    <w:rsid w:val="30B88886"/>
    <w:rsid w:val="30CC6F33"/>
    <w:rsid w:val="30E9EB77"/>
    <w:rsid w:val="30F430A3"/>
    <w:rsid w:val="310FFE6C"/>
    <w:rsid w:val="31FB976B"/>
    <w:rsid w:val="32033FCC"/>
    <w:rsid w:val="3224AEC3"/>
    <w:rsid w:val="323314B1"/>
    <w:rsid w:val="326AC955"/>
    <w:rsid w:val="3286B2B8"/>
    <w:rsid w:val="329820E6"/>
    <w:rsid w:val="3331937F"/>
    <w:rsid w:val="33332716"/>
    <w:rsid w:val="334C1BA7"/>
    <w:rsid w:val="33E14495"/>
    <w:rsid w:val="3404408F"/>
    <w:rsid w:val="341A2B96"/>
    <w:rsid w:val="342D5AEA"/>
    <w:rsid w:val="34DA3948"/>
    <w:rsid w:val="34E5905F"/>
    <w:rsid w:val="34E93EFE"/>
    <w:rsid w:val="351E0A0A"/>
    <w:rsid w:val="35548D06"/>
    <w:rsid w:val="3560463C"/>
    <w:rsid w:val="35A26A17"/>
    <w:rsid w:val="35A99E97"/>
    <w:rsid w:val="366C1276"/>
    <w:rsid w:val="367206C3"/>
    <w:rsid w:val="36D73282"/>
    <w:rsid w:val="37368049"/>
    <w:rsid w:val="375A23DB"/>
    <w:rsid w:val="37C99AA4"/>
    <w:rsid w:val="391254DA"/>
    <w:rsid w:val="3912D842"/>
    <w:rsid w:val="39217ACD"/>
    <w:rsid w:val="393E12DF"/>
    <w:rsid w:val="39F17B2D"/>
    <w:rsid w:val="3A2E267D"/>
    <w:rsid w:val="3A3A8D2C"/>
    <w:rsid w:val="3A99F29A"/>
    <w:rsid w:val="3AABF8F0"/>
    <w:rsid w:val="3AB6E167"/>
    <w:rsid w:val="3B1E216E"/>
    <w:rsid w:val="3BDC5C72"/>
    <w:rsid w:val="3C1EA1DC"/>
    <w:rsid w:val="3C33DD1F"/>
    <w:rsid w:val="3C34454F"/>
    <w:rsid w:val="3C75B3A1"/>
    <w:rsid w:val="3CBDB9D1"/>
    <w:rsid w:val="3CD5386F"/>
    <w:rsid w:val="3D13E8EC"/>
    <w:rsid w:val="3D30A713"/>
    <w:rsid w:val="3D94862A"/>
    <w:rsid w:val="3DB26E4B"/>
    <w:rsid w:val="3DD50B3A"/>
    <w:rsid w:val="3DE64965"/>
    <w:rsid w:val="3DFA0392"/>
    <w:rsid w:val="3E86DA82"/>
    <w:rsid w:val="3EB2B28C"/>
    <w:rsid w:val="3ED2B30C"/>
    <w:rsid w:val="3EE81CC3"/>
    <w:rsid w:val="3F2C924C"/>
    <w:rsid w:val="3F3EE0A9"/>
    <w:rsid w:val="3F5D8281"/>
    <w:rsid w:val="3F98627C"/>
    <w:rsid w:val="3F9F7008"/>
    <w:rsid w:val="3FCF16A8"/>
    <w:rsid w:val="401F7BA5"/>
    <w:rsid w:val="40319BEA"/>
    <w:rsid w:val="40646701"/>
    <w:rsid w:val="40BD27F7"/>
    <w:rsid w:val="411DEA27"/>
    <w:rsid w:val="4188EAD8"/>
    <w:rsid w:val="41ADDA6D"/>
    <w:rsid w:val="41C21B26"/>
    <w:rsid w:val="42332DED"/>
    <w:rsid w:val="4253C2C1"/>
    <w:rsid w:val="426FDD09"/>
    <w:rsid w:val="43241844"/>
    <w:rsid w:val="432CFB55"/>
    <w:rsid w:val="433E82A6"/>
    <w:rsid w:val="43DC9D76"/>
    <w:rsid w:val="43F6B65F"/>
    <w:rsid w:val="4403CDE9"/>
    <w:rsid w:val="44356B0B"/>
    <w:rsid w:val="44563B14"/>
    <w:rsid w:val="445AC403"/>
    <w:rsid w:val="4532B1F7"/>
    <w:rsid w:val="4579528F"/>
    <w:rsid w:val="45B6BD67"/>
    <w:rsid w:val="45DC64CA"/>
    <w:rsid w:val="46051577"/>
    <w:rsid w:val="461D2FBD"/>
    <w:rsid w:val="464F9303"/>
    <w:rsid w:val="465A5F01"/>
    <w:rsid w:val="4666B85B"/>
    <w:rsid w:val="46A0DD6E"/>
    <w:rsid w:val="46DAEC85"/>
    <w:rsid w:val="47549708"/>
    <w:rsid w:val="475F9A31"/>
    <w:rsid w:val="477E7D4C"/>
    <w:rsid w:val="47830EB8"/>
    <w:rsid w:val="47A16119"/>
    <w:rsid w:val="47ECA397"/>
    <w:rsid w:val="484B31B2"/>
    <w:rsid w:val="488926AD"/>
    <w:rsid w:val="48E1FE22"/>
    <w:rsid w:val="49BF4B3B"/>
    <w:rsid w:val="49C7B8D5"/>
    <w:rsid w:val="4A23D6EB"/>
    <w:rsid w:val="4A33C2AC"/>
    <w:rsid w:val="4AC2883B"/>
    <w:rsid w:val="4BF3B93E"/>
    <w:rsid w:val="4C52CDCF"/>
    <w:rsid w:val="4C6FC46F"/>
    <w:rsid w:val="4C774985"/>
    <w:rsid w:val="4C97AA4F"/>
    <w:rsid w:val="4CD847B3"/>
    <w:rsid w:val="4CEFAF5A"/>
    <w:rsid w:val="4CF26409"/>
    <w:rsid w:val="4D00A48E"/>
    <w:rsid w:val="4D14BD11"/>
    <w:rsid w:val="4D33759A"/>
    <w:rsid w:val="4D3CABF9"/>
    <w:rsid w:val="4DB00BC8"/>
    <w:rsid w:val="4DC3D88C"/>
    <w:rsid w:val="4DD9D784"/>
    <w:rsid w:val="4DE2D916"/>
    <w:rsid w:val="4DE776AF"/>
    <w:rsid w:val="4E54D597"/>
    <w:rsid w:val="4E8E346A"/>
    <w:rsid w:val="4ECA01D9"/>
    <w:rsid w:val="4EDB0757"/>
    <w:rsid w:val="4F28E02F"/>
    <w:rsid w:val="4F350512"/>
    <w:rsid w:val="4F468090"/>
    <w:rsid w:val="4F4D1295"/>
    <w:rsid w:val="4F71D9EE"/>
    <w:rsid w:val="4F95F95E"/>
    <w:rsid w:val="4FC70F0F"/>
    <w:rsid w:val="4FD18515"/>
    <w:rsid w:val="5003976B"/>
    <w:rsid w:val="503C1207"/>
    <w:rsid w:val="509E12C3"/>
    <w:rsid w:val="50C21EBF"/>
    <w:rsid w:val="50E7AC8A"/>
    <w:rsid w:val="50F5196A"/>
    <w:rsid w:val="5109A769"/>
    <w:rsid w:val="511E4316"/>
    <w:rsid w:val="51443386"/>
    <w:rsid w:val="514BE222"/>
    <w:rsid w:val="51E4E266"/>
    <w:rsid w:val="521933DE"/>
    <w:rsid w:val="529749AF"/>
    <w:rsid w:val="52AD2702"/>
    <w:rsid w:val="52BD1C64"/>
    <w:rsid w:val="5311621F"/>
    <w:rsid w:val="53290CB4"/>
    <w:rsid w:val="537160F6"/>
    <w:rsid w:val="538B0CA2"/>
    <w:rsid w:val="53D3972E"/>
    <w:rsid w:val="5412C2A2"/>
    <w:rsid w:val="541C802D"/>
    <w:rsid w:val="544256B4"/>
    <w:rsid w:val="545A3603"/>
    <w:rsid w:val="5461ADF7"/>
    <w:rsid w:val="546638BB"/>
    <w:rsid w:val="54738046"/>
    <w:rsid w:val="54739C39"/>
    <w:rsid w:val="5481A74C"/>
    <w:rsid w:val="550714D1"/>
    <w:rsid w:val="556D81FB"/>
    <w:rsid w:val="557CDEC6"/>
    <w:rsid w:val="55EACE65"/>
    <w:rsid w:val="5669850A"/>
    <w:rsid w:val="567D4F97"/>
    <w:rsid w:val="56BB5BF9"/>
    <w:rsid w:val="56BEEEBE"/>
    <w:rsid w:val="57519275"/>
    <w:rsid w:val="583A9987"/>
    <w:rsid w:val="599B8B8E"/>
    <w:rsid w:val="59A8EF95"/>
    <w:rsid w:val="59E125C9"/>
    <w:rsid w:val="5A32968F"/>
    <w:rsid w:val="5AF8D55B"/>
    <w:rsid w:val="5B0FAFB2"/>
    <w:rsid w:val="5B4255A9"/>
    <w:rsid w:val="5B44BFF6"/>
    <w:rsid w:val="5B6E3A7C"/>
    <w:rsid w:val="5B8F5C84"/>
    <w:rsid w:val="5BE5039B"/>
    <w:rsid w:val="5BF4D314"/>
    <w:rsid w:val="5C650259"/>
    <w:rsid w:val="5C68C628"/>
    <w:rsid w:val="5C82DC03"/>
    <w:rsid w:val="5DAD9AEF"/>
    <w:rsid w:val="5DDCBEDD"/>
    <w:rsid w:val="5E4D5630"/>
    <w:rsid w:val="5E6D3649"/>
    <w:rsid w:val="5EA02818"/>
    <w:rsid w:val="5EDE8E89"/>
    <w:rsid w:val="5F040FBA"/>
    <w:rsid w:val="5F606C5C"/>
    <w:rsid w:val="5F7C3E1B"/>
    <w:rsid w:val="5F8F4172"/>
    <w:rsid w:val="5F9BAEE2"/>
    <w:rsid w:val="601A3230"/>
    <w:rsid w:val="607D53BC"/>
    <w:rsid w:val="60B4FA15"/>
    <w:rsid w:val="61145F9F"/>
    <w:rsid w:val="619AF147"/>
    <w:rsid w:val="61F3EC6E"/>
    <w:rsid w:val="6234F1E6"/>
    <w:rsid w:val="6245EECE"/>
    <w:rsid w:val="6291D8C7"/>
    <w:rsid w:val="62B03000"/>
    <w:rsid w:val="62E28A57"/>
    <w:rsid w:val="6336A97E"/>
    <w:rsid w:val="635E0488"/>
    <w:rsid w:val="636576C7"/>
    <w:rsid w:val="63844969"/>
    <w:rsid w:val="6385FECF"/>
    <w:rsid w:val="6388080F"/>
    <w:rsid w:val="638D63A8"/>
    <w:rsid w:val="644C0061"/>
    <w:rsid w:val="6469B4CF"/>
    <w:rsid w:val="647ACCAC"/>
    <w:rsid w:val="648451D3"/>
    <w:rsid w:val="6485F55A"/>
    <w:rsid w:val="64B7EEFD"/>
    <w:rsid w:val="64F80066"/>
    <w:rsid w:val="652BAB92"/>
    <w:rsid w:val="6554D201"/>
    <w:rsid w:val="6655DD46"/>
    <w:rsid w:val="669C0890"/>
    <w:rsid w:val="66AF52B5"/>
    <w:rsid w:val="66BB30B7"/>
    <w:rsid w:val="66BFA362"/>
    <w:rsid w:val="676549EA"/>
    <w:rsid w:val="676FE859"/>
    <w:rsid w:val="67D44C9F"/>
    <w:rsid w:val="6814513F"/>
    <w:rsid w:val="6851CA9C"/>
    <w:rsid w:val="685B73C3"/>
    <w:rsid w:val="685CC6E3"/>
    <w:rsid w:val="687A79BC"/>
    <w:rsid w:val="68CF8BE6"/>
    <w:rsid w:val="69B08B00"/>
    <w:rsid w:val="6B3A7171"/>
    <w:rsid w:val="6B5319F7"/>
    <w:rsid w:val="6B770D14"/>
    <w:rsid w:val="6B904B99"/>
    <w:rsid w:val="6B96E1F6"/>
    <w:rsid w:val="6BA25698"/>
    <w:rsid w:val="6BE382C8"/>
    <w:rsid w:val="6C5D27DC"/>
    <w:rsid w:val="6C5D75D2"/>
    <w:rsid w:val="6C5DEEA2"/>
    <w:rsid w:val="6C8F63B8"/>
    <w:rsid w:val="6CB0E087"/>
    <w:rsid w:val="6D1DAF7E"/>
    <w:rsid w:val="6D5E2E53"/>
    <w:rsid w:val="6D6FE3F9"/>
    <w:rsid w:val="6D77A48D"/>
    <w:rsid w:val="6DA81C8B"/>
    <w:rsid w:val="6DE5D479"/>
    <w:rsid w:val="6DF76EB8"/>
    <w:rsid w:val="6DFF5CC4"/>
    <w:rsid w:val="6E20A408"/>
    <w:rsid w:val="6E4CB0E8"/>
    <w:rsid w:val="6E6B6780"/>
    <w:rsid w:val="6E82E9DC"/>
    <w:rsid w:val="6EC8C71B"/>
    <w:rsid w:val="6EDF7B6D"/>
    <w:rsid w:val="6EF505A1"/>
    <w:rsid w:val="6EF9FEB4"/>
    <w:rsid w:val="6EFE2C99"/>
    <w:rsid w:val="6F41D25C"/>
    <w:rsid w:val="6F44A745"/>
    <w:rsid w:val="6F9BEC61"/>
    <w:rsid w:val="6F9EB577"/>
    <w:rsid w:val="6FD88E15"/>
    <w:rsid w:val="6FE6AF93"/>
    <w:rsid w:val="700A63C8"/>
    <w:rsid w:val="702D6223"/>
    <w:rsid w:val="705A09C9"/>
    <w:rsid w:val="707B4BCE"/>
    <w:rsid w:val="70D1B521"/>
    <w:rsid w:val="7120972A"/>
    <w:rsid w:val="713269FF"/>
    <w:rsid w:val="71BC2F5E"/>
    <w:rsid w:val="723006F0"/>
    <w:rsid w:val="7284BF3B"/>
    <w:rsid w:val="73FC1B22"/>
    <w:rsid w:val="74181868"/>
    <w:rsid w:val="74260559"/>
    <w:rsid w:val="74640420"/>
    <w:rsid w:val="746616C2"/>
    <w:rsid w:val="7466B03C"/>
    <w:rsid w:val="74780D11"/>
    <w:rsid w:val="748FE58C"/>
    <w:rsid w:val="74C6FA22"/>
    <w:rsid w:val="74CB6B24"/>
    <w:rsid w:val="74DE3D9C"/>
    <w:rsid w:val="7600889F"/>
    <w:rsid w:val="760990EF"/>
    <w:rsid w:val="7610CD92"/>
    <w:rsid w:val="7634AE5D"/>
    <w:rsid w:val="7647CF99"/>
    <w:rsid w:val="766E4156"/>
    <w:rsid w:val="7692CDEA"/>
    <w:rsid w:val="76EF4156"/>
    <w:rsid w:val="77209E6E"/>
    <w:rsid w:val="774CE441"/>
    <w:rsid w:val="7765C577"/>
    <w:rsid w:val="7778AC98"/>
    <w:rsid w:val="77C4648F"/>
    <w:rsid w:val="77D07EBE"/>
    <w:rsid w:val="77FE9AE4"/>
    <w:rsid w:val="785F1715"/>
    <w:rsid w:val="78A94EE8"/>
    <w:rsid w:val="78C7BE35"/>
    <w:rsid w:val="7926F389"/>
    <w:rsid w:val="794131B1"/>
    <w:rsid w:val="795EEADB"/>
    <w:rsid w:val="79612DD1"/>
    <w:rsid w:val="79C3385A"/>
    <w:rsid w:val="79E6D22B"/>
    <w:rsid w:val="7A11F91A"/>
    <w:rsid w:val="7A1351A3"/>
    <w:rsid w:val="7A25C57C"/>
    <w:rsid w:val="7AED32F2"/>
    <w:rsid w:val="7AFECFFE"/>
    <w:rsid w:val="7B5268AC"/>
    <w:rsid w:val="7B7CDC57"/>
    <w:rsid w:val="7B8F9751"/>
    <w:rsid w:val="7B9802E7"/>
    <w:rsid w:val="7BC9049E"/>
    <w:rsid w:val="7C25414C"/>
    <w:rsid w:val="7C2F04E2"/>
    <w:rsid w:val="7C4780D5"/>
    <w:rsid w:val="7C87A28D"/>
    <w:rsid w:val="7C8E7451"/>
    <w:rsid w:val="7CADBE98"/>
    <w:rsid w:val="7CB22EA3"/>
    <w:rsid w:val="7CCBD76F"/>
    <w:rsid w:val="7CCC928C"/>
    <w:rsid w:val="7D16E071"/>
    <w:rsid w:val="7D2C331B"/>
    <w:rsid w:val="7D4999DC"/>
    <w:rsid w:val="7D6C67EB"/>
    <w:rsid w:val="7D89BE2D"/>
    <w:rsid w:val="7DA2FD68"/>
    <w:rsid w:val="7DBE6336"/>
    <w:rsid w:val="7E1BEA0F"/>
    <w:rsid w:val="7E4FF36A"/>
    <w:rsid w:val="7EC8037C"/>
    <w:rsid w:val="7ED75869"/>
    <w:rsid w:val="7F3ECDC9"/>
    <w:rsid w:val="7FB327E4"/>
    <w:rsid w:val="7FFE2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E75897"/>
  <w15:chartTrackingRefBased/>
  <w15:docId w15:val="{E0964DD9-20C6-410A-BF1F-07235C0C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B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414BBB"/>
    <w:pPr>
      <w:numPr>
        <w:numId w:val="153"/>
      </w:numPr>
      <w:outlineLvl w:val="0"/>
    </w:pPr>
    <w:rPr>
      <w:kern w:val="28"/>
    </w:rPr>
  </w:style>
  <w:style w:type="paragraph" w:styleId="Heading2">
    <w:name w:val="heading 2"/>
    <w:basedOn w:val="Normal"/>
    <w:next w:val="Normal"/>
    <w:link w:val="Heading2Char"/>
    <w:uiPriority w:val="9"/>
    <w:qFormat/>
    <w:rsid w:val="00414BBB"/>
    <w:pPr>
      <w:numPr>
        <w:ilvl w:val="1"/>
        <w:numId w:val="153"/>
      </w:numPr>
      <w:outlineLvl w:val="1"/>
    </w:pPr>
  </w:style>
  <w:style w:type="paragraph" w:styleId="Heading3">
    <w:name w:val="heading 3"/>
    <w:basedOn w:val="Normal"/>
    <w:next w:val="Normal"/>
    <w:link w:val="Heading3Char"/>
    <w:uiPriority w:val="9"/>
    <w:qFormat/>
    <w:rsid w:val="00414BBB"/>
    <w:pPr>
      <w:numPr>
        <w:ilvl w:val="2"/>
        <w:numId w:val="153"/>
      </w:numPr>
      <w:outlineLvl w:val="2"/>
    </w:pPr>
  </w:style>
  <w:style w:type="paragraph" w:styleId="Heading4">
    <w:name w:val="heading 4"/>
    <w:basedOn w:val="Normal"/>
    <w:next w:val="Normal"/>
    <w:link w:val="Heading4Char"/>
    <w:uiPriority w:val="9"/>
    <w:qFormat/>
    <w:rsid w:val="00414BBB"/>
    <w:pPr>
      <w:numPr>
        <w:ilvl w:val="3"/>
        <w:numId w:val="153"/>
      </w:numPr>
      <w:outlineLvl w:val="3"/>
    </w:pPr>
  </w:style>
  <w:style w:type="paragraph" w:styleId="Heading5">
    <w:name w:val="heading 5"/>
    <w:basedOn w:val="Normal"/>
    <w:next w:val="Normal"/>
    <w:link w:val="Heading5Char"/>
    <w:uiPriority w:val="9"/>
    <w:qFormat/>
    <w:rsid w:val="00414BBB"/>
    <w:pPr>
      <w:numPr>
        <w:ilvl w:val="4"/>
        <w:numId w:val="153"/>
      </w:numPr>
      <w:outlineLvl w:val="4"/>
    </w:pPr>
  </w:style>
  <w:style w:type="paragraph" w:styleId="Heading6">
    <w:name w:val="heading 6"/>
    <w:basedOn w:val="Normal"/>
    <w:next w:val="Normal"/>
    <w:link w:val="Heading6Char"/>
    <w:uiPriority w:val="9"/>
    <w:qFormat/>
    <w:rsid w:val="00414BBB"/>
    <w:pPr>
      <w:numPr>
        <w:ilvl w:val="5"/>
        <w:numId w:val="153"/>
      </w:numPr>
      <w:outlineLvl w:val="5"/>
    </w:pPr>
  </w:style>
  <w:style w:type="paragraph" w:styleId="Heading7">
    <w:name w:val="heading 7"/>
    <w:basedOn w:val="Normal"/>
    <w:next w:val="Normal"/>
    <w:link w:val="Heading7Char"/>
    <w:uiPriority w:val="9"/>
    <w:qFormat/>
    <w:rsid w:val="00414BBB"/>
    <w:pPr>
      <w:numPr>
        <w:ilvl w:val="6"/>
        <w:numId w:val="153"/>
      </w:numPr>
      <w:outlineLvl w:val="6"/>
    </w:pPr>
  </w:style>
  <w:style w:type="paragraph" w:styleId="Heading8">
    <w:name w:val="heading 8"/>
    <w:basedOn w:val="Normal"/>
    <w:next w:val="Normal"/>
    <w:link w:val="Heading8Char"/>
    <w:uiPriority w:val="9"/>
    <w:qFormat/>
    <w:rsid w:val="00414BBB"/>
    <w:pPr>
      <w:numPr>
        <w:ilvl w:val="7"/>
        <w:numId w:val="153"/>
      </w:numPr>
      <w:outlineLvl w:val="7"/>
    </w:pPr>
  </w:style>
  <w:style w:type="paragraph" w:styleId="Heading9">
    <w:name w:val="heading 9"/>
    <w:basedOn w:val="Normal"/>
    <w:next w:val="Normal"/>
    <w:link w:val="Heading9Char"/>
    <w:uiPriority w:val="9"/>
    <w:qFormat/>
    <w:rsid w:val="00414BBB"/>
    <w:pPr>
      <w:numPr>
        <w:ilvl w:val="8"/>
        <w:numId w:val="15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BBB"/>
    <w:rPr>
      <w:rFonts w:ascii="Times New Roman" w:eastAsia="Times New Roman" w:hAnsi="Times New Roman" w:cs="Times New Roman"/>
      <w:kern w:val="28"/>
    </w:rPr>
  </w:style>
  <w:style w:type="character" w:customStyle="1" w:styleId="Heading2Char">
    <w:name w:val="Heading 2 Char"/>
    <w:basedOn w:val="DefaultParagraphFont"/>
    <w:link w:val="Heading2"/>
    <w:uiPriority w:val="9"/>
    <w:rsid w:val="00414BBB"/>
    <w:rPr>
      <w:rFonts w:ascii="Times New Roman" w:eastAsia="Times New Roman" w:hAnsi="Times New Roman" w:cs="Times New Roman"/>
    </w:rPr>
  </w:style>
  <w:style w:type="character" w:customStyle="1" w:styleId="Heading3Char">
    <w:name w:val="Heading 3 Char"/>
    <w:basedOn w:val="DefaultParagraphFont"/>
    <w:link w:val="Heading3"/>
    <w:uiPriority w:val="9"/>
    <w:rsid w:val="00414BBB"/>
    <w:rPr>
      <w:rFonts w:ascii="Times New Roman" w:eastAsia="Times New Roman" w:hAnsi="Times New Roman" w:cs="Times New Roman"/>
    </w:rPr>
  </w:style>
  <w:style w:type="character" w:customStyle="1" w:styleId="Heading4Char">
    <w:name w:val="Heading 4 Char"/>
    <w:basedOn w:val="DefaultParagraphFont"/>
    <w:link w:val="Heading4"/>
    <w:uiPriority w:val="9"/>
    <w:rsid w:val="00414BBB"/>
    <w:rPr>
      <w:rFonts w:ascii="Times New Roman" w:eastAsia="Times New Roman" w:hAnsi="Times New Roman" w:cs="Times New Roman"/>
    </w:rPr>
  </w:style>
  <w:style w:type="character" w:customStyle="1" w:styleId="Heading5Char">
    <w:name w:val="Heading 5 Char"/>
    <w:basedOn w:val="DefaultParagraphFont"/>
    <w:link w:val="Heading5"/>
    <w:uiPriority w:val="9"/>
    <w:rsid w:val="00414BBB"/>
    <w:rPr>
      <w:rFonts w:ascii="Times New Roman" w:eastAsia="Times New Roman" w:hAnsi="Times New Roman" w:cs="Times New Roman"/>
    </w:rPr>
  </w:style>
  <w:style w:type="character" w:customStyle="1" w:styleId="Heading6Char">
    <w:name w:val="Heading 6 Char"/>
    <w:basedOn w:val="DefaultParagraphFont"/>
    <w:link w:val="Heading6"/>
    <w:uiPriority w:val="9"/>
    <w:rsid w:val="00414BBB"/>
    <w:rPr>
      <w:rFonts w:ascii="Times New Roman" w:eastAsia="Times New Roman" w:hAnsi="Times New Roman" w:cs="Times New Roman"/>
    </w:rPr>
  </w:style>
  <w:style w:type="character" w:customStyle="1" w:styleId="Heading7Char">
    <w:name w:val="Heading 7 Char"/>
    <w:basedOn w:val="DefaultParagraphFont"/>
    <w:link w:val="Heading7"/>
    <w:uiPriority w:val="9"/>
    <w:rsid w:val="00414BBB"/>
    <w:rPr>
      <w:rFonts w:ascii="Times New Roman" w:eastAsia="Times New Roman" w:hAnsi="Times New Roman" w:cs="Times New Roman"/>
    </w:rPr>
  </w:style>
  <w:style w:type="character" w:customStyle="1" w:styleId="Heading8Char">
    <w:name w:val="Heading 8 Char"/>
    <w:basedOn w:val="DefaultParagraphFont"/>
    <w:link w:val="Heading8"/>
    <w:uiPriority w:val="9"/>
    <w:rsid w:val="00414BBB"/>
    <w:rPr>
      <w:rFonts w:ascii="Times New Roman" w:eastAsia="Times New Roman" w:hAnsi="Times New Roman" w:cs="Times New Roman"/>
    </w:rPr>
  </w:style>
  <w:style w:type="character" w:customStyle="1" w:styleId="Heading9Char">
    <w:name w:val="Heading 9 Char"/>
    <w:basedOn w:val="DefaultParagraphFont"/>
    <w:link w:val="Heading9"/>
    <w:uiPriority w:val="9"/>
    <w:rsid w:val="00414BBB"/>
    <w:rPr>
      <w:rFonts w:ascii="Times New Roman" w:eastAsia="Times New Roman" w:hAnsi="Times New Roman" w:cs="Times New Roman"/>
    </w:rPr>
  </w:style>
  <w:style w:type="paragraph" w:styleId="Footer">
    <w:name w:val="footer"/>
    <w:basedOn w:val="Normal"/>
    <w:link w:val="FooterChar"/>
    <w:uiPriority w:val="99"/>
    <w:qFormat/>
    <w:rsid w:val="00414BBB"/>
  </w:style>
  <w:style w:type="character" w:customStyle="1" w:styleId="FooterChar">
    <w:name w:val="Footer Char"/>
    <w:basedOn w:val="DefaultParagraphFont"/>
    <w:link w:val="Footer"/>
    <w:uiPriority w:val="99"/>
    <w:rsid w:val="00414BBB"/>
    <w:rPr>
      <w:rFonts w:ascii="Times New Roman" w:eastAsia="Times New Roman" w:hAnsi="Times New Roman" w:cs="Times New Roman"/>
    </w:rPr>
  </w:style>
  <w:style w:type="paragraph" w:styleId="FootnoteText">
    <w:name w:val="footnote text"/>
    <w:basedOn w:val="Normal"/>
    <w:link w:val="FootnoteTextChar"/>
    <w:qFormat/>
    <w:rsid w:val="00414BBB"/>
    <w:pPr>
      <w:keepLines/>
      <w:spacing w:after="60" w:line="240" w:lineRule="auto"/>
      <w:ind w:left="567" w:hanging="567"/>
    </w:pPr>
    <w:rPr>
      <w:sz w:val="16"/>
    </w:rPr>
  </w:style>
  <w:style w:type="character" w:customStyle="1" w:styleId="FootnoteTextChar">
    <w:name w:val="Footnote Text Char"/>
    <w:basedOn w:val="DefaultParagraphFont"/>
    <w:link w:val="FootnoteText"/>
    <w:rsid w:val="00414BBB"/>
    <w:rPr>
      <w:rFonts w:ascii="Times New Roman" w:eastAsia="Times New Roman" w:hAnsi="Times New Roman" w:cs="Times New Roman"/>
      <w:sz w:val="16"/>
    </w:rPr>
  </w:style>
  <w:style w:type="paragraph" w:styleId="Header">
    <w:name w:val="header"/>
    <w:basedOn w:val="Normal"/>
    <w:link w:val="HeaderChar"/>
    <w:uiPriority w:val="99"/>
    <w:qFormat/>
    <w:rsid w:val="00414BBB"/>
  </w:style>
  <w:style w:type="character" w:customStyle="1" w:styleId="HeaderChar">
    <w:name w:val="Header Char"/>
    <w:basedOn w:val="DefaultParagraphFont"/>
    <w:link w:val="Header"/>
    <w:uiPriority w:val="99"/>
    <w:rsid w:val="00414BBB"/>
    <w:rPr>
      <w:rFonts w:ascii="Times New Roman" w:eastAsia="Times New Roman" w:hAnsi="Times New Roman" w:cs="Times New Roman"/>
    </w:rPr>
  </w:style>
  <w:style w:type="paragraph" w:customStyle="1" w:styleId="quotes">
    <w:name w:val="quotes"/>
    <w:basedOn w:val="Normal"/>
    <w:next w:val="Normal"/>
    <w:rsid w:val="00414BBB"/>
    <w:pPr>
      <w:ind w:left="720"/>
    </w:pPr>
    <w:rPr>
      <w:i/>
    </w:rPr>
  </w:style>
  <w:style w:type="character" w:styleId="FootnoteReference">
    <w:name w:val="footnote reference"/>
    <w:basedOn w:val="DefaultParagraphFont"/>
    <w:unhideWhenUsed/>
    <w:qFormat/>
    <w:rsid w:val="00414BBB"/>
    <w:rPr>
      <w:sz w:val="24"/>
      <w:vertAlign w:val="superscript"/>
    </w:rPr>
  </w:style>
  <w:style w:type="character" w:styleId="Emphasis">
    <w:name w:val="Emphasis"/>
    <w:uiPriority w:val="20"/>
    <w:qFormat/>
    <w:rsid w:val="00414BBB"/>
    <w:rPr>
      <w:b/>
      <w:bCs w:val="0"/>
      <w:i/>
      <w:iCs w:val="0"/>
      <w:spacing w:val="10"/>
    </w:rPr>
  </w:style>
  <w:style w:type="character" w:styleId="Strong">
    <w:name w:val="Strong"/>
    <w:uiPriority w:val="22"/>
    <w:qFormat/>
    <w:rsid w:val="00414BBB"/>
    <w:rPr>
      <w:b/>
      <w:bCs w:val="0"/>
      <w:color w:val="ED7D31" w:themeColor="accent2"/>
    </w:rPr>
  </w:style>
  <w:style w:type="paragraph" w:styleId="Title">
    <w:name w:val="Title"/>
    <w:basedOn w:val="Normal"/>
    <w:next w:val="Normal"/>
    <w:link w:val="TitleChar"/>
    <w:uiPriority w:val="10"/>
    <w:qFormat/>
    <w:rsid w:val="00414BBB"/>
    <w:pPr>
      <w:pBdr>
        <w:top w:val="single" w:sz="12" w:space="1" w:color="ED7D31" w:themeColor="accent2"/>
      </w:pBdr>
      <w:spacing w:after="200"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10"/>
    <w:rsid w:val="00414BBB"/>
    <w:rPr>
      <w:rFonts w:eastAsiaTheme="minorEastAsia"/>
      <w:smallCaps/>
      <w:sz w:val="48"/>
      <w:szCs w:val="48"/>
      <w:lang w:val="da-DK"/>
    </w:rPr>
  </w:style>
  <w:style w:type="paragraph" w:styleId="Subtitle">
    <w:name w:val="Subtitle"/>
    <w:basedOn w:val="Normal"/>
    <w:next w:val="Normal"/>
    <w:link w:val="SubtitleChar"/>
    <w:uiPriority w:val="11"/>
    <w:qFormat/>
    <w:rsid w:val="00414BBB"/>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414BBB"/>
    <w:rPr>
      <w:rFonts w:asciiTheme="majorHAnsi" w:eastAsiaTheme="majorEastAsia" w:hAnsiTheme="majorHAnsi" w:cstheme="majorBidi"/>
      <w:sz w:val="20"/>
      <w:lang w:val="da-DK"/>
    </w:rPr>
  </w:style>
  <w:style w:type="character" w:customStyle="1" w:styleId="BalloonTextChar">
    <w:name w:val="Balloon Text Char"/>
    <w:basedOn w:val="DefaultParagraphFont"/>
    <w:link w:val="BalloonText"/>
    <w:uiPriority w:val="99"/>
    <w:semiHidden/>
    <w:rsid w:val="00414BBB"/>
    <w:rPr>
      <w:rFonts w:ascii="Times New Roman" w:eastAsiaTheme="minorEastAsia" w:hAnsi="Times New Roman" w:cs="Times New Roman"/>
      <w:sz w:val="18"/>
      <w:szCs w:val="18"/>
      <w:lang w:val="da-DK"/>
    </w:rPr>
  </w:style>
  <w:style w:type="paragraph" w:styleId="BalloonText">
    <w:name w:val="Balloon Text"/>
    <w:basedOn w:val="Normal"/>
    <w:link w:val="BalloonTextChar"/>
    <w:uiPriority w:val="99"/>
    <w:semiHidden/>
    <w:unhideWhenUsed/>
    <w:rsid w:val="00414BBB"/>
    <w:pPr>
      <w:spacing w:after="200" w:line="276" w:lineRule="auto"/>
    </w:pPr>
    <w:rPr>
      <w:rFonts w:eastAsiaTheme="minorEastAsia"/>
      <w:sz w:val="18"/>
      <w:szCs w:val="18"/>
    </w:rPr>
  </w:style>
  <w:style w:type="character" w:customStyle="1" w:styleId="NoSpacingChar">
    <w:name w:val="No Spacing Char"/>
    <w:basedOn w:val="DefaultParagraphFont"/>
    <w:link w:val="NoSpacing"/>
    <w:uiPriority w:val="1"/>
    <w:locked/>
    <w:rsid w:val="00414BBB"/>
    <w:rPr>
      <w:rFonts w:ascii="Times New Roman" w:eastAsiaTheme="minorEastAsia" w:hAnsi="Times New Roman" w:cs="Times New Roman"/>
      <w:sz w:val="20"/>
      <w:szCs w:val="20"/>
      <w:lang w:val="da-DK"/>
    </w:rPr>
  </w:style>
  <w:style w:type="paragraph" w:styleId="NoSpacing">
    <w:name w:val="No Spacing"/>
    <w:basedOn w:val="Normal"/>
    <w:link w:val="NoSpacingChar"/>
    <w:uiPriority w:val="1"/>
    <w:qFormat/>
    <w:rsid w:val="00414BBB"/>
    <w:pPr>
      <w:spacing w:line="240" w:lineRule="auto"/>
    </w:pPr>
    <w:rPr>
      <w:rFonts w:eastAsiaTheme="minorEastAsia"/>
      <w:sz w:val="20"/>
      <w:szCs w:val="20"/>
    </w:rPr>
  </w:style>
  <w:style w:type="paragraph" w:styleId="ListParagraph">
    <w:name w:val="List Paragraph"/>
    <w:basedOn w:val="Normal"/>
    <w:uiPriority w:val="34"/>
    <w:qFormat/>
    <w:rsid w:val="00414BBB"/>
    <w:pPr>
      <w:spacing w:after="200" w:line="276" w:lineRule="auto"/>
      <w:ind w:left="720"/>
      <w:contextualSpacing/>
    </w:pPr>
    <w:rPr>
      <w:rFonts w:asciiTheme="minorHAnsi" w:eastAsiaTheme="minorEastAsia" w:hAnsiTheme="minorHAnsi" w:cstheme="minorBidi"/>
      <w:sz w:val="20"/>
      <w:szCs w:val="20"/>
    </w:rPr>
  </w:style>
  <w:style w:type="paragraph" w:styleId="Quote">
    <w:name w:val="Quote"/>
    <w:basedOn w:val="Normal"/>
    <w:next w:val="Normal"/>
    <w:link w:val="QuoteChar"/>
    <w:uiPriority w:val="29"/>
    <w:qFormat/>
    <w:rsid w:val="00414BBB"/>
    <w:pPr>
      <w:spacing w:after="200" w:line="276" w:lineRule="auto"/>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414BBB"/>
    <w:rPr>
      <w:rFonts w:eastAsiaTheme="minorEastAsia"/>
      <w:i/>
      <w:sz w:val="20"/>
      <w:szCs w:val="20"/>
      <w:lang w:val="da-DK"/>
    </w:rPr>
  </w:style>
  <w:style w:type="paragraph" w:styleId="IntenseQuote">
    <w:name w:val="Intense Quote"/>
    <w:basedOn w:val="Normal"/>
    <w:next w:val="Normal"/>
    <w:link w:val="IntenseQuoteChar"/>
    <w:uiPriority w:val="30"/>
    <w:qFormat/>
    <w:rsid w:val="00414BBB"/>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414BBB"/>
    <w:rPr>
      <w:rFonts w:eastAsiaTheme="minorEastAsia"/>
      <w:b/>
      <w:i/>
      <w:color w:val="FFFFFF" w:themeColor="background1"/>
      <w:sz w:val="20"/>
      <w:szCs w:val="20"/>
      <w:shd w:val="clear" w:color="auto" w:fill="ED7D31" w:themeFill="accent2"/>
      <w:lang w:val="da-DK"/>
    </w:rPr>
  </w:style>
  <w:style w:type="character" w:styleId="SubtleEmphasis">
    <w:name w:val="Subtle Emphasis"/>
    <w:uiPriority w:val="19"/>
    <w:qFormat/>
    <w:rsid w:val="00414BBB"/>
    <w:rPr>
      <w:i/>
      <w:iCs w:val="0"/>
    </w:rPr>
  </w:style>
  <w:style w:type="character" w:styleId="IntenseEmphasis">
    <w:name w:val="Intense Emphasis"/>
    <w:uiPriority w:val="21"/>
    <w:qFormat/>
    <w:rsid w:val="00414BBB"/>
    <w:rPr>
      <w:b/>
      <w:bCs w:val="0"/>
      <w:i/>
      <w:iCs w:val="0"/>
      <w:color w:val="ED7D31" w:themeColor="accent2"/>
      <w:spacing w:val="10"/>
    </w:rPr>
  </w:style>
  <w:style w:type="character" w:styleId="SubtleReference">
    <w:name w:val="Subtle Reference"/>
    <w:uiPriority w:val="31"/>
    <w:qFormat/>
    <w:rsid w:val="00414BBB"/>
    <w:rPr>
      <w:b/>
      <w:bCs w:val="0"/>
    </w:rPr>
  </w:style>
  <w:style w:type="character" w:styleId="IntenseReference">
    <w:name w:val="Intense Reference"/>
    <w:uiPriority w:val="32"/>
    <w:qFormat/>
    <w:rsid w:val="00414BBB"/>
    <w:rPr>
      <w:b/>
      <w:bCs/>
      <w:smallCaps/>
      <w:spacing w:val="5"/>
      <w:sz w:val="22"/>
      <w:szCs w:val="22"/>
      <w:u w:val="single"/>
    </w:rPr>
  </w:style>
  <w:style w:type="character" w:styleId="BookTitle">
    <w:name w:val="Book Title"/>
    <w:uiPriority w:val="33"/>
    <w:qFormat/>
    <w:rsid w:val="00414BBB"/>
    <w:rPr>
      <w:rFonts w:asciiTheme="majorHAnsi" w:eastAsiaTheme="majorEastAsia" w:hAnsiTheme="majorHAnsi" w:cstheme="majorBidi" w:hint="default"/>
      <w:i/>
      <w:iCs/>
      <w:sz w:val="20"/>
      <w:szCs w:val="20"/>
    </w:rPr>
  </w:style>
  <w:style w:type="paragraph" w:styleId="Revision">
    <w:name w:val="Revision"/>
    <w:hidden/>
    <w:uiPriority w:val="99"/>
    <w:semiHidden/>
    <w:rsid w:val="00E87014"/>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87014"/>
    <w:rPr>
      <w:sz w:val="16"/>
      <w:szCs w:val="16"/>
    </w:rPr>
  </w:style>
  <w:style w:type="paragraph" w:styleId="CommentText">
    <w:name w:val="annotation text"/>
    <w:basedOn w:val="Normal"/>
    <w:link w:val="CommentTextChar"/>
    <w:uiPriority w:val="99"/>
    <w:semiHidden/>
    <w:unhideWhenUsed/>
    <w:rsid w:val="00E87014"/>
    <w:pPr>
      <w:spacing w:line="240" w:lineRule="auto"/>
    </w:pPr>
    <w:rPr>
      <w:sz w:val="20"/>
      <w:szCs w:val="20"/>
    </w:rPr>
  </w:style>
  <w:style w:type="character" w:customStyle="1" w:styleId="CommentTextChar">
    <w:name w:val="Comment Text Char"/>
    <w:basedOn w:val="DefaultParagraphFont"/>
    <w:link w:val="CommentText"/>
    <w:uiPriority w:val="99"/>
    <w:semiHidden/>
    <w:rsid w:val="00E870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014"/>
    <w:rPr>
      <w:b/>
      <w:bCs/>
    </w:rPr>
  </w:style>
  <w:style w:type="character" w:customStyle="1" w:styleId="CommentSubjectChar">
    <w:name w:val="Comment Subject Char"/>
    <w:basedOn w:val="CommentTextChar"/>
    <w:link w:val="CommentSubject"/>
    <w:uiPriority w:val="99"/>
    <w:semiHidden/>
    <w:rsid w:val="00E87014"/>
    <w:rPr>
      <w:rFonts w:ascii="Times New Roman" w:eastAsia="Times New Roman" w:hAnsi="Times New Roman" w:cs="Times New Roman"/>
      <w:b/>
      <w:bCs/>
      <w:sz w:val="20"/>
      <w:szCs w:val="20"/>
    </w:rPr>
  </w:style>
  <w:style w:type="table" w:styleId="TableGrid">
    <w:name w:val="Table Grid"/>
    <w:basedOn w:val="TableNormal"/>
    <w:uiPriority w:val="39"/>
    <w:rsid w:val="007A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5290"/>
    <w:rPr>
      <w:color w:val="0563C1"/>
      <w:u w:val="single"/>
    </w:rPr>
  </w:style>
  <w:style w:type="character" w:styleId="FollowedHyperlink">
    <w:name w:val="FollowedHyperlink"/>
    <w:basedOn w:val="DefaultParagraphFont"/>
    <w:uiPriority w:val="99"/>
    <w:semiHidden/>
    <w:unhideWhenUsed/>
    <w:rsid w:val="00505BE6"/>
    <w:rPr>
      <w:color w:val="954F72" w:themeColor="followedHyperlink"/>
      <w:u w:val="single"/>
    </w:rPr>
  </w:style>
  <w:style w:type="character" w:customStyle="1" w:styleId="UnresolvedMention1">
    <w:name w:val="Unresolved Mention1"/>
    <w:basedOn w:val="DefaultParagraphFont"/>
    <w:uiPriority w:val="99"/>
    <w:semiHidden/>
    <w:unhideWhenUsed/>
    <w:rsid w:val="00AC6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1614">
      <w:bodyDiv w:val="1"/>
      <w:marLeft w:val="0"/>
      <w:marRight w:val="0"/>
      <w:marTop w:val="0"/>
      <w:marBottom w:val="0"/>
      <w:divBdr>
        <w:top w:val="none" w:sz="0" w:space="0" w:color="auto"/>
        <w:left w:val="none" w:sz="0" w:space="0" w:color="auto"/>
        <w:bottom w:val="none" w:sz="0" w:space="0" w:color="auto"/>
        <w:right w:val="none" w:sz="0" w:space="0" w:color="auto"/>
      </w:divBdr>
    </w:div>
    <w:div w:id="1123501188">
      <w:bodyDiv w:val="1"/>
      <w:marLeft w:val="0"/>
      <w:marRight w:val="0"/>
      <w:marTop w:val="0"/>
      <w:marBottom w:val="0"/>
      <w:divBdr>
        <w:top w:val="none" w:sz="0" w:space="0" w:color="auto"/>
        <w:left w:val="none" w:sz="0" w:space="0" w:color="auto"/>
        <w:bottom w:val="none" w:sz="0" w:space="0" w:color="auto"/>
        <w:right w:val="none" w:sz="0" w:space="0" w:color="auto"/>
      </w:divBdr>
    </w:div>
    <w:div w:id="1307783272">
      <w:bodyDiv w:val="1"/>
      <w:marLeft w:val="0"/>
      <w:marRight w:val="0"/>
      <w:marTop w:val="0"/>
      <w:marBottom w:val="0"/>
      <w:divBdr>
        <w:top w:val="none" w:sz="0" w:space="0" w:color="auto"/>
        <w:left w:val="none" w:sz="0" w:space="0" w:color="auto"/>
        <w:bottom w:val="none" w:sz="0" w:space="0" w:color="auto"/>
        <w:right w:val="none" w:sz="0" w:space="0" w:color="auto"/>
      </w:divBdr>
    </w:div>
    <w:div w:id="17556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7EA8BE5AE7448468DCE544D2FDA8E5D" ma:contentTypeVersion="4" ma:contentTypeDescription="Defines the documents for Document Manager V2" ma:contentTypeScope="" ma:versionID="0d80cc0fd7b1ba3f19584657d9e1d016">
  <xsd:schema xmlns:xsd="http://www.w3.org/2001/XMLSchema" xmlns:xs="http://www.w3.org/2001/XMLSchema" xmlns:p="http://schemas.microsoft.com/office/2006/metadata/properties" xmlns:ns2="1299d781-265f-4ceb-999e-e1eca3df2c90" xmlns:ns3="http://schemas.microsoft.com/sharepoint/v3/fields" xmlns:ns4="4a7f0de2-9719-4c76-97f8-3d69024ce342" targetNamespace="http://schemas.microsoft.com/office/2006/metadata/properties" ma:root="true" ma:fieldsID="0c1c4e7f6260ad1dd7bcdd31c79c6b50" ns2:_="" ns3:_="" ns4:_="">
    <xsd:import namespace="1299d781-265f-4ceb-999e-e1eca3df2c90"/>
    <xsd:import namespace="http://schemas.microsoft.com/sharepoint/v3/fields"/>
    <xsd:import namespace="4a7f0de2-9719-4c76-97f8-3d69024ce34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7f0de2-9719-4c76-97f8-3d69024ce34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P6FJPSUHKDC2-288331576-8835</_dlc_DocId>
    <_dlc_DocIdUrl xmlns="1299d781-265f-4ceb-999e-e1eca3df2c90">
      <Url>http://dm2016/eesc/2022/_layouts/15/DocIdRedir.aspx?ID=P6FJPSUHKDC2-288331576-8835</Url>
      <Description>P6FJPSUHKDC2-288331576-8835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2022-11-18T12:00:00+00:00</ProductionDate>
    <DocumentNumber xmlns="4a7f0de2-9719-4c76-97f8-3d69024ce342">2549</DocumentNumber>
    <FicheYear xmlns="1299d781-265f-4ceb-999e-e1eca3df2c90" xsi:nil="true"/>
    <DocumentVersion xmlns="1299d781-265f-4ceb-999e-e1eca3df2c90">14</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299d781-265f-4ceb-999e-e1eca3df2c90" xsi:nil="true"/>
    <TaxCatchAll xmlns="1299d781-265f-4ceb-999e-e1eca3df2c90">
      <Value>63</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7</Value>
      <Value>6</Value>
      <Value>5</Value>
      <Value>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13643</FicheNumber>
    <OriginalSender xmlns="1299d781-265f-4ceb-999e-e1eca3df2c90">
      <UserInfo>
        <DisplayName>Vang Ulla</DisplayName>
        <AccountId>1696</AccountId>
        <AccountType/>
      </UserInfo>
    </OriginalSender>
    <DocumentPart xmlns="1299d781-265f-4ceb-999e-e1eca3df2c90">0</DocumentPart>
    <AdoptionDate xmlns="1299d781-265f-4ceb-999e-e1eca3df2c90">2022-11-15T12:00:00+00:00</AdoptionDate>
    <RequestingService xmlns="1299d781-265f-4ceb-999e-e1eca3df2c90">Coordination / Questions institutionnelles à caractère horizontal</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a7f0de2-9719-4c76-97f8-3d69024ce342"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0764AB9F-7FB2-4F30-9581-E672F2185A1E}"/>
</file>

<file path=customXml/itemProps2.xml><?xml version="1.0" encoding="utf-8"?>
<ds:datastoreItem xmlns:ds="http://schemas.openxmlformats.org/officeDocument/2006/customXml" ds:itemID="{9EBA21AC-6F87-4F76-B3C1-9F977B7EB908}"/>
</file>

<file path=customXml/itemProps3.xml><?xml version="1.0" encoding="utf-8"?>
<ds:datastoreItem xmlns:ds="http://schemas.openxmlformats.org/officeDocument/2006/customXml" ds:itemID="{51A16E5A-B8E9-4B9D-83DE-0D0317A5DE32}"/>
</file>

<file path=customXml/itemProps4.xml><?xml version="1.0" encoding="utf-8"?>
<ds:datastoreItem xmlns:ds="http://schemas.openxmlformats.org/officeDocument/2006/customXml" ds:itemID="{08CE4A8B-153E-4A7B-9217-7F75F77FD855}"/>
</file>

<file path=docProps/app.xml><?xml version="1.0" encoding="utf-8"?>
<Properties xmlns="http://schemas.openxmlformats.org/officeDocument/2006/extended-properties" xmlns:vt="http://schemas.openxmlformats.org/officeDocument/2006/docPropsVTypes">
  <Template>Normal.dotm</Template>
  <TotalTime>0</TotalTime>
  <Pages>88</Pages>
  <Words>22700</Words>
  <Characters>124856</Characters>
  <Application>Microsoft Office Word</Application>
  <DocSecurity>0</DocSecurity>
  <Lines>1040</Lines>
  <Paragraphs>294</Paragraphs>
  <ScaleCrop>false</ScaleCrop>
  <HeadingPairs>
    <vt:vector size="2" baseType="variant">
      <vt:variant>
        <vt:lpstr>Title</vt:lpstr>
      </vt:variant>
      <vt:variant>
        <vt:i4>1</vt:i4>
      </vt:variant>
    </vt:vector>
  </HeadingPairs>
  <TitlesOfParts>
    <vt:vector size="1" baseType="lpstr">
      <vt:lpstr>Working document  Administration proposals - Implementing Provisions to the EESC Rules of Procedure</vt:lpstr>
    </vt:vector>
  </TitlesOfParts>
  <Company>CESE-CdR</Company>
  <LinksUpToDate>false</LinksUpToDate>
  <CharactersWithSpaces>147262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Gennemførelsesbestemmelser til EØSU's forretningsorden - FO + gennemførelsesbestemmelser</dc:title>
  <dc:subject>INFO</dc:subject>
  <dc:creator>Nieddu Emma</dc:creator>
  <cp:keywords>EESC-2022-02549-00-14-INFO-TRA-EN</cp:keywords>
  <dc:description>Rapporteur:  - Original language: EN - Date of document: 18-11-2022 - Date of meeting:  - External documents:  - Administrator: M. COSMAI Domenico</dc:description>
  <cp:lastModifiedBy>Vang Ulla</cp:lastModifiedBy>
  <cp:revision>18</cp:revision>
  <dcterms:created xsi:type="dcterms:W3CDTF">2022-11-18T07:34:00Z</dcterms:created>
  <dcterms:modified xsi:type="dcterms:W3CDTF">2022-11-18T14:08:00Z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18/11/2022, 31/10/2022, 21/10/2022, 12/10/2022, 20/09/2022, 14/09/2022, 06/09/2022, 14/07/2022, 06/07/2022, 30/06/2022, 27/06/2022, 25/05/2022, 24/05/2022, 23/05/2022, 17/05/2022, 04/04/2022, 29/03/2022, 29/03/2022, 28/03/2022, 14/03/2022, 11/03/2022, 08/</vt:lpwstr>
  </property>
  <property fmtid="{D5CDD505-2E9C-101B-9397-08002B2CF9AE}" pid="4" name="Pref_Time">
    <vt:lpwstr>08:34:48, 11:57:10, 15:29:27, 14:40:05, 13:43:18, 11:00:07, 14:12:40, 12:12:28, 08:45:36, 10:15:07, 17:42:31, 13:41:21, 12:19:45, 10:51:08, 09:23:10, 10:23:24, 16:44:03, 16:42:33, 13:36:11, 15:52:28, 10:38:57, 10:31:37</vt:lpwstr>
  </property>
  <property fmtid="{D5CDD505-2E9C-101B-9397-08002B2CF9AE}" pid="5" name="Pref_User">
    <vt:lpwstr>enied, pacup, pacup, amett, enied, enied, pacup, enied, amett, pacup, amett, pacup, amett, pacup, amett, enied, enied, enied, enied, enied, enied, enied</vt:lpwstr>
  </property>
  <property fmtid="{D5CDD505-2E9C-101B-9397-08002B2CF9AE}" pid="6" name="Pref_FileName">
    <vt:lpwstr>EESC-2022-02549-00-14-INFO-ORI.docx, EESC-2022-02549-00-13-INFO-TRA.docx, EESC-2022-02549-00-12-INFO-TRA.docx, EESC-2022-02549-00-11-INFO-ORI.docx, EESC-2022-02549-00-10-INFO-ORI.docx, EESC-2022-02549-00-09-INFO-ORI.docx, EESC-2022-02549-00-08-INFO-TRA.do</vt:lpwstr>
  </property>
  <property fmtid="{D5CDD505-2E9C-101B-9397-08002B2CF9AE}" pid="7" name="ContentTypeId">
    <vt:lpwstr>0x010100EA97B91038054C99906057A708A1480A00B7EA8BE5AE7448468DCE544D2FDA8E5D</vt:lpwstr>
  </property>
  <property fmtid="{D5CDD505-2E9C-101B-9397-08002B2CF9AE}" pid="8" name="_dlc_DocIdItemGuid">
    <vt:lpwstr>6f8eac9f-b5df-45f0-9ce6-836daa20be4c</vt:lpwstr>
  </property>
  <property fmtid="{D5CDD505-2E9C-101B-9397-08002B2CF9AE}" pid="9" name="AvailableTranslations">
    <vt:lpwstr>40;#BG|1a1b3951-7821-4e6a-85f5-5673fc08bd2c;#46;#EL|6d4f4d51-af9b-4650-94b4-4276bee85c91;#31;#ES|e7a6b05b-ae16-40c8-add9-68b64b03aeba;#35;#MT|7df99101-6854-4a26-b53a-b88c0da02c26;#22;#DE|f6b31e5a-26fa-4935-b661-318e46daf27e;#4;#EN|f2175f21-25d7-44a3-96da-d6a61b075e1b;#37;#PT|50ccc04a-eadd-42ae-a0cb-acaf45f812ba;#26;#LV|46f7e311-5d9f-4663-b433-18aeccb7ace7;#43;#NL|55c6556c-b4f4-441d-9acf-c498d4f838bd;#41;#CS|72f9705b-0217-4fd3-bea2-cbc7ed80e26e;#29;#SV|c2ed69e7-a339-43d7-8f22-d93680a92aa0;#36;#HU|6b229040-c589-4408-b4c1-4285663d20a8;#32;#DA|5d49c027-8956-412b-aa16-e85a0f96ad0e;#42;#SL|98a412ae-eb01-49e9-ae3d-585a81724cfc;#54;#ET|ff6c3f4c-b02c-4c3c-ab07-2c37995a7a0a;#44;#LT|a7ff5ce7-6123-4f68-865a-a57c31810414;#55;#HR|2f555653-ed1a-4fe6-8362-9082d95989e5;#45;#RO|feb747a2-64cd-4299-af12-4833ddc30497;#11;#FR|d2afafd3-4c81-4f60-8f52-ee33f2f54ff3;#30;#PL|1e03da61-4678-4e07-b136-b5024ca9197b;#34;#SK|46d9fce0-ef79-4f71-b89b-cd6aa82426b8;#38;#FI|87606a43-d45f-42d6-b8c9-e1a3457db5b7;#33;#IT|0774613c-01ed-4e5d-a25d-11d2388de825;#63;#GA|762d2456-c427-4ecb-b312-af3dad8e258c</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2549</vt:i4>
  </property>
  <property fmtid="{D5CDD505-2E9C-101B-9397-08002B2CF9AE}" pid="14" name="DocumentYear">
    <vt:i4>2022</vt:i4>
  </property>
  <property fmtid="{D5CDD505-2E9C-101B-9397-08002B2CF9AE}" pid="15" name="DocumentVersion">
    <vt:i4>14</vt:i4>
  </property>
  <property fmtid="{D5CDD505-2E9C-101B-9397-08002B2CF9AE}" pid="16" name="FicheNumber">
    <vt:i4>13643</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AdoptionDate">
    <vt:filetime>2022-11-15T12:00:00Z</vt:filetime>
  </property>
  <property fmtid="{D5CDD505-2E9C-101B-9397-08002B2CF9AE}" pid="22" name="DocumentType">
    <vt:lpwstr>3;#INFO|d9136e7c-93a9-4c42-9d28-92b61e85f80c</vt:lpwstr>
  </property>
  <property fmtid="{D5CDD505-2E9C-101B-9397-08002B2CF9AE}" pid="23" name="RequestingService">
    <vt:lpwstr>Coordination / Questions institutionnelles à caractère horizontal</vt:lpwstr>
  </property>
  <property fmtid="{D5CDD505-2E9C-101B-9397-08002B2CF9AE}" pid="24" name="Confidentiality">
    <vt:lpwstr>5;#Internal|2451815e-8241-4bbf-a22e-1ab710712bf2</vt:lpwstr>
  </property>
  <property fmtid="{D5CDD505-2E9C-101B-9397-08002B2CF9AE}" pid="25" name="MeetingName_0">
    <vt:lpwstr/>
  </property>
  <property fmtid="{D5CDD505-2E9C-101B-9397-08002B2CF9AE}" pid="26" name="Confidentiality_0">
    <vt:lpwstr>Internal|2451815e-8241-4bbf-a22e-1ab710712bf2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ES|e7a6b05b-ae16-40c8-add9-68b64b03aeba;MT|7df99101-6854-4a26-b53a-b88c0da02c26;DE|f6b31e5a-26fa-4935-b661-318e46daf27e;EN|f2175f21-25d7-44a3-96da-d6a61b075e1b;PT|50ccc04a-eadd-42ae-a0cb-acaf45f812ba;NL|55c6556c-b4f4-441d-9acf-c498d4f838bd;SV|c2ed69e7-a339-43d7-8f22-d93680a92aa0;HU|6b229040-c589-4408-b4c1-4285663d20a8</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HU|6b229040-c589-4408-b4c1-4285663d20a8;#35;#MT|7df99101-6854-4a26-b53a-b88c0da02c26;#31;#ES|e7a6b05b-ae16-40c8-add9-68b64b03aeba;#43;#NL|55c6556c-b4f4-441d-9acf-c498d4f838bd;#29;#SV|c2ed69e7-a339-43d7-8f22-d93680a92aa0;#22;#DE|f6b31e5a-26fa-4935-b661-318e46daf27e;#7;#TRA|150d2a88-1431-44e6-a8ca-0bb753ab8672;#6;#Final|ea5e6674-7b27-4bac-b091-73adbb394efe;#5;#Internal|2451815e-8241-4bbf-a22e-1ab710712bf2;#4;#EN|f2175f21-25d7-44a3-96da-d6a61b075e1b;#3;#INFO|d9136e7c-93a9-4c42-9d28-92b61e85f80c;#1;#EESC|422833ec-8d7e-4e65-8e4e-8bed07ffb729;#37;#PT|50ccc04a-eadd-42ae-a0cb-acaf45f812ba</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32;#DA|5d49c027-8956-412b-aa16-e85a0f96ad0e</vt:lpwstr>
  </property>
  <property fmtid="{D5CDD505-2E9C-101B-9397-08002B2CF9AE}" pid="37" name="_docset_NoMedatataSyncRequired">
    <vt:lpwstr>False</vt:lpwstr>
  </property>
</Properties>
</file>