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395"/>
        <w:gridCol w:w="2835"/>
      </w:tblGrid>
      <w:tr w:rsidR="00F302C1" w:rsidRPr="00551F84" w:rsidTr="00F302C1">
        <w:trPr>
          <w:trHeight w:val="1878"/>
        </w:trPr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:rsidR="008E03E2" w:rsidRPr="00551F84" w:rsidRDefault="008E03E2" w:rsidP="00A65E79">
            <w:pPr>
              <w:rPr>
                <w:sz w:val="16"/>
              </w:rPr>
            </w:pPr>
            <w:r w:rsidRPr="00551F84">
              <w:rPr>
                <w:noProof/>
                <w:sz w:val="16"/>
                <w:lang w:val="en-US" w:eastAsia="en-US" w:bidi="yi-Hebr"/>
              </w:rPr>
              <w:drawing>
                <wp:inline distT="0" distB="0" distL="0" distR="0" wp14:anchorId="247DA407" wp14:editId="030A6089">
                  <wp:extent cx="2243792" cy="723568"/>
                  <wp:effectExtent l="0" t="0" r="4445" b="635"/>
                  <wp:docPr id="1" name="Picture 1" descr="C:\Users\cf\Pictures\2015\Cedefop2015\40years_Cedefo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\Pictures\2015\Cedefop2015\40years_Cedefo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651" cy="72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Mar>
              <w:top w:w="57" w:type="dxa"/>
              <w:bottom w:w="57" w:type="dxa"/>
            </w:tcMar>
            <w:vAlign w:val="center"/>
          </w:tcPr>
          <w:p w:rsidR="00A46A0D" w:rsidRPr="00551F84" w:rsidRDefault="00346850" w:rsidP="00A65E79">
            <w:pPr>
              <w:jc w:val="center"/>
              <w:rPr>
                <w:rFonts w:asciiTheme="minorBidi" w:hAnsiTheme="minorBidi"/>
                <w:b/>
                <w:i/>
                <w:iCs/>
                <w:sz w:val="16"/>
              </w:rPr>
            </w:pPr>
            <w:r>
              <w:object w:dxaOrig="723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43.85pt" o:ole="">
                  <v:imagedata r:id="rId14" o:title=""/>
                </v:shape>
                <o:OLEObject Type="Embed" ProgID="PBrush" ShapeID="_x0000_i1025" DrawAspect="Content" ObjectID="_1509279794" r:id="rId15"/>
              </w:object>
            </w:r>
          </w:p>
          <w:p w:rsidR="008E03E2" w:rsidRPr="00551F84" w:rsidRDefault="00F302C1" w:rsidP="00A65E79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551F84">
              <w:rPr>
                <w:rFonts w:ascii="Arial" w:hAnsi="Arial"/>
                <w:b/>
                <w:i/>
                <w:sz w:val="20"/>
              </w:rPr>
              <w:t>Comité économique et social européen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8E03E2" w:rsidRPr="00551F84" w:rsidRDefault="008E03E2" w:rsidP="00A65E79">
            <w:pPr>
              <w:jc w:val="right"/>
              <w:rPr>
                <w:sz w:val="16"/>
              </w:rPr>
            </w:pPr>
            <w:r w:rsidRPr="00551F84">
              <w:rPr>
                <w:noProof/>
                <w:sz w:val="16"/>
                <w:lang w:val="en-US" w:eastAsia="en-US" w:bidi="yi-Hebr"/>
              </w:rPr>
              <w:drawing>
                <wp:inline distT="0" distB="0" distL="0" distR="0" wp14:anchorId="1D2C0B72" wp14:editId="3DBFD4C7">
                  <wp:extent cx="1548000" cy="689783"/>
                  <wp:effectExtent l="0" t="0" r="0" b="0"/>
                  <wp:docPr id="3" name="Picture 3" descr="C:\Users\cf\AppData\Local\Microsoft\Windows\Temporary Internet Files\Content.Outlook\FZKHSYS5\Eurofound 40th Anniversary logo colour 1120x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\AppData\Local\Microsoft\Windows\Temporary Internet Files\Content.Outlook\FZKHSYS5\Eurofound 40th Anniversary logo colour 1120x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68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C36" w:rsidRPr="00551F84" w:rsidRDefault="00D11C36" w:rsidP="00A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1C36" w:rsidRPr="00551F84" w:rsidSect="00D11C36">
          <w:footerReference w:type="default" r:id="rId17"/>
          <w:pgSz w:w="11907" w:h="16840" w:code="9"/>
          <w:pgMar w:top="567" w:right="1440" w:bottom="1928" w:left="1440" w:header="284" w:footer="1134" w:gutter="0"/>
          <w:pgNumType w:start="1"/>
          <w:cols w:space="720"/>
          <w:docGrid w:linePitch="360"/>
        </w:sectPr>
      </w:pPr>
    </w:p>
    <w:p w:rsidR="00A31044" w:rsidRPr="00551F84" w:rsidRDefault="00A31044" w:rsidP="00A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E2" w:rsidRPr="00551F84" w:rsidRDefault="008E03E2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8E03E2" w:rsidRPr="00551F84" w:rsidRDefault="008E03E2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24"/>
          <w:szCs w:val="36"/>
        </w:rPr>
      </w:pPr>
      <w:r w:rsidRPr="00551F84">
        <w:rPr>
          <w:rFonts w:ascii="Times New Roman" w:hAnsi="Times New Roman"/>
          <w:b/>
          <w:color w:val="17365D" w:themeColor="text2" w:themeShade="BF"/>
          <w:sz w:val="32"/>
        </w:rPr>
        <w:t>Organisation du travail et apprentissage sur le lieu de travail:</w:t>
      </w:r>
      <w:r w:rsidRPr="00551F84">
        <w:rPr>
          <w:rFonts w:ascii="Times New Roman" w:eastAsia="Batang" w:hAnsi="Times New Roman" w:cs="Times New Roman"/>
          <w:b/>
          <w:bCs/>
          <w:color w:val="17365D" w:themeColor="text2" w:themeShade="BF"/>
          <w:sz w:val="32"/>
          <w:szCs w:val="32"/>
        </w:rPr>
        <w:br/>
      </w:r>
      <w:r w:rsidRPr="00551F84">
        <w:rPr>
          <w:rFonts w:ascii="Times New Roman" w:hAnsi="Times New Roman"/>
          <w:b/>
          <w:color w:val="17365D" w:themeColor="text2" w:themeShade="BF"/>
          <w:sz w:val="32"/>
        </w:rPr>
        <w:t>créer un environnement gagnant-gagnant</w:t>
      </w:r>
    </w:p>
    <w:p w:rsidR="008E03E2" w:rsidRPr="00551F84" w:rsidRDefault="008E03E2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6A6523" w:rsidRDefault="008E03E2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hAnsi="Times New Roman"/>
          <w:i/>
          <w:color w:val="17365D" w:themeColor="text2" w:themeShade="BF"/>
          <w:sz w:val="28"/>
        </w:rPr>
      </w:pPr>
      <w:r w:rsidRPr="00551F84">
        <w:rPr>
          <w:rFonts w:ascii="Times New Roman" w:hAnsi="Times New Roman"/>
          <w:i/>
          <w:color w:val="17365D" w:themeColor="text2" w:themeShade="BF"/>
          <w:sz w:val="28"/>
        </w:rPr>
        <w:t xml:space="preserve">Séminaire organisé conjointement par le </w:t>
      </w:r>
      <w:proofErr w:type="spellStart"/>
      <w:r w:rsidRPr="00551F84">
        <w:rPr>
          <w:rFonts w:ascii="Times New Roman" w:hAnsi="Times New Roman"/>
          <w:i/>
          <w:color w:val="17365D" w:themeColor="text2" w:themeShade="BF"/>
          <w:sz w:val="28"/>
        </w:rPr>
        <w:t>Cedefop</w:t>
      </w:r>
      <w:proofErr w:type="spellEnd"/>
      <w:r w:rsidRPr="00551F84">
        <w:rPr>
          <w:rFonts w:ascii="Times New Roman" w:hAnsi="Times New Roman"/>
          <w:i/>
          <w:color w:val="17365D" w:themeColor="text2" w:themeShade="BF"/>
          <w:sz w:val="28"/>
        </w:rPr>
        <w:t xml:space="preserve">, </w:t>
      </w:r>
      <w:proofErr w:type="spellStart"/>
      <w:r w:rsidR="006A6523">
        <w:rPr>
          <w:rFonts w:ascii="Times New Roman" w:hAnsi="Times New Roman"/>
          <w:i/>
          <w:color w:val="17365D" w:themeColor="text2" w:themeShade="BF"/>
          <w:sz w:val="28"/>
        </w:rPr>
        <w:t>Eurofound</w:t>
      </w:r>
      <w:proofErr w:type="spellEnd"/>
      <w:r w:rsidR="006A6523">
        <w:rPr>
          <w:rFonts w:ascii="Times New Roman" w:hAnsi="Times New Roman"/>
          <w:i/>
          <w:color w:val="17365D" w:themeColor="text2" w:themeShade="BF"/>
          <w:sz w:val="28"/>
        </w:rPr>
        <w:t xml:space="preserve"> </w:t>
      </w:r>
      <w:r w:rsidRPr="00551F84">
        <w:rPr>
          <w:rFonts w:ascii="Times New Roman" w:hAnsi="Times New Roman"/>
          <w:i/>
          <w:color w:val="17365D" w:themeColor="text2" w:themeShade="BF"/>
          <w:sz w:val="28"/>
        </w:rPr>
        <w:t xml:space="preserve">et </w:t>
      </w:r>
    </w:p>
    <w:p w:rsidR="008E03E2" w:rsidRPr="00551F84" w:rsidRDefault="008E03E2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Cs/>
          <w:i/>
          <w:color w:val="17365D" w:themeColor="text2" w:themeShade="BF"/>
          <w:sz w:val="28"/>
          <w:szCs w:val="28"/>
        </w:rPr>
      </w:pPr>
      <w:proofErr w:type="gramStart"/>
      <w:r w:rsidRPr="00551F84">
        <w:rPr>
          <w:rFonts w:ascii="Times New Roman" w:hAnsi="Times New Roman"/>
          <w:i/>
          <w:color w:val="17365D" w:themeColor="text2" w:themeShade="BF"/>
          <w:sz w:val="28"/>
        </w:rPr>
        <w:t>le</w:t>
      </w:r>
      <w:proofErr w:type="gramEnd"/>
      <w:r w:rsidRPr="00551F84">
        <w:rPr>
          <w:rFonts w:ascii="Times New Roman" w:hAnsi="Times New Roman"/>
          <w:i/>
          <w:color w:val="17365D" w:themeColor="text2" w:themeShade="BF"/>
          <w:sz w:val="28"/>
        </w:rPr>
        <w:t xml:space="preserve"> Comité économique et social européen (CESE)</w:t>
      </w:r>
    </w:p>
    <w:p w:rsidR="00A31044" w:rsidRPr="00551F84" w:rsidRDefault="00A31044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Cs/>
          <w:i/>
          <w:color w:val="17365D" w:themeColor="text2" w:themeShade="BF"/>
          <w:sz w:val="28"/>
          <w:szCs w:val="28"/>
        </w:rPr>
      </w:pPr>
    </w:p>
    <w:p w:rsidR="00C03CE9" w:rsidRPr="00551F84" w:rsidRDefault="00C03CE9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iCs/>
          <w:color w:val="17365D" w:themeColor="text2" w:themeShade="BF"/>
          <w:sz w:val="28"/>
          <w:szCs w:val="28"/>
        </w:rPr>
      </w:pPr>
      <w:r w:rsidRPr="00551F84">
        <w:rPr>
          <w:rFonts w:ascii="Times New Roman" w:hAnsi="Times New Roman"/>
          <w:b/>
          <w:color w:val="17365D" w:themeColor="text2" w:themeShade="BF"/>
          <w:sz w:val="28"/>
        </w:rPr>
        <w:t>Jeudi 19 novembre 2015, de 14 h 30 à 17 h 30</w:t>
      </w:r>
    </w:p>
    <w:p w:rsidR="008E03E2" w:rsidRPr="00551F84" w:rsidRDefault="00C03CE9" w:rsidP="009C34FE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Cs/>
          <w:color w:val="17365D" w:themeColor="text2" w:themeShade="BF"/>
          <w:sz w:val="24"/>
          <w:szCs w:val="24"/>
        </w:rPr>
      </w:pPr>
      <w:r w:rsidRPr="00551F84">
        <w:rPr>
          <w:rFonts w:ascii="Times New Roman" w:hAnsi="Times New Roman"/>
          <w:b/>
          <w:color w:val="17365D" w:themeColor="text2" w:themeShade="BF"/>
          <w:sz w:val="28"/>
        </w:rPr>
        <w:t>CESE</w:t>
      </w:r>
      <w:r w:rsidR="009C34FE">
        <w:rPr>
          <w:rFonts w:ascii="Times New Roman" w:hAnsi="Times New Roman"/>
          <w:b/>
          <w:color w:val="17365D" w:themeColor="text2" w:themeShade="BF"/>
          <w:sz w:val="28"/>
        </w:rPr>
        <w:t xml:space="preserve">, </w:t>
      </w:r>
      <w:r w:rsidRPr="00551F84">
        <w:rPr>
          <w:rFonts w:ascii="Times New Roman" w:hAnsi="Times New Roman"/>
          <w:b/>
          <w:color w:val="17365D" w:themeColor="text2" w:themeShade="BF"/>
          <w:sz w:val="28"/>
        </w:rPr>
        <w:t>Bruxelles</w:t>
      </w:r>
      <w:r w:rsidR="009F3BCF">
        <w:rPr>
          <w:rFonts w:ascii="Times New Roman" w:hAnsi="Times New Roman"/>
          <w:b/>
          <w:color w:val="17365D" w:themeColor="text2" w:themeShade="BF"/>
          <w:sz w:val="28"/>
        </w:rPr>
        <w:t xml:space="preserve"> – Salle JDE 62</w:t>
      </w:r>
    </w:p>
    <w:p w:rsidR="00A31044" w:rsidRPr="00551F84" w:rsidRDefault="00A31044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tabs>
          <w:tab w:val="left" w:pos="1701"/>
        </w:tabs>
        <w:spacing w:after="0" w:line="240" w:lineRule="auto"/>
        <w:ind w:right="1"/>
        <w:rPr>
          <w:rFonts w:ascii="Times New Roman" w:eastAsia="Batang" w:hAnsi="Times New Roman" w:cs="Times New Roman"/>
          <w:bCs/>
          <w:color w:val="17365D" w:themeColor="text2" w:themeShade="BF"/>
          <w:sz w:val="24"/>
          <w:szCs w:val="24"/>
        </w:rPr>
      </w:pPr>
    </w:p>
    <w:p w:rsidR="00A31044" w:rsidRPr="00551F84" w:rsidRDefault="00A31044" w:rsidP="00A65E7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3E2" w:rsidRPr="00551F84" w:rsidRDefault="008E03E2" w:rsidP="00A65E79">
      <w:pPr>
        <w:pBdr>
          <w:top w:val="single" w:sz="4" w:space="0" w:color="365F91" w:themeColor="accent1" w:themeShade="BF"/>
          <w:bottom w:val="single" w:sz="4" w:space="1" w:color="365F91" w:themeColor="accent1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551F84">
        <w:rPr>
          <w:rFonts w:ascii="Times New Roman" w:hAnsi="Times New Roman"/>
          <w:b/>
          <w:color w:val="17365D" w:themeColor="text2" w:themeShade="BF"/>
          <w:sz w:val="32"/>
        </w:rPr>
        <w:t xml:space="preserve">Programme </w:t>
      </w:r>
    </w:p>
    <w:p w:rsidR="00A31044" w:rsidRPr="00551F84" w:rsidRDefault="00A31044" w:rsidP="00A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ightList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7991"/>
      </w:tblGrid>
      <w:tr w:rsidR="008E03E2" w:rsidRPr="00551F84" w:rsidTr="00D11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4">
              <w:rPr>
                <w:rFonts w:ascii="Times New Roman" w:hAnsi="Times New Roman"/>
                <w:color w:val="000000" w:themeColor="text1"/>
                <w:sz w:val="24"/>
              </w:rPr>
              <w:t>14 h 30</w:t>
            </w:r>
          </w:p>
        </w:tc>
        <w:tc>
          <w:tcPr>
            <w:tcW w:w="4323" w:type="pct"/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8E03E2" w:rsidP="00A65E79">
            <w:pPr>
              <w:pBdr>
                <w:bottom w:val="single" w:sz="4" w:space="1" w:color="17365D" w:themeColor="text2" w:themeShade="BF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color w:val="17365D" w:themeColor="text2" w:themeShade="BF"/>
                <w:sz w:val="24"/>
              </w:rPr>
              <w:t>Allocutions d'ouverture et de bienvenue</w:t>
            </w:r>
          </w:p>
          <w:p w:rsidR="00A65E79" w:rsidRPr="00551F84" w:rsidRDefault="00A65E79" w:rsidP="00A65E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138E7" w:rsidRPr="00551F84" w:rsidRDefault="00C03CE9" w:rsidP="00A65E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0"/>
              </w:rPr>
            </w:pPr>
            <w:r w:rsidRPr="00B17173">
              <w:rPr>
                <w:rFonts w:ascii="Times New Roman" w:hAnsi="Times New Roman"/>
                <w:color w:val="auto"/>
                <w:sz w:val="24"/>
              </w:rPr>
              <w:t>M. Gonçalo LOBO XAVIER</w:t>
            </w:r>
            <w:r w:rsidRPr="000D1A57">
              <w:rPr>
                <w:rFonts w:ascii="Times New Roman" w:hAnsi="Times New Roman"/>
                <w:b w:val="0"/>
                <w:color w:val="auto"/>
                <w:sz w:val="24"/>
              </w:rPr>
              <w:t>, vice</w:t>
            </w:r>
            <w:r w:rsidRPr="000D1A57">
              <w:rPr>
                <w:rFonts w:ascii="Times New Roman" w:hAnsi="Times New Roman"/>
                <w:b w:val="0"/>
                <w:color w:val="000000" w:themeColor="text1"/>
                <w:sz w:val="24"/>
              </w:rPr>
              <w:t>-président du Comité économique et social européen (CESE)</w:t>
            </w:r>
          </w:p>
          <w:p w:rsidR="00A65E79" w:rsidRPr="00551F84" w:rsidRDefault="00A65E79" w:rsidP="00A65E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0"/>
              </w:rPr>
            </w:pPr>
          </w:p>
          <w:p w:rsidR="00924603" w:rsidRPr="00924603" w:rsidRDefault="00924603" w:rsidP="009246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</w:rPr>
              <w:t xml:space="preserve">M. </w:t>
            </w:r>
            <w:proofErr w:type="spellStart"/>
            <w:r w:rsidRPr="00924603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Detlef</w:t>
            </w:r>
            <w:proofErr w:type="spellEnd"/>
            <w:r w:rsidRPr="00924603">
              <w:rPr>
                <w:rFonts w:ascii="Times New Roman" w:hAnsi="Times New Roman"/>
                <w:bCs w:val="0"/>
                <w:color w:val="000000" w:themeColor="text1"/>
                <w:sz w:val="24"/>
              </w:rPr>
              <w:t xml:space="preserve"> ECKERT</w:t>
            </w:r>
            <w:r w:rsidRPr="00924603">
              <w:rPr>
                <w:rFonts w:ascii="Times New Roman" w:hAnsi="Times New Roman"/>
                <w:b w:val="0"/>
                <w:color w:val="000000" w:themeColor="text1"/>
                <w:sz w:val="24"/>
              </w:rPr>
              <w:t>, directeur de la direction Compétences, direction générale Emploi, affaires sociales et inclusion de la Commission européenne</w:t>
            </w:r>
          </w:p>
          <w:p w:rsidR="00924603" w:rsidRPr="00924603" w:rsidRDefault="00924603" w:rsidP="00D11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</w:rPr>
            </w:pPr>
          </w:p>
          <w:p w:rsidR="00924603" w:rsidRPr="00551F84" w:rsidRDefault="00924603" w:rsidP="00D11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8E03E2" w:rsidRPr="00551F84" w:rsidTr="0006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4">
              <w:rPr>
                <w:rFonts w:ascii="Times New Roman" w:hAnsi="Times New Roman"/>
                <w:sz w:val="24"/>
              </w:rPr>
              <w:t>14 h 55</w:t>
            </w:r>
          </w:p>
        </w:tc>
        <w:tc>
          <w:tcPr>
            <w:tcW w:w="43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8E03E2" w:rsidP="004B032B">
            <w:pPr>
              <w:pBdr>
                <w:bottom w:val="single" w:sz="4" w:space="1" w:color="17365D" w:themeColor="text2" w:themeShade="BF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Les agences de l’UE qui travaillent ensemble – </w:t>
            </w:r>
            <w:r w:rsidR="00FA0866"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Une </w:t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situation gagnant</w:t>
            </w:r>
            <w:r w:rsidR="00F60AFC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noBreakHyphen/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gagnant pour l'Europe depuis 40 ans</w:t>
            </w:r>
            <w:r w:rsidRPr="00551F8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  <w:br/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Remarques introductives</w:t>
            </w:r>
          </w:p>
          <w:p w:rsidR="00A65E79" w:rsidRPr="00551F84" w:rsidRDefault="00A65E79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E03E2" w:rsidRPr="00551F84" w:rsidRDefault="008E03E2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M. Juan MENÉNDEZ-VALDÉS</w:t>
            </w:r>
            <w:r w:rsidRPr="00551F84">
              <w:rPr>
                <w:rFonts w:ascii="Times New Roman" w:hAnsi="Times New Roman"/>
                <w:sz w:val="24"/>
              </w:rPr>
              <w:t>,</w:t>
            </w:r>
            <w:r w:rsidRPr="00551F8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sz w:val="24"/>
              </w:rPr>
              <w:t>directeur de la Fondation européenne pour l'amélioration des conditions de vie et de travail (</w:t>
            </w:r>
            <w:proofErr w:type="spellStart"/>
            <w:r w:rsidR="00114BC4" w:rsidRPr="00551F84">
              <w:rPr>
                <w:rFonts w:ascii="Times New Roman" w:hAnsi="Times New Roman"/>
                <w:sz w:val="24"/>
              </w:rPr>
              <w:t>Eurofound</w:t>
            </w:r>
            <w:proofErr w:type="spellEnd"/>
            <w:r w:rsidRPr="00551F84">
              <w:rPr>
                <w:rFonts w:ascii="Times New Roman" w:hAnsi="Times New Roman"/>
                <w:sz w:val="24"/>
              </w:rPr>
              <w:t>)</w:t>
            </w:r>
          </w:p>
          <w:p w:rsidR="00A65E79" w:rsidRPr="00551F84" w:rsidRDefault="00A65E79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65E79" w:rsidRDefault="008E03E2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M. Joachim</w:t>
            </w:r>
            <w:r w:rsidRPr="00551F84">
              <w:rPr>
                <w:rFonts w:ascii="Times New Roman" w:hAnsi="Times New Roman"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b/>
                <w:sz w:val="24"/>
              </w:rPr>
              <w:t>James CALLEJA</w:t>
            </w:r>
            <w:r w:rsidRPr="00551F84">
              <w:rPr>
                <w:rFonts w:ascii="Times New Roman" w:hAnsi="Times New Roman"/>
                <w:sz w:val="24"/>
              </w:rPr>
              <w:t>, directeur du Centre européen pour le développement de la formation professionnelle (</w:t>
            </w:r>
            <w:proofErr w:type="spellStart"/>
            <w:r w:rsidR="00114BC4" w:rsidRPr="00551F84">
              <w:rPr>
                <w:rFonts w:ascii="Times New Roman" w:hAnsi="Times New Roman"/>
                <w:sz w:val="24"/>
              </w:rPr>
              <w:t>Cedefop</w:t>
            </w:r>
            <w:proofErr w:type="spellEnd"/>
            <w:r w:rsidRPr="00551F84">
              <w:rPr>
                <w:rFonts w:ascii="Times New Roman" w:hAnsi="Times New Roman"/>
                <w:sz w:val="24"/>
              </w:rPr>
              <w:t>)</w:t>
            </w:r>
          </w:p>
          <w:p w:rsidR="00924603" w:rsidRDefault="00924603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924603" w:rsidRPr="00551F84" w:rsidRDefault="00924603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03E2" w:rsidRPr="00551F84" w:rsidTr="00060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4">
              <w:rPr>
                <w:rFonts w:ascii="Times New Roman" w:hAnsi="Times New Roman"/>
                <w:sz w:val="24"/>
              </w:rPr>
              <w:t>15 h 15</w:t>
            </w:r>
          </w:p>
        </w:tc>
        <w:tc>
          <w:tcPr>
            <w:tcW w:w="4323" w:type="pct"/>
            <w:shd w:val="clear" w:color="auto" w:fill="auto"/>
            <w:tcMar>
              <w:top w:w="108" w:type="dxa"/>
              <w:bottom w:w="108" w:type="dxa"/>
            </w:tcMar>
          </w:tcPr>
          <w:p w:rsidR="00590A0D" w:rsidRPr="00551F84" w:rsidRDefault="00590A0D" w:rsidP="00590A0D">
            <w:pPr>
              <w:pBdr>
                <w:bottom w:val="single" w:sz="4" w:space="1" w:color="17365D" w:themeColor="text2" w:themeShade="BF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Organisation du travail et apprentissage sur le lieu de travail – </w:t>
            </w:r>
            <w:r w:rsidR="00FA0866"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La </w:t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réalité</w:t>
            </w:r>
          </w:p>
          <w:p w:rsidR="00A65E79" w:rsidRPr="00551F84" w:rsidRDefault="00A65E79" w:rsidP="00A6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50AD" w:rsidRPr="00551F84" w:rsidRDefault="00DB50AD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M. Mark KEESE</w:t>
            </w:r>
            <w:r w:rsidRPr="00551F84">
              <w:rPr>
                <w:rFonts w:ascii="Times New Roman" w:hAnsi="Times New Roman"/>
                <w:sz w:val="24"/>
              </w:rPr>
              <w:t>, chef de la division de la politique et analyse de l’emploi, direction de l’emploi, du travail et des affai</w:t>
            </w:r>
            <w:r w:rsidR="006A6523">
              <w:rPr>
                <w:rFonts w:ascii="Times New Roman" w:hAnsi="Times New Roman"/>
                <w:sz w:val="24"/>
              </w:rPr>
              <w:t xml:space="preserve">res sociales, OCDE </w:t>
            </w:r>
            <w:r w:rsidRPr="00551F84">
              <w:rPr>
                <w:rFonts w:ascii="Times New Roman" w:hAnsi="Times New Roman"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–</w:t>
            </w:r>
            <w:r w:rsidRPr="00551F84">
              <w:rPr>
                <w:rFonts w:ascii="Times New Roman" w:hAnsi="Times New Roman"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i/>
                <w:sz w:val="24"/>
              </w:rPr>
              <w:t>Introduction</w:t>
            </w:r>
          </w:p>
          <w:p w:rsidR="00510D84" w:rsidRDefault="00510D84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6A6523" w:rsidRPr="00551F84" w:rsidRDefault="006A6523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121D12" w:rsidRPr="00551F84" w:rsidRDefault="00380CDA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M. </w:t>
            </w:r>
            <w:proofErr w:type="spellStart"/>
            <w:r w:rsidR="00866CB9" w:rsidRPr="00551F84">
              <w:rPr>
                <w:rFonts w:ascii="Times New Roman" w:hAnsi="Times New Roman"/>
                <w:b/>
                <w:sz w:val="24"/>
              </w:rPr>
              <w:t>Kostas</w:t>
            </w:r>
            <w:proofErr w:type="spellEnd"/>
            <w:r w:rsidR="00866CB9" w:rsidRPr="00551F84">
              <w:rPr>
                <w:rFonts w:ascii="Times New Roman" w:hAnsi="Times New Roman"/>
                <w:b/>
                <w:sz w:val="24"/>
              </w:rPr>
              <w:t xml:space="preserve"> POULIAKAS</w:t>
            </w:r>
            <w:r w:rsidR="00866CB9" w:rsidRPr="00551F84">
              <w:rPr>
                <w:rFonts w:ascii="Times New Roman" w:hAnsi="Times New Roman"/>
                <w:sz w:val="24"/>
              </w:rPr>
              <w:t xml:space="preserve">, expert, département du marché du travail et des compétences, Cedefop </w:t>
            </w:r>
            <w:r w:rsidR="00866CB9"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– </w:t>
            </w:r>
            <w:r w:rsidR="00866CB9" w:rsidRPr="00551F84">
              <w:rPr>
                <w:rFonts w:ascii="Times New Roman" w:hAnsi="Times New Roman"/>
                <w:i/>
                <w:sz w:val="24"/>
              </w:rPr>
              <w:t>L'amélioration des lieux de travail améliore les compétences – les conclusions d'une enquête du Cedefop sur les compétences et les emplois en Europe</w:t>
            </w:r>
          </w:p>
          <w:p w:rsidR="00A31044" w:rsidRPr="00551F84" w:rsidRDefault="00A31044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121D12" w:rsidRPr="00551F84" w:rsidRDefault="008E03E2" w:rsidP="00FD3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 xml:space="preserve">M. </w:t>
            </w:r>
            <w:proofErr w:type="spellStart"/>
            <w:r w:rsidRPr="00551F84">
              <w:rPr>
                <w:rFonts w:ascii="Times New Roman" w:hAnsi="Times New Roman"/>
                <w:b/>
                <w:sz w:val="24"/>
              </w:rPr>
              <w:t>Gijs</w:t>
            </w:r>
            <w:proofErr w:type="spellEnd"/>
            <w:r w:rsidRPr="00551F84">
              <w:rPr>
                <w:rFonts w:ascii="Times New Roman" w:hAnsi="Times New Roman"/>
                <w:b/>
                <w:sz w:val="24"/>
              </w:rPr>
              <w:t xml:space="preserve"> van HOUTEN</w:t>
            </w:r>
            <w:r w:rsidRPr="00551F84">
              <w:rPr>
                <w:rFonts w:ascii="Times New Roman" w:hAnsi="Times New Roman"/>
                <w:sz w:val="24"/>
              </w:rPr>
              <w:t>,</w:t>
            </w:r>
            <w:r w:rsidRPr="00551F8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sz w:val="24"/>
              </w:rPr>
              <w:t>responsable de recherche, unité Conditions de travail et relations de travail, Fondation européenne pour l'amélioration des conditions de vie et de travail</w:t>
            </w:r>
            <w:r w:rsidRPr="00FD3A6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–</w:t>
            </w:r>
            <w:r w:rsidRPr="00FD3A66">
              <w:rPr>
                <w:rFonts w:ascii="Times New Roman" w:hAnsi="Times New Roman"/>
                <w:bCs/>
                <w:color w:val="17365D" w:themeColor="text2" w:themeShade="BF"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i/>
                <w:sz w:val="24"/>
              </w:rPr>
              <w:t>L’innovation sur le lieu de travail dans les entreprises eu</w:t>
            </w:r>
            <w:r w:rsidR="000D1A57">
              <w:rPr>
                <w:rFonts w:ascii="Times New Roman" w:hAnsi="Times New Roman"/>
                <w:i/>
                <w:sz w:val="24"/>
              </w:rPr>
              <w:t xml:space="preserve">ropéennes </w:t>
            </w:r>
            <w:r w:rsidR="00FD3A66"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–</w:t>
            </w:r>
            <w:r w:rsidR="000D1A57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FD3A66">
              <w:rPr>
                <w:rFonts w:ascii="Times New Roman" w:hAnsi="Times New Roman"/>
                <w:i/>
                <w:sz w:val="24"/>
              </w:rPr>
              <w:t xml:space="preserve">présentation </w:t>
            </w:r>
            <w:r w:rsidR="000D1A57">
              <w:rPr>
                <w:rFonts w:ascii="Times New Roman" w:hAnsi="Times New Roman"/>
                <w:i/>
                <w:sz w:val="24"/>
              </w:rPr>
              <w:t>de la Troisième</w:t>
            </w:r>
            <w:r w:rsidRPr="00551F84">
              <w:rPr>
                <w:rFonts w:ascii="Times New Roman" w:hAnsi="Times New Roman"/>
                <w:i/>
                <w:sz w:val="24"/>
              </w:rPr>
              <w:t xml:space="preserve"> étude sur les entreprises européennes menée par la Fondation</w:t>
            </w:r>
          </w:p>
          <w:p w:rsidR="00A65E79" w:rsidRPr="00551F84" w:rsidRDefault="00A65E79" w:rsidP="00A6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54C71" w:rsidRPr="00551F84" w:rsidRDefault="00754C71" w:rsidP="00754C71">
            <w:pPr>
              <w:pBdr>
                <w:bottom w:val="single" w:sz="4" w:space="1" w:color="17365D" w:themeColor="text2" w:themeShade="BF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Séance de questions-réponses du public</w:t>
            </w:r>
          </w:p>
          <w:p w:rsidR="00754C71" w:rsidRPr="00551F84" w:rsidRDefault="00754C71" w:rsidP="00A6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03E2" w:rsidRPr="00551F84" w:rsidTr="0066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4">
              <w:rPr>
                <w:rFonts w:ascii="Times New Roman" w:hAnsi="Times New Roman"/>
                <w:sz w:val="24"/>
              </w:rPr>
              <w:lastRenderedPageBreak/>
              <w:t>16 h 00</w:t>
            </w:r>
          </w:p>
        </w:tc>
        <w:tc>
          <w:tcPr>
            <w:tcW w:w="43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8E03E2" w:rsidP="0012045B">
            <w:pPr>
              <w:pBdr>
                <w:bottom w:val="single" w:sz="4" w:space="1" w:color="17365D" w:themeColor="text2" w:themeShade="BF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Table ronde</w:t>
            </w:r>
            <w:r w:rsidR="002E434A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 </w:t>
            </w:r>
            <w:r w:rsidR="0012045B"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–</w:t>
            </w:r>
            <w:r w:rsidR="002E434A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 Q</w:t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u'est-ce qu'un excellent lieu de travail? </w:t>
            </w:r>
          </w:p>
          <w:p w:rsidR="00A65E79" w:rsidRPr="00551F84" w:rsidRDefault="00A65E79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</w:rPr>
            </w:pPr>
          </w:p>
          <w:p w:rsidR="00A929CA" w:rsidRPr="006A6523" w:rsidRDefault="008E03E2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Président de séance: M. Pavel Trantina</w:t>
            </w:r>
            <w:r w:rsidRPr="006A6523">
              <w:rPr>
                <w:rFonts w:ascii="Times New Roman" w:hAnsi="Times New Roman" w:cs="Times New Roman"/>
                <w:i/>
                <w:sz w:val="24"/>
                <w:szCs w:val="24"/>
              </w:rPr>
              <w:t>, président de la section spécialisée «Emploi, affaires sociales, citoyenneté» (SOC), du Comité économique et social européen (EESC)</w:t>
            </w:r>
          </w:p>
          <w:p w:rsidR="0071374E" w:rsidRPr="006A6523" w:rsidRDefault="0071374E" w:rsidP="00A6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53" w:rsidRPr="006A6523" w:rsidRDefault="008E03E2" w:rsidP="003268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A65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</w:t>
            </w: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Leila KURKI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88B">
              <w:rPr>
                <w:rFonts w:ascii="Times New Roman" w:hAnsi="Times New Roman" w:cs="Times New Roman"/>
                <w:sz w:val="24"/>
                <w:szCs w:val="24"/>
              </w:rPr>
              <w:t xml:space="preserve">conseillère principale, 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Confédération finlandaise des professionnels</w:t>
            </w:r>
            <w:r w:rsidR="003268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688B" w:rsidRPr="006A6523">
              <w:rPr>
                <w:rFonts w:ascii="Times New Roman" w:hAnsi="Times New Roman" w:cs="Times New Roman"/>
                <w:sz w:val="24"/>
                <w:szCs w:val="24"/>
              </w:rPr>
              <w:t>STTK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5E79" w:rsidRPr="006A6523" w:rsidRDefault="00A65E79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044" w:rsidRPr="006A6523" w:rsidRDefault="0050124A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IE" w:eastAsia="en-US"/>
              </w:rPr>
              <w:t xml:space="preserve">M. </w:t>
            </w:r>
            <w:r w:rsidRPr="000C6833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IE" w:eastAsia="en-US"/>
              </w:rPr>
              <w:t xml:space="preserve">Jeremy </w:t>
            </w:r>
            <w:r w:rsidR="0073415B" w:rsidRPr="000C6833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IE" w:eastAsia="en-US"/>
              </w:rPr>
              <w:t>LING</w:t>
            </w:r>
            <w:r w:rsidRPr="0073415B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,</w:t>
            </w:r>
            <w:r w:rsidRPr="000C6833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="0073415B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président-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directeur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général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Groupe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0C6833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Bristan</w:t>
            </w:r>
            <w:proofErr w:type="spellEnd"/>
            <w:r w:rsidRPr="000C6833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Royaume-Uni</w:t>
            </w:r>
            <w:proofErr w:type="spellEnd"/>
          </w:p>
          <w:p w:rsidR="00224304" w:rsidRPr="00224304" w:rsidRDefault="00224304" w:rsidP="0022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</w:pPr>
          </w:p>
          <w:p w:rsidR="00224304" w:rsidRPr="00224304" w:rsidRDefault="00224304" w:rsidP="000410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</w:pPr>
            <w:r w:rsidRPr="002243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IE" w:eastAsia="en-US"/>
              </w:rPr>
              <w:t>M. Martin SCHMID</w:t>
            </w:r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 w:rsidR="00BA164C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conseiller</w:t>
            </w:r>
            <w:proofErr w:type="spellEnd"/>
            <w:r w:rsidR="00BA164C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="00BA164C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politique</w:t>
            </w:r>
            <w:proofErr w:type="spellEnd"/>
            <w:r w:rsidR="00BA164C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Chambre</w:t>
            </w:r>
            <w:proofErr w:type="spellEnd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économique</w:t>
            </w:r>
            <w:proofErr w:type="spellEnd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fédérale</w:t>
            </w:r>
            <w:proofErr w:type="spellEnd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r w:rsidR="0004107E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de </w:t>
            </w:r>
            <w:proofErr w:type="spellStart"/>
            <w:r w:rsidR="0004107E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l'A</w:t>
            </w:r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utriche</w:t>
            </w:r>
            <w:proofErr w:type="spellEnd"/>
          </w:p>
          <w:p w:rsidR="00224304" w:rsidRPr="00224304" w:rsidRDefault="00224304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</w:pPr>
          </w:p>
          <w:p w:rsidR="003138E7" w:rsidRPr="00551F84" w:rsidRDefault="00634F65" w:rsidP="00162A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M. Thi</w:t>
            </w:r>
            <w:r w:rsidR="00162A01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bau</w:t>
            </w:r>
            <w:r w:rsidR="00162A0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523"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WEBER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, secrétaire confédéral, Confédération européenne des syndicats (CES)</w:t>
            </w:r>
          </w:p>
        </w:tc>
      </w:tr>
      <w:tr w:rsidR="008E03E2" w:rsidRPr="00551F84" w:rsidTr="0066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380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sz w:val="24"/>
              </w:rPr>
              <w:t>16</w:t>
            </w:r>
            <w:r w:rsidR="00380CDA" w:rsidRPr="00551F84">
              <w:rPr>
                <w:rFonts w:ascii="Times New Roman" w:hAnsi="Times New Roman"/>
                <w:sz w:val="24"/>
              </w:rPr>
              <w:t> </w:t>
            </w:r>
            <w:r w:rsidRPr="00551F84">
              <w:rPr>
                <w:rFonts w:ascii="Times New Roman" w:hAnsi="Times New Roman"/>
                <w:sz w:val="24"/>
              </w:rPr>
              <w:t>h</w:t>
            </w:r>
            <w:r w:rsidR="00380CDA" w:rsidRPr="00551F84">
              <w:rPr>
                <w:rFonts w:ascii="Times New Roman" w:hAnsi="Times New Roman"/>
                <w:sz w:val="24"/>
              </w:rPr>
              <w:t> </w:t>
            </w:r>
            <w:r w:rsidRPr="00551F84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323" w:type="pct"/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8E03E2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Questions-réponses entre les membres de la table ronde et le public</w:t>
            </w:r>
          </w:p>
        </w:tc>
      </w:tr>
      <w:tr w:rsidR="008E03E2" w:rsidRPr="00551F84" w:rsidTr="00590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sz w:val="24"/>
              </w:rPr>
              <w:t>17 h 10</w:t>
            </w:r>
          </w:p>
        </w:tc>
        <w:tc>
          <w:tcPr>
            <w:tcW w:w="43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8E03E2" w:rsidP="0012045B">
            <w:pPr>
              <w:pBdr>
                <w:bottom w:val="single" w:sz="4" w:space="1" w:color="17365D" w:themeColor="text2" w:themeShade="BF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Conclusions </w:t>
            </w:r>
            <w:r w:rsidR="0012045B"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–</w:t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 </w:t>
            </w:r>
            <w:r w:rsidR="00FA0866"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Organisation </w:t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du travail et apprentissage sur le lieu de travail à l'avenir</w:t>
            </w:r>
          </w:p>
          <w:p w:rsidR="00A65E79" w:rsidRPr="00551F84" w:rsidRDefault="00A65E79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A65E79" w:rsidRPr="006A6523" w:rsidRDefault="008E03E2" w:rsidP="00590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M. Nicolas </w:t>
            </w:r>
            <w:r w:rsidR="006A6523"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SCHMIT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, ministre du travail, de l'emploi et de l'économie sociale et solidaire du Luxembourg</w:t>
            </w:r>
          </w:p>
        </w:tc>
      </w:tr>
      <w:tr w:rsidR="008E03E2" w:rsidRPr="00551F84" w:rsidTr="00590A0D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nil"/>
              <w:left w:val="nil"/>
              <w:bottom w:val="nil"/>
            </w:tcBorders>
          </w:tcPr>
          <w:p w:rsidR="00590A0D" w:rsidRPr="006E1961" w:rsidRDefault="00590A0D" w:rsidP="00A65E79">
            <w:pPr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  <w:p w:rsidR="00453C48" w:rsidRPr="006E1961" w:rsidRDefault="00453C48" w:rsidP="00A65E79">
            <w:pPr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sz w:val="24"/>
              </w:rPr>
              <w:t>17 h 30</w:t>
            </w:r>
          </w:p>
        </w:tc>
        <w:tc>
          <w:tcPr>
            <w:tcW w:w="4323" w:type="pct"/>
            <w:tcBorders>
              <w:top w:val="nil"/>
              <w:bottom w:val="nil"/>
              <w:right w:val="nil"/>
            </w:tcBorders>
          </w:tcPr>
          <w:p w:rsidR="00590A0D" w:rsidRPr="00551F84" w:rsidRDefault="00590A0D" w:rsidP="00590A0D">
            <w:pPr>
              <w:pBdr>
                <w:bottom w:val="single" w:sz="4" w:space="1" w:color="17365D" w:themeColor="text2" w:themeShade="BF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</w:p>
          <w:p w:rsidR="00453C48" w:rsidRPr="00551F84" w:rsidRDefault="00453C48" w:rsidP="00754C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A6523" w:rsidRDefault="00587F39" w:rsidP="00587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6A6523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E</w:t>
            </w:r>
            <w:r w:rsidR="00590A0D" w:rsidRPr="006A6523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xposition à l'occasion du 40e anniversaire du </w:t>
            </w:r>
            <w:proofErr w:type="spellStart"/>
            <w:r w:rsidR="00590A0D" w:rsidRPr="006A6523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Cedefop</w:t>
            </w:r>
            <w:proofErr w:type="spellEnd"/>
            <w:r w:rsidR="00590A0D" w:rsidRPr="006A6523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 et d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'</w:t>
            </w: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Eurofound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 et r</w:t>
            </w:r>
            <w:r w:rsidRPr="006A6523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éception de mise en contact</w:t>
            </w:r>
          </w:p>
          <w:p w:rsidR="000D1A57" w:rsidRDefault="000D1A57" w:rsidP="006A65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0D1A57" w:rsidRDefault="000D1A57" w:rsidP="006A65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0D1A57">
              <w:rPr>
                <w:rFonts w:ascii="Times New Roman" w:hAnsi="Times New Roman"/>
                <w:sz w:val="24"/>
              </w:rPr>
              <w:t>Exposition inaugurée par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 </w:t>
            </w:r>
            <w:r w:rsidRPr="00B17173">
              <w:rPr>
                <w:rFonts w:ascii="Times New Roman" w:hAnsi="Times New Roman"/>
                <w:sz w:val="24"/>
              </w:rPr>
              <w:t>M. Gonçalo LOBO XAVIER, vice</w:t>
            </w:r>
            <w:r w:rsidRPr="00551F84">
              <w:rPr>
                <w:rFonts w:ascii="Times New Roman" w:hAnsi="Times New Roman"/>
                <w:color w:val="000000" w:themeColor="text1"/>
                <w:sz w:val="24"/>
              </w:rPr>
              <w:t>-président du Comité économique et social européen (CESE)</w:t>
            </w:r>
          </w:p>
          <w:p w:rsidR="00590A0D" w:rsidRDefault="006A6523" w:rsidP="00F53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A6523">
              <w:rPr>
                <w:rFonts w:ascii="Times New Roman" w:hAnsi="Times New Roman"/>
                <w:sz w:val="24"/>
                <w:szCs w:val="24"/>
              </w:rPr>
              <w:t>(</w:t>
            </w:r>
            <w:r w:rsidR="00F5374B">
              <w:rPr>
                <w:rFonts w:ascii="Times New Roman" w:hAnsi="Times New Roman"/>
                <w:sz w:val="24"/>
                <w:szCs w:val="24"/>
              </w:rPr>
              <w:t>Foyer</w:t>
            </w:r>
            <w:r w:rsidRPr="006A6523">
              <w:rPr>
                <w:rFonts w:ascii="Times New Roman" w:hAnsi="Times New Roman"/>
                <w:sz w:val="24"/>
                <w:szCs w:val="24"/>
              </w:rPr>
              <w:t xml:space="preserve"> 6, 6e étage du bâtiment Jacques Delors, CESE)</w:t>
            </w:r>
          </w:p>
          <w:p w:rsidR="0007490F" w:rsidRPr="00551F84" w:rsidRDefault="0007490F" w:rsidP="0007490F">
            <w:pPr>
              <w:pBdr>
                <w:bottom w:val="single" w:sz="4" w:space="1" w:color="17365D" w:themeColor="text2" w:themeShade="BF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</w:p>
          <w:p w:rsidR="0007490F" w:rsidRPr="00551F84" w:rsidRDefault="0007490F" w:rsidP="000D1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9225E3" w:rsidRDefault="009225E3" w:rsidP="00A65E79">
      <w:pPr>
        <w:spacing w:after="0" w:line="240" w:lineRule="auto"/>
        <w:rPr>
          <w:rFonts w:asciiTheme="majorBidi" w:hAnsiTheme="majorBidi" w:cstheme="majorBidi"/>
        </w:rPr>
      </w:pPr>
    </w:p>
    <w:p w:rsidR="0007490F" w:rsidRPr="00551F84" w:rsidRDefault="0007490F" w:rsidP="00A65E79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43"/>
      </w:tblGrid>
      <w:tr w:rsidR="009225E3" w:rsidRPr="00551F84" w:rsidTr="001E2E2C">
        <w:tc>
          <w:tcPr>
            <w:tcW w:w="9500" w:type="dxa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9225E3" w:rsidRPr="00551F84" w:rsidRDefault="009225E3" w:rsidP="00A65E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1F84">
              <w:rPr>
                <w:rFonts w:asciiTheme="majorBidi" w:hAnsiTheme="majorBidi" w:cstheme="majorBidi"/>
                <w:b/>
                <w:sz w:val="28"/>
              </w:rPr>
              <w:t>INFORMATIONS PRATIQUES</w:t>
            </w: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b/>
                <w:sz w:val="24"/>
              </w:rPr>
              <w:t>Lieu:</w:t>
            </w:r>
            <w:r w:rsidRPr="00551F84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5E3" w:rsidRPr="006A6523" w:rsidRDefault="009225E3" w:rsidP="00F00A32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Comité économique et social européen (CESE), bâtiment Jacques Delors, salle JDE 62, 6</w:t>
            </w:r>
            <w:r w:rsidRPr="006A6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F00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bookmarkStart w:id="0" w:name="_GoBack"/>
            <w:bookmarkEnd w:id="0"/>
            <w:r w:rsidRPr="006A6523">
              <w:rPr>
                <w:rFonts w:ascii="Times New Roman" w:hAnsi="Times New Roman" w:cs="Times New Roman"/>
                <w:sz w:val="24"/>
                <w:szCs w:val="24"/>
              </w:rPr>
              <w:t xml:space="preserve">étage, </w:t>
            </w:r>
            <w:hyperlink r:id="rId18">
              <w:r w:rsidRPr="006A65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99 rue Belliard – 1040 Bruxelles</w:t>
              </w:r>
            </w:hyperlink>
          </w:p>
          <w:p w:rsidR="009225E3" w:rsidRPr="00551F84" w:rsidRDefault="009225E3" w:rsidP="00A65E79">
            <w:pPr>
              <w:rPr>
                <w:rFonts w:asciiTheme="majorBidi" w:eastAsia="Garamond" w:hAnsiTheme="majorBidi" w:cstheme="majorBidi"/>
                <w:sz w:val="24"/>
                <w:szCs w:val="24"/>
              </w:rPr>
            </w:pPr>
          </w:p>
          <w:p w:rsidR="009225E3" w:rsidRPr="00551F84" w:rsidRDefault="009225E3" w:rsidP="00A65E79">
            <w:pPr>
              <w:jc w:val="center"/>
              <w:rPr>
                <w:rFonts w:asciiTheme="majorBidi" w:eastAsia="Garamond" w:hAnsiTheme="majorBidi" w:cstheme="majorBidi"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noProof/>
                <w:sz w:val="24"/>
                <w:szCs w:val="24"/>
                <w:lang w:val="en-US" w:eastAsia="en-US" w:bidi="yi-Hebr"/>
              </w:rPr>
              <w:drawing>
                <wp:inline distT="0" distB="0" distL="0" distR="0" wp14:anchorId="0352B143" wp14:editId="1666F816">
                  <wp:extent cx="4877196" cy="32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196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5E3" w:rsidRPr="00551F84" w:rsidRDefault="009225E3" w:rsidP="00A65E79">
            <w:pPr>
              <w:rPr>
                <w:rFonts w:asciiTheme="majorBidi" w:eastAsia="Garamond" w:hAnsiTheme="majorBidi" w:cstheme="majorBidi"/>
                <w:sz w:val="24"/>
                <w:szCs w:val="24"/>
              </w:rPr>
            </w:pP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b/>
                <w:sz w:val="24"/>
              </w:rPr>
              <w:t xml:space="preserve">Interprétation: </w:t>
            </w: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225E3" w:rsidRPr="00551F84" w:rsidRDefault="009225E3" w:rsidP="00A65E7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sz w:val="24"/>
              </w:rPr>
              <w:t xml:space="preserve">Les participants pourront </w:t>
            </w:r>
            <w:r w:rsidRPr="00551F84">
              <w:rPr>
                <w:rFonts w:asciiTheme="majorBidi" w:hAnsiTheme="majorBidi" w:cstheme="majorBidi"/>
                <w:b/>
                <w:sz w:val="24"/>
              </w:rPr>
              <w:t>s'exprimer</w:t>
            </w:r>
            <w:r w:rsidRPr="00551F84">
              <w:rPr>
                <w:rFonts w:asciiTheme="majorBidi" w:hAnsiTheme="majorBidi" w:cstheme="majorBidi"/>
                <w:sz w:val="24"/>
              </w:rPr>
              <w:t xml:space="preserve"> en: français, allemand, anglais, italien, néerlandais, danois, grec, espagnol, portugais, finlandais, suédois, tchèque, estonien, hongrois, letton, lituanien, polonais, slovaque, slovène, bulgare, roumain et croate, et </w:t>
            </w:r>
          </w:p>
          <w:p w:rsidR="009225E3" w:rsidRPr="00551F84" w:rsidRDefault="009225E3" w:rsidP="00A65E7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5E3" w:rsidRPr="00551F84" w:rsidRDefault="009225E3" w:rsidP="00A65E7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sz w:val="24"/>
              </w:rPr>
              <w:t xml:space="preserve">ils pourront </w:t>
            </w:r>
            <w:r w:rsidRPr="00551F84">
              <w:rPr>
                <w:rFonts w:asciiTheme="majorBidi" w:hAnsiTheme="majorBidi" w:cstheme="majorBidi"/>
                <w:b/>
                <w:sz w:val="24"/>
              </w:rPr>
              <w:t xml:space="preserve">écouter </w:t>
            </w:r>
            <w:r w:rsidRPr="00551F84">
              <w:rPr>
                <w:rFonts w:asciiTheme="majorBidi" w:hAnsiTheme="majorBidi" w:cstheme="majorBidi"/>
                <w:sz w:val="24"/>
              </w:rPr>
              <w:t>en: français, allemand, anglais, italien, grec, espagnol, portugais, finnois, suédois, tchèque, hongrois, polonais et roumain.</w:t>
            </w: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5E3" w:rsidRPr="00551F84" w:rsidRDefault="009225E3" w:rsidP="00D638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b/>
                <w:sz w:val="24"/>
              </w:rPr>
              <w:t xml:space="preserve">Contact: </w:t>
            </w:r>
            <w:hyperlink r:id="rId20">
              <w:r w:rsidRPr="00551F84">
                <w:rPr>
                  <w:rStyle w:val="Hyperlink"/>
                  <w:rFonts w:asciiTheme="majorBidi" w:hAnsiTheme="majorBidi" w:cstheme="majorBidi"/>
                  <w:sz w:val="24"/>
                </w:rPr>
                <w:t>ana.dumitrache@eesc.europa.eu</w:t>
              </w:r>
            </w:hyperlink>
            <w:r w:rsidRPr="00551F84">
              <w:rPr>
                <w:rFonts w:asciiTheme="majorBidi" w:hAnsiTheme="majorBidi" w:cstheme="majorBidi"/>
                <w:sz w:val="24"/>
              </w:rPr>
              <w:t>, +32 (0)2 546 81 31</w:t>
            </w:r>
          </w:p>
        </w:tc>
      </w:tr>
    </w:tbl>
    <w:p w:rsidR="00D42D01" w:rsidRPr="00551F84" w:rsidRDefault="00D42D01" w:rsidP="00A65E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D42D01" w:rsidRPr="00551F84" w:rsidSect="00D11C3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1701" w:right="1440" w:bottom="1928" w:left="1440" w:header="10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D0" w:rsidRDefault="000D59D0" w:rsidP="00D54654">
      <w:pPr>
        <w:spacing w:after="0" w:line="240" w:lineRule="auto"/>
      </w:pPr>
      <w:r>
        <w:separator/>
      </w:r>
    </w:p>
  </w:endnote>
  <w:endnote w:type="continuationSeparator" w:id="0">
    <w:p w:rsidR="000D59D0" w:rsidRDefault="000D59D0" w:rsidP="00D5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03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0B2" w:rsidRPr="001E60B2" w:rsidRDefault="001E60B2" w:rsidP="001E6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D11C36" w:rsidRDefault="00D11C36" w:rsidP="00D11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047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0B2" w:rsidRPr="001E60B2" w:rsidRDefault="001E60B2" w:rsidP="001E6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A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D11C36" w:rsidRDefault="00D11C36" w:rsidP="00D11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D0" w:rsidRDefault="000D59D0" w:rsidP="00D54654">
      <w:pPr>
        <w:spacing w:after="0" w:line="240" w:lineRule="auto"/>
      </w:pPr>
      <w:r>
        <w:separator/>
      </w:r>
    </w:p>
  </w:footnote>
  <w:footnote w:type="continuationSeparator" w:id="0">
    <w:p w:rsidR="000D59D0" w:rsidRDefault="000D59D0" w:rsidP="00D5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D11C36" w:rsidRDefault="00D11C36" w:rsidP="00D1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D11C36" w:rsidRDefault="00D11C36" w:rsidP="00D11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D11C36" w:rsidRDefault="00D11C36" w:rsidP="00D11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05B"/>
    <w:multiLevelType w:val="hybridMultilevel"/>
    <w:tmpl w:val="6D98F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B15"/>
    <w:multiLevelType w:val="hybridMultilevel"/>
    <w:tmpl w:val="4CFC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E3E1B"/>
    <w:multiLevelType w:val="hybridMultilevel"/>
    <w:tmpl w:val="ABE27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57D7"/>
    <w:multiLevelType w:val="hybridMultilevel"/>
    <w:tmpl w:val="D61CB00A"/>
    <w:lvl w:ilvl="0" w:tplc="12685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1"/>
    <w:rsid w:val="0004107E"/>
    <w:rsid w:val="00060B32"/>
    <w:rsid w:val="000613DF"/>
    <w:rsid w:val="0007490F"/>
    <w:rsid w:val="00090823"/>
    <w:rsid w:val="000924E4"/>
    <w:rsid w:val="000A258F"/>
    <w:rsid w:val="000D1A57"/>
    <w:rsid w:val="000D59D0"/>
    <w:rsid w:val="000F0ACF"/>
    <w:rsid w:val="00114BC4"/>
    <w:rsid w:val="0012045B"/>
    <w:rsid w:val="00121D12"/>
    <w:rsid w:val="00127C5A"/>
    <w:rsid w:val="00157916"/>
    <w:rsid w:val="00160B51"/>
    <w:rsid w:val="00162A01"/>
    <w:rsid w:val="00162D5B"/>
    <w:rsid w:val="001B522D"/>
    <w:rsid w:val="001C1456"/>
    <w:rsid w:val="001D208D"/>
    <w:rsid w:val="001E60B2"/>
    <w:rsid w:val="001F04F4"/>
    <w:rsid w:val="00224304"/>
    <w:rsid w:val="00242834"/>
    <w:rsid w:val="00243353"/>
    <w:rsid w:val="00255EF2"/>
    <w:rsid w:val="002702A0"/>
    <w:rsid w:val="0028759A"/>
    <w:rsid w:val="00293671"/>
    <w:rsid w:val="002B1914"/>
    <w:rsid w:val="002B7BE5"/>
    <w:rsid w:val="002C0787"/>
    <w:rsid w:val="002E3C38"/>
    <w:rsid w:val="002E434A"/>
    <w:rsid w:val="00311019"/>
    <w:rsid w:val="003138E7"/>
    <w:rsid w:val="00314086"/>
    <w:rsid w:val="00323EC8"/>
    <w:rsid w:val="00323FF3"/>
    <w:rsid w:val="0032688B"/>
    <w:rsid w:val="00346850"/>
    <w:rsid w:val="00380CDA"/>
    <w:rsid w:val="003B0969"/>
    <w:rsid w:val="003B7A97"/>
    <w:rsid w:val="003D71D8"/>
    <w:rsid w:val="0043712C"/>
    <w:rsid w:val="00450A3F"/>
    <w:rsid w:val="00453C48"/>
    <w:rsid w:val="00491F88"/>
    <w:rsid w:val="004B032B"/>
    <w:rsid w:val="004F5F0D"/>
    <w:rsid w:val="0050124A"/>
    <w:rsid w:val="00510D84"/>
    <w:rsid w:val="005276E0"/>
    <w:rsid w:val="00551F84"/>
    <w:rsid w:val="00557782"/>
    <w:rsid w:val="00587F39"/>
    <w:rsid w:val="00590A0D"/>
    <w:rsid w:val="005E7B18"/>
    <w:rsid w:val="00634F65"/>
    <w:rsid w:val="0065601C"/>
    <w:rsid w:val="00684BA5"/>
    <w:rsid w:val="006920A9"/>
    <w:rsid w:val="006A6523"/>
    <w:rsid w:val="006D4B7F"/>
    <w:rsid w:val="006E1961"/>
    <w:rsid w:val="00710B1E"/>
    <w:rsid w:val="0071374E"/>
    <w:rsid w:val="007204CC"/>
    <w:rsid w:val="0073415B"/>
    <w:rsid w:val="007376BF"/>
    <w:rsid w:val="00747CB0"/>
    <w:rsid w:val="00754C71"/>
    <w:rsid w:val="00794F8E"/>
    <w:rsid w:val="007B6C0D"/>
    <w:rsid w:val="007D3115"/>
    <w:rsid w:val="007E7F1B"/>
    <w:rsid w:val="007F094D"/>
    <w:rsid w:val="00866CB9"/>
    <w:rsid w:val="00895BD4"/>
    <w:rsid w:val="008A3651"/>
    <w:rsid w:val="008E03E2"/>
    <w:rsid w:val="008E2ED7"/>
    <w:rsid w:val="009027DE"/>
    <w:rsid w:val="00912A21"/>
    <w:rsid w:val="0091777E"/>
    <w:rsid w:val="00920C46"/>
    <w:rsid w:val="009225E3"/>
    <w:rsid w:val="00924603"/>
    <w:rsid w:val="00935A46"/>
    <w:rsid w:val="00992F97"/>
    <w:rsid w:val="00994960"/>
    <w:rsid w:val="009B6E41"/>
    <w:rsid w:val="009B7844"/>
    <w:rsid w:val="009C34FE"/>
    <w:rsid w:val="009F3BCF"/>
    <w:rsid w:val="00A31044"/>
    <w:rsid w:val="00A31975"/>
    <w:rsid w:val="00A46A0D"/>
    <w:rsid w:val="00A65E79"/>
    <w:rsid w:val="00A777CA"/>
    <w:rsid w:val="00A929CA"/>
    <w:rsid w:val="00A94143"/>
    <w:rsid w:val="00AB4FEA"/>
    <w:rsid w:val="00B133E4"/>
    <w:rsid w:val="00B17173"/>
    <w:rsid w:val="00B26B77"/>
    <w:rsid w:val="00B7181B"/>
    <w:rsid w:val="00B96A16"/>
    <w:rsid w:val="00BA0540"/>
    <w:rsid w:val="00BA164C"/>
    <w:rsid w:val="00BC1D5A"/>
    <w:rsid w:val="00BF4D83"/>
    <w:rsid w:val="00C03CE9"/>
    <w:rsid w:val="00C474BF"/>
    <w:rsid w:val="00C618AD"/>
    <w:rsid w:val="00C619C5"/>
    <w:rsid w:val="00C95E2E"/>
    <w:rsid w:val="00CC0FD7"/>
    <w:rsid w:val="00CD4349"/>
    <w:rsid w:val="00CE40E0"/>
    <w:rsid w:val="00D11C36"/>
    <w:rsid w:val="00D14751"/>
    <w:rsid w:val="00D16744"/>
    <w:rsid w:val="00D42D01"/>
    <w:rsid w:val="00D50ED0"/>
    <w:rsid w:val="00D54654"/>
    <w:rsid w:val="00D638BC"/>
    <w:rsid w:val="00D87D78"/>
    <w:rsid w:val="00DA5490"/>
    <w:rsid w:val="00DB50AD"/>
    <w:rsid w:val="00DC4CE2"/>
    <w:rsid w:val="00DF1FE6"/>
    <w:rsid w:val="00E0265A"/>
    <w:rsid w:val="00E041F5"/>
    <w:rsid w:val="00E16DD2"/>
    <w:rsid w:val="00E23A64"/>
    <w:rsid w:val="00E7191B"/>
    <w:rsid w:val="00E81148"/>
    <w:rsid w:val="00EC478D"/>
    <w:rsid w:val="00EF5C1D"/>
    <w:rsid w:val="00F00A32"/>
    <w:rsid w:val="00F05FD9"/>
    <w:rsid w:val="00F1066B"/>
    <w:rsid w:val="00F302C1"/>
    <w:rsid w:val="00F332AC"/>
    <w:rsid w:val="00F3630C"/>
    <w:rsid w:val="00F479A2"/>
    <w:rsid w:val="00F5374B"/>
    <w:rsid w:val="00F60AFC"/>
    <w:rsid w:val="00F65D59"/>
    <w:rsid w:val="00F80E60"/>
    <w:rsid w:val="00F82E2A"/>
    <w:rsid w:val="00FA0866"/>
    <w:rsid w:val="00FA2FD6"/>
    <w:rsid w:val="00FA3E1C"/>
    <w:rsid w:val="00FC3556"/>
    <w:rsid w:val="00FD3A6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A36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51"/>
    <w:rPr>
      <w:rFonts w:ascii="Tahoma" w:hAnsi="Tahoma" w:cs="Tahoma"/>
      <w:sz w:val="16"/>
      <w:szCs w:val="16"/>
      <w:lang w:val="fr-FR"/>
    </w:rPr>
  </w:style>
  <w:style w:type="character" w:customStyle="1" w:styleId="st1">
    <w:name w:val="st1"/>
    <w:basedOn w:val="DefaultParagraphFont"/>
    <w:rsid w:val="007F094D"/>
  </w:style>
  <w:style w:type="character" w:styleId="CommentReference">
    <w:name w:val="annotation reference"/>
    <w:basedOn w:val="DefaultParagraphFont"/>
    <w:uiPriority w:val="99"/>
    <w:semiHidden/>
    <w:unhideWhenUsed/>
    <w:rsid w:val="0069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0A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A9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992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54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54654"/>
    <w:rPr>
      <w:rFonts w:ascii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54654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4654"/>
    <w:rPr>
      <w:rFonts w:ascii="Times New Roman" w:hAnsi="Times New Roman" w:cs="Times New Roman"/>
      <w:lang w:val="fr-FR"/>
    </w:rPr>
  </w:style>
  <w:style w:type="character" w:styleId="Hyperlink">
    <w:name w:val="Hyperlink"/>
    <w:uiPriority w:val="99"/>
    <w:unhideWhenUsed/>
    <w:rsid w:val="00922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A36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51"/>
    <w:rPr>
      <w:rFonts w:ascii="Tahoma" w:hAnsi="Tahoma" w:cs="Tahoma"/>
      <w:sz w:val="16"/>
      <w:szCs w:val="16"/>
      <w:lang w:val="fr-FR"/>
    </w:rPr>
  </w:style>
  <w:style w:type="character" w:customStyle="1" w:styleId="st1">
    <w:name w:val="st1"/>
    <w:basedOn w:val="DefaultParagraphFont"/>
    <w:rsid w:val="007F094D"/>
  </w:style>
  <w:style w:type="character" w:styleId="CommentReference">
    <w:name w:val="annotation reference"/>
    <w:basedOn w:val="DefaultParagraphFont"/>
    <w:uiPriority w:val="99"/>
    <w:semiHidden/>
    <w:unhideWhenUsed/>
    <w:rsid w:val="0069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0A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A9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992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54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54654"/>
    <w:rPr>
      <w:rFonts w:ascii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54654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4654"/>
    <w:rPr>
      <w:rFonts w:ascii="Times New Roman" w:hAnsi="Times New Roman" w:cs="Times New Roman"/>
      <w:lang w:val="fr-FR"/>
    </w:rPr>
  </w:style>
  <w:style w:type="character" w:styleId="Hyperlink">
    <w:name w:val="Hyperlink"/>
    <w:uiPriority w:val="99"/>
    <w:unhideWhenUsed/>
    <w:rsid w:val="00922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www.google.be/maps/place/Rue+Belliard+99,+1000+Ville+de+Bruxelles/@50.84256,4.37218,15z/data=!4m2!3m1!1s0x47c3c49969d95973:0xb7c0eeb96da352ae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mailto:ana.dumitrache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SNS6YXTC77FS-6-5289</_dlc_DocId>
    <_dlc_DocIdUrl xmlns="9f264e46-9252-4f01-a3b2-4cb67eb6fc3c">
      <Url>http://dm/EESC/2015/_layouts/DocIdRedir.aspx?ID=SNS6YXTC77FS-6-5289</Url>
      <Description>SNS6YXTC77FS-6-5289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10da46e8-9169-4e56-9341-626d15534ee4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2015-10-12T12:00:00+00:00</ProductionDate>
    <DocumentNumber xmlns="10da46e8-9169-4e56-9341-626d15534ee4">4867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TaxCatchAll xmlns="9f264e46-9252-4f01-a3b2-4cb67eb6fc3c">
      <Value>20</Value>
      <Value>120</Value>
      <Value>9</Value>
      <Value>8</Value>
      <Value>5</Value>
      <Value>4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9819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Emploi, affaires sociales, citoyenneté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AFA660E4CDA714298FDD3FB3B94CF59" ma:contentTypeVersion="5" ma:contentTypeDescription="Defines the documents for Document Manager V2" ma:contentTypeScope="" ma:versionID="e1ac807780a9f2ba45a7d44afbeac573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10da46e8-9169-4e56-9341-626d15534ee4" targetNamespace="http://schemas.microsoft.com/office/2006/metadata/properties" ma:root="true" ma:fieldsID="a401b27cfb6f830412e47c6cab402399" ns2:_="" ns3:_="" ns4:_="">
    <xsd:import namespace="9f264e46-9252-4f01-a3b2-4cb67eb6fc3c"/>
    <xsd:import namespace="http://schemas.microsoft.com/sharepoint/v3/fields"/>
    <xsd:import namespace="10da46e8-9169-4e56-9341-626d15534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46e8-9169-4e56-9341-626d15534ee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3378-66DF-477D-B3A8-F958C9B5B95A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9f264e46-9252-4f01-a3b2-4cb67eb6fc3c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10da46e8-9169-4e56-9341-626d15534e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500436-2236-4BE7-9061-1BF2121788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FB337D-C3CE-49EA-95B6-C7D0317C5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86885-EEC0-4BA1-923F-26B1627B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10da46e8-9169-4e56-9341-626d1553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C663BD-1D33-490D-B3E1-A05CBEA0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provisoire - conférence conjointe CESE-Cedefop-Eurofound - 19 novembre 2015</vt:lpstr>
    </vt:vector>
  </TitlesOfParts>
  <Company>CESE-CdR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provisoire - conférence conjointe CESE-Cedefop-Eurofound - 19 novembre 2015</dc:title>
  <dc:subject>Travaux consultatifs divers</dc:subject>
  <dc:creator>Marco Pezzani</dc:creator>
  <cp:keywords>EESC-2015-04867-00-00-TCD-TRA-FR</cp:keywords>
  <dc:description>Rapporteur : -_x000d_
Langue originale : EN_x000d_
Date du document : 12/10/2015_x000d_
Date de la réunion : _x000d_
Documents externes : -_x000d_
Fonctionnaire responsable : Dumitrache Ana, téléphone : + 2 546 8131_x000d_
_x000d_
Résumé :</dc:description>
  <cp:lastModifiedBy>Marco Pezzani</cp:lastModifiedBy>
  <cp:revision>29</cp:revision>
  <cp:lastPrinted>2015-11-17T12:40:00Z</cp:lastPrinted>
  <dcterms:created xsi:type="dcterms:W3CDTF">2015-10-15T12:42:00Z</dcterms:created>
  <dcterms:modified xsi:type="dcterms:W3CDTF">2015-11-17T14:37:00Z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08/10/2015</vt:lpwstr>
  </property>
  <property fmtid="{D5CDD505-2E9C-101B-9397-08002B2CF9AE}" pid="4" name="Pref_Time">
    <vt:lpwstr>16:00:42</vt:lpwstr>
  </property>
  <property fmtid="{D5CDD505-2E9C-101B-9397-08002B2CF9AE}" pid="5" name="Pref_User">
    <vt:lpwstr>tvoc</vt:lpwstr>
  </property>
  <property fmtid="{D5CDD505-2E9C-101B-9397-08002B2CF9AE}" pid="6" name="Pref_FileName">
    <vt:lpwstr>EESC-2015-04867-00-00-TCD-ORI.docx</vt:lpwstr>
  </property>
  <property fmtid="{D5CDD505-2E9C-101B-9397-08002B2CF9AE}" pid="7" name="ContentTypeId">
    <vt:lpwstr>0x010100EA97B91038054C99906057A708A1480A003AFA660E4CDA714298FDD3FB3B94CF59</vt:lpwstr>
  </property>
  <property fmtid="{D5CDD505-2E9C-101B-9397-08002B2CF9AE}" pid="8" name="_dlc_DocIdItemGuid">
    <vt:lpwstr>283b6bed-4b60-45cb-a8bd-841e5262704c</vt:lpwstr>
  </property>
  <property fmtid="{D5CDD505-2E9C-101B-9397-08002B2CF9AE}" pid="9" name="AvailableTranslations">
    <vt:lpwstr>9;#EN|f2175f21-25d7-44a3-96da-d6a61b075e1b;#4;#FR|d2afafd3-4c81-4f60-8f52-ee33f2f54ff3;#20;#DE|f6b31e5a-26fa-4935-b661-318e46daf27e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9;#EN|f2175f21-25d7-44a3-96da-d6a61b075e1b</vt:lpwstr>
  </property>
  <property fmtid="{D5CDD505-2E9C-101B-9397-08002B2CF9AE}" pid="14" name="MeetingName">
    <vt:lpwstr/>
  </property>
  <property fmtid="{D5CDD505-2E9C-101B-9397-08002B2CF9AE}" pid="15" name="VersionStatus">
    <vt:lpwstr>120;#Final|ea5e6674-7b27-4bac-b091-73adbb394efe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8;#TCD|cd9d6eb6-3f4f-424a-b2d1-57c9d450eaaf</vt:lpwstr>
  </property>
  <property fmtid="{D5CDD505-2E9C-101B-9397-08002B2CF9AE}" pid="18" name="DocumentLanguage">
    <vt:lpwstr>4;#FR|d2afafd3-4c81-4f60-8f52-ee33f2f54ff3</vt:lpwstr>
  </property>
</Properties>
</file>