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85A" w:rsidRPr="002F285A" w:rsidRDefault="002F285A" w:rsidP="002F285A">
      <w:pPr>
        <w:jc w:val="center"/>
        <w:rPr>
          <w:rFonts w:ascii="Times New Roman" w:hAnsi="Times New Roman"/>
          <w:b/>
        </w:rPr>
      </w:pPr>
      <w:r w:rsidRPr="002F285A">
        <w:rPr>
          <w:rFonts w:ascii="Times New Roman" w:hAnsi="Times New Roman"/>
          <w:noProof/>
          <w:lang w:val="en-GB" w:eastAsia="en-GB"/>
        </w:rPr>
        <w:drawing>
          <wp:inline distT="0" distB="0" distL="0" distR="0" wp14:anchorId="6496F837" wp14:editId="0EBD40D5">
            <wp:extent cx="2973788" cy="1184745"/>
            <wp:effectExtent l="0" t="0" r="0" b="0"/>
            <wp:docPr id="2" name="Picture 2" descr="C:\Users\fron\AppData\Local\Microsoft\Windows\Temporary Internet Files\Content.Word\logofla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on\AppData\Local\Microsoft\Windows\Temporary Internet Files\Content.Word\logoflag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130" cy="1185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85A" w:rsidRPr="002F285A" w:rsidRDefault="002F285A" w:rsidP="002F285A">
      <w:pPr>
        <w:jc w:val="both"/>
        <w:rPr>
          <w:rFonts w:ascii="Times New Roman" w:hAnsi="Times New Roman"/>
          <w:b/>
        </w:rPr>
      </w:pPr>
    </w:p>
    <w:p w:rsidR="002F285A" w:rsidRPr="002F285A" w:rsidRDefault="002F285A" w:rsidP="002F285A">
      <w:pPr>
        <w:jc w:val="center"/>
        <w:rPr>
          <w:rFonts w:ascii="Times New Roman" w:hAnsi="Times New Roman"/>
          <w:b/>
        </w:rPr>
      </w:pPr>
      <w:r w:rsidRPr="002F285A">
        <w:rPr>
          <w:rFonts w:ascii="Times New Roman" w:hAnsi="Times New Roman"/>
          <w:b/>
        </w:rPr>
        <w:t>2</w:t>
      </w:r>
      <w:r w:rsidRPr="002F285A">
        <w:rPr>
          <w:rFonts w:ascii="Times New Roman" w:hAnsi="Times New Roman"/>
          <w:b/>
          <w:vertAlign w:val="superscript"/>
        </w:rPr>
        <w:t>nd</w:t>
      </w:r>
      <w:r w:rsidRPr="002F285A">
        <w:rPr>
          <w:rFonts w:ascii="Times New Roman" w:hAnsi="Times New Roman"/>
          <w:b/>
        </w:rPr>
        <w:t xml:space="preserve"> meeting of the EU-Georgia Civil Society Platform</w:t>
      </w:r>
    </w:p>
    <w:p w:rsidR="002F285A" w:rsidRPr="002F285A" w:rsidRDefault="002F285A" w:rsidP="002F285A">
      <w:pPr>
        <w:jc w:val="center"/>
        <w:rPr>
          <w:rFonts w:ascii="Times New Roman" w:hAnsi="Times New Roman"/>
          <w:b/>
        </w:rPr>
      </w:pPr>
    </w:p>
    <w:p w:rsidR="002F285A" w:rsidRDefault="002F285A" w:rsidP="002F285A">
      <w:pPr>
        <w:jc w:val="center"/>
        <w:rPr>
          <w:rFonts w:ascii="Times New Roman" w:hAnsi="Times New Roman"/>
          <w:b/>
          <w:i/>
        </w:rPr>
      </w:pPr>
      <w:r w:rsidRPr="002F285A">
        <w:rPr>
          <w:rFonts w:ascii="Times New Roman" w:hAnsi="Times New Roman"/>
          <w:b/>
          <w:i/>
        </w:rPr>
        <w:t>Brussels, 16 February 2017</w:t>
      </w:r>
    </w:p>
    <w:p w:rsidR="002F285A" w:rsidRPr="002F285A" w:rsidRDefault="002F285A" w:rsidP="002F285A">
      <w:pPr>
        <w:jc w:val="center"/>
        <w:rPr>
          <w:rFonts w:ascii="Times New Roman" w:hAnsi="Times New Roman"/>
          <w:b/>
        </w:rPr>
      </w:pPr>
    </w:p>
    <w:p w:rsidR="002F285A" w:rsidRPr="002F285A" w:rsidRDefault="002F285A" w:rsidP="002F285A">
      <w:pPr>
        <w:ind w:left="360"/>
        <w:jc w:val="center"/>
        <w:rPr>
          <w:rFonts w:ascii="Times New Roman" w:hAnsi="Times New Roman"/>
          <w:b/>
        </w:rPr>
      </w:pPr>
    </w:p>
    <w:p w:rsidR="0090205B" w:rsidRPr="002F285A" w:rsidRDefault="002F285A" w:rsidP="00991136">
      <w:pPr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F285A">
        <w:rPr>
          <w:rFonts w:ascii="Times New Roman" w:hAnsi="Times New Roman"/>
          <w:b/>
          <w:u w:val="single"/>
        </w:rPr>
        <w:t>THE AUDIOVISUAL MEDIASCAPE IN GEORGIA AND COOPERATION WITH EUROPE</w:t>
      </w:r>
    </w:p>
    <w:p w:rsidR="002F285A" w:rsidRPr="002F285A" w:rsidRDefault="002F285A" w:rsidP="00991136">
      <w:pPr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F285A" w:rsidRPr="002F285A" w:rsidRDefault="002F285A" w:rsidP="00991136">
      <w:pPr>
        <w:ind w:left="360"/>
        <w:jc w:val="center"/>
        <w:rPr>
          <w:rFonts w:ascii="Times New Roman" w:hAnsi="Times New Roman"/>
          <w:b/>
          <w:i/>
        </w:rPr>
      </w:pPr>
      <w:r w:rsidRPr="002F285A">
        <w:rPr>
          <w:rFonts w:ascii="Times New Roman" w:hAnsi="Times New Roman"/>
          <w:b/>
          <w:i/>
        </w:rPr>
        <w:t xml:space="preserve">Drafted by: </w:t>
      </w:r>
      <w:proofErr w:type="spellStart"/>
      <w:r w:rsidRPr="002F285A">
        <w:rPr>
          <w:rFonts w:ascii="Times New Roman" w:hAnsi="Times New Roman"/>
          <w:b/>
          <w:i/>
        </w:rPr>
        <w:t>Natia</w:t>
      </w:r>
      <w:proofErr w:type="spellEnd"/>
      <w:r w:rsidRPr="002F285A">
        <w:rPr>
          <w:rFonts w:ascii="Times New Roman" w:hAnsi="Times New Roman"/>
          <w:b/>
          <w:i/>
        </w:rPr>
        <w:t xml:space="preserve"> </w:t>
      </w:r>
      <w:proofErr w:type="spellStart"/>
      <w:r w:rsidRPr="002F285A">
        <w:rPr>
          <w:rFonts w:ascii="Times New Roman" w:hAnsi="Times New Roman"/>
          <w:b/>
          <w:i/>
        </w:rPr>
        <w:t>Kuprashvili</w:t>
      </w:r>
      <w:proofErr w:type="spellEnd"/>
      <w:r>
        <w:rPr>
          <w:rFonts w:ascii="Times New Roman" w:hAnsi="Times New Roman"/>
          <w:b/>
          <w:i/>
        </w:rPr>
        <w:t xml:space="preserve">, </w:t>
      </w:r>
      <w:r w:rsidRPr="002F285A">
        <w:rPr>
          <w:rFonts w:ascii="Times New Roman" w:hAnsi="Times New Roman"/>
          <w:b/>
          <w:i/>
        </w:rPr>
        <w:t>Georgian Association of Regional Broadcasters</w:t>
      </w:r>
    </w:p>
    <w:p w:rsidR="009D4F87" w:rsidRDefault="009D4F87" w:rsidP="00991136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2F285A" w:rsidRPr="002F285A" w:rsidRDefault="002F285A" w:rsidP="00991136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D77E68" w:rsidRPr="002F285A" w:rsidRDefault="00D77E68" w:rsidP="002F285A">
      <w:pPr>
        <w:rPr>
          <w:rFonts w:ascii="Times New Roman" w:hAnsi="Times New Roman"/>
          <w:b/>
        </w:rPr>
      </w:pPr>
      <w:r w:rsidRPr="002F285A">
        <w:rPr>
          <w:rFonts w:ascii="Times New Roman" w:hAnsi="Times New Roman"/>
          <w:b/>
        </w:rPr>
        <w:t xml:space="preserve">Introduction </w:t>
      </w:r>
    </w:p>
    <w:p w:rsidR="000B689A" w:rsidRPr="002F285A" w:rsidRDefault="000B689A" w:rsidP="00991136">
      <w:pPr>
        <w:jc w:val="both"/>
        <w:rPr>
          <w:rFonts w:ascii="Times New Roman" w:hAnsi="Times New Roman"/>
        </w:rPr>
      </w:pPr>
    </w:p>
    <w:p w:rsidR="00A10286" w:rsidRPr="002F285A" w:rsidRDefault="00A10286" w:rsidP="00991136">
      <w:pPr>
        <w:jc w:val="both"/>
        <w:rPr>
          <w:rFonts w:ascii="Times New Roman" w:hAnsi="Times New Roman"/>
        </w:rPr>
      </w:pPr>
      <w:r w:rsidRPr="002F285A">
        <w:rPr>
          <w:rFonts w:ascii="Times New Roman" w:hAnsi="Times New Roman"/>
        </w:rPr>
        <w:t>Provi</w:t>
      </w:r>
      <w:r w:rsidR="00D56FD8" w:rsidRPr="002F285A">
        <w:rPr>
          <w:rFonts w:ascii="Times New Roman" w:hAnsi="Times New Roman"/>
        </w:rPr>
        <w:t>sion</w:t>
      </w:r>
      <w:r w:rsidRPr="002F285A">
        <w:rPr>
          <w:rFonts w:ascii="Times New Roman" w:hAnsi="Times New Roman"/>
        </w:rPr>
        <w:t xml:space="preserve"> of media freedom </w:t>
      </w:r>
      <w:r w:rsidR="008C2045" w:rsidRPr="002F285A">
        <w:rPr>
          <w:rFonts w:ascii="Times New Roman" w:hAnsi="Times New Roman"/>
        </w:rPr>
        <w:t xml:space="preserve">still remains one of the most important </w:t>
      </w:r>
      <w:r w:rsidR="007A76F4" w:rsidRPr="002F285A">
        <w:rPr>
          <w:rFonts w:ascii="Times New Roman" w:hAnsi="Times New Roman"/>
        </w:rPr>
        <w:t>challenges</w:t>
      </w:r>
      <w:r w:rsidR="008C2045" w:rsidRPr="002F285A">
        <w:rPr>
          <w:rFonts w:ascii="Times New Roman" w:hAnsi="Times New Roman"/>
        </w:rPr>
        <w:t xml:space="preserve"> in transitive democracy countries, including Georgia. </w:t>
      </w:r>
      <w:r w:rsidR="00D56FD8" w:rsidRPr="002F285A">
        <w:rPr>
          <w:rFonts w:ascii="Times New Roman" w:hAnsi="Times New Roman"/>
        </w:rPr>
        <w:t>Chapter 18, Part 6</w:t>
      </w:r>
      <w:r w:rsidR="008C2045" w:rsidRPr="002F285A">
        <w:rPr>
          <w:rFonts w:ascii="Times New Roman" w:hAnsi="Times New Roman"/>
        </w:rPr>
        <w:t xml:space="preserve"> of </w:t>
      </w:r>
      <w:proofErr w:type="spellStart"/>
      <w:r w:rsidR="008C2045" w:rsidRPr="002F285A">
        <w:rPr>
          <w:rFonts w:ascii="Times New Roman" w:hAnsi="Times New Roman"/>
        </w:rPr>
        <w:t>the</w:t>
      </w:r>
      <w:r w:rsidR="00D56FD8" w:rsidRPr="002F285A">
        <w:rPr>
          <w:rFonts w:ascii="Times New Roman" w:hAnsi="Times New Roman"/>
        </w:rPr>
        <w:t>June</w:t>
      </w:r>
      <w:proofErr w:type="spellEnd"/>
      <w:r w:rsidR="00D56FD8" w:rsidRPr="002F285A">
        <w:rPr>
          <w:rFonts w:ascii="Times New Roman" w:hAnsi="Times New Roman"/>
        </w:rPr>
        <w:t xml:space="preserve"> 2014</w:t>
      </w:r>
      <w:r w:rsidR="008C2045" w:rsidRPr="002F285A">
        <w:rPr>
          <w:rFonts w:ascii="Times New Roman" w:hAnsi="Times New Roman"/>
        </w:rPr>
        <w:t xml:space="preserve"> Association Agreement between Georgia and </w:t>
      </w:r>
      <w:r w:rsidR="00D56FD8" w:rsidRPr="002F285A">
        <w:rPr>
          <w:rFonts w:ascii="Times New Roman" w:hAnsi="Times New Roman"/>
        </w:rPr>
        <w:t xml:space="preserve">the </w:t>
      </w:r>
      <w:r w:rsidR="008C2045" w:rsidRPr="002F285A">
        <w:rPr>
          <w:rFonts w:ascii="Times New Roman" w:hAnsi="Times New Roman"/>
        </w:rPr>
        <w:t>European Union is about Cooperation in</w:t>
      </w:r>
      <w:r w:rsidR="00B72139" w:rsidRPr="002F285A">
        <w:rPr>
          <w:rFonts w:ascii="Times New Roman" w:hAnsi="Times New Roman"/>
        </w:rPr>
        <w:t xml:space="preserve"> the</w:t>
      </w:r>
      <w:r w:rsidR="008C2045" w:rsidRPr="002F285A">
        <w:rPr>
          <w:rFonts w:ascii="Times New Roman" w:hAnsi="Times New Roman"/>
        </w:rPr>
        <w:t xml:space="preserve"> Audiovisual and </w:t>
      </w:r>
      <w:r w:rsidR="00D56FD8" w:rsidRPr="002F285A">
        <w:rPr>
          <w:rFonts w:ascii="Times New Roman" w:hAnsi="Times New Roman"/>
        </w:rPr>
        <w:t>M</w:t>
      </w:r>
      <w:r w:rsidR="008C2045" w:rsidRPr="002F285A">
        <w:rPr>
          <w:rFonts w:ascii="Times New Roman" w:hAnsi="Times New Roman"/>
        </w:rPr>
        <w:t>edia fields</w:t>
      </w:r>
      <w:r w:rsidR="00B72139" w:rsidRPr="002F285A">
        <w:rPr>
          <w:rFonts w:ascii="Times New Roman" w:hAnsi="Times New Roman"/>
        </w:rPr>
        <w:t>. I</w:t>
      </w:r>
      <w:r w:rsidR="008C2045" w:rsidRPr="002F285A">
        <w:rPr>
          <w:rFonts w:ascii="Times New Roman" w:hAnsi="Times New Roman"/>
        </w:rPr>
        <w:t>ts rea</w:t>
      </w:r>
      <w:r w:rsidR="00B72139" w:rsidRPr="002F285A">
        <w:rPr>
          <w:rFonts w:ascii="Times New Roman" w:hAnsi="Times New Roman"/>
        </w:rPr>
        <w:t>listic</w:t>
      </w:r>
      <w:r w:rsidR="008C2045" w:rsidRPr="002F285A">
        <w:rPr>
          <w:rFonts w:ascii="Times New Roman" w:hAnsi="Times New Roman"/>
        </w:rPr>
        <w:t xml:space="preserve"> accomplishment depends on support</w:t>
      </w:r>
      <w:r w:rsidR="00B72139" w:rsidRPr="002F285A">
        <w:rPr>
          <w:rFonts w:ascii="Times New Roman" w:hAnsi="Times New Roman"/>
        </w:rPr>
        <w:t xml:space="preserve"> to </w:t>
      </w:r>
      <w:r w:rsidR="008C2045" w:rsidRPr="002F285A">
        <w:rPr>
          <w:rFonts w:ascii="Times New Roman" w:hAnsi="Times New Roman"/>
        </w:rPr>
        <w:t xml:space="preserve">media stability and freedom. </w:t>
      </w:r>
    </w:p>
    <w:p w:rsidR="000B689A" w:rsidRPr="002F285A" w:rsidRDefault="000B689A" w:rsidP="00991136">
      <w:pPr>
        <w:jc w:val="both"/>
        <w:rPr>
          <w:rFonts w:ascii="Times New Roman" w:hAnsi="Times New Roman"/>
        </w:rPr>
      </w:pPr>
    </w:p>
    <w:p w:rsidR="004C63B1" w:rsidRPr="002F285A" w:rsidRDefault="00BD7D74" w:rsidP="00991136">
      <w:pPr>
        <w:jc w:val="both"/>
        <w:rPr>
          <w:rFonts w:ascii="Times New Roman" w:hAnsi="Times New Roman"/>
        </w:rPr>
      </w:pPr>
      <w:r w:rsidRPr="002F285A">
        <w:rPr>
          <w:rFonts w:ascii="Times New Roman" w:hAnsi="Times New Roman"/>
        </w:rPr>
        <w:t xml:space="preserve">Pursuant to the </w:t>
      </w:r>
      <w:r w:rsidR="00B72139" w:rsidRPr="002F285A">
        <w:rPr>
          <w:rFonts w:ascii="Times New Roman" w:hAnsi="Times New Roman"/>
        </w:rPr>
        <w:t xml:space="preserve">media freedom </w:t>
      </w:r>
      <w:r w:rsidRPr="002F285A">
        <w:rPr>
          <w:rFonts w:ascii="Times New Roman" w:hAnsi="Times New Roman"/>
        </w:rPr>
        <w:t xml:space="preserve">reports of prestigious international organizations Freedom House, </w:t>
      </w:r>
      <w:proofErr w:type="spellStart"/>
      <w:r w:rsidRPr="002F285A">
        <w:rPr>
          <w:rFonts w:ascii="Times New Roman" w:hAnsi="Times New Roman"/>
        </w:rPr>
        <w:t>Irex</w:t>
      </w:r>
      <w:proofErr w:type="spellEnd"/>
      <w:r w:rsidRPr="002F285A">
        <w:rPr>
          <w:rFonts w:ascii="Times New Roman" w:hAnsi="Times New Roman"/>
        </w:rPr>
        <w:t xml:space="preserve">, </w:t>
      </w:r>
      <w:r w:rsidR="00D56FD8" w:rsidRPr="002F285A">
        <w:rPr>
          <w:rFonts w:ascii="Times New Roman" w:hAnsi="Times New Roman"/>
        </w:rPr>
        <w:t xml:space="preserve">and </w:t>
      </w:r>
      <w:r w:rsidRPr="002F285A">
        <w:rPr>
          <w:rFonts w:ascii="Times New Roman" w:hAnsi="Times New Roman"/>
        </w:rPr>
        <w:t xml:space="preserve">Reporters Without Borders, Georgia keeps its leading positions in the region (South Caucasus) </w:t>
      </w:r>
      <w:proofErr w:type="spellStart"/>
      <w:r w:rsidR="00D56FD8" w:rsidRPr="002F285A">
        <w:rPr>
          <w:rFonts w:ascii="Times New Roman" w:hAnsi="Times New Roman"/>
        </w:rPr>
        <w:t>with</w:t>
      </w:r>
      <w:r w:rsidR="00B72139" w:rsidRPr="002F285A">
        <w:rPr>
          <w:rFonts w:ascii="Times New Roman" w:hAnsi="Times New Roman"/>
        </w:rPr>
        <w:t>the</w:t>
      </w:r>
      <w:proofErr w:type="spellEnd"/>
      <w:r w:rsidR="00B72139" w:rsidRPr="002F285A">
        <w:rPr>
          <w:rFonts w:ascii="Times New Roman" w:hAnsi="Times New Roman"/>
        </w:rPr>
        <w:t xml:space="preserve"> </w:t>
      </w:r>
      <w:r w:rsidRPr="002F285A">
        <w:rPr>
          <w:rFonts w:ascii="Times New Roman" w:hAnsi="Times New Roman"/>
        </w:rPr>
        <w:t xml:space="preserve">media </w:t>
      </w:r>
      <w:r w:rsidR="00D56FD8" w:rsidRPr="002F285A">
        <w:rPr>
          <w:rFonts w:ascii="Times New Roman" w:hAnsi="Times New Roman"/>
        </w:rPr>
        <w:t xml:space="preserve">labelled </w:t>
      </w:r>
      <w:proofErr w:type="spellStart"/>
      <w:r w:rsidR="00D56FD8" w:rsidRPr="002F285A">
        <w:rPr>
          <w:rFonts w:ascii="Times New Roman" w:hAnsi="Times New Roman"/>
        </w:rPr>
        <w:t>as</w:t>
      </w:r>
      <w:r w:rsidR="00B72139" w:rsidRPr="002F285A">
        <w:rPr>
          <w:rFonts w:ascii="Times New Roman" w:hAnsi="Times New Roman"/>
        </w:rPr>
        <w:t>‘</w:t>
      </w:r>
      <w:r w:rsidRPr="002F285A">
        <w:rPr>
          <w:rFonts w:ascii="Times New Roman" w:hAnsi="Times New Roman"/>
        </w:rPr>
        <w:t>partially</w:t>
      </w:r>
      <w:proofErr w:type="spellEnd"/>
      <w:r w:rsidRPr="002F285A">
        <w:rPr>
          <w:rFonts w:ascii="Times New Roman" w:hAnsi="Times New Roman"/>
        </w:rPr>
        <w:t xml:space="preserve"> free</w:t>
      </w:r>
      <w:r w:rsidR="00B72139" w:rsidRPr="002F285A">
        <w:rPr>
          <w:rFonts w:ascii="Times New Roman" w:hAnsi="Times New Roman"/>
        </w:rPr>
        <w:t>’</w:t>
      </w:r>
      <w:r w:rsidRPr="002F285A">
        <w:rPr>
          <w:rFonts w:ascii="Times New Roman" w:hAnsi="Times New Roman"/>
        </w:rPr>
        <w:t xml:space="preserve">. For example, based on </w:t>
      </w:r>
      <w:r w:rsidR="00D56FD8" w:rsidRPr="002F285A">
        <w:rPr>
          <w:rFonts w:ascii="Times New Roman" w:hAnsi="Times New Roman"/>
        </w:rPr>
        <w:t xml:space="preserve">the </w:t>
      </w:r>
      <w:r w:rsidRPr="002F285A">
        <w:rPr>
          <w:rFonts w:ascii="Times New Roman" w:hAnsi="Times New Roman"/>
        </w:rPr>
        <w:t xml:space="preserve">2016 report of Reporters </w:t>
      </w:r>
      <w:proofErr w:type="gramStart"/>
      <w:r w:rsidRPr="002F285A">
        <w:rPr>
          <w:rFonts w:ascii="Times New Roman" w:hAnsi="Times New Roman"/>
        </w:rPr>
        <w:t>Without</w:t>
      </w:r>
      <w:proofErr w:type="gramEnd"/>
      <w:r w:rsidRPr="002F285A">
        <w:rPr>
          <w:rFonts w:ascii="Times New Roman" w:hAnsi="Times New Roman"/>
        </w:rPr>
        <w:t xml:space="preserve"> Borders, </w:t>
      </w:r>
      <w:r w:rsidR="00D56FD8" w:rsidRPr="002F285A">
        <w:rPr>
          <w:rFonts w:ascii="Times New Roman" w:hAnsi="Times New Roman"/>
        </w:rPr>
        <w:t xml:space="preserve">the </w:t>
      </w:r>
      <w:r w:rsidRPr="002F285A">
        <w:rPr>
          <w:rFonts w:ascii="Times New Roman" w:hAnsi="Times New Roman"/>
        </w:rPr>
        <w:t xml:space="preserve">position of Georgia in </w:t>
      </w:r>
      <w:r w:rsidR="00D56FD8" w:rsidRPr="002F285A">
        <w:rPr>
          <w:rFonts w:ascii="Times New Roman" w:hAnsi="Times New Roman"/>
        </w:rPr>
        <w:t>the M</w:t>
      </w:r>
      <w:r w:rsidRPr="002F285A">
        <w:rPr>
          <w:rFonts w:ascii="Times New Roman" w:hAnsi="Times New Roman"/>
        </w:rPr>
        <w:t xml:space="preserve">edia </w:t>
      </w:r>
      <w:r w:rsidR="00D56FD8" w:rsidRPr="002F285A">
        <w:rPr>
          <w:rFonts w:ascii="Times New Roman" w:hAnsi="Times New Roman"/>
        </w:rPr>
        <w:t>F</w:t>
      </w:r>
      <w:r w:rsidRPr="002F285A">
        <w:rPr>
          <w:rFonts w:ascii="Times New Roman" w:hAnsi="Times New Roman"/>
        </w:rPr>
        <w:t xml:space="preserve">reedom </w:t>
      </w:r>
      <w:r w:rsidR="00D56FD8" w:rsidRPr="002F285A">
        <w:rPr>
          <w:rFonts w:ascii="Times New Roman" w:hAnsi="Times New Roman"/>
        </w:rPr>
        <w:t>I</w:t>
      </w:r>
      <w:r w:rsidRPr="002F285A">
        <w:rPr>
          <w:rFonts w:ascii="Times New Roman" w:hAnsi="Times New Roman"/>
        </w:rPr>
        <w:t xml:space="preserve">ndex </w:t>
      </w:r>
      <w:proofErr w:type="spellStart"/>
      <w:r w:rsidR="00D56FD8" w:rsidRPr="002F285A">
        <w:rPr>
          <w:rFonts w:ascii="Times New Roman" w:hAnsi="Times New Roman"/>
        </w:rPr>
        <w:t>had</w:t>
      </w:r>
      <w:r w:rsidRPr="002F285A">
        <w:rPr>
          <w:rFonts w:ascii="Times New Roman" w:hAnsi="Times New Roman"/>
        </w:rPr>
        <w:t>worsened</w:t>
      </w:r>
      <w:proofErr w:type="spellEnd"/>
      <w:r w:rsidRPr="002F285A">
        <w:rPr>
          <w:rFonts w:ascii="Times New Roman" w:hAnsi="Times New Roman"/>
        </w:rPr>
        <w:t xml:space="preserve"> </w:t>
      </w:r>
      <w:r w:rsidR="00D56FD8" w:rsidRPr="002F285A">
        <w:rPr>
          <w:rFonts w:ascii="Times New Roman" w:hAnsi="Times New Roman"/>
        </w:rPr>
        <w:t>by</w:t>
      </w:r>
      <w:r w:rsidRPr="002F285A">
        <w:rPr>
          <w:rFonts w:ascii="Times New Roman" w:hAnsi="Times New Roman"/>
        </w:rPr>
        <w:t>0</w:t>
      </w:r>
      <w:r w:rsidR="00B72139" w:rsidRPr="002F285A">
        <w:rPr>
          <w:rFonts w:ascii="Times New Roman" w:hAnsi="Times New Roman"/>
        </w:rPr>
        <w:t>.</w:t>
      </w:r>
      <w:r w:rsidRPr="002F285A">
        <w:rPr>
          <w:rFonts w:ascii="Times New Roman" w:hAnsi="Times New Roman"/>
        </w:rPr>
        <w:t xml:space="preserve">26 points, </w:t>
      </w:r>
      <w:r w:rsidR="00B72139" w:rsidRPr="002F285A">
        <w:rPr>
          <w:rFonts w:ascii="Times New Roman" w:hAnsi="Times New Roman"/>
        </w:rPr>
        <w:t xml:space="preserve">even </w:t>
      </w:r>
      <w:r w:rsidRPr="002F285A">
        <w:rPr>
          <w:rFonts w:ascii="Times New Roman" w:hAnsi="Times New Roman"/>
        </w:rPr>
        <w:t>though</w:t>
      </w:r>
      <w:r w:rsidR="00B72139" w:rsidRPr="002F285A">
        <w:rPr>
          <w:rFonts w:ascii="Times New Roman" w:hAnsi="Times New Roman"/>
        </w:rPr>
        <w:t>,</w:t>
      </w:r>
      <w:r w:rsidRPr="002F285A">
        <w:rPr>
          <w:rFonts w:ascii="Times New Roman" w:hAnsi="Times New Roman"/>
        </w:rPr>
        <w:t xml:space="preserve"> </w:t>
      </w:r>
      <w:proofErr w:type="spellStart"/>
      <w:r w:rsidRPr="002F285A">
        <w:rPr>
          <w:rFonts w:ascii="Times New Roman" w:hAnsi="Times New Roman"/>
        </w:rPr>
        <w:t>positionally</w:t>
      </w:r>
      <w:proofErr w:type="spellEnd"/>
      <w:r w:rsidRPr="002F285A">
        <w:rPr>
          <w:rFonts w:ascii="Times New Roman" w:hAnsi="Times New Roman"/>
        </w:rPr>
        <w:t>, the country moved 5 places up from 69 to 64</w:t>
      </w:r>
      <w:r w:rsidRPr="002F285A">
        <w:rPr>
          <w:rFonts w:ascii="Times New Roman" w:hAnsi="Times New Roman"/>
          <w:vertAlign w:val="superscript"/>
        </w:rPr>
        <w:t>th</w:t>
      </w:r>
      <w:r w:rsidRPr="002F285A">
        <w:rPr>
          <w:rFonts w:ascii="Times New Roman" w:hAnsi="Times New Roman"/>
        </w:rPr>
        <w:t xml:space="preserve"> place. </w:t>
      </w:r>
      <w:r w:rsidR="00D56FD8" w:rsidRPr="002F285A">
        <w:rPr>
          <w:rFonts w:ascii="Times New Roman" w:hAnsi="Times New Roman"/>
        </w:rPr>
        <w:t>This was a result of</w:t>
      </w:r>
      <w:r w:rsidR="003D6693" w:rsidRPr="002F285A">
        <w:rPr>
          <w:rFonts w:ascii="Times New Roman" w:hAnsi="Times New Roman"/>
        </w:rPr>
        <w:t xml:space="preserve"> worsening media freedom ind</w:t>
      </w:r>
      <w:r w:rsidR="00D56FD8" w:rsidRPr="002F285A">
        <w:rPr>
          <w:rFonts w:ascii="Times New Roman" w:hAnsi="Times New Roman"/>
        </w:rPr>
        <w:t>ices in</w:t>
      </w:r>
      <w:r w:rsidR="003D6693" w:rsidRPr="002F285A">
        <w:rPr>
          <w:rFonts w:ascii="Times New Roman" w:hAnsi="Times New Roman"/>
        </w:rPr>
        <w:t xml:space="preserve"> other countries. </w:t>
      </w:r>
      <w:r w:rsidR="00D56FD8" w:rsidRPr="002F285A">
        <w:rPr>
          <w:rFonts w:ascii="Times New Roman" w:hAnsi="Times New Roman"/>
        </w:rPr>
        <w:t>The r</w:t>
      </w:r>
      <w:r w:rsidR="003D6693" w:rsidRPr="002F285A">
        <w:rPr>
          <w:rFonts w:ascii="Times New Roman" w:hAnsi="Times New Roman"/>
        </w:rPr>
        <w:t xml:space="preserve">eport </w:t>
      </w:r>
      <w:proofErr w:type="spellStart"/>
      <w:r w:rsidR="00D56FD8" w:rsidRPr="002F285A">
        <w:rPr>
          <w:rFonts w:ascii="Times New Roman" w:hAnsi="Times New Roman"/>
        </w:rPr>
        <w:t>stated</w:t>
      </w:r>
      <w:r w:rsidR="003D6693" w:rsidRPr="002F285A">
        <w:rPr>
          <w:rFonts w:ascii="Times New Roman" w:hAnsi="Times New Roman"/>
        </w:rPr>
        <w:t>the</w:t>
      </w:r>
      <w:proofErr w:type="spellEnd"/>
      <w:r w:rsidR="003D6693" w:rsidRPr="002F285A">
        <w:rPr>
          <w:rFonts w:ascii="Times New Roman" w:hAnsi="Times New Roman"/>
        </w:rPr>
        <w:t xml:space="preserve"> following: </w:t>
      </w:r>
      <w:r w:rsidR="00D56FD8" w:rsidRPr="002F285A">
        <w:rPr>
          <w:rFonts w:ascii="Times New Roman" w:hAnsi="Times New Roman"/>
        </w:rPr>
        <w:t>“The r</w:t>
      </w:r>
      <w:r w:rsidR="004C63B1" w:rsidRPr="002F285A">
        <w:rPr>
          <w:rFonts w:ascii="Times New Roman" w:hAnsi="Times New Roman"/>
        </w:rPr>
        <w:t xml:space="preserve">eforms in recent years have brought improvements </w:t>
      </w:r>
      <w:proofErr w:type="spellStart"/>
      <w:r w:rsidR="00D56FD8" w:rsidRPr="002F285A">
        <w:rPr>
          <w:rFonts w:ascii="Times New Roman" w:hAnsi="Times New Roman"/>
        </w:rPr>
        <w:t>to</w:t>
      </w:r>
      <w:r w:rsidR="004C63B1" w:rsidRPr="002F285A">
        <w:rPr>
          <w:rFonts w:ascii="Times New Roman" w:hAnsi="Times New Roman"/>
        </w:rPr>
        <w:t>Georgia's</w:t>
      </w:r>
      <w:proofErr w:type="spellEnd"/>
      <w:r w:rsidR="004C63B1" w:rsidRPr="002F285A">
        <w:rPr>
          <w:rFonts w:ascii="Times New Roman" w:hAnsi="Times New Roman"/>
        </w:rPr>
        <w:t xml:space="preserve"> media landscape: media ownership transparency, pluralism and </w:t>
      </w:r>
      <w:r w:rsidR="00D56FD8" w:rsidRPr="002F285A">
        <w:rPr>
          <w:rFonts w:ascii="Times New Roman" w:hAnsi="Times New Roman"/>
        </w:rPr>
        <w:t xml:space="preserve">an </w:t>
      </w:r>
      <w:r w:rsidR="004C63B1" w:rsidRPr="002F285A">
        <w:rPr>
          <w:rFonts w:ascii="Times New Roman" w:hAnsi="Times New Roman"/>
        </w:rPr>
        <w:t xml:space="preserve">overhaul </w:t>
      </w:r>
      <w:r w:rsidR="00D56FD8" w:rsidRPr="002F285A">
        <w:rPr>
          <w:rFonts w:ascii="Times New Roman" w:hAnsi="Times New Roman"/>
        </w:rPr>
        <w:t xml:space="preserve">of the </w:t>
      </w:r>
      <w:r w:rsidR="004C63B1" w:rsidRPr="002F285A">
        <w:rPr>
          <w:rFonts w:ascii="Times New Roman" w:hAnsi="Times New Roman"/>
        </w:rPr>
        <w:t xml:space="preserve">satellite TV broadcasting regulatory body. Violence against journalists </w:t>
      </w:r>
      <w:proofErr w:type="spellStart"/>
      <w:r w:rsidR="00D56FD8" w:rsidRPr="002F285A">
        <w:rPr>
          <w:rFonts w:ascii="Times New Roman" w:hAnsi="Times New Roman"/>
        </w:rPr>
        <w:t>is</w:t>
      </w:r>
      <w:r w:rsidR="004C63B1" w:rsidRPr="002F285A">
        <w:rPr>
          <w:rFonts w:ascii="Times New Roman" w:hAnsi="Times New Roman"/>
        </w:rPr>
        <w:t>less</w:t>
      </w:r>
      <w:proofErr w:type="spellEnd"/>
      <w:r w:rsidR="004C63B1" w:rsidRPr="002F285A">
        <w:rPr>
          <w:rFonts w:ascii="Times New Roman" w:hAnsi="Times New Roman"/>
        </w:rPr>
        <w:t xml:space="preserve"> frequent, although </w:t>
      </w:r>
      <w:r w:rsidR="00D56FD8" w:rsidRPr="002F285A">
        <w:rPr>
          <w:rFonts w:ascii="Times New Roman" w:hAnsi="Times New Roman"/>
        </w:rPr>
        <w:t xml:space="preserve">there are </w:t>
      </w:r>
      <w:r w:rsidR="004C63B1" w:rsidRPr="002F285A">
        <w:rPr>
          <w:rFonts w:ascii="Times New Roman" w:hAnsi="Times New Roman"/>
        </w:rPr>
        <w:t xml:space="preserve">often threats. </w:t>
      </w:r>
      <w:r w:rsidR="00D56FD8" w:rsidRPr="002F285A">
        <w:rPr>
          <w:rFonts w:ascii="Times New Roman" w:hAnsi="Times New Roman"/>
        </w:rPr>
        <w:t>T</w:t>
      </w:r>
      <w:r w:rsidR="004C63B1" w:rsidRPr="002F285A">
        <w:rPr>
          <w:rFonts w:ascii="Times New Roman" w:hAnsi="Times New Roman"/>
        </w:rPr>
        <w:t>he media continue</w:t>
      </w:r>
      <w:r w:rsidR="00D56FD8" w:rsidRPr="002F285A">
        <w:rPr>
          <w:rFonts w:ascii="Times New Roman" w:hAnsi="Times New Roman"/>
        </w:rPr>
        <w:t>s</w:t>
      </w:r>
      <w:r w:rsidR="004C63B1" w:rsidRPr="002F285A">
        <w:rPr>
          <w:rFonts w:ascii="Times New Roman" w:hAnsi="Times New Roman"/>
        </w:rPr>
        <w:t xml:space="preserve"> to be very polarized and, despite some progress, media owners often dictate editorial content. </w:t>
      </w:r>
      <w:r w:rsidR="00D56FD8" w:rsidRPr="002F285A">
        <w:rPr>
          <w:rFonts w:ascii="Times New Roman" w:hAnsi="Times New Roman"/>
        </w:rPr>
        <w:t>This</w:t>
      </w:r>
      <w:r w:rsidR="002F285A">
        <w:rPr>
          <w:rFonts w:ascii="Times New Roman" w:hAnsi="Times New Roman"/>
        </w:rPr>
        <w:t xml:space="preserve"> </w:t>
      </w:r>
      <w:r w:rsidR="004C63B1" w:rsidRPr="002F285A">
        <w:rPr>
          <w:rFonts w:ascii="Times New Roman" w:hAnsi="Times New Roman"/>
        </w:rPr>
        <w:t xml:space="preserve">is a source of concern for the future of the </w:t>
      </w:r>
      <w:r w:rsidR="00B72139" w:rsidRPr="002F285A">
        <w:rPr>
          <w:rFonts w:ascii="Times New Roman" w:hAnsi="Times New Roman"/>
        </w:rPr>
        <w:t>battle</w:t>
      </w:r>
      <w:r w:rsidR="002F285A">
        <w:rPr>
          <w:rFonts w:ascii="Times New Roman" w:hAnsi="Times New Roman"/>
        </w:rPr>
        <w:t xml:space="preserve"> </w:t>
      </w:r>
      <w:r w:rsidR="004C63B1" w:rsidRPr="002F285A">
        <w:rPr>
          <w:rFonts w:ascii="Times New Roman" w:hAnsi="Times New Roman"/>
        </w:rPr>
        <w:t>in the ownership of the main channels of plurality”.</w:t>
      </w:r>
    </w:p>
    <w:p w:rsidR="000B689A" w:rsidRPr="002F285A" w:rsidRDefault="000B689A" w:rsidP="00991136">
      <w:pPr>
        <w:jc w:val="both"/>
        <w:rPr>
          <w:rFonts w:ascii="Times New Roman" w:hAnsi="Times New Roman"/>
        </w:rPr>
      </w:pPr>
    </w:p>
    <w:p w:rsidR="002A40AC" w:rsidRPr="002F285A" w:rsidRDefault="000357DC" w:rsidP="00991136">
      <w:pPr>
        <w:jc w:val="both"/>
        <w:rPr>
          <w:rFonts w:ascii="Times New Roman" w:hAnsi="Times New Roman"/>
        </w:rPr>
      </w:pPr>
      <w:r w:rsidRPr="002F285A">
        <w:rPr>
          <w:rFonts w:ascii="Times New Roman" w:hAnsi="Times New Roman"/>
        </w:rPr>
        <w:t>The c</w:t>
      </w:r>
      <w:r w:rsidR="006A1F89" w:rsidRPr="002F285A">
        <w:rPr>
          <w:rFonts w:ascii="Times New Roman" w:hAnsi="Times New Roman"/>
        </w:rPr>
        <w:t xml:space="preserve">hallenges presented in the </w:t>
      </w:r>
      <w:proofErr w:type="spellStart"/>
      <w:r w:rsidR="006A1F89" w:rsidRPr="002F285A">
        <w:rPr>
          <w:rFonts w:ascii="Times New Roman" w:hAnsi="Times New Roman"/>
        </w:rPr>
        <w:t>reportescalated</w:t>
      </w:r>
      <w:proofErr w:type="spellEnd"/>
      <w:r w:rsidR="006A1F89" w:rsidRPr="002F285A">
        <w:rPr>
          <w:rFonts w:ascii="Times New Roman" w:hAnsi="Times New Roman"/>
        </w:rPr>
        <w:t xml:space="preserve"> </w:t>
      </w:r>
      <w:proofErr w:type="spellStart"/>
      <w:r w:rsidRPr="002F285A">
        <w:rPr>
          <w:rFonts w:ascii="Times New Roman" w:hAnsi="Times New Roman"/>
        </w:rPr>
        <w:t>at</w:t>
      </w:r>
      <w:r w:rsidR="006A1F89" w:rsidRPr="002F285A">
        <w:rPr>
          <w:rFonts w:ascii="Times New Roman" w:hAnsi="Times New Roman"/>
        </w:rPr>
        <w:t>the</w:t>
      </w:r>
      <w:proofErr w:type="spellEnd"/>
      <w:r w:rsidR="006A1F89" w:rsidRPr="002F285A">
        <w:rPr>
          <w:rFonts w:ascii="Times New Roman" w:hAnsi="Times New Roman"/>
        </w:rPr>
        <w:t xml:space="preserve"> beginning of 2017</w:t>
      </w:r>
      <w:r w:rsidR="00C50FDA" w:rsidRPr="002F285A">
        <w:rPr>
          <w:rFonts w:ascii="Times New Roman" w:hAnsi="Times New Roman"/>
        </w:rPr>
        <w:t xml:space="preserve">: three powerful </w:t>
      </w:r>
      <w:proofErr w:type="spellStart"/>
      <w:r w:rsidR="005E08A0" w:rsidRPr="002F285A">
        <w:rPr>
          <w:rFonts w:ascii="Times New Roman" w:hAnsi="Times New Roman"/>
        </w:rPr>
        <w:t>Georgian</w:t>
      </w:r>
      <w:r w:rsidR="00C50FDA" w:rsidRPr="002F285A">
        <w:rPr>
          <w:rFonts w:ascii="Times New Roman" w:hAnsi="Times New Roman"/>
        </w:rPr>
        <w:t>TV</w:t>
      </w:r>
      <w:proofErr w:type="spellEnd"/>
      <w:r w:rsidR="00C50FDA" w:rsidRPr="002F285A">
        <w:rPr>
          <w:rFonts w:ascii="Times New Roman" w:hAnsi="Times New Roman"/>
        </w:rPr>
        <w:t xml:space="preserve"> channels</w:t>
      </w:r>
      <w:r w:rsidR="005E08A0" w:rsidRPr="002F285A">
        <w:rPr>
          <w:rFonts w:ascii="Times New Roman" w:hAnsi="Times New Roman"/>
        </w:rPr>
        <w:t>-</w:t>
      </w:r>
      <w:proofErr w:type="spellStart"/>
      <w:r w:rsidR="00C50FDA" w:rsidRPr="002F285A">
        <w:rPr>
          <w:rFonts w:ascii="Times New Roman" w:hAnsi="Times New Roman"/>
        </w:rPr>
        <w:t>Imedi</w:t>
      </w:r>
      <w:proofErr w:type="spellEnd"/>
      <w:r w:rsidR="00C50FDA" w:rsidRPr="002F285A">
        <w:rPr>
          <w:rFonts w:ascii="Times New Roman" w:hAnsi="Times New Roman"/>
        </w:rPr>
        <w:t xml:space="preserve">, Maestro TV, </w:t>
      </w:r>
      <w:r w:rsidRPr="002F285A">
        <w:rPr>
          <w:rFonts w:ascii="Times New Roman" w:hAnsi="Times New Roman"/>
        </w:rPr>
        <w:t xml:space="preserve">and </w:t>
      </w:r>
      <w:r w:rsidR="00C50FDA" w:rsidRPr="002F285A">
        <w:rPr>
          <w:rFonts w:ascii="Times New Roman" w:hAnsi="Times New Roman"/>
        </w:rPr>
        <w:t>GDS</w:t>
      </w:r>
      <w:r w:rsidRPr="002F285A">
        <w:rPr>
          <w:rFonts w:ascii="Times New Roman" w:hAnsi="Times New Roman"/>
        </w:rPr>
        <w:t xml:space="preserve"> (which is </w:t>
      </w:r>
      <w:r w:rsidR="00C50FDA" w:rsidRPr="002F285A">
        <w:rPr>
          <w:rFonts w:ascii="Times New Roman" w:hAnsi="Times New Roman"/>
        </w:rPr>
        <w:t>owned by the family of former Prime Minister of Georgia, Bidzina Ivanishvili</w:t>
      </w:r>
      <w:r w:rsidRPr="002F285A">
        <w:rPr>
          <w:rFonts w:ascii="Times New Roman" w:hAnsi="Times New Roman"/>
        </w:rPr>
        <w:t>)</w:t>
      </w:r>
      <w:r w:rsidR="00C50FDA" w:rsidRPr="002F285A">
        <w:rPr>
          <w:rFonts w:ascii="Times New Roman" w:hAnsi="Times New Roman"/>
        </w:rPr>
        <w:t xml:space="preserve">, fell into the hands of </w:t>
      </w:r>
      <w:r w:rsidRPr="002F285A">
        <w:rPr>
          <w:rFonts w:ascii="Times New Roman" w:hAnsi="Times New Roman"/>
        </w:rPr>
        <w:t xml:space="preserve">a </w:t>
      </w:r>
      <w:proofErr w:type="spellStart"/>
      <w:r w:rsidRPr="002F285A">
        <w:rPr>
          <w:rFonts w:ascii="Times New Roman" w:hAnsi="Times New Roman"/>
        </w:rPr>
        <w:t>single</w:t>
      </w:r>
      <w:r w:rsidR="00C50FDA" w:rsidRPr="002F285A">
        <w:rPr>
          <w:rFonts w:ascii="Times New Roman" w:hAnsi="Times New Roman"/>
        </w:rPr>
        <w:t>owner</w:t>
      </w:r>
      <w:proofErr w:type="spellEnd"/>
      <w:r w:rsidR="00C50FDA" w:rsidRPr="002F285A">
        <w:rPr>
          <w:rFonts w:ascii="Times New Roman" w:hAnsi="Times New Roman"/>
        </w:rPr>
        <w:t xml:space="preserve">. </w:t>
      </w:r>
      <w:r w:rsidRPr="002F285A">
        <w:rPr>
          <w:rFonts w:ascii="Times New Roman" w:hAnsi="Times New Roman"/>
        </w:rPr>
        <w:t>The court case is ongoing regarding</w:t>
      </w:r>
      <w:r w:rsidR="008A1E65" w:rsidRPr="002F285A">
        <w:rPr>
          <w:rFonts w:ascii="Times New Roman" w:hAnsi="Times New Roman"/>
        </w:rPr>
        <w:t xml:space="preserve"> the ownership of </w:t>
      </w:r>
      <w:r w:rsidRPr="002F285A">
        <w:rPr>
          <w:rFonts w:ascii="Times New Roman" w:hAnsi="Times New Roman"/>
        </w:rPr>
        <w:t xml:space="preserve">another TV channel, </w:t>
      </w:r>
      <w:r w:rsidR="008A1E65" w:rsidRPr="002F285A">
        <w:rPr>
          <w:rFonts w:ascii="Times New Roman" w:hAnsi="Times New Roman"/>
        </w:rPr>
        <w:t>Rustavi 2</w:t>
      </w:r>
      <w:r w:rsidRPr="002F285A">
        <w:rPr>
          <w:rFonts w:ascii="Times New Roman" w:hAnsi="Times New Roman"/>
        </w:rPr>
        <w:t>, which is allegedly controlled by the main</w:t>
      </w:r>
      <w:r w:rsidR="008A1E65" w:rsidRPr="002F285A">
        <w:rPr>
          <w:rFonts w:ascii="Times New Roman" w:hAnsi="Times New Roman"/>
        </w:rPr>
        <w:t xml:space="preserve"> opposition</w:t>
      </w:r>
      <w:r w:rsidR="005E08A0" w:rsidRPr="002F285A">
        <w:rPr>
          <w:rFonts w:ascii="Times New Roman" w:hAnsi="Times New Roman"/>
        </w:rPr>
        <w:t xml:space="preserve"> party. T</w:t>
      </w:r>
      <w:r w:rsidRPr="002F285A">
        <w:rPr>
          <w:rFonts w:ascii="Times New Roman" w:hAnsi="Times New Roman"/>
        </w:rPr>
        <w:t xml:space="preserve">he </w:t>
      </w:r>
      <w:proofErr w:type="spellStart"/>
      <w:r w:rsidRPr="002F285A">
        <w:rPr>
          <w:rFonts w:ascii="Times New Roman" w:hAnsi="Times New Roman"/>
        </w:rPr>
        <w:t>possiblemerging</w:t>
      </w:r>
      <w:proofErr w:type="spellEnd"/>
      <w:r w:rsidR="008A1E65" w:rsidRPr="002F285A">
        <w:rPr>
          <w:rFonts w:ascii="Times New Roman" w:hAnsi="Times New Roman"/>
        </w:rPr>
        <w:t xml:space="preserve"> of Rustavi 2 with the above three TV channels</w:t>
      </w:r>
      <w:r w:rsidR="005E08A0" w:rsidRPr="002F285A">
        <w:rPr>
          <w:rFonts w:ascii="Times New Roman" w:hAnsi="Times New Roman"/>
        </w:rPr>
        <w:t xml:space="preserve"> is being openly discussed</w:t>
      </w:r>
      <w:r w:rsidR="008A1E65" w:rsidRPr="002F285A">
        <w:rPr>
          <w:rFonts w:ascii="Times New Roman" w:hAnsi="Times New Roman"/>
        </w:rPr>
        <w:t xml:space="preserve">. </w:t>
      </w:r>
      <w:r w:rsidRPr="002F285A">
        <w:rPr>
          <w:rFonts w:ascii="Times New Roman" w:hAnsi="Times New Roman"/>
        </w:rPr>
        <w:t>The</w:t>
      </w:r>
      <w:r w:rsidR="00FF5F60" w:rsidRPr="002F285A">
        <w:rPr>
          <w:rFonts w:ascii="Times New Roman" w:hAnsi="Times New Roman"/>
        </w:rPr>
        <w:t xml:space="preserve"> person selected by the Supervisory Board of the </w:t>
      </w:r>
      <w:r w:rsidR="00FF5F60" w:rsidRPr="002F285A">
        <w:rPr>
          <w:rFonts w:ascii="Times New Roman" w:hAnsi="Times New Roman"/>
        </w:rPr>
        <w:lastRenderedPageBreak/>
        <w:t>Public Broadcaster</w:t>
      </w:r>
      <w:r w:rsidRPr="002F285A">
        <w:rPr>
          <w:rFonts w:ascii="Times New Roman" w:hAnsi="Times New Roman"/>
        </w:rPr>
        <w:t xml:space="preserve"> for</w:t>
      </w:r>
      <w:r w:rsidR="00FF5F60" w:rsidRPr="002F285A">
        <w:rPr>
          <w:rFonts w:ascii="Times New Roman" w:hAnsi="Times New Roman"/>
        </w:rPr>
        <w:t xml:space="preserve"> the position of General Director previously working as a producer and TV host in TV channels owned by </w:t>
      </w:r>
      <w:r w:rsidRPr="002F285A">
        <w:rPr>
          <w:rFonts w:ascii="Times New Roman" w:hAnsi="Times New Roman"/>
        </w:rPr>
        <w:t xml:space="preserve">the </w:t>
      </w:r>
      <w:r w:rsidR="00FF5F60" w:rsidRPr="002F285A">
        <w:rPr>
          <w:rFonts w:ascii="Times New Roman" w:hAnsi="Times New Roman"/>
        </w:rPr>
        <w:t>former Prime Minister</w:t>
      </w:r>
      <w:r w:rsidRPr="002F285A">
        <w:rPr>
          <w:rFonts w:ascii="Times New Roman" w:hAnsi="Times New Roman"/>
        </w:rPr>
        <w:t>,</w:t>
      </w:r>
      <w:r w:rsidR="00FF5F60" w:rsidRPr="002F285A">
        <w:rPr>
          <w:rFonts w:ascii="Times New Roman" w:hAnsi="Times New Roman"/>
        </w:rPr>
        <w:t xml:space="preserve"> and</w:t>
      </w:r>
      <w:r w:rsidRPr="002F285A">
        <w:rPr>
          <w:rFonts w:ascii="Times New Roman" w:hAnsi="Times New Roman"/>
        </w:rPr>
        <w:t>, through</w:t>
      </w:r>
      <w:r w:rsidR="00FF5F60" w:rsidRPr="002F285A">
        <w:rPr>
          <w:rFonts w:ascii="Times New Roman" w:hAnsi="Times New Roman"/>
        </w:rPr>
        <w:t xml:space="preserve"> evaluation of non-governmental organizations, selection was carried out </w:t>
      </w:r>
      <w:r w:rsidRPr="002F285A">
        <w:rPr>
          <w:rFonts w:ascii="Times New Roman" w:hAnsi="Times New Roman"/>
        </w:rPr>
        <w:t>non-transparently</w:t>
      </w:r>
      <w:r w:rsidR="00FF5F60" w:rsidRPr="002F285A">
        <w:rPr>
          <w:rFonts w:ascii="Times New Roman" w:hAnsi="Times New Roman"/>
        </w:rPr>
        <w:t xml:space="preserve">.  There are also problems of financial stability of </w:t>
      </w:r>
      <w:r w:rsidR="005E08A0" w:rsidRPr="002F285A">
        <w:rPr>
          <w:rFonts w:ascii="Times New Roman" w:hAnsi="Times New Roman"/>
        </w:rPr>
        <w:t xml:space="preserve">the </w:t>
      </w:r>
      <w:r w:rsidR="00FF5F60" w:rsidRPr="002F285A">
        <w:rPr>
          <w:rFonts w:ascii="Times New Roman" w:hAnsi="Times New Roman"/>
        </w:rPr>
        <w:t xml:space="preserve">media, </w:t>
      </w:r>
      <w:r w:rsidRPr="002F285A">
        <w:rPr>
          <w:rFonts w:ascii="Times New Roman" w:hAnsi="Times New Roman"/>
        </w:rPr>
        <w:t xml:space="preserve">and </w:t>
      </w:r>
      <w:r w:rsidR="00FF5F60" w:rsidRPr="002F285A">
        <w:rPr>
          <w:rFonts w:ascii="Times New Roman" w:hAnsi="Times New Roman"/>
        </w:rPr>
        <w:t xml:space="preserve">data </w:t>
      </w:r>
      <w:r w:rsidRPr="002F285A">
        <w:rPr>
          <w:rFonts w:ascii="Times New Roman" w:hAnsi="Times New Roman"/>
        </w:rPr>
        <w:t xml:space="preserve">further </w:t>
      </w:r>
      <w:proofErr w:type="spellStart"/>
      <w:r w:rsidRPr="002F285A">
        <w:rPr>
          <w:rFonts w:ascii="Times New Roman" w:hAnsi="Times New Roman"/>
        </w:rPr>
        <w:t>indicatesa</w:t>
      </w:r>
      <w:proofErr w:type="spellEnd"/>
      <w:r w:rsidRPr="002F285A">
        <w:rPr>
          <w:rFonts w:ascii="Times New Roman" w:hAnsi="Times New Roman"/>
        </w:rPr>
        <w:t xml:space="preserve"> </w:t>
      </w:r>
      <w:r w:rsidR="00FF5F60" w:rsidRPr="002F285A">
        <w:rPr>
          <w:rFonts w:ascii="Times New Roman" w:hAnsi="Times New Roman"/>
        </w:rPr>
        <w:t>decrease in</w:t>
      </w:r>
      <w:r w:rsidRPr="002F285A">
        <w:rPr>
          <w:rFonts w:ascii="Times New Roman" w:hAnsi="Times New Roman"/>
        </w:rPr>
        <w:t xml:space="preserve"> the</w:t>
      </w:r>
      <w:r w:rsidR="00FF5F60" w:rsidRPr="002F285A">
        <w:rPr>
          <w:rFonts w:ascii="Times New Roman" w:hAnsi="Times New Roman"/>
        </w:rPr>
        <w:t xml:space="preserve"> advertising market.</w:t>
      </w:r>
    </w:p>
    <w:p w:rsidR="000B689A" w:rsidRPr="002F285A" w:rsidRDefault="000B689A" w:rsidP="00991136">
      <w:pPr>
        <w:ind w:left="360"/>
        <w:jc w:val="both"/>
        <w:rPr>
          <w:rFonts w:ascii="Times New Roman" w:hAnsi="Times New Roman"/>
        </w:rPr>
      </w:pPr>
    </w:p>
    <w:p w:rsidR="00F143EA" w:rsidRPr="002F285A" w:rsidRDefault="00F143EA" w:rsidP="00991136">
      <w:pPr>
        <w:jc w:val="both"/>
        <w:rPr>
          <w:rFonts w:ascii="Times New Roman" w:hAnsi="Times New Roman"/>
        </w:rPr>
      </w:pPr>
      <w:r w:rsidRPr="002F285A">
        <w:rPr>
          <w:rFonts w:ascii="Times New Roman" w:hAnsi="Times New Roman"/>
        </w:rPr>
        <w:t xml:space="preserve">Together with the internal groupings of broadcasting media and media polarization, </w:t>
      </w:r>
      <w:r w:rsidR="005E08A0" w:rsidRPr="002F285A">
        <w:rPr>
          <w:rFonts w:ascii="Times New Roman" w:hAnsi="Times New Roman"/>
        </w:rPr>
        <w:t>i</w:t>
      </w:r>
      <w:r w:rsidR="000357DC" w:rsidRPr="002F285A">
        <w:rPr>
          <w:rFonts w:ascii="Times New Roman" w:hAnsi="Times New Roman"/>
        </w:rPr>
        <w:t>n Georgia there</w:t>
      </w:r>
      <w:r w:rsidR="002F285A">
        <w:rPr>
          <w:rFonts w:ascii="Times New Roman" w:hAnsi="Times New Roman"/>
        </w:rPr>
        <w:t xml:space="preserve"> </w:t>
      </w:r>
      <w:r w:rsidRPr="002F285A">
        <w:rPr>
          <w:rFonts w:ascii="Times New Roman" w:hAnsi="Times New Roman"/>
        </w:rPr>
        <w:t xml:space="preserve">is </w:t>
      </w:r>
      <w:proofErr w:type="spellStart"/>
      <w:r w:rsidR="000357DC" w:rsidRPr="002F285A">
        <w:rPr>
          <w:rFonts w:ascii="Times New Roman" w:hAnsi="Times New Roman"/>
        </w:rPr>
        <w:t>a</w:t>
      </w:r>
      <w:r w:rsidRPr="002F285A">
        <w:rPr>
          <w:rFonts w:ascii="Times New Roman" w:hAnsi="Times New Roman"/>
        </w:rPr>
        <w:t>problem</w:t>
      </w:r>
      <w:proofErr w:type="spellEnd"/>
      <w:r w:rsidRPr="002F285A">
        <w:rPr>
          <w:rFonts w:ascii="Times New Roman" w:hAnsi="Times New Roman"/>
        </w:rPr>
        <w:t xml:space="preserve"> of propaganda, especially </w:t>
      </w:r>
      <w:r w:rsidR="000357DC" w:rsidRPr="002F285A">
        <w:rPr>
          <w:rFonts w:ascii="Times New Roman" w:hAnsi="Times New Roman"/>
        </w:rPr>
        <w:t>on</w:t>
      </w:r>
      <w:r w:rsidR="002F285A">
        <w:rPr>
          <w:rFonts w:ascii="Times New Roman" w:hAnsi="Times New Roman"/>
        </w:rPr>
        <w:t xml:space="preserve"> </w:t>
      </w:r>
      <w:r w:rsidRPr="002F285A">
        <w:rPr>
          <w:rFonts w:ascii="Times New Roman" w:hAnsi="Times New Roman"/>
        </w:rPr>
        <w:t xml:space="preserve">Russian channels. Before and after signing the </w:t>
      </w:r>
      <w:proofErr w:type="spellStart"/>
      <w:r w:rsidR="007A76F4" w:rsidRPr="002F285A">
        <w:rPr>
          <w:rFonts w:ascii="Times New Roman" w:hAnsi="Times New Roman"/>
        </w:rPr>
        <w:t>AssociationAgreement</w:t>
      </w:r>
      <w:proofErr w:type="spellEnd"/>
      <w:r w:rsidRPr="002F285A">
        <w:rPr>
          <w:rFonts w:ascii="Times New Roman" w:hAnsi="Times New Roman"/>
        </w:rPr>
        <w:t xml:space="preserve"> with the European Union, </w:t>
      </w:r>
      <w:r w:rsidR="000357DC" w:rsidRPr="002F285A">
        <w:rPr>
          <w:rFonts w:ascii="Times New Roman" w:hAnsi="Times New Roman"/>
        </w:rPr>
        <w:t xml:space="preserve">George saw arise in the </w:t>
      </w:r>
      <w:r w:rsidRPr="002F285A">
        <w:rPr>
          <w:rFonts w:ascii="Times New Roman" w:hAnsi="Times New Roman"/>
        </w:rPr>
        <w:t>spreading of disinformation</w:t>
      </w:r>
      <w:r w:rsidR="005E08A0" w:rsidRPr="002F285A">
        <w:rPr>
          <w:rFonts w:ascii="Times New Roman" w:hAnsi="Times New Roman"/>
        </w:rPr>
        <w:t>,</w:t>
      </w:r>
      <w:r w:rsidRPr="002F285A">
        <w:rPr>
          <w:rFonts w:ascii="Times New Roman" w:hAnsi="Times New Roman"/>
        </w:rPr>
        <w:t xml:space="preserve"> from various sources</w:t>
      </w:r>
      <w:r w:rsidR="005E08A0" w:rsidRPr="002F285A">
        <w:rPr>
          <w:rFonts w:ascii="Times New Roman" w:hAnsi="Times New Roman"/>
        </w:rPr>
        <w:t>,</w:t>
      </w:r>
      <w:r w:rsidRPr="002F285A">
        <w:rPr>
          <w:rFonts w:ascii="Times New Roman" w:hAnsi="Times New Roman"/>
        </w:rPr>
        <w:t xml:space="preserve"> about </w:t>
      </w:r>
      <w:r w:rsidR="005E08A0" w:rsidRPr="002F285A">
        <w:rPr>
          <w:rFonts w:ascii="Times New Roman" w:hAnsi="Times New Roman"/>
        </w:rPr>
        <w:t>W</w:t>
      </w:r>
      <w:r w:rsidRPr="002F285A">
        <w:rPr>
          <w:rFonts w:ascii="Times New Roman" w:hAnsi="Times New Roman"/>
        </w:rPr>
        <w:t xml:space="preserve">estern values and about the </w:t>
      </w:r>
      <w:r w:rsidR="000357DC" w:rsidRPr="002F285A">
        <w:rPr>
          <w:rFonts w:ascii="Times New Roman" w:hAnsi="Times New Roman"/>
        </w:rPr>
        <w:t>W</w:t>
      </w:r>
      <w:r w:rsidRPr="002F285A">
        <w:rPr>
          <w:rFonts w:ascii="Times New Roman" w:hAnsi="Times New Roman"/>
        </w:rPr>
        <w:t xml:space="preserve">est in </w:t>
      </w:r>
      <w:r w:rsidR="000357DC" w:rsidRPr="002F285A">
        <w:rPr>
          <w:rFonts w:ascii="Times New Roman" w:hAnsi="Times New Roman"/>
        </w:rPr>
        <w:t>g</w:t>
      </w:r>
      <w:r w:rsidRPr="002F285A">
        <w:rPr>
          <w:rFonts w:ascii="Times New Roman" w:hAnsi="Times New Roman"/>
        </w:rPr>
        <w:t xml:space="preserve">eneral (internet, </w:t>
      </w:r>
      <w:r w:rsidR="000357DC" w:rsidRPr="002F285A">
        <w:rPr>
          <w:rFonts w:ascii="Times New Roman" w:hAnsi="Times New Roman"/>
        </w:rPr>
        <w:t xml:space="preserve">a </w:t>
      </w:r>
      <w:proofErr w:type="spellStart"/>
      <w:r w:rsidR="000357DC" w:rsidRPr="002F285A">
        <w:rPr>
          <w:rFonts w:ascii="Times New Roman" w:hAnsi="Times New Roman"/>
        </w:rPr>
        <w:t>number</w:t>
      </w:r>
      <w:r w:rsidRPr="002F285A">
        <w:rPr>
          <w:rFonts w:ascii="Times New Roman" w:hAnsi="Times New Roman"/>
        </w:rPr>
        <w:t>of</w:t>
      </w:r>
      <w:proofErr w:type="spellEnd"/>
      <w:r w:rsidRPr="002F285A">
        <w:rPr>
          <w:rFonts w:ascii="Times New Roman" w:hAnsi="Times New Roman"/>
        </w:rPr>
        <w:t xml:space="preserve"> Georgian printed publications, several broadcasters, </w:t>
      </w:r>
      <w:r w:rsidR="005E08A0" w:rsidRPr="002F285A">
        <w:rPr>
          <w:rFonts w:ascii="Times New Roman" w:hAnsi="Times New Roman"/>
        </w:rPr>
        <w:t xml:space="preserve">and on </w:t>
      </w:r>
      <w:r w:rsidRPr="002F285A">
        <w:rPr>
          <w:rFonts w:ascii="Times New Roman" w:hAnsi="Times New Roman"/>
        </w:rPr>
        <w:t xml:space="preserve">Russian TV channels). </w:t>
      </w:r>
      <w:r w:rsidR="000357DC" w:rsidRPr="002F285A">
        <w:rPr>
          <w:rFonts w:ascii="Times New Roman" w:hAnsi="Times New Roman"/>
        </w:rPr>
        <w:t>Some</w:t>
      </w:r>
      <w:r w:rsidRPr="002F285A">
        <w:rPr>
          <w:rFonts w:ascii="Times New Roman" w:hAnsi="Times New Roman"/>
        </w:rPr>
        <w:t xml:space="preserve"> </w:t>
      </w:r>
      <w:proofErr w:type="gramStart"/>
      <w:r w:rsidRPr="002F285A">
        <w:rPr>
          <w:rFonts w:ascii="Times New Roman" w:hAnsi="Times New Roman"/>
        </w:rPr>
        <w:t>experts</w:t>
      </w:r>
      <w:proofErr w:type="gramEnd"/>
      <w:r w:rsidRPr="002F285A">
        <w:rPr>
          <w:rFonts w:ascii="Times New Roman" w:hAnsi="Times New Roman"/>
        </w:rPr>
        <w:t xml:space="preserve"> </w:t>
      </w:r>
      <w:proofErr w:type="spellStart"/>
      <w:r w:rsidR="005E08A0" w:rsidRPr="002F285A">
        <w:rPr>
          <w:rFonts w:ascii="Times New Roman" w:hAnsi="Times New Roman"/>
        </w:rPr>
        <w:t>say</w:t>
      </w:r>
      <w:r w:rsidRPr="002F285A">
        <w:rPr>
          <w:rFonts w:ascii="Times New Roman" w:hAnsi="Times New Roman"/>
        </w:rPr>
        <w:t>that</w:t>
      </w:r>
      <w:proofErr w:type="spellEnd"/>
      <w:r w:rsidRPr="002F285A">
        <w:rPr>
          <w:rFonts w:ascii="Times New Roman" w:hAnsi="Times New Roman"/>
        </w:rPr>
        <w:t xml:space="preserve"> anti-</w:t>
      </w:r>
      <w:r w:rsidR="005E08A0" w:rsidRPr="002F285A">
        <w:rPr>
          <w:rFonts w:ascii="Times New Roman" w:hAnsi="Times New Roman"/>
        </w:rPr>
        <w:t>W</w:t>
      </w:r>
      <w:r w:rsidRPr="002F285A">
        <w:rPr>
          <w:rFonts w:ascii="Times New Roman" w:hAnsi="Times New Roman"/>
        </w:rPr>
        <w:t xml:space="preserve">estern propaganda </w:t>
      </w:r>
      <w:r w:rsidR="000357DC" w:rsidRPr="002F285A">
        <w:rPr>
          <w:rFonts w:ascii="Times New Roman" w:hAnsi="Times New Roman"/>
        </w:rPr>
        <w:t xml:space="preserve">is </w:t>
      </w:r>
      <w:r w:rsidRPr="002F285A">
        <w:rPr>
          <w:rFonts w:ascii="Times New Roman" w:hAnsi="Times New Roman"/>
        </w:rPr>
        <w:t>most</w:t>
      </w:r>
      <w:r w:rsidR="005E08A0" w:rsidRPr="002F285A">
        <w:rPr>
          <w:rFonts w:ascii="Times New Roman" w:hAnsi="Times New Roman"/>
        </w:rPr>
        <w:t xml:space="preserve"> </w:t>
      </w:r>
      <w:proofErr w:type="spellStart"/>
      <w:r w:rsidR="005E08A0" w:rsidRPr="002F285A">
        <w:rPr>
          <w:rFonts w:ascii="Times New Roman" w:hAnsi="Times New Roman"/>
        </w:rPr>
        <w:t>often</w:t>
      </w:r>
      <w:r w:rsidRPr="002F285A">
        <w:rPr>
          <w:rFonts w:ascii="Times New Roman" w:hAnsi="Times New Roman"/>
        </w:rPr>
        <w:t>spread</w:t>
      </w:r>
      <w:proofErr w:type="spellEnd"/>
      <w:r w:rsidRPr="002F285A">
        <w:rPr>
          <w:rFonts w:ascii="Times New Roman" w:hAnsi="Times New Roman"/>
        </w:rPr>
        <w:t xml:space="preserve"> via Georgian media</w:t>
      </w:r>
      <w:r w:rsidR="005E08A0" w:rsidRPr="002F285A">
        <w:rPr>
          <w:rFonts w:ascii="Times New Roman" w:hAnsi="Times New Roman"/>
        </w:rPr>
        <w:t xml:space="preserve"> itself. Pu</w:t>
      </w:r>
      <w:r w:rsidRPr="002F285A">
        <w:rPr>
          <w:rFonts w:ascii="Times New Roman" w:hAnsi="Times New Roman"/>
        </w:rPr>
        <w:t xml:space="preserve">blic opinion </w:t>
      </w:r>
      <w:r w:rsidR="000357DC" w:rsidRPr="002F285A">
        <w:rPr>
          <w:rFonts w:ascii="Times New Roman" w:hAnsi="Times New Roman"/>
        </w:rPr>
        <w:t>polls</w:t>
      </w:r>
      <w:r w:rsidR="002F285A">
        <w:rPr>
          <w:rFonts w:ascii="Times New Roman" w:hAnsi="Times New Roman"/>
        </w:rPr>
        <w:t xml:space="preserve"> </w:t>
      </w:r>
      <w:r w:rsidRPr="002F285A">
        <w:rPr>
          <w:rFonts w:ascii="Times New Roman" w:hAnsi="Times New Roman"/>
        </w:rPr>
        <w:t xml:space="preserve">show that it is increasing and </w:t>
      </w:r>
      <w:r w:rsidR="000357DC" w:rsidRPr="002F285A">
        <w:rPr>
          <w:rFonts w:ascii="Times New Roman" w:hAnsi="Times New Roman"/>
        </w:rPr>
        <w:t xml:space="preserve">the </w:t>
      </w:r>
      <w:r w:rsidRPr="002F285A">
        <w:rPr>
          <w:rFonts w:ascii="Times New Roman" w:hAnsi="Times New Roman"/>
        </w:rPr>
        <w:t xml:space="preserve">influence of the Russian broadcasters is also </w:t>
      </w:r>
      <w:r w:rsidR="000357DC" w:rsidRPr="002F285A">
        <w:rPr>
          <w:rFonts w:ascii="Times New Roman" w:hAnsi="Times New Roman"/>
        </w:rPr>
        <w:t>significant</w:t>
      </w:r>
      <w:r w:rsidRPr="002F285A">
        <w:rPr>
          <w:rFonts w:ascii="Times New Roman" w:hAnsi="Times New Roman"/>
        </w:rPr>
        <w:t xml:space="preserve">.  </w:t>
      </w:r>
    </w:p>
    <w:p w:rsidR="000B689A" w:rsidRPr="002F285A" w:rsidRDefault="000B689A" w:rsidP="00991136">
      <w:pPr>
        <w:jc w:val="both"/>
        <w:rPr>
          <w:rFonts w:ascii="Times New Roman" w:hAnsi="Times New Roman"/>
        </w:rPr>
      </w:pPr>
    </w:p>
    <w:p w:rsidR="000B689A" w:rsidRPr="002F285A" w:rsidRDefault="00F143EA" w:rsidP="00991136">
      <w:pPr>
        <w:jc w:val="both"/>
        <w:rPr>
          <w:rFonts w:ascii="Times New Roman" w:hAnsi="Times New Roman"/>
        </w:rPr>
      </w:pPr>
      <w:r w:rsidRPr="002F285A">
        <w:rPr>
          <w:rFonts w:ascii="Times New Roman" w:hAnsi="Times New Roman"/>
        </w:rPr>
        <w:t xml:space="preserve">Public opinion </w:t>
      </w:r>
      <w:r w:rsidR="000357DC" w:rsidRPr="002F285A">
        <w:rPr>
          <w:rFonts w:ascii="Times New Roman" w:hAnsi="Times New Roman"/>
        </w:rPr>
        <w:t>polls</w:t>
      </w:r>
      <w:r w:rsidR="002F285A">
        <w:rPr>
          <w:rFonts w:ascii="Times New Roman" w:hAnsi="Times New Roman"/>
        </w:rPr>
        <w:t xml:space="preserve"> </w:t>
      </w:r>
      <w:r w:rsidRPr="002F285A">
        <w:rPr>
          <w:rFonts w:ascii="Times New Roman" w:hAnsi="Times New Roman"/>
        </w:rPr>
        <w:t xml:space="preserve">(NDI, IRI) also prove that </w:t>
      </w:r>
      <w:r w:rsidR="000357DC" w:rsidRPr="002F285A">
        <w:rPr>
          <w:rFonts w:ascii="Times New Roman" w:hAnsi="Times New Roman"/>
        </w:rPr>
        <w:t xml:space="preserve">the </w:t>
      </w:r>
      <w:r w:rsidRPr="002F285A">
        <w:rPr>
          <w:rFonts w:ascii="Times New Roman" w:hAnsi="Times New Roman"/>
        </w:rPr>
        <w:t xml:space="preserve">major source of information in Georgia is TV broadcasting and </w:t>
      </w:r>
      <w:r w:rsidR="000357DC" w:rsidRPr="002F285A">
        <w:rPr>
          <w:rFonts w:ascii="Times New Roman" w:hAnsi="Times New Roman"/>
        </w:rPr>
        <w:t xml:space="preserve">that the </w:t>
      </w:r>
      <w:r w:rsidRPr="002F285A">
        <w:rPr>
          <w:rFonts w:ascii="Times New Roman" w:hAnsi="Times New Roman"/>
        </w:rPr>
        <w:t>source of information for 80% of the population is television.</w:t>
      </w:r>
    </w:p>
    <w:p w:rsidR="000B689A" w:rsidRPr="002F285A" w:rsidRDefault="000B689A" w:rsidP="00991136">
      <w:pPr>
        <w:jc w:val="both"/>
        <w:rPr>
          <w:rFonts w:ascii="Times New Roman" w:hAnsi="Times New Roman"/>
        </w:rPr>
      </w:pPr>
    </w:p>
    <w:p w:rsidR="000B689A" w:rsidRPr="002F285A" w:rsidRDefault="007A76F4" w:rsidP="00991136">
      <w:pPr>
        <w:jc w:val="both"/>
        <w:rPr>
          <w:rFonts w:ascii="Times New Roman" w:hAnsi="Times New Roman"/>
        </w:rPr>
      </w:pPr>
      <w:r w:rsidRPr="002F285A">
        <w:rPr>
          <w:rFonts w:ascii="Times New Roman" w:hAnsi="Times New Roman"/>
        </w:rPr>
        <w:t>Pursuant</w:t>
      </w:r>
      <w:r w:rsidR="00F143EA" w:rsidRPr="002F285A">
        <w:rPr>
          <w:rFonts w:ascii="Times New Roman" w:hAnsi="Times New Roman"/>
        </w:rPr>
        <w:t xml:space="preserve"> to the research carried out by the Social Research and Analysis Institute</w:t>
      </w:r>
      <w:r w:rsidR="000357DC" w:rsidRPr="002F285A">
        <w:rPr>
          <w:rFonts w:ascii="Times New Roman" w:hAnsi="Times New Roman"/>
        </w:rPr>
        <w:t xml:space="preserve"> on </w:t>
      </w:r>
      <w:r w:rsidR="00F143EA" w:rsidRPr="002F285A">
        <w:rPr>
          <w:rFonts w:ascii="Times New Roman" w:hAnsi="Times New Roman"/>
        </w:rPr>
        <w:t>the order of the Georgian National Communication Commission, published on December 25</w:t>
      </w:r>
      <w:r w:rsidR="000357DC" w:rsidRPr="002F285A">
        <w:rPr>
          <w:rFonts w:ascii="Times New Roman" w:hAnsi="Times New Roman"/>
        </w:rPr>
        <w:t xml:space="preserve">, </w:t>
      </w:r>
      <w:r w:rsidR="00F143EA" w:rsidRPr="002F285A">
        <w:rPr>
          <w:rFonts w:ascii="Times New Roman" w:hAnsi="Times New Roman"/>
        </w:rPr>
        <w:t xml:space="preserve">2015, 47% of the Georgian population watches foreign TV </w:t>
      </w:r>
      <w:proofErr w:type="gramStart"/>
      <w:r w:rsidR="00F143EA" w:rsidRPr="002F285A">
        <w:rPr>
          <w:rFonts w:ascii="Times New Roman" w:hAnsi="Times New Roman"/>
        </w:rPr>
        <w:t>channels,</w:t>
      </w:r>
      <w:proofErr w:type="gramEnd"/>
      <w:r w:rsidR="000357DC" w:rsidRPr="002F285A">
        <w:rPr>
          <w:rFonts w:ascii="Times New Roman" w:hAnsi="Times New Roman"/>
        </w:rPr>
        <w:t xml:space="preserve"> with</w:t>
      </w:r>
      <w:r w:rsidR="00F143EA" w:rsidRPr="002F285A">
        <w:rPr>
          <w:rFonts w:ascii="Times New Roman" w:hAnsi="Times New Roman"/>
        </w:rPr>
        <w:t xml:space="preserve"> 75% </w:t>
      </w:r>
      <w:proofErr w:type="spellStart"/>
      <w:r w:rsidR="000357DC" w:rsidRPr="002F285A">
        <w:rPr>
          <w:rFonts w:ascii="Times New Roman" w:hAnsi="Times New Roman"/>
        </w:rPr>
        <w:t>claiming</w:t>
      </w:r>
      <w:r w:rsidR="00F143EA" w:rsidRPr="002F285A">
        <w:rPr>
          <w:rFonts w:ascii="Times New Roman" w:hAnsi="Times New Roman"/>
        </w:rPr>
        <w:t>that</w:t>
      </w:r>
      <w:proofErr w:type="spellEnd"/>
      <w:r w:rsidR="00F143EA" w:rsidRPr="002F285A">
        <w:rPr>
          <w:rFonts w:ascii="Times New Roman" w:hAnsi="Times New Roman"/>
        </w:rPr>
        <w:t xml:space="preserve"> they watch </w:t>
      </w:r>
      <w:r w:rsidR="005E08A0" w:rsidRPr="002F285A">
        <w:rPr>
          <w:rFonts w:ascii="Times New Roman" w:hAnsi="Times New Roman"/>
        </w:rPr>
        <w:t>foreign TV channels on a daily basis</w:t>
      </w:r>
      <w:r w:rsidR="00F143EA" w:rsidRPr="002F285A">
        <w:rPr>
          <w:rFonts w:ascii="Times New Roman" w:hAnsi="Times New Roman"/>
        </w:rPr>
        <w:t xml:space="preserve">. </w:t>
      </w:r>
      <w:r w:rsidR="000357DC" w:rsidRPr="002F285A">
        <w:rPr>
          <w:rFonts w:ascii="Times New Roman" w:hAnsi="Times New Roman"/>
        </w:rPr>
        <w:t xml:space="preserve">Over </w:t>
      </w:r>
      <w:r w:rsidR="00B66238" w:rsidRPr="002F285A">
        <w:rPr>
          <w:rFonts w:ascii="Times New Roman" w:hAnsi="Times New Roman"/>
        </w:rPr>
        <w:t>33% watch Russian TV channel NTV from foreign channels and 22% watch ORT</w:t>
      </w:r>
      <w:r w:rsidR="000B689A" w:rsidRPr="002F285A">
        <w:rPr>
          <w:rStyle w:val="FootnoteReference"/>
          <w:rFonts w:ascii="Times New Roman" w:hAnsi="Times New Roman"/>
        </w:rPr>
        <w:footnoteReference w:id="1"/>
      </w:r>
      <w:r w:rsidR="00B66238" w:rsidRPr="002F285A">
        <w:rPr>
          <w:rFonts w:ascii="Times New Roman" w:hAnsi="Times New Roman"/>
        </w:rPr>
        <w:t>.</w:t>
      </w:r>
    </w:p>
    <w:p w:rsidR="00FF5F60" w:rsidRPr="002F285A" w:rsidRDefault="00FF5F60" w:rsidP="00991136">
      <w:pPr>
        <w:jc w:val="both"/>
        <w:rPr>
          <w:rFonts w:ascii="Times New Roman" w:hAnsi="Times New Roman"/>
        </w:rPr>
      </w:pPr>
    </w:p>
    <w:p w:rsidR="00EC4F74" w:rsidRPr="002F285A" w:rsidRDefault="00EC4F74" w:rsidP="00991136">
      <w:pPr>
        <w:jc w:val="both"/>
        <w:rPr>
          <w:rFonts w:ascii="Times New Roman" w:hAnsi="Times New Roman"/>
        </w:rPr>
      </w:pPr>
      <w:r w:rsidRPr="002F285A">
        <w:rPr>
          <w:rFonts w:ascii="Times New Roman" w:hAnsi="Times New Roman"/>
        </w:rPr>
        <w:t xml:space="preserve">This percentage shows how important </w:t>
      </w:r>
      <w:r w:rsidR="000357DC" w:rsidRPr="002F285A">
        <w:rPr>
          <w:rFonts w:ascii="Times New Roman" w:hAnsi="Times New Roman"/>
        </w:rPr>
        <w:t xml:space="preserve">it </w:t>
      </w:r>
      <w:r w:rsidRPr="002F285A">
        <w:rPr>
          <w:rFonts w:ascii="Times New Roman" w:hAnsi="Times New Roman"/>
        </w:rPr>
        <w:t xml:space="preserve">is to support competition and </w:t>
      </w:r>
      <w:r w:rsidR="000357DC" w:rsidRPr="002F285A">
        <w:rPr>
          <w:rFonts w:ascii="Times New Roman" w:hAnsi="Times New Roman"/>
        </w:rPr>
        <w:t xml:space="preserve">the </w:t>
      </w:r>
      <w:r w:rsidRPr="002F285A">
        <w:rPr>
          <w:rFonts w:ascii="Times New Roman" w:hAnsi="Times New Roman"/>
        </w:rPr>
        <w:t xml:space="preserve">stability of local broadcasters.  </w:t>
      </w:r>
    </w:p>
    <w:p w:rsidR="000B689A" w:rsidRPr="002F285A" w:rsidRDefault="000B689A" w:rsidP="00991136">
      <w:pPr>
        <w:jc w:val="both"/>
        <w:rPr>
          <w:rFonts w:ascii="Times New Roman" w:hAnsi="Times New Roman"/>
        </w:rPr>
      </w:pPr>
    </w:p>
    <w:p w:rsidR="00EC4F74" w:rsidRPr="002F285A" w:rsidRDefault="000357DC" w:rsidP="00991136">
      <w:pPr>
        <w:jc w:val="both"/>
        <w:rPr>
          <w:rFonts w:ascii="Times New Roman" w:hAnsi="Times New Roman"/>
        </w:rPr>
      </w:pPr>
      <w:r w:rsidRPr="002F285A">
        <w:rPr>
          <w:rFonts w:ascii="Times New Roman" w:hAnsi="Times New Roman"/>
        </w:rPr>
        <w:t>The i</w:t>
      </w:r>
      <w:r w:rsidR="00EC4F74" w:rsidRPr="002F285A">
        <w:rPr>
          <w:rFonts w:ascii="Times New Roman" w:hAnsi="Times New Roman"/>
        </w:rPr>
        <w:t xml:space="preserve">nfluence of Russian TV channels </w:t>
      </w:r>
      <w:proofErr w:type="spellStart"/>
      <w:r w:rsidRPr="002F285A">
        <w:rPr>
          <w:rFonts w:ascii="Times New Roman" w:hAnsi="Times New Roman"/>
        </w:rPr>
        <w:t>has</w:t>
      </w:r>
      <w:r w:rsidR="00EC4F74" w:rsidRPr="002F285A">
        <w:rPr>
          <w:rFonts w:ascii="Times New Roman" w:hAnsi="Times New Roman"/>
        </w:rPr>
        <w:t>increased</w:t>
      </w:r>
      <w:proofErr w:type="spellEnd"/>
      <w:r w:rsidR="00EC4F74" w:rsidRPr="002F285A">
        <w:rPr>
          <w:rFonts w:ascii="Times New Roman" w:hAnsi="Times New Roman"/>
        </w:rPr>
        <w:t xml:space="preserve"> in European countries striving for Euro integration. </w:t>
      </w:r>
    </w:p>
    <w:p w:rsidR="000B689A" w:rsidRPr="002F285A" w:rsidRDefault="000B689A" w:rsidP="00991136">
      <w:pPr>
        <w:jc w:val="both"/>
        <w:rPr>
          <w:rFonts w:ascii="Times New Roman" w:hAnsi="Times New Roman"/>
        </w:rPr>
      </w:pPr>
    </w:p>
    <w:p w:rsidR="00EC4F74" w:rsidRPr="002F285A" w:rsidRDefault="000357DC" w:rsidP="00991136">
      <w:pPr>
        <w:jc w:val="both"/>
        <w:rPr>
          <w:rFonts w:ascii="Times New Roman" w:hAnsi="Times New Roman"/>
        </w:rPr>
      </w:pPr>
      <w:r w:rsidRPr="002F285A">
        <w:rPr>
          <w:rFonts w:ascii="Times New Roman" w:hAnsi="Times New Roman"/>
        </w:rPr>
        <w:t xml:space="preserve">The </w:t>
      </w:r>
      <w:r w:rsidR="00EC4F74" w:rsidRPr="002F285A">
        <w:rPr>
          <w:rFonts w:ascii="Times New Roman" w:hAnsi="Times New Roman"/>
        </w:rPr>
        <w:t xml:space="preserve">Ukraine crisis and large scale informational, hybrid war </w:t>
      </w:r>
      <w:r w:rsidRPr="002F285A">
        <w:rPr>
          <w:rFonts w:ascii="Times New Roman" w:hAnsi="Times New Roman"/>
        </w:rPr>
        <w:t>worked</w:t>
      </w:r>
      <w:r w:rsidR="00157EA6">
        <w:rPr>
          <w:rFonts w:ascii="Times New Roman" w:hAnsi="Times New Roman"/>
        </w:rPr>
        <w:t xml:space="preserve"> </w:t>
      </w:r>
      <w:r w:rsidR="00EC4F74" w:rsidRPr="002F285A">
        <w:rPr>
          <w:rFonts w:ascii="Times New Roman" w:hAnsi="Times New Roman"/>
        </w:rPr>
        <w:t xml:space="preserve">simultaneously </w:t>
      </w:r>
      <w:r w:rsidRPr="002F285A">
        <w:rPr>
          <w:rFonts w:ascii="Times New Roman" w:hAnsi="Times New Roman"/>
        </w:rPr>
        <w:t xml:space="preserve">alongside </w:t>
      </w:r>
      <w:proofErr w:type="spellStart"/>
      <w:r w:rsidRPr="002F285A">
        <w:rPr>
          <w:rFonts w:ascii="Times New Roman" w:hAnsi="Times New Roman"/>
        </w:rPr>
        <w:t>the</w:t>
      </w:r>
      <w:r w:rsidR="00EC4F74" w:rsidRPr="002F285A">
        <w:rPr>
          <w:rFonts w:ascii="Times New Roman" w:hAnsi="Times New Roman"/>
        </w:rPr>
        <w:t>real</w:t>
      </w:r>
      <w:proofErr w:type="spellEnd"/>
      <w:r w:rsidR="00EC4F74" w:rsidRPr="002F285A">
        <w:rPr>
          <w:rFonts w:ascii="Times New Roman" w:hAnsi="Times New Roman"/>
        </w:rPr>
        <w:t xml:space="preserve"> war, </w:t>
      </w:r>
      <w:r w:rsidRPr="002F285A">
        <w:rPr>
          <w:rFonts w:ascii="Times New Roman" w:hAnsi="Times New Roman"/>
        </w:rPr>
        <w:t>highlighting</w:t>
      </w:r>
      <w:r w:rsidR="00157EA6">
        <w:rPr>
          <w:rFonts w:ascii="Times New Roman" w:hAnsi="Times New Roman"/>
        </w:rPr>
        <w:t xml:space="preserve"> </w:t>
      </w:r>
      <w:r w:rsidR="00EC4F74" w:rsidRPr="002F285A">
        <w:rPr>
          <w:rFonts w:ascii="Times New Roman" w:hAnsi="Times New Roman"/>
        </w:rPr>
        <w:t xml:space="preserve">the </w:t>
      </w:r>
      <w:r w:rsidRPr="002F285A">
        <w:rPr>
          <w:rFonts w:ascii="Times New Roman" w:hAnsi="Times New Roman"/>
        </w:rPr>
        <w:t>need to</w:t>
      </w:r>
      <w:r w:rsidR="00EC4F74" w:rsidRPr="002F285A">
        <w:rPr>
          <w:rFonts w:ascii="Times New Roman" w:hAnsi="Times New Roman"/>
        </w:rPr>
        <w:t xml:space="preserve"> fight against propaganda</w:t>
      </w:r>
      <w:r w:rsidRPr="002F285A">
        <w:rPr>
          <w:rFonts w:ascii="Times New Roman" w:hAnsi="Times New Roman"/>
        </w:rPr>
        <w:t>. A number</w:t>
      </w:r>
      <w:r w:rsidR="00157EA6">
        <w:rPr>
          <w:rFonts w:ascii="Times New Roman" w:hAnsi="Times New Roman"/>
        </w:rPr>
        <w:t xml:space="preserve"> </w:t>
      </w:r>
      <w:r w:rsidR="00EC4F74" w:rsidRPr="002F285A">
        <w:rPr>
          <w:rFonts w:ascii="Times New Roman" w:hAnsi="Times New Roman"/>
        </w:rPr>
        <w:t xml:space="preserve">of countries, </w:t>
      </w:r>
      <w:r w:rsidR="001C6A95" w:rsidRPr="002F285A">
        <w:rPr>
          <w:rFonts w:ascii="Times New Roman" w:hAnsi="Times New Roman"/>
        </w:rPr>
        <w:t xml:space="preserve">including </w:t>
      </w:r>
      <w:r w:rsidR="00EC4F74" w:rsidRPr="002F285A">
        <w:rPr>
          <w:rFonts w:ascii="Times New Roman" w:hAnsi="Times New Roman"/>
        </w:rPr>
        <w:t xml:space="preserve">Lithuania, Latvia and Ukraine, decided to </w:t>
      </w:r>
      <w:proofErr w:type="spellStart"/>
      <w:r w:rsidRPr="002F285A">
        <w:rPr>
          <w:rFonts w:ascii="Times New Roman" w:hAnsi="Times New Roman"/>
        </w:rPr>
        <w:t>ban</w:t>
      </w:r>
      <w:r w:rsidR="00EC4F74" w:rsidRPr="002F285A">
        <w:rPr>
          <w:rFonts w:ascii="Times New Roman" w:hAnsi="Times New Roman"/>
        </w:rPr>
        <w:t>Russian</w:t>
      </w:r>
      <w:proofErr w:type="spellEnd"/>
      <w:r w:rsidR="00EC4F74" w:rsidRPr="002F285A">
        <w:rPr>
          <w:rFonts w:ascii="Times New Roman" w:hAnsi="Times New Roman"/>
        </w:rPr>
        <w:t xml:space="preserve"> channels and create</w:t>
      </w:r>
      <w:r w:rsidRPr="002F285A">
        <w:rPr>
          <w:rFonts w:ascii="Times New Roman" w:hAnsi="Times New Roman"/>
        </w:rPr>
        <w:t xml:space="preserve"> </w:t>
      </w:r>
      <w:proofErr w:type="spellStart"/>
      <w:r w:rsidRPr="002F285A">
        <w:rPr>
          <w:rFonts w:ascii="Times New Roman" w:hAnsi="Times New Roman"/>
        </w:rPr>
        <w:t>or</w:t>
      </w:r>
      <w:r w:rsidR="00EC4F74" w:rsidRPr="002F285A">
        <w:rPr>
          <w:rFonts w:ascii="Times New Roman" w:hAnsi="Times New Roman"/>
        </w:rPr>
        <w:t>activate</w:t>
      </w:r>
      <w:proofErr w:type="spellEnd"/>
      <w:r w:rsidR="00EC4F74" w:rsidRPr="002F285A">
        <w:rPr>
          <w:rFonts w:ascii="Times New Roman" w:hAnsi="Times New Roman"/>
        </w:rPr>
        <w:t xml:space="preserve"> other legislative norms</w:t>
      </w:r>
      <w:r w:rsidR="001C6A95" w:rsidRPr="002F285A">
        <w:rPr>
          <w:rFonts w:ascii="Times New Roman" w:hAnsi="Times New Roman"/>
        </w:rPr>
        <w:t xml:space="preserve">, although </w:t>
      </w:r>
      <w:r w:rsidR="00AB56A8" w:rsidRPr="002F285A">
        <w:rPr>
          <w:rFonts w:ascii="Times New Roman" w:hAnsi="Times New Roman"/>
        </w:rPr>
        <w:t>there was no</w:t>
      </w:r>
      <w:r w:rsidR="00EC4F74" w:rsidRPr="002F285A">
        <w:rPr>
          <w:rFonts w:ascii="Times New Roman" w:hAnsi="Times New Roman"/>
        </w:rPr>
        <w:t xml:space="preserve"> essential result, as </w:t>
      </w:r>
      <w:r w:rsidR="00AB56A8" w:rsidRPr="002F285A">
        <w:rPr>
          <w:rFonts w:ascii="Times New Roman" w:hAnsi="Times New Roman"/>
        </w:rPr>
        <w:t xml:space="preserve">the act of </w:t>
      </w:r>
      <w:proofErr w:type="spellStart"/>
      <w:r w:rsidR="00AB56A8" w:rsidRPr="002F285A">
        <w:rPr>
          <w:rFonts w:ascii="Times New Roman" w:hAnsi="Times New Roman"/>
        </w:rPr>
        <w:t>banningtends</w:t>
      </w:r>
      <w:proofErr w:type="spellEnd"/>
      <w:r w:rsidR="00AB56A8" w:rsidRPr="002F285A">
        <w:rPr>
          <w:rFonts w:ascii="Times New Roman" w:hAnsi="Times New Roman"/>
        </w:rPr>
        <w:t xml:space="preserve"> not to </w:t>
      </w:r>
      <w:r w:rsidR="00EC4F74" w:rsidRPr="002F285A">
        <w:rPr>
          <w:rFonts w:ascii="Times New Roman" w:hAnsi="Times New Roman"/>
        </w:rPr>
        <w:t xml:space="preserve">affect </w:t>
      </w:r>
      <w:r w:rsidR="00AB56A8" w:rsidRPr="002F285A">
        <w:rPr>
          <w:rFonts w:ascii="Times New Roman" w:hAnsi="Times New Roman"/>
        </w:rPr>
        <w:t>the</w:t>
      </w:r>
      <w:r w:rsidR="00EC4F74" w:rsidRPr="002F285A">
        <w:rPr>
          <w:rFonts w:ascii="Times New Roman" w:hAnsi="Times New Roman"/>
        </w:rPr>
        <w:t xml:space="preserve"> spread</w:t>
      </w:r>
      <w:r w:rsidR="00AB56A8" w:rsidRPr="002F285A">
        <w:rPr>
          <w:rFonts w:ascii="Times New Roman" w:hAnsi="Times New Roman"/>
        </w:rPr>
        <w:t xml:space="preserve"> of </w:t>
      </w:r>
      <w:proofErr w:type="spellStart"/>
      <w:r w:rsidR="00AB56A8" w:rsidRPr="002F285A">
        <w:rPr>
          <w:rFonts w:ascii="Times New Roman" w:hAnsi="Times New Roman"/>
        </w:rPr>
        <w:t>propaganda</w:t>
      </w:r>
      <w:r w:rsidR="00EC4F74" w:rsidRPr="002F285A">
        <w:rPr>
          <w:rFonts w:ascii="Times New Roman" w:hAnsi="Times New Roman"/>
        </w:rPr>
        <w:t>via</w:t>
      </w:r>
      <w:r w:rsidR="009D076C" w:rsidRPr="002F285A">
        <w:rPr>
          <w:rFonts w:ascii="Times New Roman" w:hAnsi="Times New Roman"/>
        </w:rPr>
        <w:t>open</w:t>
      </w:r>
      <w:proofErr w:type="spellEnd"/>
      <w:r w:rsidR="009D076C" w:rsidRPr="002F285A">
        <w:rPr>
          <w:rFonts w:ascii="Times New Roman" w:hAnsi="Times New Roman"/>
        </w:rPr>
        <w:t xml:space="preserve"> satellite platform</w:t>
      </w:r>
      <w:r w:rsidR="001C6A95" w:rsidRPr="002F285A">
        <w:rPr>
          <w:rFonts w:ascii="Times New Roman" w:hAnsi="Times New Roman"/>
        </w:rPr>
        <w:t>s</w:t>
      </w:r>
      <w:r w:rsidR="00AB56A8" w:rsidRPr="002F285A">
        <w:rPr>
          <w:rFonts w:ascii="Times New Roman" w:hAnsi="Times New Roman"/>
        </w:rPr>
        <w:t xml:space="preserve"> and</w:t>
      </w:r>
      <w:r w:rsidR="009D076C" w:rsidRPr="002F285A">
        <w:rPr>
          <w:rFonts w:ascii="Times New Roman" w:hAnsi="Times New Roman"/>
        </w:rPr>
        <w:t xml:space="preserve"> internet channels</w:t>
      </w:r>
      <w:r w:rsidR="001C6A95" w:rsidRPr="002F285A">
        <w:rPr>
          <w:rFonts w:ascii="Times New Roman" w:hAnsi="Times New Roman"/>
        </w:rPr>
        <w:t xml:space="preserve">- in any </w:t>
      </w:r>
      <w:proofErr w:type="spellStart"/>
      <w:r w:rsidR="001C6A95" w:rsidRPr="002F285A">
        <w:rPr>
          <w:rFonts w:ascii="Times New Roman" w:hAnsi="Times New Roman"/>
        </w:rPr>
        <w:t>case</w:t>
      </w:r>
      <w:r w:rsidR="00AB56A8" w:rsidRPr="002F285A">
        <w:rPr>
          <w:rFonts w:ascii="Times New Roman" w:hAnsi="Times New Roman"/>
        </w:rPr>
        <w:t>allowing</w:t>
      </w:r>
      <w:r w:rsidR="009D076C" w:rsidRPr="002F285A">
        <w:rPr>
          <w:rFonts w:ascii="Times New Roman" w:hAnsi="Times New Roman"/>
        </w:rPr>
        <w:t>people</w:t>
      </w:r>
      <w:proofErr w:type="spellEnd"/>
      <w:r w:rsidR="009D076C" w:rsidRPr="002F285A">
        <w:rPr>
          <w:rFonts w:ascii="Times New Roman" w:hAnsi="Times New Roman"/>
        </w:rPr>
        <w:t xml:space="preserve"> </w:t>
      </w:r>
      <w:r w:rsidR="001C6A95" w:rsidRPr="002F285A">
        <w:rPr>
          <w:rFonts w:ascii="Times New Roman" w:hAnsi="Times New Roman"/>
        </w:rPr>
        <w:t>access to</w:t>
      </w:r>
      <w:r w:rsidR="009D076C" w:rsidRPr="002F285A">
        <w:rPr>
          <w:rFonts w:ascii="Times New Roman" w:hAnsi="Times New Roman"/>
        </w:rPr>
        <w:t xml:space="preserve"> Russian TV content</w:t>
      </w:r>
      <w:r w:rsidR="001C6A95" w:rsidRPr="002F285A">
        <w:rPr>
          <w:rFonts w:ascii="Times New Roman" w:hAnsi="Times New Roman"/>
        </w:rPr>
        <w:t>.</w:t>
      </w:r>
    </w:p>
    <w:p w:rsidR="000B689A" w:rsidRPr="002F285A" w:rsidRDefault="000B689A" w:rsidP="00991136">
      <w:pPr>
        <w:jc w:val="both"/>
        <w:rPr>
          <w:rFonts w:ascii="Times New Roman" w:hAnsi="Times New Roman"/>
        </w:rPr>
      </w:pPr>
    </w:p>
    <w:p w:rsidR="009D076C" w:rsidRPr="002F285A" w:rsidRDefault="009D076C" w:rsidP="00991136">
      <w:pPr>
        <w:jc w:val="both"/>
        <w:rPr>
          <w:rFonts w:ascii="Times New Roman" w:hAnsi="Times New Roman"/>
        </w:rPr>
      </w:pPr>
      <w:r w:rsidRPr="002F285A">
        <w:rPr>
          <w:rFonts w:ascii="Times New Roman" w:hAnsi="Times New Roman"/>
        </w:rPr>
        <w:t xml:space="preserve">Considering the situation, </w:t>
      </w:r>
      <w:r w:rsidR="00AB56A8" w:rsidRPr="002F285A">
        <w:rPr>
          <w:rFonts w:ascii="Times New Roman" w:hAnsi="Times New Roman"/>
        </w:rPr>
        <w:t xml:space="preserve">the </w:t>
      </w:r>
      <w:r w:rsidRPr="002F285A">
        <w:rPr>
          <w:rFonts w:ascii="Times New Roman" w:hAnsi="Times New Roman"/>
        </w:rPr>
        <w:t>importance of switching from Russian TV channels to other channels is being increas</w:t>
      </w:r>
      <w:r w:rsidR="00E266C2" w:rsidRPr="002F285A">
        <w:rPr>
          <w:rFonts w:ascii="Times New Roman" w:hAnsi="Times New Roman"/>
        </w:rPr>
        <w:t>ingly highlighted</w:t>
      </w:r>
      <w:r w:rsidRPr="002F285A">
        <w:rPr>
          <w:rFonts w:ascii="Times New Roman" w:hAnsi="Times New Roman"/>
        </w:rPr>
        <w:t>, possible only by strengthening local broadcasters, their competition</w:t>
      </w:r>
      <w:r w:rsidR="00766647" w:rsidRPr="002F285A">
        <w:rPr>
          <w:rFonts w:ascii="Times New Roman" w:hAnsi="Times New Roman"/>
        </w:rPr>
        <w:t xml:space="preserve"> and</w:t>
      </w:r>
      <w:r w:rsidRPr="002F285A">
        <w:rPr>
          <w:rFonts w:ascii="Times New Roman" w:hAnsi="Times New Roman"/>
        </w:rPr>
        <w:t xml:space="preserve"> stability. It is </w:t>
      </w:r>
      <w:r w:rsidR="00AB56A8" w:rsidRPr="002F285A">
        <w:rPr>
          <w:rFonts w:ascii="Times New Roman" w:hAnsi="Times New Roman"/>
        </w:rPr>
        <w:t xml:space="preserve">vital </w:t>
      </w:r>
      <w:proofErr w:type="spellStart"/>
      <w:r w:rsidR="00AB56A8" w:rsidRPr="002F285A">
        <w:rPr>
          <w:rFonts w:ascii="Times New Roman" w:hAnsi="Times New Roman"/>
        </w:rPr>
        <w:t>also</w:t>
      </w:r>
      <w:r w:rsidRPr="002F285A">
        <w:rPr>
          <w:rFonts w:ascii="Times New Roman" w:hAnsi="Times New Roman"/>
        </w:rPr>
        <w:t>to</w:t>
      </w:r>
      <w:proofErr w:type="spellEnd"/>
      <w:r w:rsidRPr="002F285A">
        <w:rPr>
          <w:rFonts w:ascii="Times New Roman" w:hAnsi="Times New Roman"/>
        </w:rPr>
        <w:t xml:space="preserve"> increase their </w:t>
      </w:r>
      <w:r w:rsidR="007A76F4" w:rsidRPr="002F285A">
        <w:rPr>
          <w:rFonts w:ascii="Times New Roman" w:hAnsi="Times New Roman"/>
        </w:rPr>
        <w:t>attractiveness</w:t>
      </w:r>
      <w:r w:rsidRPr="002F285A">
        <w:rPr>
          <w:rFonts w:ascii="Times New Roman" w:hAnsi="Times New Roman"/>
        </w:rPr>
        <w:t xml:space="preserve"> among </w:t>
      </w:r>
      <w:r w:rsidR="00AB56A8" w:rsidRPr="002F285A">
        <w:rPr>
          <w:rFonts w:ascii="Times New Roman" w:hAnsi="Times New Roman"/>
        </w:rPr>
        <w:t>audiences</w:t>
      </w:r>
      <w:r w:rsidRPr="002F285A">
        <w:rPr>
          <w:rFonts w:ascii="Times New Roman" w:hAnsi="Times New Roman"/>
        </w:rPr>
        <w:t xml:space="preserve">. Thus, it is important in what </w:t>
      </w:r>
      <w:r w:rsidR="00AB56A8" w:rsidRPr="002F285A">
        <w:rPr>
          <w:rFonts w:ascii="Times New Roman" w:hAnsi="Times New Roman"/>
        </w:rPr>
        <w:t xml:space="preserve">framework of </w:t>
      </w:r>
      <w:r w:rsidRPr="002F285A">
        <w:rPr>
          <w:rFonts w:ascii="Times New Roman" w:hAnsi="Times New Roman"/>
        </w:rPr>
        <w:t xml:space="preserve">regulations they have to work or will have to work in general. </w:t>
      </w:r>
    </w:p>
    <w:p w:rsidR="000B689A" w:rsidRPr="002F285A" w:rsidRDefault="000B689A" w:rsidP="00991136">
      <w:pPr>
        <w:jc w:val="both"/>
        <w:rPr>
          <w:rFonts w:ascii="Times New Roman" w:hAnsi="Times New Roman"/>
        </w:rPr>
      </w:pPr>
    </w:p>
    <w:p w:rsidR="00794B96" w:rsidRPr="002F285A" w:rsidRDefault="00AB56A8" w:rsidP="00991136">
      <w:pPr>
        <w:jc w:val="both"/>
        <w:rPr>
          <w:rFonts w:ascii="Times New Roman" w:hAnsi="Times New Roman"/>
        </w:rPr>
      </w:pPr>
      <w:r w:rsidRPr="002F285A">
        <w:rPr>
          <w:rFonts w:ascii="Times New Roman" w:hAnsi="Times New Roman"/>
        </w:rPr>
        <w:t>The present study</w:t>
      </w:r>
      <w:r w:rsidR="00E026B6" w:rsidRPr="002F285A">
        <w:rPr>
          <w:rFonts w:ascii="Times New Roman" w:hAnsi="Times New Roman"/>
        </w:rPr>
        <w:t xml:space="preserve"> is based on characteristic methodology, not only</w:t>
      </w:r>
      <w:r w:rsidR="00E85096" w:rsidRPr="002F285A">
        <w:rPr>
          <w:rFonts w:ascii="Times New Roman" w:hAnsi="Times New Roman"/>
        </w:rPr>
        <w:t xml:space="preserve"> </w:t>
      </w:r>
      <w:proofErr w:type="spellStart"/>
      <w:r w:rsidR="00E85096" w:rsidRPr="002F285A">
        <w:rPr>
          <w:rFonts w:ascii="Times New Roman" w:hAnsi="Times New Roman"/>
        </w:rPr>
        <w:t>an</w:t>
      </w:r>
      <w:r w:rsidR="00E026B6" w:rsidRPr="002F285A">
        <w:rPr>
          <w:rFonts w:ascii="Times New Roman" w:hAnsi="Times New Roman"/>
        </w:rPr>
        <w:t>analysis</w:t>
      </w:r>
      <w:proofErr w:type="spellEnd"/>
      <w:r w:rsidR="00E026B6" w:rsidRPr="002F285A">
        <w:rPr>
          <w:rFonts w:ascii="Times New Roman" w:hAnsi="Times New Roman"/>
        </w:rPr>
        <w:t xml:space="preserve"> of approaches </w:t>
      </w:r>
      <w:proofErr w:type="spellStart"/>
      <w:r w:rsidRPr="002F285A">
        <w:rPr>
          <w:rFonts w:ascii="Times New Roman" w:hAnsi="Times New Roman"/>
        </w:rPr>
        <w:t>tothe</w:t>
      </w:r>
      <w:proofErr w:type="spellEnd"/>
      <w:r w:rsidRPr="002F285A">
        <w:rPr>
          <w:rFonts w:ascii="Times New Roman" w:hAnsi="Times New Roman"/>
        </w:rPr>
        <w:t xml:space="preserve"> </w:t>
      </w:r>
      <w:r w:rsidR="00E026B6" w:rsidRPr="002F285A">
        <w:rPr>
          <w:rFonts w:ascii="Times New Roman" w:hAnsi="Times New Roman"/>
        </w:rPr>
        <w:t xml:space="preserve">Association Agreement, but also </w:t>
      </w:r>
      <w:r w:rsidRPr="002F285A">
        <w:rPr>
          <w:rFonts w:ascii="Times New Roman" w:hAnsi="Times New Roman"/>
        </w:rPr>
        <w:t xml:space="preserve">an </w:t>
      </w:r>
      <w:r w:rsidR="00E026B6" w:rsidRPr="002F285A">
        <w:rPr>
          <w:rFonts w:ascii="Times New Roman" w:hAnsi="Times New Roman"/>
        </w:rPr>
        <w:t xml:space="preserve">analysis of </w:t>
      </w:r>
      <w:proofErr w:type="spellStart"/>
      <w:r w:rsidR="007A76F4" w:rsidRPr="002F285A">
        <w:rPr>
          <w:rFonts w:ascii="Times New Roman" w:hAnsi="Times New Roman"/>
        </w:rPr>
        <w:t>challenges</w:t>
      </w:r>
      <w:r w:rsidRPr="002F285A">
        <w:rPr>
          <w:rFonts w:ascii="Times New Roman" w:hAnsi="Times New Roman"/>
        </w:rPr>
        <w:t>for</w:t>
      </w:r>
      <w:r w:rsidR="00E026B6" w:rsidRPr="002F285A">
        <w:rPr>
          <w:rFonts w:ascii="Times New Roman" w:hAnsi="Times New Roman"/>
        </w:rPr>
        <w:t>audiovisual</w:t>
      </w:r>
      <w:proofErr w:type="spellEnd"/>
      <w:r w:rsidR="00E026B6" w:rsidRPr="002F285A">
        <w:rPr>
          <w:rFonts w:ascii="Times New Roman" w:hAnsi="Times New Roman"/>
        </w:rPr>
        <w:t xml:space="preserve"> media in Georgia. </w:t>
      </w:r>
    </w:p>
    <w:p w:rsidR="000B689A" w:rsidRPr="002F285A" w:rsidRDefault="000B689A" w:rsidP="00991136">
      <w:pPr>
        <w:jc w:val="both"/>
        <w:rPr>
          <w:rFonts w:ascii="Times New Roman" w:hAnsi="Times New Roman"/>
        </w:rPr>
      </w:pPr>
    </w:p>
    <w:p w:rsidR="00E026B6" w:rsidRPr="002F285A" w:rsidRDefault="00C30E59" w:rsidP="00991136">
      <w:pPr>
        <w:jc w:val="both"/>
        <w:rPr>
          <w:rFonts w:ascii="Times New Roman" w:hAnsi="Times New Roman"/>
        </w:rPr>
      </w:pPr>
      <w:r w:rsidRPr="002F285A">
        <w:rPr>
          <w:rFonts w:ascii="Times New Roman" w:hAnsi="Times New Roman"/>
        </w:rPr>
        <w:t>We carried out a s</w:t>
      </w:r>
      <w:r w:rsidR="00E026B6" w:rsidRPr="002F285A">
        <w:rPr>
          <w:rFonts w:ascii="Times New Roman" w:hAnsi="Times New Roman"/>
        </w:rPr>
        <w:t>tudy of audiovisual and media regulation documents (</w:t>
      </w:r>
      <w:r w:rsidRPr="002F285A">
        <w:rPr>
          <w:rFonts w:ascii="Times New Roman" w:hAnsi="Times New Roman"/>
        </w:rPr>
        <w:t xml:space="preserve">on </w:t>
      </w:r>
      <w:r w:rsidR="00E026B6" w:rsidRPr="002F285A">
        <w:rPr>
          <w:rFonts w:ascii="Times New Roman" w:hAnsi="Times New Roman"/>
        </w:rPr>
        <w:t>legislative ground</w:t>
      </w:r>
      <w:r w:rsidRPr="002F285A">
        <w:rPr>
          <w:rFonts w:ascii="Times New Roman" w:hAnsi="Times New Roman"/>
        </w:rPr>
        <w:t>s</w:t>
      </w:r>
      <w:r w:rsidR="00E026B6" w:rsidRPr="002F285A">
        <w:rPr>
          <w:rFonts w:ascii="Times New Roman" w:hAnsi="Times New Roman"/>
        </w:rPr>
        <w:t xml:space="preserve">), interviewing representatives of the </w:t>
      </w:r>
      <w:proofErr w:type="spellStart"/>
      <w:r w:rsidR="007A76F4" w:rsidRPr="002F285A">
        <w:rPr>
          <w:rFonts w:ascii="Times New Roman" w:hAnsi="Times New Roman"/>
        </w:rPr>
        <w:t>organizations</w:t>
      </w:r>
      <w:r w:rsidR="00E85096" w:rsidRPr="002F285A">
        <w:rPr>
          <w:rFonts w:ascii="Times New Roman" w:hAnsi="Times New Roman"/>
        </w:rPr>
        <w:t>with</w:t>
      </w:r>
      <w:proofErr w:type="spellEnd"/>
      <w:r w:rsidR="00E85096" w:rsidRPr="002F285A">
        <w:rPr>
          <w:rFonts w:ascii="Times New Roman" w:hAnsi="Times New Roman"/>
        </w:rPr>
        <w:t xml:space="preserve"> an </w:t>
      </w:r>
      <w:r w:rsidR="00E026B6" w:rsidRPr="002F285A">
        <w:rPr>
          <w:rFonts w:ascii="Times New Roman" w:hAnsi="Times New Roman"/>
        </w:rPr>
        <w:t>interest in media manag</w:t>
      </w:r>
      <w:r w:rsidR="000F5A9C" w:rsidRPr="002F285A">
        <w:rPr>
          <w:rFonts w:ascii="Times New Roman" w:hAnsi="Times New Roman"/>
        </w:rPr>
        <w:t xml:space="preserve">ement and media development, introducing their approaches, </w:t>
      </w:r>
      <w:r w:rsidRPr="002F285A">
        <w:rPr>
          <w:rFonts w:ascii="Times New Roman" w:hAnsi="Times New Roman"/>
        </w:rPr>
        <w:t xml:space="preserve">and </w:t>
      </w:r>
      <w:r w:rsidR="000F5A9C" w:rsidRPr="002F285A">
        <w:rPr>
          <w:rFonts w:ascii="Times New Roman" w:hAnsi="Times New Roman"/>
        </w:rPr>
        <w:t xml:space="preserve">observing components of media stability. We aim to support such cooperation </w:t>
      </w:r>
      <w:r w:rsidR="00A01643" w:rsidRPr="002F285A">
        <w:rPr>
          <w:rFonts w:ascii="Times New Roman" w:hAnsi="Times New Roman"/>
        </w:rPr>
        <w:t>between Georgia and Europe</w:t>
      </w:r>
      <w:r w:rsidRPr="002F285A">
        <w:rPr>
          <w:rFonts w:ascii="Times New Roman" w:hAnsi="Times New Roman"/>
        </w:rPr>
        <w:t xml:space="preserve"> that</w:t>
      </w:r>
      <w:r w:rsidR="00A01643" w:rsidRPr="002F285A">
        <w:rPr>
          <w:rFonts w:ascii="Times New Roman" w:hAnsi="Times New Roman"/>
        </w:rPr>
        <w:t xml:space="preserve"> will strengthen media as an institution</w:t>
      </w:r>
      <w:r w:rsidRPr="002F285A">
        <w:rPr>
          <w:rFonts w:ascii="Times New Roman" w:hAnsi="Times New Roman"/>
        </w:rPr>
        <w:t>, en</w:t>
      </w:r>
      <w:r w:rsidR="00A01643" w:rsidRPr="002F285A">
        <w:rPr>
          <w:rFonts w:ascii="Times New Roman" w:hAnsi="Times New Roman"/>
        </w:rPr>
        <w:t>abl</w:t>
      </w:r>
      <w:r w:rsidRPr="002F285A">
        <w:rPr>
          <w:rFonts w:ascii="Times New Roman" w:hAnsi="Times New Roman"/>
        </w:rPr>
        <w:t>ing it</w:t>
      </w:r>
      <w:r w:rsidR="00A01643" w:rsidRPr="002F285A">
        <w:rPr>
          <w:rFonts w:ascii="Times New Roman" w:hAnsi="Times New Roman"/>
        </w:rPr>
        <w:t xml:space="preserve"> to fight against propaganda </w:t>
      </w:r>
      <w:proofErr w:type="spellStart"/>
      <w:r w:rsidRPr="002F285A">
        <w:rPr>
          <w:rFonts w:ascii="Times New Roman" w:hAnsi="Times New Roman"/>
        </w:rPr>
        <w:t>both</w:t>
      </w:r>
      <w:r w:rsidR="00A01643" w:rsidRPr="002F285A">
        <w:rPr>
          <w:rFonts w:ascii="Times New Roman" w:hAnsi="Times New Roman"/>
        </w:rPr>
        <w:t>in</w:t>
      </w:r>
      <w:proofErr w:type="spellEnd"/>
      <w:r w:rsidR="00A01643" w:rsidRPr="002F285A">
        <w:rPr>
          <w:rFonts w:ascii="Times New Roman" w:hAnsi="Times New Roman"/>
        </w:rPr>
        <w:t xml:space="preserve"> Georgia </w:t>
      </w:r>
      <w:proofErr w:type="spellStart"/>
      <w:r w:rsidRPr="002F285A">
        <w:rPr>
          <w:rFonts w:ascii="Times New Roman" w:hAnsi="Times New Roman"/>
        </w:rPr>
        <w:t>and</w:t>
      </w:r>
      <w:r w:rsidR="00A01643" w:rsidRPr="002F285A">
        <w:rPr>
          <w:rFonts w:ascii="Times New Roman" w:hAnsi="Times New Roman"/>
        </w:rPr>
        <w:t>Europe</w:t>
      </w:r>
      <w:proofErr w:type="spellEnd"/>
      <w:r w:rsidR="00A01643" w:rsidRPr="002F285A">
        <w:rPr>
          <w:rFonts w:ascii="Times New Roman" w:hAnsi="Times New Roman"/>
        </w:rPr>
        <w:t xml:space="preserve">.  </w:t>
      </w:r>
    </w:p>
    <w:p w:rsidR="00157EA6" w:rsidRPr="002F285A" w:rsidRDefault="00157EA6" w:rsidP="00991136">
      <w:pPr>
        <w:jc w:val="both"/>
        <w:rPr>
          <w:rFonts w:ascii="Times New Roman" w:hAnsi="Times New Roman"/>
        </w:rPr>
      </w:pPr>
    </w:p>
    <w:p w:rsidR="00A01643" w:rsidRPr="002F285A" w:rsidRDefault="00A01643" w:rsidP="00157EA6">
      <w:pPr>
        <w:rPr>
          <w:rFonts w:ascii="Times New Roman" w:hAnsi="Times New Roman"/>
          <w:b/>
        </w:rPr>
      </w:pPr>
      <w:r w:rsidRPr="002F285A">
        <w:rPr>
          <w:rFonts w:ascii="Times New Roman" w:hAnsi="Times New Roman"/>
          <w:b/>
        </w:rPr>
        <w:t xml:space="preserve">Advertising Environment and Regulations </w:t>
      </w:r>
    </w:p>
    <w:p w:rsidR="000B689A" w:rsidRPr="002F285A" w:rsidRDefault="000B689A" w:rsidP="00991136">
      <w:pPr>
        <w:jc w:val="both"/>
        <w:rPr>
          <w:rFonts w:ascii="Times New Roman" w:hAnsi="Times New Roman"/>
        </w:rPr>
      </w:pPr>
    </w:p>
    <w:p w:rsidR="00A01643" w:rsidRPr="002F285A" w:rsidRDefault="00DC28BB" w:rsidP="00991136">
      <w:pPr>
        <w:jc w:val="both"/>
        <w:rPr>
          <w:rFonts w:ascii="Times New Roman" w:hAnsi="Times New Roman"/>
        </w:rPr>
      </w:pPr>
      <w:r w:rsidRPr="002F285A">
        <w:rPr>
          <w:rFonts w:ascii="Times New Roman" w:hAnsi="Times New Roman"/>
        </w:rPr>
        <w:t xml:space="preserve">In 2015, </w:t>
      </w:r>
      <w:r w:rsidR="00A0791C" w:rsidRPr="002F285A">
        <w:rPr>
          <w:rFonts w:ascii="Times New Roman" w:hAnsi="Times New Roman"/>
        </w:rPr>
        <w:t>alongside</w:t>
      </w:r>
      <w:r w:rsidRPr="002F285A">
        <w:rPr>
          <w:rFonts w:ascii="Times New Roman" w:hAnsi="Times New Roman"/>
        </w:rPr>
        <w:t xml:space="preserve"> the </w:t>
      </w:r>
      <w:r w:rsidR="00E85096" w:rsidRPr="002F285A">
        <w:rPr>
          <w:rFonts w:ascii="Times New Roman" w:hAnsi="Times New Roman"/>
        </w:rPr>
        <w:t>change-over</w:t>
      </w:r>
      <w:r w:rsidRPr="002F285A">
        <w:rPr>
          <w:rFonts w:ascii="Times New Roman" w:hAnsi="Times New Roman"/>
        </w:rPr>
        <w:t xml:space="preserve"> from analog to digital broadcasting in Georgia (Georgia is the only </w:t>
      </w:r>
      <w:proofErr w:type="spellStart"/>
      <w:r w:rsidR="00E85096" w:rsidRPr="002F285A">
        <w:rPr>
          <w:rFonts w:ascii="Times New Roman" w:hAnsi="Times New Roman"/>
        </w:rPr>
        <w:t>country</w:t>
      </w:r>
      <w:r w:rsidRPr="002F285A">
        <w:rPr>
          <w:rFonts w:ascii="Times New Roman" w:hAnsi="Times New Roman"/>
        </w:rPr>
        <w:t>in</w:t>
      </w:r>
      <w:proofErr w:type="spellEnd"/>
      <w:r w:rsidRPr="002F285A">
        <w:rPr>
          <w:rFonts w:ascii="Times New Roman" w:hAnsi="Times New Roman"/>
        </w:rPr>
        <w:t xml:space="preserve"> region</w:t>
      </w:r>
      <w:r w:rsidR="00A0791C" w:rsidRPr="002F285A">
        <w:rPr>
          <w:rFonts w:ascii="Times New Roman" w:hAnsi="Times New Roman"/>
        </w:rPr>
        <w:t xml:space="preserve"> to </w:t>
      </w:r>
      <w:proofErr w:type="spellStart"/>
      <w:r w:rsidR="00A0791C" w:rsidRPr="002F285A">
        <w:rPr>
          <w:rFonts w:ascii="Times New Roman" w:hAnsi="Times New Roman"/>
        </w:rPr>
        <w:t>have</w:t>
      </w:r>
      <w:r w:rsidR="00E85096" w:rsidRPr="002F285A">
        <w:rPr>
          <w:rFonts w:ascii="Times New Roman" w:hAnsi="Times New Roman"/>
        </w:rPr>
        <w:t>fulfilled</w:t>
      </w:r>
      <w:r w:rsidRPr="002F285A">
        <w:rPr>
          <w:rFonts w:ascii="Times New Roman" w:hAnsi="Times New Roman"/>
        </w:rPr>
        <w:t>the</w:t>
      </w:r>
      <w:proofErr w:type="spellEnd"/>
      <w:r w:rsidRPr="002F285A">
        <w:rPr>
          <w:rFonts w:ascii="Times New Roman" w:hAnsi="Times New Roman"/>
        </w:rPr>
        <w:t xml:space="preserve"> obligation of ITU i.e. </w:t>
      </w:r>
      <w:r w:rsidR="00A0791C" w:rsidRPr="002F285A">
        <w:rPr>
          <w:rFonts w:ascii="Times New Roman" w:hAnsi="Times New Roman"/>
        </w:rPr>
        <w:t xml:space="preserve">instigated </w:t>
      </w:r>
      <w:proofErr w:type="spellStart"/>
      <w:r w:rsidR="00A0791C" w:rsidRPr="002F285A">
        <w:rPr>
          <w:rFonts w:ascii="Times New Roman" w:hAnsi="Times New Roman"/>
        </w:rPr>
        <w:t>a</w:t>
      </w:r>
      <w:r w:rsidRPr="002F285A">
        <w:rPr>
          <w:rFonts w:ascii="Times New Roman" w:hAnsi="Times New Roman"/>
        </w:rPr>
        <w:t>broadcasting</w:t>
      </w:r>
      <w:proofErr w:type="spellEnd"/>
      <w:r w:rsidRPr="002F285A">
        <w:rPr>
          <w:rFonts w:ascii="Times New Roman" w:hAnsi="Times New Roman"/>
        </w:rPr>
        <w:t xml:space="preserve"> reform)</w:t>
      </w:r>
      <w:proofErr w:type="gramStart"/>
      <w:r w:rsidR="00A0791C" w:rsidRPr="002F285A">
        <w:rPr>
          <w:rFonts w:ascii="Times New Roman" w:hAnsi="Times New Roman"/>
        </w:rPr>
        <w:t>,</w:t>
      </w:r>
      <w:proofErr w:type="gramEnd"/>
      <w:r w:rsidRPr="002F285A">
        <w:rPr>
          <w:rFonts w:ascii="Times New Roman" w:hAnsi="Times New Roman"/>
        </w:rPr>
        <w:t xml:space="preserve"> broadcasting licensing was annulled</w:t>
      </w:r>
      <w:r w:rsidR="00A0791C" w:rsidRPr="002F285A">
        <w:rPr>
          <w:rFonts w:ascii="Times New Roman" w:hAnsi="Times New Roman"/>
        </w:rPr>
        <w:t xml:space="preserve"> and </w:t>
      </w:r>
      <w:r w:rsidR="007A76F4" w:rsidRPr="002F285A">
        <w:rPr>
          <w:rFonts w:ascii="Times New Roman" w:hAnsi="Times New Roman"/>
        </w:rPr>
        <w:t>replaced</w:t>
      </w:r>
      <w:r w:rsidRPr="002F285A">
        <w:rPr>
          <w:rFonts w:ascii="Times New Roman" w:hAnsi="Times New Roman"/>
        </w:rPr>
        <w:t xml:space="preserve"> with </w:t>
      </w:r>
      <w:r w:rsidR="00A0791C" w:rsidRPr="002F285A">
        <w:rPr>
          <w:rFonts w:ascii="Times New Roman" w:hAnsi="Times New Roman"/>
        </w:rPr>
        <w:t xml:space="preserve">a </w:t>
      </w:r>
      <w:r w:rsidRPr="002F285A">
        <w:rPr>
          <w:rFonts w:ascii="Times New Roman" w:hAnsi="Times New Roman"/>
        </w:rPr>
        <w:t xml:space="preserve">simple authorization procedure, thus </w:t>
      </w:r>
      <w:r w:rsidR="00A0791C" w:rsidRPr="002F285A">
        <w:rPr>
          <w:rFonts w:ascii="Times New Roman" w:hAnsi="Times New Roman"/>
        </w:rPr>
        <w:t xml:space="preserve">the </w:t>
      </w:r>
      <w:r w:rsidRPr="002F285A">
        <w:rPr>
          <w:rFonts w:ascii="Times New Roman" w:hAnsi="Times New Roman"/>
        </w:rPr>
        <w:t xml:space="preserve">number of broadcasters doubled. </w:t>
      </w:r>
    </w:p>
    <w:p w:rsidR="000B689A" w:rsidRPr="002F285A" w:rsidRDefault="000B689A" w:rsidP="00991136">
      <w:pPr>
        <w:jc w:val="both"/>
        <w:rPr>
          <w:rFonts w:ascii="Times New Roman" w:hAnsi="Times New Roman"/>
        </w:rPr>
      </w:pPr>
    </w:p>
    <w:p w:rsidR="00DC28BB" w:rsidRPr="002F285A" w:rsidRDefault="00DC28BB" w:rsidP="00991136">
      <w:pPr>
        <w:jc w:val="both"/>
        <w:rPr>
          <w:rFonts w:ascii="Times New Roman" w:hAnsi="Times New Roman"/>
        </w:rPr>
      </w:pPr>
      <w:r w:rsidRPr="002F285A">
        <w:rPr>
          <w:rFonts w:ascii="Times New Roman" w:hAnsi="Times New Roman"/>
        </w:rPr>
        <w:t xml:space="preserve">Based on recent data, there are </w:t>
      </w:r>
      <w:r w:rsidR="00A0791C" w:rsidRPr="002F285A">
        <w:rPr>
          <w:rFonts w:ascii="Times New Roman" w:hAnsi="Times New Roman"/>
        </w:rPr>
        <w:t xml:space="preserve">currently </w:t>
      </w:r>
      <w:r w:rsidRPr="002F285A">
        <w:rPr>
          <w:rFonts w:ascii="Times New Roman" w:hAnsi="Times New Roman"/>
        </w:rPr>
        <w:t xml:space="preserve">64 TV channels in Georgia. </w:t>
      </w:r>
      <w:r w:rsidR="00A0791C" w:rsidRPr="002F285A">
        <w:rPr>
          <w:rFonts w:ascii="Times New Roman" w:hAnsi="Times New Roman"/>
        </w:rPr>
        <w:t>Yet</w:t>
      </w:r>
      <w:r w:rsidRPr="002F285A">
        <w:rPr>
          <w:rFonts w:ascii="Times New Roman" w:hAnsi="Times New Roman"/>
        </w:rPr>
        <w:t xml:space="preserve">, following the growth of broadcasters, </w:t>
      </w:r>
      <w:r w:rsidR="00A0791C" w:rsidRPr="002F285A">
        <w:rPr>
          <w:rFonts w:ascii="Times New Roman" w:hAnsi="Times New Roman"/>
        </w:rPr>
        <w:t xml:space="preserve">the </w:t>
      </w:r>
      <w:r w:rsidR="003B335C" w:rsidRPr="002F285A">
        <w:rPr>
          <w:rFonts w:ascii="Times New Roman" w:hAnsi="Times New Roman"/>
        </w:rPr>
        <w:t>broadcaster</w:t>
      </w:r>
      <w:r w:rsidR="00157EA6">
        <w:rPr>
          <w:rFonts w:ascii="Times New Roman" w:hAnsi="Times New Roman"/>
        </w:rPr>
        <w:t xml:space="preserve"> </w:t>
      </w:r>
      <w:r w:rsidRPr="002F285A">
        <w:rPr>
          <w:rFonts w:ascii="Times New Roman" w:hAnsi="Times New Roman"/>
        </w:rPr>
        <w:t>advertising market</w:t>
      </w:r>
      <w:r w:rsidR="00157EA6">
        <w:rPr>
          <w:rFonts w:ascii="Times New Roman" w:hAnsi="Times New Roman"/>
        </w:rPr>
        <w:t xml:space="preserve"> </w:t>
      </w:r>
      <w:r w:rsidRPr="002F285A">
        <w:rPr>
          <w:rFonts w:ascii="Times New Roman" w:hAnsi="Times New Roman"/>
        </w:rPr>
        <w:t xml:space="preserve">is decreasing. </w:t>
      </w:r>
      <w:r w:rsidR="003B335C" w:rsidRPr="002F285A">
        <w:rPr>
          <w:rFonts w:ascii="Times New Roman" w:hAnsi="Times New Roman"/>
        </w:rPr>
        <w:t xml:space="preserve">According </w:t>
      </w:r>
      <w:proofErr w:type="spellStart"/>
      <w:r w:rsidR="003B335C" w:rsidRPr="002F285A">
        <w:rPr>
          <w:rFonts w:ascii="Times New Roman" w:hAnsi="Times New Roman"/>
        </w:rPr>
        <w:t>to</w:t>
      </w:r>
      <w:r w:rsidR="007A76F4" w:rsidRPr="002F285A">
        <w:rPr>
          <w:rFonts w:ascii="Times New Roman" w:hAnsi="Times New Roman"/>
        </w:rPr>
        <w:t>Transparency</w:t>
      </w:r>
      <w:proofErr w:type="spellEnd"/>
      <w:r w:rsidRPr="002F285A">
        <w:rPr>
          <w:rFonts w:ascii="Times New Roman" w:hAnsi="Times New Roman"/>
        </w:rPr>
        <w:t xml:space="preserve"> International Georgia, </w:t>
      </w:r>
      <w:r w:rsidR="00A0791C" w:rsidRPr="002F285A">
        <w:rPr>
          <w:rFonts w:ascii="Times New Roman" w:hAnsi="Times New Roman"/>
        </w:rPr>
        <w:t xml:space="preserve">the </w:t>
      </w:r>
      <w:r w:rsidRPr="002F285A">
        <w:rPr>
          <w:rFonts w:ascii="Times New Roman" w:hAnsi="Times New Roman"/>
        </w:rPr>
        <w:t xml:space="preserve">income of TV channels in 2015 decreased </w:t>
      </w:r>
      <w:r w:rsidR="00A0791C" w:rsidRPr="002F285A">
        <w:rPr>
          <w:rFonts w:ascii="Times New Roman" w:hAnsi="Times New Roman"/>
        </w:rPr>
        <w:t>by</w:t>
      </w:r>
      <w:r w:rsidRPr="002F285A">
        <w:rPr>
          <w:rFonts w:ascii="Times New Roman" w:hAnsi="Times New Roman"/>
        </w:rPr>
        <w:t xml:space="preserve">33%.  </w:t>
      </w:r>
    </w:p>
    <w:p w:rsidR="000B689A" w:rsidRPr="002F285A" w:rsidRDefault="000B689A" w:rsidP="00991136">
      <w:pPr>
        <w:jc w:val="both"/>
        <w:rPr>
          <w:rFonts w:ascii="Times New Roman" w:hAnsi="Times New Roman"/>
        </w:rPr>
      </w:pPr>
    </w:p>
    <w:p w:rsidR="00DC28BB" w:rsidRPr="002F285A" w:rsidRDefault="00DC28BB" w:rsidP="00991136">
      <w:pPr>
        <w:jc w:val="both"/>
        <w:rPr>
          <w:rFonts w:ascii="Times New Roman" w:hAnsi="Times New Roman"/>
        </w:rPr>
      </w:pPr>
      <w:r w:rsidRPr="002F285A">
        <w:rPr>
          <w:rFonts w:ascii="Times New Roman" w:hAnsi="Times New Roman"/>
        </w:rPr>
        <w:t xml:space="preserve">In the same report, </w:t>
      </w:r>
      <w:r w:rsidR="007A76F4" w:rsidRPr="002F285A">
        <w:rPr>
          <w:rFonts w:ascii="Times New Roman" w:hAnsi="Times New Roman"/>
        </w:rPr>
        <w:t>Transparency</w:t>
      </w:r>
      <w:r w:rsidRPr="002F285A">
        <w:rPr>
          <w:rFonts w:ascii="Times New Roman" w:hAnsi="Times New Roman"/>
        </w:rPr>
        <w:t xml:space="preserve"> International </w:t>
      </w:r>
      <w:r w:rsidR="007A76F4" w:rsidRPr="002F285A">
        <w:rPr>
          <w:rFonts w:ascii="Times New Roman" w:hAnsi="Times New Roman"/>
        </w:rPr>
        <w:t>Georgia</w:t>
      </w:r>
      <w:r w:rsidRPr="002F285A">
        <w:rPr>
          <w:rFonts w:ascii="Times New Roman" w:hAnsi="Times New Roman"/>
        </w:rPr>
        <w:t xml:space="preserve"> names the broadcasting law changes as the reason </w:t>
      </w:r>
      <w:proofErr w:type="spellStart"/>
      <w:r w:rsidR="003B335C" w:rsidRPr="002F285A">
        <w:rPr>
          <w:rFonts w:ascii="Times New Roman" w:hAnsi="Times New Roman"/>
        </w:rPr>
        <w:t>for</w:t>
      </w:r>
      <w:r w:rsidR="007F00E1" w:rsidRPr="002F285A">
        <w:rPr>
          <w:rFonts w:ascii="Times New Roman" w:hAnsi="Times New Roman"/>
        </w:rPr>
        <w:t>the</w:t>
      </w:r>
      <w:proofErr w:type="spellEnd"/>
      <w:r w:rsidR="007F00E1" w:rsidRPr="002F285A">
        <w:rPr>
          <w:rFonts w:ascii="Times New Roman" w:hAnsi="Times New Roman"/>
        </w:rPr>
        <w:t xml:space="preserve"> </w:t>
      </w:r>
      <w:r w:rsidR="003B335C" w:rsidRPr="002F285A">
        <w:rPr>
          <w:rFonts w:ascii="Times New Roman" w:hAnsi="Times New Roman"/>
        </w:rPr>
        <w:t xml:space="preserve">drop in </w:t>
      </w:r>
      <w:r w:rsidRPr="002F285A">
        <w:rPr>
          <w:rFonts w:ascii="Times New Roman" w:hAnsi="Times New Roman"/>
        </w:rPr>
        <w:t>income</w:t>
      </w:r>
      <w:r w:rsidR="000B689A" w:rsidRPr="002F285A">
        <w:rPr>
          <w:rStyle w:val="FootnoteReference"/>
          <w:rFonts w:ascii="Times New Roman" w:hAnsi="Times New Roman"/>
        </w:rPr>
        <w:footnoteReference w:id="2"/>
      </w:r>
      <w:r w:rsidRPr="002F285A">
        <w:rPr>
          <w:rFonts w:ascii="Times New Roman" w:hAnsi="Times New Roman"/>
        </w:rPr>
        <w:t xml:space="preserve">, whereas </w:t>
      </w:r>
      <w:r w:rsidR="007F00E1" w:rsidRPr="002F285A">
        <w:rPr>
          <w:rFonts w:ascii="Times New Roman" w:hAnsi="Times New Roman"/>
        </w:rPr>
        <w:t xml:space="preserve">the </w:t>
      </w:r>
      <w:r w:rsidRPr="002F285A">
        <w:rPr>
          <w:rFonts w:ascii="Times New Roman" w:hAnsi="Times New Roman"/>
        </w:rPr>
        <w:t xml:space="preserve">official </w:t>
      </w:r>
      <w:r w:rsidR="003B335C" w:rsidRPr="002F285A">
        <w:rPr>
          <w:rFonts w:ascii="Times New Roman" w:hAnsi="Times New Roman"/>
        </w:rPr>
        <w:t xml:space="preserve">blame is placed </w:t>
      </w:r>
      <w:proofErr w:type="spellStart"/>
      <w:r w:rsidR="003B335C" w:rsidRPr="002F285A">
        <w:rPr>
          <w:rFonts w:ascii="Times New Roman" w:hAnsi="Times New Roman"/>
        </w:rPr>
        <w:t>on</w:t>
      </w:r>
      <w:r w:rsidRPr="002F285A">
        <w:rPr>
          <w:rFonts w:ascii="Times New Roman" w:hAnsi="Times New Roman"/>
        </w:rPr>
        <w:t>the</w:t>
      </w:r>
      <w:proofErr w:type="spellEnd"/>
      <w:r w:rsidRPr="002F285A">
        <w:rPr>
          <w:rFonts w:ascii="Times New Roman" w:hAnsi="Times New Roman"/>
        </w:rPr>
        <w:t xml:space="preserve"> </w:t>
      </w:r>
      <w:r w:rsidR="003B335C" w:rsidRPr="002F285A">
        <w:rPr>
          <w:rFonts w:ascii="Times New Roman" w:hAnsi="Times New Roman"/>
        </w:rPr>
        <w:t>Audiovisual Media Service Directive (</w:t>
      </w:r>
      <w:r w:rsidR="003B335C" w:rsidRPr="002F285A">
        <w:rPr>
          <w:rFonts w:ascii="Times New Roman" w:hAnsi="Times New Roman"/>
          <w:lang w:val="ka-GE"/>
        </w:rPr>
        <w:t>AVMSD</w:t>
      </w:r>
      <w:proofErr w:type="gramStart"/>
      <w:r w:rsidR="003B335C" w:rsidRPr="002F285A">
        <w:rPr>
          <w:rFonts w:ascii="Times New Roman" w:hAnsi="Times New Roman"/>
          <w:lang w:val="en-GB"/>
        </w:rPr>
        <w:t>)</w:t>
      </w:r>
      <w:r w:rsidR="003B335C" w:rsidRPr="002F285A">
        <w:rPr>
          <w:rFonts w:ascii="Times New Roman" w:hAnsi="Times New Roman"/>
        </w:rPr>
        <w:t>as</w:t>
      </w:r>
      <w:proofErr w:type="gramEnd"/>
      <w:r w:rsidR="00157EA6">
        <w:rPr>
          <w:rFonts w:ascii="Times New Roman" w:hAnsi="Times New Roman"/>
        </w:rPr>
        <w:t xml:space="preserve"> </w:t>
      </w:r>
      <w:r w:rsidR="0021083D" w:rsidRPr="002F285A">
        <w:rPr>
          <w:rFonts w:ascii="Times New Roman" w:hAnsi="Times New Roman"/>
        </w:rPr>
        <w:t>required</w:t>
      </w:r>
      <w:r w:rsidR="00157EA6">
        <w:rPr>
          <w:rFonts w:ascii="Times New Roman" w:hAnsi="Times New Roman"/>
        </w:rPr>
        <w:t xml:space="preserve"> </w:t>
      </w:r>
      <w:r w:rsidRPr="002F285A">
        <w:rPr>
          <w:rFonts w:ascii="Times New Roman" w:hAnsi="Times New Roman"/>
        </w:rPr>
        <w:t xml:space="preserve">under the Association Agreement with Europe. </w:t>
      </w:r>
    </w:p>
    <w:p w:rsidR="000B689A" w:rsidRPr="002F285A" w:rsidRDefault="000B689A" w:rsidP="00991136">
      <w:pPr>
        <w:jc w:val="both"/>
        <w:rPr>
          <w:rFonts w:ascii="Times New Roman" w:hAnsi="Times New Roman"/>
        </w:rPr>
      </w:pPr>
    </w:p>
    <w:p w:rsidR="00DC28BB" w:rsidRPr="002F285A" w:rsidRDefault="0021083D" w:rsidP="00991136">
      <w:pPr>
        <w:jc w:val="both"/>
        <w:rPr>
          <w:rFonts w:ascii="Times New Roman" w:hAnsi="Times New Roman"/>
        </w:rPr>
      </w:pPr>
      <w:r w:rsidRPr="002F285A">
        <w:rPr>
          <w:rFonts w:ascii="Times New Roman" w:hAnsi="Times New Roman"/>
        </w:rPr>
        <w:t>The i</w:t>
      </w:r>
      <w:r w:rsidR="00DC28BB" w:rsidRPr="002F285A">
        <w:rPr>
          <w:rFonts w:ascii="Times New Roman" w:hAnsi="Times New Roman"/>
        </w:rPr>
        <w:t xml:space="preserve">nitiator of the legislative changes, </w:t>
      </w:r>
      <w:r w:rsidR="003B335C" w:rsidRPr="002F285A">
        <w:rPr>
          <w:rFonts w:ascii="Times New Roman" w:hAnsi="Times New Roman"/>
        </w:rPr>
        <w:t>which set</w:t>
      </w:r>
      <w:r w:rsidR="00DC28BB" w:rsidRPr="002F285A">
        <w:rPr>
          <w:rFonts w:ascii="Times New Roman" w:hAnsi="Times New Roman"/>
        </w:rPr>
        <w:t xml:space="preserve"> the </w:t>
      </w:r>
      <w:r w:rsidR="007A76F4" w:rsidRPr="002F285A">
        <w:rPr>
          <w:rFonts w:ascii="Times New Roman" w:hAnsi="Times New Roman"/>
        </w:rPr>
        <w:t>advertising</w:t>
      </w:r>
      <w:r w:rsidR="00DC28BB" w:rsidRPr="002F285A">
        <w:rPr>
          <w:rFonts w:ascii="Times New Roman" w:hAnsi="Times New Roman"/>
        </w:rPr>
        <w:t xml:space="preserve"> time limit, </w:t>
      </w:r>
      <w:r w:rsidR="007A76F4" w:rsidRPr="002F285A">
        <w:rPr>
          <w:rFonts w:ascii="Times New Roman" w:hAnsi="Times New Roman"/>
        </w:rPr>
        <w:t>sponsorship</w:t>
      </w:r>
      <w:r w:rsidR="00DC28BB" w:rsidRPr="002F285A">
        <w:rPr>
          <w:rFonts w:ascii="Times New Roman" w:hAnsi="Times New Roman"/>
        </w:rPr>
        <w:t xml:space="preserve"> and product placement rules</w:t>
      </w:r>
      <w:r w:rsidRPr="002F285A">
        <w:rPr>
          <w:rFonts w:ascii="Times New Roman" w:hAnsi="Times New Roman"/>
        </w:rPr>
        <w:t>,</w:t>
      </w:r>
      <w:r w:rsidR="00DC28BB" w:rsidRPr="002F285A">
        <w:rPr>
          <w:rFonts w:ascii="Times New Roman" w:hAnsi="Times New Roman"/>
        </w:rPr>
        <w:t xml:space="preserve"> was the National Communication Commission</w:t>
      </w:r>
      <w:r w:rsidR="003B335C" w:rsidRPr="002F285A">
        <w:rPr>
          <w:rFonts w:ascii="Times New Roman" w:hAnsi="Times New Roman"/>
        </w:rPr>
        <w:t>,</w:t>
      </w:r>
      <w:r w:rsidR="00157EA6">
        <w:rPr>
          <w:rFonts w:ascii="Times New Roman" w:hAnsi="Times New Roman"/>
        </w:rPr>
        <w:t xml:space="preserve"> </w:t>
      </w:r>
      <w:r w:rsidR="00DC28BB" w:rsidRPr="002F285A">
        <w:rPr>
          <w:rFonts w:ascii="Times New Roman" w:hAnsi="Times New Roman"/>
        </w:rPr>
        <w:t xml:space="preserve">adopted in February 2015. </w:t>
      </w:r>
    </w:p>
    <w:p w:rsidR="000B689A" w:rsidRPr="002F285A" w:rsidRDefault="000B689A" w:rsidP="00991136">
      <w:pPr>
        <w:jc w:val="both"/>
        <w:rPr>
          <w:rFonts w:ascii="Times New Roman" w:hAnsi="Times New Roman"/>
        </w:rPr>
      </w:pPr>
    </w:p>
    <w:p w:rsidR="00DC28BB" w:rsidRPr="002F285A" w:rsidRDefault="0021083D" w:rsidP="00991136">
      <w:pPr>
        <w:jc w:val="both"/>
        <w:rPr>
          <w:rFonts w:ascii="Times New Roman" w:hAnsi="Times New Roman"/>
        </w:rPr>
      </w:pPr>
      <w:r w:rsidRPr="002F285A">
        <w:rPr>
          <w:rFonts w:ascii="Times New Roman" w:hAnsi="Times New Roman"/>
        </w:rPr>
        <w:t xml:space="preserve">The management of </w:t>
      </w:r>
      <w:r w:rsidR="00DC28BB" w:rsidRPr="002F285A">
        <w:rPr>
          <w:rFonts w:ascii="Times New Roman" w:hAnsi="Times New Roman"/>
        </w:rPr>
        <w:t xml:space="preserve">Rustavi 2, </w:t>
      </w:r>
      <w:r w:rsidRPr="002F285A">
        <w:rPr>
          <w:rFonts w:ascii="Times New Roman" w:hAnsi="Times New Roman"/>
        </w:rPr>
        <w:t xml:space="preserve">the </w:t>
      </w:r>
      <w:r w:rsidR="00DC28BB" w:rsidRPr="002F285A">
        <w:rPr>
          <w:rFonts w:ascii="Times New Roman" w:hAnsi="Times New Roman"/>
        </w:rPr>
        <w:t xml:space="preserve">leader </w:t>
      </w:r>
      <w:proofErr w:type="spellStart"/>
      <w:r w:rsidRPr="002F285A">
        <w:rPr>
          <w:rFonts w:ascii="Times New Roman" w:hAnsi="Times New Roman"/>
        </w:rPr>
        <w:t>in</w:t>
      </w:r>
      <w:r w:rsidR="00DC28BB" w:rsidRPr="002F285A">
        <w:rPr>
          <w:rFonts w:ascii="Times New Roman" w:hAnsi="Times New Roman"/>
        </w:rPr>
        <w:t>the</w:t>
      </w:r>
      <w:proofErr w:type="spellEnd"/>
      <w:r w:rsidR="00DC28BB" w:rsidRPr="002F285A">
        <w:rPr>
          <w:rFonts w:ascii="Times New Roman" w:hAnsi="Times New Roman"/>
        </w:rPr>
        <w:t xml:space="preserve"> broadcasting market</w:t>
      </w:r>
      <w:r w:rsidRPr="002F285A">
        <w:rPr>
          <w:rFonts w:ascii="Times New Roman" w:hAnsi="Times New Roman"/>
        </w:rPr>
        <w:t>,</w:t>
      </w:r>
      <w:r w:rsidR="00157EA6">
        <w:rPr>
          <w:rFonts w:ascii="Times New Roman" w:hAnsi="Times New Roman"/>
        </w:rPr>
        <w:t xml:space="preserve"> </w:t>
      </w:r>
      <w:r w:rsidRPr="002F285A">
        <w:rPr>
          <w:rFonts w:ascii="Times New Roman" w:hAnsi="Times New Roman"/>
        </w:rPr>
        <w:t xml:space="preserve">protested </w:t>
      </w:r>
      <w:r w:rsidR="00DC28BB" w:rsidRPr="002F285A">
        <w:rPr>
          <w:rFonts w:ascii="Times New Roman" w:hAnsi="Times New Roman"/>
        </w:rPr>
        <w:t>follow</w:t>
      </w:r>
      <w:r w:rsidRPr="002F285A">
        <w:rPr>
          <w:rFonts w:ascii="Times New Roman" w:hAnsi="Times New Roman"/>
        </w:rPr>
        <w:t>ing</w:t>
      </w:r>
      <w:r w:rsidR="00DC28BB" w:rsidRPr="002F285A">
        <w:rPr>
          <w:rFonts w:ascii="Times New Roman" w:hAnsi="Times New Roman"/>
        </w:rPr>
        <w:t xml:space="preserve"> the legislative changes. </w:t>
      </w:r>
      <w:r w:rsidRPr="002F285A">
        <w:rPr>
          <w:rFonts w:ascii="Times New Roman" w:hAnsi="Times New Roman"/>
        </w:rPr>
        <w:t xml:space="preserve">The </w:t>
      </w:r>
      <w:r w:rsidR="00DC28BB" w:rsidRPr="002F285A">
        <w:rPr>
          <w:rFonts w:ascii="Times New Roman" w:hAnsi="Times New Roman"/>
        </w:rPr>
        <w:t xml:space="preserve">General </w:t>
      </w:r>
      <w:r w:rsidR="007A76F4" w:rsidRPr="002F285A">
        <w:rPr>
          <w:rFonts w:ascii="Times New Roman" w:hAnsi="Times New Roman"/>
        </w:rPr>
        <w:t>Director</w:t>
      </w:r>
      <w:r w:rsidR="00DC28BB" w:rsidRPr="002F285A">
        <w:rPr>
          <w:rFonts w:ascii="Times New Roman" w:hAnsi="Times New Roman"/>
        </w:rPr>
        <w:t xml:space="preserve"> of the TV channel </w:t>
      </w:r>
      <w:r w:rsidRPr="002F285A">
        <w:rPr>
          <w:rFonts w:ascii="Times New Roman" w:hAnsi="Times New Roman"/>
        </w:rPr>
        <w:t>alleged that the motive for</w:t>
      </w:r>
      <w:r w:rsidR="00DC28BB" w:rsidRPr="002F285A">
        <w:rPr>
          <w:rFonts w:ascii="Times New Roman" w:hAnsi="Times New Roman"/>
        </w:rPr>
        <w:t xml:space="preserve"> the change was not adaptation </w:t>
      </w:r>
      <w:proofErr w:type="spellStart"/>
      <w:r w:rsidRPr="002F285A">
        <w:rPr>
          <w:rFonts w:ascii="Times New Roman" w:hAnsi="Times New Roman"/>
        </w:rPr>
        <w:t>to</w:t>
      </w:r>
      <w:r w:rsidR="00DC28BB" w:rsidRPr="002F285A">
        <w:rPr>
          <w:rFonts w:ascii="Times New Roman" w:hAnsi="Times New Roman"/>
        </w:rPr>
        <w:t>the</w:t>
      </w:r>
      <w:proofErr w:type="spellEnd"/>
      <w:r w:rsidR="00DC28BB" w:rsidRPr="002F285A">
        <w:rPr>
          <w:rFonts w:ascii="Times New Roman" w:hAnsi="Times New Roman"/>
        </w:rPr>
        <w:t xml:space="preserve"> European directive, but financial oppression of</w:t>
      </w:r>
      <w:r w:rsidRPr="002F285A">
        <w:rPr>
          <w:rFonts w:ascii="Times New Roman" w:hAnsi="Times New Roman"/>
        </w:rPr>
        <w:t xml:space="preserve"> a</w:t>
      </w:r>
      <w:r w:rsidR="00DC28BB" w:rsidRPr="002F285A">
        <w:rPr>
          <w:rFonts w:ascii="Times New Roman" w:hAnsi="Times New Roman"/>
        </w:rPr>
        <w:t xml:space="preserve"> politically opposing TV channel. </w:t>
      </w:r>
    </w:p>
    <w:p w:rsidR="000B689A" w:rsidRPr="002F285A" w:rsidRDefault="000B689A" w:rsidP="00991136">
      <w:pPr>
        <w:jc w:val="both"/>
        <w:rPr>
          <w:rFonts w:ascii="Times New Roman" w:hAnsi="Times New Roman"/>
        </w:rPr>
      </w:pPr>
    </w:p>
    <w:p w:rsidR="00DC28BB" w:rsidRPr="002F285A" w:rsidRDefault="00DC28BB" w:rsidP="00991136">
      <w:pPr>
        <w:jc w:val="both"/>
        <w:rPr>
          <w:rFonts w:ascii="Times New Roman" w:hAnsi="Times New Roman"/>
        </w:rPr>
      </w:pPr>
      <w:r w:rsidRPr="002F285A">
        <w:rPr>
          <w:rFonts w:ascii="Times New Roman" w:hAnsi="Times New Roman"/>
        </w:rPr>
        <w:t>During the discussion of the legislati</w:t>
      </w:r>
      <w:r w:rsidR="0021083D" w:rsidRPr="002F285A">
        <w:rPr>
          <w:rFonts w:ascii="Times New Roman" w:hAnsi="Times New Roman"/>
        </w:rPr>
        <w:t>ve</w:t>
      </w:r>
      <w:r w:rsidRPr="002F285A">
        <w:rPr>
          <w:rFonts w:ascii="Times New Roman" w:hAnsi="Times New Roman"/>
        </w:rPr>
        <w:t xml:space="preserve"> changes, it was revealed how problematic </w:t>
      </w:r>
      <w:proofErr w:type="spellStart"/>
      <w:r w:rsidR="0021083D" w:rsidRPr="002F285A">
        <w:rPr>
          <w:rFonts w:ascii="Times New Roman" w:hAnsi="Times New Roman"/>
        </w:rPr>
        <w:t>the</w:t>
      </w:r>
      <w:r w:rsidRPr="002F285A">
        <w:rPr>
          <w:rFonts w:ascii="Times New Roman" w:hAnsi="Times New Roman"/>
        </w:rPr>
        <w:t>absence</w:t>
      </w:r>
      <w:proofErr w:type="spellEnd"/>
      <w:r w:rsidRPr="002F285A">
        <w:rPr>
          <w:rFonts w:ascii="Times New Roman" w:hAnsi="Times New Roman"/>
        </w:rPr>
        <w:t xml:space="preserve"> of </w:t>
      </w:r>
      <w:proofErr w:type="spellStart"/>
      <w:r w:rsidR="0021083D" w:rsidRPr="002F285A">
        <w:rPr>
          <w:rFonts w:ascii="Times New Roman" w:hAnsi="Times New Roman"/>
        </w:rPr>
        <w:t>a</w:t>
      </w:r>
      <w:r w:rsidRPr="002F285A">
        <w:rPr>
          <w:rFonts w:ascii="Times New Roman" w:hAnsi="Times New Roman"/>
        </w:rPr>
        <w:t>translation</w:t>
      </w:r>
      <w:proofErr w:type="spellEnd"/>
      <w:r w:rsidR="0021083D" w:rsidRPr="002F285A">
        <w:rPr>
          <w:rFonts w:ascii="Times New Roman" w:hAnsi="Times New Roman"/>
        </w:rPr>
        <w:t>- an</w:t>
      </w:r>
      <w:r w:rsidRPr="002F285A">
        <w:rPr>
          <w:rFonts w:ascii="Times New Roman" w:hAnsi="Times New Roman"/>
        </w:rPr>
        <w:t xml:space="preserve"> official Georgian version of the European directive</w:t>
      </w:r>
      <w:r w:rsidR="0021083D" w:rsidRPr="002F285A">
        <w:rPr>
          <w:rFonts w:ascii="Times New Roman" w:hAnsi="Times New Roman"/>
        </w:rPr>
        <w:t xml:space="preserve"> -was</w:t>
      </w:r>
      <w:r w:rsidRPr="002F285A">
        <w:rPr>
          <w:rFonts w:ascii="Times New Roman" w:hAnsi="Times New Roman"/>
        </w:rPr>
        <w:t xml:space="preserve">, </w:t>
      </w:r>
      <w:proofErr w:type="spellStart"/>
      <w:r w:rsidR="0021083D" w:rsidRPr="002F285A">
        <w:rPr>
          <w:rFonts w:ascii="Times New Roman" w:hAnsi="Times New Roman"/>
        </w:rPr>
        <w:t>leading</w:t>
      </w:r>
      <w:r w:rsidRPr="002F285A">
        <w:rPr>
          <w:rFonts w:ascii="Times New Roman" w:hAnsi="Times New Roman"/>
        </w:rPr>
        <w:t>the</w:t>
      </w:r>
      <w:proofErr w:type="spellEnd"/>
      <w:r w:rsidRPr="002F285A">
        <w:rPr>
          <w:rFonts w:ascii="Times New Roman" w:hAnsi="Times New Roman"/>
        </w:rPr>
        <w:t xml:space="preserve"> parties to interpret the issue diversely. </w:t>
      </w:r>
    </w:p>
    <w:p w:rsidR="000B689A" w:rsidRPr="002F285A" w:rsidRDefault="000B689A" w:rsidP="00991136">
      <w:pPr>
        <w:jc w:val="both"/>
        <w:rPr>
          <w:rFonts w:ascii="Times New Roman" w:hAnsi="Times New Roman"/>
        </w:rPr>
      </w:pPr>
    </w:p>
    <w:p w:rsidR="007E544A" w:rsidRPr="002F285A" w:rsidRDefault="003B335C" w:rsidP="00991136">
      <w:pPr>
        <w:jc w:val="both"/>
        <w:rPr>
          <w:rFonts w:ascii="Times New Roman" w:hAnsi="Times New Roman"/>
        </w:rPr>
      </w:pPr>
      <w:r w:rsidRPr="002F285A">
        <w:rPr>
          <w:rFonts w:ascii="Times New Roman" w:hAnsi="Times New Roman"/>
        </w:rPr>
        <w:t>A</w:t>
      </w:r>
      <w:r w:rsidR="007A76F4" w:rsidRPr="002F285A">
        <w:rPr>
          <w:rFonts w:ascii="Times New Roman" w:hAnsi="Times New Roman"/>
        </w:rPr>
        <w:t>djust</w:t>
      </w:r>
      <w:r w:rsidRPr="002F285A">
        <w:rPr>
          <w:rFonts w:ascii="Times New Roman" w:hAnsi="Times New Roman"/>
        </w:rPr>
        <w:t>ing</w:t>
      </w:r>
      <w:r w:rsidR="00C96CFB" w:rsidRPr="002F285A">
        <w:rPr>
          <w:rFonts w:ascii="Times New Roman" w:hAnsi="Times New Roman"/>
        </w:rPr>
        <w:t xml:space="preserve"> the legislation of Georgia </w:t>
      </w:r>
      <w:r w:rsidRPr="002F285A">
        <w:rPr>
          <w:rFonts w:ascii="Times New Roman" w:hAnsi="Times New Roman"/>
        </w:rPr>
        <w:t>to align with</w:t>
      </w:r>
      <w:r w:rsidR="00157EA6">
        <w:rPr>
          <w:rFonts w:ascii="Times New Roman" w:hAnsi="Times New Roman"/>
        </w:rPr>
        <w:t xml:space="preserve"> </w:t>
      </w:r>
      <w:r w:rsidR="00CB6FCB" w:rsidRPr="002F285A">
        <w:rPr>
          <w:rFonts w:ascii="Times New Roman" w:hAnsi="Times New Roman"/>
        </w:rPr>
        <w:t xml:space="preserve">the </w:t>
      </w:r>
      <w:r w:rsidRPr="002F285A">
        <w:rPr>
          <w:rFonts w:ascii="Times New Roman" w:hAnsi="Times New Roman"/>
        </w:rPr>
        <w:t xml:space="preserve">AVMSD </w:t>
      </w:r>
      <w:r w:rsidR="00CB6FCB" w:rsidRPr="002F285A">
        <w:rPr>
          <w:rFonts w:ascii="Times New Roman" w:hAnsi="Times New Roman"/>
        </w:rPr>
        <w:t>necessitated</w:t>
      </w:r>
      <w:r w:rsidR="0019237B">
        <w:rPr>
          <w:rFonts w:ascii="Times New Roman" w:hAnsi="Times New Roman"/>
        </w:rPr>
        <w:t xml:space="preserve"> </w:t>
      </w:r>
      <w:r w:rsidR="0021083D" w:rsidRPr="002F285A">
        <w:rPr>
          <w:rFonts w:ascii="Times New Roman" w:hAnsi="Times New Roman"/>
        </w:rPr>
        <w:t>the</w:t>
      </w:r>
      <w:r w:rsidR="0019237B">
        <w:rPr>
          <w:rFonts w:ascii="Times New Roman" w:hAnsi="Times New Roman"/>
        </w:rPr>
        <w:t xml:space="preserve"> </w:t>
      </w:r>
      <w:r w:rsidR="00C96CFB" w:rsidRPr="002F285A">
        <w:rPr>
          <w:rFonts w:ascii="Times New Roman" w:hAnsi="Times New Roman"/>
        </w:rPr>
        <w:t>establish</w:t>
      </w:r>
      <w:r w:rsidR="00CB6FCB" w:rsidRPr="002F285A">
        <w:rPr>
          <w:rFonts w:ascii="Times New Roman" w:hAnsi="Times New Roman"/>
        </w:rPr>
        <w:t>ment of</w:t>
      </w:r>
      <w:r w:rsidR="0021083D" w:rsidRPr="002F285A">
        <w:rPr>
          <w:rFonts w:ascii="Times New Roman" w:hAnsi="Times New Roman"/>
        </w:rPr>
        <w:t xml:space="preserve"> a</w:t>
      </w:r>
      <w:r w:rsidR="00C96CFB" w:rsidRPr="002F285A">
        <w:rPr>
          <w:rFonts w:ascii="Times New Roman" w:hAnsi="Times New Roman"/>
        </w:rPr>
        <w:t xml:space="preserve"> 20% advertising limit per hour</w:t>
      </w:r>
      <w:r w:rsidRPr="002F285A">
        <w:rPr>
          <w:rFonts w:ascii="Times New Roman" w:hAnsi="Times New Roman"/>
        </w:rPr>
        <w:t xml:space="preserve"> and</w:t>
      </w:r>
      <w:r w:rsidR="0019237B">
        <w:rPr>
          <w:rFonts w:ascii="Times New Roman" w:hAnsi="Times New Roman"/>
        </w:rPr>
        <w:t xml:space="preserve"> </w:t>
      </w:r>
      <w:proofErr w:type="spellStart"/>
      <w:r w:rsidR="0021083D" w:rsidRPr="002F285A">
        <w:rPr>
          <w:rFonts w:ascii="Times New Roman" w:hAnsi="Times New Roman"/>
        </w:rPr>
        <w:t>introduction</w:t>
      </w:r>
      <w:r w:rsidR="00E10360" w:rsidRPr="002F285A">
        <w:rPr>
          <w:rFonts w:ascii="Times New Roman" w:hAnsi="Times New Roman"/>
        </w:rPr>
        <w:t>of</w:t>
      </w:r>
      <w:proofErr w:type="spellEnd"/>
      <w:r w:rsidR="00E10360" w:rsidRPr="002F285A">
        <w:rPr>
          <w:rFonts w:ascii="Times New Roman" w:hAnsi="Times New Roman"/>
        </w:rPr>
        <w:t xml:space="preserve"> sponsorship regulations and rules of product placement</w:t>
      </w:r>
      <w:r w:rsidR="0021083D" w:rsidRPr="002F285A">
        <w:rPr>
          <w:rFonts w:ascii="Times New Roman" w:hAnsi="Times New Roman"/>
        </w:rPr>
        <w:t xml:space="preserve">, </w:t>
      </w:r>
      <w:r w:rsidRPr="002F285A">
        <w:rPr>
          <w:rFonts w:ascii="Times New Roman" w:hAnsi="Times New Roman"/>
        </w:rPr>
        <w:t>al</w:t>
      </w:r>
      <w:r w:rsidR="0021083D" w:rsidRPr="002F285A">
        <w:rPr>
          <w:rFonts w:ascii="Times New Roman" w:hAnsi="Times New Roman"/>
        </w:rPr>
        <w:t>t</w:t>
      </w:r>
      <w:r w:rsidR="00E10360" w:rsidRPr="002F285A">
        <w:rPr>
          <w:rFonts w:ascii="Times New Roman" w:hAnsi="Times New Roman"/>
        </w:rPr>
        <w:t xml:space="preserve">hough Georgia </w:t>
      </w:r>
      <w:r w:rsidR="0021083D" w:rsidRPr="002F285A">
        <w:rPr>
          <w:rFonts w:ascii="Times New Roman" w:hAnsi="Times New Roman"/>
        </w:rPr>
        <w:t xml:space="preserve">was </w:t>
      </w:r>
      <w:proofErr w:type="spellStart"/>
      <w:r w:rsidR="0021083D" w:rsidRPr="002F285A">
        <w:rPr>
          <w:rFonts w:ascii="Times New Roman" w:hAnsi="Times New Roman"/>
        </w:rPr>
        <w:t>given</w:t>
      </w:r>
      <w:r w:rsidR="00E10360" w:rsidRPr="002F285A">
        <w:rPr>
          <w:rFonts w:ascii="Times New Roman" w:hAnsi="Times New Roman"/>
        </w:rPr>
        <w:t>time</w:t>
      </w:r>
      <w:proofErr w:type="spellEnd"/>
      <w:r w:rsidR="00E10360" w:rsidRPr="002F285A">
        <w:rPr>
          <w:rFonts w:ascii="Times New Roman" w:hAnsi="Times New Roman"/>
        </w:rPr>
        <w:t xml:space="preserve"> to adjust the legislation</w:t>
      </w:r>
      <w:r w:rsidR="0021083D" w:rsidRPr="002F285A">
        <w:rPr>
          <w:rFonts w:ascii="Times New Roman" w:hAnsi="Times New Roman"/>
        </w:rPr>
        <w:t>-</w:t>
      </w:r>
      <w:r w:rsidR="00E10360" w:rsidRPr="002F285A">
        <w:rPr>
          <w:rFonts w:ascii="Times New Roman" w:hAnsi="Times New Roman"/>
        </w:rPr>
        <w:t xml:space="preserve"> until 2018. </w:t>
      </w:r>
      <w:r w:rsidR="0021083D" w:rsidRPr="002F285A">
        <w:rPr>
          <w:rFonts w:ascii="Times New Roman" w:hAnsi="Times New Roman"/>
        </w:rPr>
        <w:t>Further</w:t>
      </w:r>
      <w:r w:rsidR="00E10360" w:rsidRPr="002F285A">
        <w:rPr>
          <w:rFonts w:ascii="Times New Roman" w:hAnsi="Times New Roman"/>
        </w:rPr>
        <w:t xml:space="preserve">, </w:t>
      </w:r>
      <w:r w:rsidR="0021083D" w:rsidRPr="002F285A">
        <w:rPr>
          <w:rFonts w:ascii="Times New Roman" w:hAnsi="Times New Roman"/>
        </w:rPr>
        <w:t xml:space="preserve">Article </w:t>
      </w:r>
      <w:r w:rsidR="00E10360" w:rsidRPr="002F285A">
        <w:rPr>
          <w:rFonts w:ascii="Times New Roman" w:hAnsi="Times New Roman"/>
        </w:rPr>
        <w:t xml:space="preserve">23 of </w:t>
      </w:r>
      <w:r w:rsidR="00CB6FCB" w:rsidRPr="002F285A">
        <w:rPr>
          <w:rFonts w:ascii="Times New Roman" w:hAnsi="Times New Roman"/>
        </w:rPr>
        <w:t xml:space="preserve">the </w:t>
      </w:r>
      <w:r w:rsidR="000B689A" w:rsidRPr="002F285A">
        <w:rPr>
          <w:rFonts w:ascii="Times New Roman" w:hAnsi="Times New Roman"/>
          <w:lang w:val="ka-GE"/>
        </w:rPr>
        <w:t>AVMSD</w:t>
      </w:r>
      <w:r w:rsidR="00E10360" w:rsidRPr="002F285A">
        <w:rPr>
          <w:rFonts w:ascii="Times New Roman" w:hAnsi="Times New Roman"/>
        </w:rPr>
        <w:t xml:space="preserve"> is </w:t>
      </w:r>
      <w:r w:rsidR="007A76F4" w:rsidRPr="002F285A">
        <w:rPr>
          <w:rFonts w:ascii="Times New Roman" w:hAnsi="Times New Roman"/>
        </w:rPr>
        <w:t>underlined</w:t>
      </w:r>
      <w:r w:rsidR="00E10360" w:rsidRPr="002F285A">
        <w:rPr>
          <w:rFonts w:ascii="Times New Roman" w:hAnsi="Times New Roman"/>
        </w:rPr>
        <w:t xml:space="preserve"> separately</w:t>
      </w:r>
      <w:r w:rsidR="00157EA6">
        <w:rPr>
          <w:rFonts w:ascii="Times New Roman" w:hAnsi="Times New Roman"/>
        </w:rPr>
        <w:t xml:space="preserve"> – </w:t>
      </w:r>
      <w:r w:rsidR="0021083D" w:rsidRPr="002F285A">
        <w:rPr>
          <w:rFonts w:ascii="Times New Roman" w:hAnsi="Times New Roman"/>
        </w:rPr>
        <w:t>a</w:t>
      </w:r>
      <w:r w:rsidR="00E10360" w:rsidRPr="002F285A">
        <w:rPr>
          <w:rFonts w:ascii="Times New Roman" w:hAnsi="Times New Roman"/>
        </w:rPr>
        <w:t xml:space="preserve"> 20% advertising limit per hour and 5 years </w:t>
      </w:r>
      <w:r w:rsidR="0021083D" w:rsidRPr="002F285A">
        <w:rPr>
          <w:rFonts w:ascii="Times New Roman" w:hAnsi="Times New Roman"/>
        </w:rPr>
        <w:t>to implement it, until</w:t>
      </w:r>
      <w:r w:rsidR="00E10360" w:rsidRPr="002F285A">
        <w:rPr>
          <w:rFonts w:ascii="Times New Roman" w:hAnsi="Times New Roman"/>
        </w:rPr>
        <w:t xml:space="preserve"> 2020</w:t>
      </w:r>
      <w:r w:rsidR="0021083D" w:rsidRPr="002F285A">
        <w:rPr>
          <w:rFonts w:ascii="Times New Roman" w:hAnsi="Times New Roman"/>
        </w:rPr>
        <w:t>.</w:t>
      </w:r>
    </w:p>
    <w:p w:rsidR="000B689A" w:rsidRPr="002F285A" w:rsidRDefault="000B689A" w:rsidP="00991136">
      <w:pPr>
        <w:jc w:val="both"/>
        <w:rPr>
          <w:rFonts w:ascii="Times New Roman" w:hAnsi="Times New Roman"/>
        </w:rPr>
      </w:pPr>
    </w:p>
    <w:p w:rsidR="000B689A" w:rsidRPr="002F285A" w:rsidRDefault="00E10360" w:rsidP="00991136">
      <w:pPr>
        <w:jc w:val="both"/>
        <w:rPr>
          <w:rFonts w:ascii="Times New Roman" w:hAnsi="Times New Roman"/>
        </w:rPr>
      </w:pPr>
      <w:r w:rsidRPr="002F285A">
        <w:rPr>
          <w:rFonts w:ascii="Times New Roman" w:hAnsi="Times New Roman"/>
        </w:rPr>
        <w:lastRenderedPageBreak/>
        <w:t xml:space="preserve">According to the majority of </w:t>
      </w:r>
      <w:r w:rsidR="00717951" w:rsidRPr="002F285A">
        <w:rPr>
          <w:rFonts w:ascii="Times New Roman" w:hAnsi="Times New Roman"/>
        </w:rPr>
        <w:t>non-governmental organizations (</w:t>
      </w:r>
      <w:r w:rsidRPr="002F285A">
        <w:rPr>
          <w:rFonts w:ascii="Times New Roman" w:hAnsi="Times New Roman"/>
        </w:rPr>
        <w:t>NGOs</w:t>
      </w:r>
      <w:r w:rsidR="00717951" w:rsidRPr="002F285A">
        <w:rPr>
          <w:rFonts w:ascii="Times New Roman" w:hAnsi="Times New Roman"/>
        </w:rPr>
        <w:t>)</w:t>
      </w:r>
      <w:r w:rsidRPr="002F285A">
        <w:rPr>
          <w:rFonts w:ascii="Times New Roman" w:hAnsi="Times New Roman"/>
        </w:rPr>
        <w:t xml:space="preserve"> working on media development</w:t>
      </w:r>
      <w:r w:rsidR="000114F0" w:rsidRPr="002F285A">
        <w:rPr>
          <w:rFonts w:ascii="Times New Roman" w:hAnsi="Times New Roman"/>
        </w:rPr>
        <w:t>,</w:t>
      </w:r>
      <w:r w:rsidRPr="002F285A">
        <w:rPr>
          <w:rFonts w:ascii="Times New Roman" w:hAnsi="Times New Roman"/>
        </w:rPr>
        <w:t xml:space="preserve"> for</w:t>
      </w:r>
      <w:r w:rsidR="0021083D" w:rsidRPr="002F285A">
        <w:rPr>
          <w:rFonts w:ascii="Times New Roman" w:hAnsi="Times New Roman"/>
        </w:rPr>
        <w:t xml:space="preserve"> </w:t>
      </w:r>
      <w:proofErr w:type="spellStart"/>
      <w:r w:rsidR="0021083D" w:rsidRPr="002F285A">
        <w:rPr>
          <w:rFonts w:ascii="Times New Roman" w:hAnsi="Times New Roman"/>
        </w:rPr>
        <w:t>the</w:t>
      </w:r>
      <w:r w:rsidR="007A76F4" w:rsidRPr="002F285A">
        <w:rPr>
          <w:rFonts w:ascii="Times New Roman" w:hAnsi="Times New Roman"/>
        </w:rPr>
        <w:t>improvement</w:t>
      </w:r>
      <w:proofErr w:type="spellEnd"/>
      <w:r w:rsidRPr="002F285A">
        <w:rPr>
          <w:rFonts w:ascii="Times New Roman" w:hAnsi="Times New Roman"/>
        </w:rPr>
        <w:t xml:space="preserve"> of user rights, it </w:t>
      </w:r>
      <w:proofErr w:type="spellStart"/>
      <w:r w:rsidR="0021083D" w:rsidRPr="002F285A">
        <w:rPr>
          <w:rFonts w:ascii="Times New Roman" w:hAnsi="Times New Roman"/>
        </w:rPr>
        <w:t>is</w:t>
      </w:r>
      <w:r w:rsidR="003B335C" w:rsidRPr="002F285A">
        <w:rPr>
          <w:rFonts w:ascii="Times New Roman" w:hAnsi="Times New Roman"/>
        </w:rPr>
        <w:t>essential</w:t>
      </w:r>
      <w:r w:rsidRPr="002F285A">
        <w:rPr>
          <w:rFonts w:ascii="Times New Roman" w:hAnsi="Times New Roman"/>
        </w:rPr>
        <w:t>to</w:t>
      </w:r>
      <w:proofErr w:type="spellEnd"/>
      <w:r w:rsidRPr="002F285A">
        <w:rPr>
          <w:rFonts w:ascii="Times New Roman" w:hAnsi="Times New Roman"/>
        </w:rPr>
        <w:t xml:space="preserve"> determine </w:t>
      </w:r>
      <w:r w:rsidR="007A76F4" w:rsidRPr="002F285A">
        <w:rPr>
          <w:rFonts w:ascii="Times New Roman" w:hAnsi="Times New Roman"/>
        </w:rPr>
        <w:t>advert</w:t>
      </w:r>
      <w:r w:rsidR="003B335C" w:rsidRPr="002F285A">
        <w:rPr>
          <w:rFonts w:ascii="Times New Roman" w:hAnsi="Times New Roman"/>
        </w:rPr>
        <w:t>is</w:t>
      </w:r>
      <w:r w:rsidR="007A76F4" w:rsidRPr="002F285A">
        <w:rPr>
          <w:rFonts w:ascii="Times New Roman" w:hAnsi="Times New Roman"/>
        </w:rPr>
        <w:t>ing</w:t>
      </w:r>
      <w:r w:rsidRPr="002F285A">
        <w:rPr>
          <w:rFonts w:ascii="Times New Roman" w:hAnsi="Times New Roman"/>
        </w:rPr>
        <w:t xml:space="preserve"> limits</w:t>
      </w:r>
      <w:r w:rsidR="000114F0" w:rsidRPr="002F285A">
        <w:rPr>
          <w:rFonts w:ascii="Times New Roman" w:hAnsi="Times New Roman"/>
        </w:rPr>
        <w:t xml:space="preserve">. </w:t>
      </w:r>
      <w:proofErr w:type="spellStart"/>
      <w:r w:rsidR="000114F0" w:rsidRPr="002F285A">
        <w:rPr>
          <w:rFonts w:ascii="Times New Roman" w:hAnsi="Times New Roman"/>
        </w:rPr>
        <w:t>Yet</w:t>
      </w:r>
      <w:r w:rsidR="0021083D" w:rsidRPr="002F285A">
        <w:rPr>
          <w:rFonts w:ascii="Times New Roman" w:hAnsi="Times New Roman"/>
        </w:rPr>
        <w:t>the</w:t>
      </w:r>
      <w:proofErr w:type="spellEnd"/>
      <w:r w:rsidR="0021083D" w:rsidRPr="002F285A">
        <w:rPr>
          <w:rFonts w:ascii="Times New Roman" w:hAnsi="Times New Roman"/>
        </w:rPr>
        <w:t xml:space="preserve"> </w:t>
      </w:r>
      <w:r w:rsidR="006014F2" w:rsidRPr="002F285A">
        <w:rPr>
          <w:rFonts w:ascii="Times New Roman" w:hAnsi="Times New Roman"/>
        </w:rPr>
        <w:t xml:space="preserve">overly </w:t>
      </w:r>
      <w:proofErr w:type="spellStart"/>
      <w:r w:rsidR="006014F2" w:rsidRPr="002F285A">
        <w:rPr>
          <w:rFonts w:ascii="Times New Roman" w:hAnsi="Times New Roman"/>
        </w:rPr>
        <w:t>hasty</w:t>
      </w:r>
      <w:r w:rsidR="007A76F4" w:rsidRPr="002F285A">
        <w:rPr>
          <w:rFonts w:ascii="Times New Roman" w:hAnsi="Times New Roman"/>
        </w:rPr>
        <w:t>launching</w:t>
      </w:r>
      <w:proofErr w:type="spellEnd"/>
      <w:r w:rsidRPr="002F285A">
        <w:rPr>
          <w:rFonts w:ascii="Times New Roman" w:hAnsi="Times New Roman"/>
        </w:rPr>
        <w:t xml:space="preserve"> of</w:t>
      </w:r>
      <w:r w:rsidR="006014F2" w:rsidRPr="002F285A">
        <w:rPr>
          <w:rFonts w:ascii="Times New Roman" w:hAnsi="Times New Roman"/>
        </w:rPr>
        <w:t xml:space="preserve"> the</w:t>
      </w:r>
      <w:r w:rsidRPr="002F285A">
        <w:rPr>
          <w:rFonts w:ascii="Times New Roman" w:hAnsi="Times New Roman"/>
        </w:rPr>
        <w:t xml:space="preserve"> regulations, </w:t>
      </w:r>
      <w:r w:rsidR="006014F2" w:rsidRPr="002F285A">
        <w:rPr>
          <w:rFonts w:ascii="Times New Roman" w:hAnsi="Times New Roman"/>
        </w:rPr>
        <w:t xml:space="preserve">done </w:t>
      </w:r>
      <w:r w:rsidRPr="002F285A">
        <w:rPr>
          <w:rFonts w:ascii="Times New Roman" w:hAnsi="Times New Roman"/>
        </w:rPr>
        <w:t xml:space="preserve">without </w:t>
      </w:r>
      <w:r w:rsidR="0021083D" w:rsidRPr="002F285A">
        <w:rPr>
          <w:rFonts w:ascii="Times New Roman" w:hAnsi="Times New Roman"/>
        </w:rPr>
        <w:t xml:space="preserve">adequate </w:t>
      </w:r>
      <w:r w:rsidRPr="002F285A">
        <w:rPr>
          <w:rFonts w:ascii="Times New Roman" w:hAnsi="Times New Roman"/>
        </w:rPr>
        <w:t xml:space="preserve">study of </w:t>
      </w:r>
      <w:r w:rsidR="0021083D" w:rsidRPr="002F285A">
        <w:rPr>
          <w:rFonts w:ascii="Times New Roman" w:hAnsi="Times New Roman"/>
        </w:rPr>
        <w:t xml:space="preserve">the </w:t>
      </w:r>
      <w:r w:rsidRPr="002F285A">
        <w:rPr>
          <w:rFonts w:ascii="Times New Roman" w:hAnsi="Times New Roman"/>
        </w:rPr>
        <w:t>local market</w:t>
      </w:r>
      <w:r w:rsidR="0021083D" w:rsidRPr="002F285A">
        <w:rPr>
          <w:rFonts w:ascii="Times New Roman" w:hAnsi="Times New Roman"/>
        </w:rPr>
        <w:t>,</w:t>
      </w:r>
      <w:r w:rsidRPr="002F285A">
        <w:rPr>
          <w:rFonts w:ascii="Times New Roman" w:hAnsi="Times New Roman"/>
        </w:rPr>
        <w:t xml:space="preserve"> was problematic. </w:t>
      </w:r>
    </w:p>
    <w:p w:rsidR="00E10360" w:rsidRPr="002F285A" w:rsidRDefault="00E10360" w:rsidP="00991136">
      <w:pPr>
        <w:jc w:val="both"/>
        <w:rPr>
          <w:rFonts w:ascii="Times New Roman" w:hAnsi="Times New Roman"/>
        </w:rPr>
      </w:pPr>
    </w:p>
    <w:p w:rsidR="00E10360" w:rsidRPr="002F285A" w:rsidRDefault="00CE1425" w:rsidP="00991136">
      <w:pPr>
        <w:jc w:val="both"/>
        <w:rPr>
          <w:rFonts w:ascii="Times New Roman" w:hAnsi="Times New Roman"/>
        </w:rPr>
      </w:pPr>
      <w:r w:rsidRPr="002F285A">
        <w:rPr>
          <w:rFonts w:ascii="Times New Roman" w:hAnsi="Times New Roman"/>
        </w:rPr>
        <w:t xml:space="preserve">While </w:t>
      </w:r>
      <w:proofErr w:type="spellStart"/>
      <w:r w:rsidRPr="002F285A">
        <w:rPr>
          <w:rFonts w:ascii="Times New Roman" w:hAnsi="Times New Roman"/>
        </w:rPr>
        <w:t>many</w:t>
      </w:r>
      <w:r w:rsidR="00DE2197" w:rsidRPr="002F285A">
        <w:rPr>
          <w:rFonts w:ascii="Times New Roman" w:hAnsi="Times New Roman"/>
        </w:rPr>
        <w:t>actors</w:t>
      </w:r>
      <w:proofErr w:type="spellEnd"/>
      <w:r w:rsidR="00DE2197" w:rsidRPr="002F285A">
        <w:rPr>
          <w:rFonts w:ascii="Times New Roman" w:hAnsi="Times New Roman"/>
        </w:rPr>
        <w:t xml:space="preserve"> </w:t>
      </w:r>
      <w:r w:rsidRPr="002F285A">
        <w:rPr>
          <w:rFonts w:ascii="Times New Roman" w:hAnsi="Times New Roman"/>
        </w:rPr>
        <w:t xml:space="preserve">were </w:t>
      </w:r>
      <w:r w:rsidR="00DE2197" w:rsidRPr="002F285A">
        <w:rPr>
          <w:rFonts w:ascii="Times New Roman" w:hAnsi="Times New Roman"/>
        </w:rPr>
        <w:t xml:space="preserve">involved in the process, Georgia </w:t>
      </w:r>
      <w:r w:rsidRPr="002F285A">
        <w:rPr>
          <w:rFonts w:ascii="Times New Roman" w:hAnsi="Times New Roman"/>
        </w:rPr>
        <w:t xml:space="preserve">lacked </w:t>
      </w:r>
      <w:proofErr w:type="spellStart"/>
      <w:r w:rsidRPr="002F285A">
        <w:rPr>
          <w:rFonts w:ascii="Times New Roman" w:hAnsi="Times New Roman"/>
        </w:rPr>
        <w:t>a</w:t>
      </w:r>
      <w:r w:rsidR="00DE2197" w:rsidRPr="002F285A">
        <w:rPr>
          <w:rFonts w:ascii="Times New Roman" w:hAnsi="Times New Roman"/>
        </w:rPr>
        <w:t>principle</w:t>
      </w:r>
      <w:proofErr w:type="spellEnd"/>
      <w:r w:rsidR="00DE2197" w:rsidRPr="002F285A">
        <w:rPr>
          <w:rFonts w:ascii="Times New Roman" w:hAnsi="Times New Roman"/>
        </w:rPr>
        <w:t xml:space="preserve"> </w:t>
      </w:r>
      <w:r w:rsidR="000114F0" w:rsidRPr="002F285A">
        <w:rPr>
          <w:rFonts w:ascii="Times New Roman" w:hAnsi="Times New Roman"/>
        </w:rPr>
        <w:t>point</w:t>
      </w:r>
      <w:r w:rsidRPr="002F285A">
        <w:rPr>
          <w:rFonts w:ascii="Times New Roman" w:hAnsi="Times New Roman"/>
        </w:rPr>
        <w:t>:</w:t>
      </w:r>
      <w:r w:rsidR="00DE2197" w:rsidRPr="002F285A">
        <w:rPr>
          <w:rFonts w:ascii="Times New Roman" w:hAnsi="Times New Roman"/>
        </w:rPr>
        <w:t xml:space="preserve"> recent analysis </w:t>
      </w:r>
      <w:r w:rsidR="000114F0" w:rsidRPr="002F285A">
        <w:rPr>
          <w:rFonts w:ascii="Times New Roman" w:hAnsi="Times New Roman"/>
        </w:rPr>
        <w:t xml:space="preserve">by </w:t>
      </w:r>
      <w:proofErr w:type="spellStart"/>
      <w:r w:rsidR="000114F0" w:rsidRPr="002F285A">
        <w:rPr>
          <w:rFonts w:ascii="Times New Roman" w:hAnsi="Times New Roman"/>
        </w:rPr>
        <w:t>the</w:t>
      </w:r>
      <w:r w:rsidR="00DE2197" w:rsidRPr="002F285A">
        <w:rPr>
          <w:rFonts w:ascii="Times New Roman" w:hAnsi="Times New Roman"/>
        </w:rPr>
        <w:t>European</w:t>
      </w:r>
      <w:proofErr w:type="spellEnd"/>
      <w:r w:rsidR="00DE2197" w:rsidRPr="002F285A">
        <w:rPr>
          <w:rFonts w:ascii="Times New Roman" w:hAnsi="Times New Roman"/>
        </w:rPr>
        <w:t xml:space="preserve"> Union of documents </w:t>
      </w:r>
      <w:proofErr w:type="spellStart"/>
      <w:r w:rsidR="000114F0" w:rsidRPr="002F285A">
        <w:rPr>
          <w:rFonts w:ascii="Times New Roman" w:hAnsi="Times New Roman"/>
        </w:rPr>
        <w:t>regarding</w:t>
      </w:r>
      <w:r w:rsidR="00DE2197" w:rsidRPr="002F285A">
        <w:rPr>
          <w:rFonts w:ascii="Times New Roman" w:hAnsi="Times New Roman"/>
        </w:rPr>
        <w:t>audiovisual</w:t>
      </w:r>
      <w:proofErr w:type="spellEnd"/>
      <w:r w:rsidR="00DE2197" w:rsidRPr="002F285A">
        <w:rPr>
          <w:rFonts w:ascii="Times New Roman" w:hAnsi="Times New Roman"/>
        </w:rPr>
        <w:t xml:space="preserve"> and media issues show</w:t>
      </w:r>
      <w:r w:rsidR="000114F0" w:rsidRPr="002F285A">
        <w:rPr>
          <w:rFonts w:ascii="Times New Roman" w:hAnsi="Times New Roman"/>
        </w:rPr>
        <w:t>s</w:t>
      </w:r>
      <w:r w:rsidR="00DE2197" w:rsidRPr="002F285A">
        <w:rPr>
          <w:rFonts w:ascii="Times New Roman" w:hAnsi="Times New Roman"/>
        </w:rPr>
        <w:t xml:space="preserve"> that </w:t>
      </w:r>
      <w:r w:rsidRPr="002F285A">
        <w:rPr>
          <w:rFonts w:ascii="Times New Roman" w:hAnsi="Times New Roman"/>
        </w:rPr>
        <w:t xml:space="preserve">the </w:t>
      </w:r>
      <w:r w:rsidR="00DE2197" w:rsidRPr="002F285A">
        <w:rPr>
          <w:rFonts w:ascii="Times New Roman" w:hAnsi="Times New Roman"/>
        </w:rPr>
        <w:t>Euro</w:t>
      </w:r>
      <w:r w:rsidR="000114F0" w:rsidRPr="002F285A">
        <w:rPr>
          <w:rFonts w:ascii="Times New Roman" w:hAnsi="Times New Roman"/>
        </w:rPr>
        <w:t>pean</w:t>
      </w:r>
      <w:r w:rsidR="00DE2197" w:rsidRPr="002F285A">
        <w:rPr>
          <w:rFonts w:ascii="Times New Roman" w:hAnsi="Times New Roman"/>
        </w:rPr>
        <w:t xml:space="preserve"> Commission considers </w:t>
      </w:r>
      <w:r w:rsidRPr="002F285A">
        <w:rPr>
          <w:rFonts w:ascii="Times New Roman" w:hAnsi="Times New Roman"/>
        </w:rPr>
        <w:t xml:space="preserve">the </w:t>
      </w:r>
      <w:r w:rsidR="00DE2197" w:rsidRPr="002F285A">
        <w:rPr>
          <w:rFonts w:ascii="Times New Roman" w:hAnsi="Times New Roman"/>
        </w:rPr>
        <w:t xml:space="preserve">2010/13/EU audiovisual media service directive </w:t>
      </w:r>
      <w:proofErr w:type="spellStart"/>
      <w:r w:rsidRPr="002F285A">
        <w:rPr>
          <w:rFonts w:ascii="Times New Roman" w:hAnsi="Times New Roman"/>
        </w:rPr>
        <w:t>needs</w:t>
      </w:r>
      <w:r w:rsidR="00DE2197" w:rsidRPr="002F285A">
        <w:rPr>
          <w:rFonts w:ascii="Times New Roman" w:hAnsi="Times New Roman"/>
        </w:rPr>
        <w:t>review</w:t>
      </w:r>
      <w:r w:rsidR="000114F0" w:rsidRPr="002F285A">
        <w:rPr>
          <w:rFonts w:ascii="Times New Roman" w:hAnsi="Times New Roman"/>
        </w:rPr>
        <w:t>ing</w:t>
      </w:r>
      <w:proofErr w:type="spellEnd"/>
      <w:r w:rsidR="00DE2197" w:rsidRPr="002F285A">
        <w:rPr>
          <w:rFonts w:ascii="Times New Roman" w:hAnsi="Times New Roman"/>
        </w:rPr>
        <w:t xml:space="preserve"> and chang</w:t>
      </w:r>
      <w:r w:rsidR="000114F0" w:rsidRPr="002F285A">
        <w:rPr>
          <w:rFonts w:ascii="Times New Roman" w:hAnsi="Times New Roman"/>
        </w:rPr>
        <w:t>ing</w:t>
      </w:r>
      <w:r w:rsidR="00DE2197" w:rsidRPr="002F285A">
        <w:rPr>
          <w:rFonts w:ascii="Times New Roman" w:hAnsi="Times New Roman"/>
        </w:rPr>
        <w:t xml:space="preserve">. </w:t>
      </w:r>
    </w:p>
    <w:p w:rsidR="000B689A" w:rsidRPr="002F285A" w:rsidRDefault="000B689A" w:rsidP="00991136">
      <w:pPr>
        <w:jc w:val="both"/>
        <w:rPr>
          <w:rFonts w:ascii="Times New Roman" w:hAnsi="Times New Roman"/>
        </w:rPr>
      </w:pPr>
    </w:p>
    <w:p w:rsidR="00C53B3E" w:rsidRPr="002F285A" w:rsidRDefault="00030DB4" w:rsidP="00991136">
      <w:pPr>
        <w:jc w:val="both"/>
        <w:rPr>
          <w:rFonts w:ascii="Times New Roman" w:hAnsi="Times New Roman"/>
        </w:rPr>
      </w:pPr>
      <w:r w:rsidRPr="002F285A">
        <w:rPr>
          <w:rFonts w:ascii="Times New Roman" w:hAnsi="Times New Roman"/>
        </w:rPr>
        <w:t>In May 26</w:t>
      </w:r>
      <w:r w:rsidR="00CE1425" w:rsidRPr="002F285A">
        <w:rPr>
          <w:rFonts w:ascii="Times New Roman" w:hAnsi="Times New Roman"/>
        </w:rPr>
        <w:t>,</w:t>
      </w:r>
      <w:r w:rsidR="0019237B">
        <w:rPr>
          <w:rFonts w:ascii="Times New Roman" w:hAnsi="Times New Roman"/>
        </w:rPr>
        <w:t xml:space="preserve"> </w:t>
      </w:r>
      <w:r w:rsidRPr="002F285A">
        <w:rPr>
          <w:rFonts w:ascii="Times New Roman" w:hAnsi="Times New Roman"/>
        </w:rPr>
        <w:t>2016</w:t>
      </w:r>
      <w:r w:rsidR="00CE1425" w:rsidRPr="002F285A">
        <w:rPr>
          <w:rFonts w:ascii="Times New Roman" w:hAnsi="Times New Roman"/>
        </w:rPr>
        <w:t>, the</w:t>
      </w:r>
      <w:r w:rsidRPr="002F285A">
        <w:rPr>
          <w:rFonts w:ascii="Times New Roman" w:hAnsi="Times New Roman"/>
        </w:rPr>
        <w:t xml:space="preserve"> Euro</w:t>
      </w:r>
      <w:r w:rsidR="00991136" w:rsidRPr="002F285A">
        <w:rPr>
          <w:rFonts w:ascii="Times New Roman" w:hAnsi="Times New Roman"/>
        </w:rPr>
        <w:t xml:space="preserve">pean </w:t>
      </w:r>
      <w:r w:rsidRPr="002F285A">
        <w:rPr>
          <w:rFonts w:ascii="Times New Roman" w:hAnsi="Times New Roman"/>
        </w:rPr>
        <w:t xml:space="preserve">Commission approved and published </w:t>
      </w:r>
      <w:r w:rsidR="00CE1425" w:rsidRPr="002F285A">
        <w:rPr>
          <w:rFonts w:ascii="Times New Roman" w:hAnsi="Times New Roman"/>
        </w:rPr>
        <w:t xml:space="preserve">a </w:t>
      </w:r>
      <w:r w:rsidRPr="002F285A">
        <w:rPr>
          <w:rFonts w:ascii="Times New Roman" w:hAnsi="Times New Roman"/>
        </w:rPr>
        <w:t xml:space="preserve">new legislative proposal about </w:t>
      </w:r>
      <w:r w:rsidR="00CE1425" w:rsidRPr="002F285A">
        <w:rPr>
          <w:rFonts w:ascii="Times New Roman" w:hAnsi="Times New Roman"/>
        </w:rPr>
        <w:t xml:space="preserve">the </w:t>
      </w:r>
      <w:r w:rsidRPr="002F285A">
        <w:rPr>
          <w:rFonts w:ascii="Times New Roman" w:hAnsi="Times New Roman"/>
        </w:rPr>
        <w:t xml:space="preserve">necessity of submitting amendments to </w:t>
      </w:r>
      <w:r w:rsidR="00CB6FCB" w:rsidRPr="002F285A">
        <w:rPr>
          <w:rFonts w:ascii="Times New Roman" w:hAnsi="Times New Roman"/>
        </w:rPr>
        <w:t xml:space="preserve">the </w:t>
      </w:r>
      <w:r w:rsidRPr="002F285A">
        <w:rPr>
          <w:rFonts w:ascii="Times New Roman" w:hAnsi="Times New Roman"/>
        </w:rPr>
        <w:t xml:space="preserve">AVMSD. </w:t>
      </w:r>
      <w:r w:rsidR="00CE1425" w:rsidRPr="002F285A">
        <w:rPr>
          <w:rFonts w:ascii="Times New Roman" w:hAnsi="Times New Roman"/>
        </w:rPr>
        <w:t>The d</w:t>
      </w:r>
      <w:r w:rsidRPr="002F285A">
        <w:rPr>
          <w:rFonts w:ascii="Times New Roman" w:hAnsi="Times New Roman"/>
        </w:rPr>
        <w:t xml:space="preserve">ocument was sent for review to </w:t>
      </w:r>
      <w:r w:rsidR="00CE1425" w:rsidRPr="002F285A">
        <w:rPr>
          <w:rFonts w:ascii="Times New Roman" w:hAnsi="Times New Roman"/>
        </w:rPr>
        <w:t xml:space="preserve">the </w:t>
      </w:r>
      <w:r w:rsidRPr="002F285A">
        <w:rPr>
          <w:rFonts w:ascii="Times New Roman" w:hAnsi="Times New Roman"/>
        </w:rPr>
        <w:t xml:space="preserve">European Parliament and European Council. </w:t>
      </w:r>
      <w:proofErr w:type="spellStart"/>
      <w:r w:rsidRPr="002F285A">
        <w:rPr>
          <w:rFonts w:ascii="Times New Roman" w:hAnsi="Times New Roman"/>
        </w:rPr>
        <w:t>A</w:t>
      </w:r>
      <w:r w:rsidR="00991136" w:rsidRPr="002F285A">
        <w:rPr>
          <w:rFonts w:ascii="Times New Roman" w:hAnsi="Times New Roman"/>
        </w:rPr>
        <w:t>s</w:t>
      </w:r>
      <w:r w:rsidR="00CE1425" w:rsidRPr="002F285A">
        <w:rPr>
          <w:rFonts w:ascii="Times New Roman" w:hAnsi="Times New Roman"/>
        </w:rPr>
        <w:t>the</w:t>
      </w:r>
      <w:proofErr w:type="spellEnd"/>
      <w:r w:rsidR="00CE1425" w:rsidRPr="002F285A">
        <w:rPr>
          <w:rFonts w:ascii="Times New Roman" w:hAnsi="Times New Roman"/>
        </w:rPr>
        <w:t xml:space="preserve"> </w:t>
      </w:r>
      <w:r w:rsidRPr="002F285A">
        <w:rPr>
          <w:rFonts w:ascii="Times New Roman" w:hAnsi="Times New Roman"/>
        </w:rPr>
        <w:t xml:space="preserve">European Commission explained, </w:t>
      </w:r>
      <w:r w:rsidR="000114F0" w:rsidRPr="002F285A">
        <w:rPr>
          <w:rFonts w:ascii="Times New Roman" w:hAnsi="Times New Roman"/>
        </w:rPr>
        <w:t xml:space="preserve">that </w:t>
      </w:r>
      <w:r w:rsidRPr="002F285A">
        <w:rPr>
          <w:rFonts w:ascii="Times New Roman" w:hAnsi="Times New Roman"/>
        </w:rPr>
        <w:t xml:space="preserve">necessity is incurred by technological development and </w:t>
      </w:r>
      <w:r w:rsidR="00CE1425" w:rsidRPr="002F285A">
        <w:rPr>
          <w:rFonts w:ascii="Times New Roman" w:hAnsi="Times New Roman"/>
        </w:rPr>
        <w:t xml:space="preserve">the </w:t>
      </w:r>
      <w:r w:rsidRPr="002F285A">
        <w:rPr>
          <w:rFonts w:ascii="Times New Roman" w:hAnsi="Times New Roman"/>
        </w:rPr>
        <w:t xml:space="preserve">digital environment, when for less regulated internet it is </w:t>
      </w:r>
      <w:r w:rsidR="000114F0" w:rsidRPr="002F285A">
        <w:rPr>
          <w:rFonts w:ascii="Times New Roman" w:hAnsi="Times New Roman"/>
        </w:rPr>
        <w:t xml:space="preserve">becoming </w:t>
      </w:r>
      <w:r w:rsidRPr="002F285A">
        <w:rPr>
          <w:rFonts w:ascii="Times New Roman" w:hAnsi="Times New Roman"/>
        </w:rPr>
        <w:t xml:space="preserve">harder and harder to compete with </w:t>
      </w:r>
      <w:proofErr w:type="spellStart"/>
      <w:r w:rsidR="000114F0" w:rsidRPr="002F285A">
        <w:rPr>
          <w:rFonts w:ascii="Times New Roman" w:hAnsi="Times New Roman"/>
        </w:rPr>
        <w:t>genuinely</w:t>
      </w:r>
      <w:r w:rsidRPr="002F285A">
        <w:rPr>
          <w:rFonts w:ascii="Times New Roman" w:hAnsi="Times New Roman"/>
        </w:rPr>
        <w:t>regulated</w:t>
      </w:r>
      <w:proofErr w:type="spellEnd"/>
      <w:r w:rsidRPr="002F285A">
        <w:rPr>
          <w:rFonts w:ascii="Times New Roman" w:hAnsi="Times New Roman"/>
        </w:rPr>
        <w:t xml:space="preserve"> broadcasting.</w:t>
      </w:r>
      <w:r w:rsidR="00B5777E" w:rsidRPr="002F285A">
        <w:rPr>
          <w:rStyle w:val="FootnoteReference"/>
          <w:rFonts w:ascii="Times New Roman" w:hAnsi="Times New Roman"/>
        </w:rPr>
        <w:footnoteReference w:id="3"/>
      </w:r>
      <w:r w:rsidR="00C53B3E" w:rsidRPr="002F285A">
        <w:rPr>
          <w:rFonts w:ascii="Times New Roman" w:hAnsi="Times New Roman"/>
        </w:rPr>
        <w:t>.</w:t>
      </w:r>
    </w:p>
    <w:p w:rsidR="000B689A" w:rsidRPr="002F285A" w:rsidRDefault="000B689A" w:rsidP="00991136">
      <w:pPr>
        <w:jc w:val="both"/>
        <w:rPr>
          <w:rFonts w:ascii="Times New Roman" w:hAnsi="Times New Roman"/>
        </w:rPr>
      </w:pPr>
    </w:p>
    <w:p w:rsidR="00030DB4" w:rsidRPr="002F285A" w:rsidRDefault="00030DB4" w:rsidP="00991136">
      <w:pPr>
        <w:jc w:val="both"/>
        <w:rPr>
          <w:rFonts w:ascii="Times New Roman" w:hAnsi="Times New Roman"/>
        </w:rPr>
      </w:pPr>
      <w:r w:rsidRPr="002F285A">
        <w:rPr>
          <w:rFonts w:ascii="Times New Roman" w:hAnsi="Times New Roman"/>
        </w:rPr>
        <w:t xml:space="preserve">Changes </w:t>
      </w:r>
      <w:r w:rsidR="000114F0" w:rsidRPr="002F285A">
        <w:rPr>
          <w:rFonts w:ascii="Times New Roman" w:hAnsi="Times New Roman"/>
        </w:rPr>
        <w:t xml:space="preserve">to the AVMSD </w:t>
      </w:r>
      <w:proofErr w:type="spellStart"/>
      <w:r w:rsidR="000114F0" w:rsidRPr="002F285A">
        <w:rPr>
          <w:rFonts w:ascii="Times New Roman" w:hAnsi="Times New Roman"/>
        </w:rPr>
        <w:t>consequently</w:t>
      </w:r>
      <w:r w:rsidR="00CE1425" w:rsidRPr="002F285A">
        <w:rPr>
          <w:rFonts w:ascii="Times New Roman" w:hAnsi="Times New Roman"/>
        </w:rPr>
        <w:t>alter</w:t>
      </w:r>
      <w:proofErr w:type="spellEnd"/>
      <w:r w:rsidRPr="002F285A">
        <w:rPr>
          <w:rFonts w:ascii="Times New Roman" w:hAnsi="Times New Roman"/>
        </w:rPr>
        <w:t xml:space="preserve"> the </w:t>
      </w:r>
      <w:r w:rsidR="000114F0" w:rsidRPr="002F285A">
        <w:rPr>
          <w:rFonts w:ascii="Times New Roman" w:hAnsi="Times New Roman"/>
        </w:rPr>
        <w:t>A</w:t>
      </w:r>
      <w:r w:rsidRPr="002F285A">
        <w:rPr>
          <w:rFonts w:ascii="Times New Roman" w:hAnsi="Times New Roman"/>
        </w:rPr>
        <w:t>rticle</w:t>
      </w:r>
      <w:r w:rsidR="000114F0" w:rsidRPr="002F285A">
        <w:rPr>
          <w:rFonts w:ascii="Times New Roman" w:hAnsi="Times New Roman"/>
        </w:rPr>
        <w:t xml:space="preserve"> i</w:t>
      </w:r>
      <w:r w:rsidRPr="002F285A">
        <w:rPr>
          <w:rFonts w:ascii="Times New Roman" w:hAnsi="Times New Roman"/>
        </w:rPr>
        <w:t xml:space="preserve">n which advertising limits </w:t>
      </w:r>
      <w:r w:rsidR="00CE1425" w:rsidRPr="002F285A">
        <w:rPr>
          <w:rFonts w:ascii="Times New Roman" w:hAnsi="Times New Roman"/>
        </w:rPr>
        <w:t>are</w:t>
      </w:r>
      <w:r w:rsidR="0019237B">
        <w:rPr>
          <w:rFonts w:ascii="Times New Roman" w:hAnsi="Times New Roman"/>
        </w:rPr>
        <w:t xml:space="preserve"> </w:t>
      </w:r>
      <w:r w:rsidRPr="002F285A">
        <w:rPr>
          <w:rFonts w:ascii="Times New Roman" w:hAnsi="Times New Roman"/>
        </w:rPr>
        <w:t>determined as 20% per hour for broadcasters acting in Georgia. I</w:t>
      </w:r>
      <w:r w:rsidR="00CE1425" w:rsidRPr="002F285A">
        <w:rPr>
          <w:rFonts w:ascii="Times New Roman" w:hAnsi="Times New Roman"/>
        </w:rPr>
        <w:t>f the full</w:t>
      </w:r>
      <w:r w:rsidRPr="002F285A">
        <w:rPr>
          <w:rFonts w:ascii="Times New Roman" w:hAnsi="Times New Roman"/>
        </w:rPr>
        <w:t xml:space="preserve"> directive changes</w:t>
      </w:r>
      <w:r w:rsidR="0019237B">
        <w:rPr>
          <w:rFonts w:ascii="Times New Roman" w:hAnsi="Times New Roman"/>
        </w:rPr>
        <w:t xml:space="preserve"> </w:t>
      </w:r>
      <w:r w:rsidR="00CE1425" w:rsidRPr="002F285A">
        <w:rPr>
          <w:rFonts w:ascii="Times New Roman" w:hAnsi="Times New Roman"/>
        </w:rPr>
        <w:t>are made</w:t>
      </w:r>
      <w:r w:rsidRPr="002F285A">
        <w:rPr>
          <w:rFonts w:ascii="Times New Roman" w:hAnsi="Times New Roman"/>
        </w:rPr>
        <w:t xml:space="preserve">, the same regimen will be </w:t>
      </w:r>
      <w:r w:rsidR="00AD77F8" w:rsidRPr="002F285A">
        <w:rPr>
          <w:rFonts w:ascii="Times New Roman" w:hAnsi="Times New Roman"/>
        </w:rPr>
        <w:t xml:space="preserve">applied </w:t>
      </w:r>
      <w:proofErr w:type="spellStart"/>
      <w:r w:rsidR="00CE1425" w:rsidRPr="002F285A">
        <w:rPr>
          <w:rFonts w:ascii="Times New Roman" w:hAnsi="Times New Roman"/>
        </w:rPr>
        <w:t>as</w:t>
      </w:r>
      <w:r w:rsidRPr="002F285A">
        <w:rPr>
          <w:rFonts w:ascii="Times New Roman" w:hAnsi="Times New Roman"/>
        </w:rPr>
        <w:t>before</w:t>
      </w:r>
      <w:proofErr w:type="spellEnd"/>
      <w:r w:rsidRPr="002F285A">
        <w:rPr>
          <w:rFonts w:ascii="Times New Roman" w:hAnsi="Times New Roman"/>
        </w:rPr>
        <w:t xml:space="preserve"> </w:t>
      </w:r>
      <w:r w:rsidR="00AD77F8" w:rsidRPr="002F285A">
        <w:rPr>
          <w:rFonts w:ascii="Times New Roman" w:hAnsi="Times New Roman"/>
        </w:rPr>
        <w:t xml:space="preserve">the </w:t>
      </w:r>
      <w:r w:rsidRPr="002F285A">
        <w:rPr>
          <w:rFonts w:ascii="Times New Roman" w:hAnsi="Times New Roman"/>
        </w:rPr>
        <w:t>February 2015 legislative changes in Georgia</w:t>
      </w:r>
      <w:r w:rsidR="00AD77F8" w:rsidRPr="002F285A">
        <w:rPr>
          <w:rFonts w:ascii="Times New Roman" w:hAnsi="Times New Roman"/>
        </w:rPr>
        <w:t>: a</w:t>
      </w:r>
      <w:r w:rsidR="00C64940" w:rsidRPr="002F285A">
        <w:rPr>
          <w:rFonts w:ascii="Times New Roman" w:hAnsi="Times New Roman"/>
        </w:rPr>
        <w:t xml:space="preserve">20% advertising limit during the whole broadcasting time and not per hour. </w:t>
      </w:r>
    </w:p>
    <w:p w:rsidR="000114F0" w:rsidRPr="002F285A" w:rsidRDefault="000114F0" w:rsidP="00991136">
      <w:pPr>
        <w:jc w:val="both"/>
        <w:rPr>
          <w:rFonts w:ascii="Times New Roman" w:hAnsi="Times New Roman"/>
        </w:rPr>
      </w:pPr>
    </w:p>
    <w:p w:rsidR="00C64940" w:rsidRPr="002F285A" w:rsidRDefault="00AD77F8" w:rsidP="00991136">
      <w:pPr>
        <w:jc w:val="both"/>
        <w:rPr>
          <w:rFonts w:ascii="Times New Roman" w:hAnsi="Times New Roman"/>
        </w:rPr>
      </w:pPr>
      <w:r w:rsidRPr="002F285A">
        <w:rPr>
          <w:rFonts w:ascii="Times New Roman" w:hAnsi="Times New Roman"/>
        </w:rPr>
        <w:t xml:space="preserve">The </w:t>
      </w:r>
      <w:r w:rsidR="00C64940" w:rsidRPr="002F285A">
        <w:rPr>
          <w:rFonts w:ascii="Times New Roman" w:hAnsi="Times New Roman"/>
        </w:rPr>
        <w:t xml:space="preserve">European Commission and Council </w:t>
      </w:r>
      <w:r w:rsidRPr="002F285A">
        <w:rPr>
          <w:rFonts w:ascii="Times New Roman" w:hAnsi="Times New Roman"/>
        </w:rPr>
        <w:t xml:space="preserve">have yet </w:t>
      </w:r>
      <w:proofErr w:type="spellStart"/>
      <w:r w:rsidRPr="002F285A">
        <w:rPr>
          <w:rFonts w:ascii="Times New Roman" w:hAnsi="Times New Roman"/>
        </w:rPr>
        <w:t>toconclude</w:t>
      </w:r>
      <w:r w:rsidR="00C64940" w:rsidRPr="002F285A">
        <w:rPr>
          <w:rFonts w:ascii="Times New Roman" w:hAnsi="Times New Roman"/>
        </w:rPr>
        <w:t>public</w:t>
      </w:r>
      <w:proofErr w:type="spellEnd"/>
      <w:r w:rsidR="00C64940" w:rsidRPr="002F285A">
        <w:rPr>
          <w:rFonts w:ascii="Times New Roman" w:hAnsi="Times New Roman"/>
        </w:rPr>
        <w:t xml:space="preserve"> discussions regarding the </w:t>
      </w:r>
      <w:r w:rsidR="000114F0" w:rsidRPr="002F285A">
        <w:rPr>
          <w:rFonts w:ascii="Times New Roman" w:hAnsi="Times New Roman"/>
        </w:rPr>
        <w:t>proposal</w:t>
      </w:r>
      <w:r w:rsidR="00C64940" w:rsidRPr="002F285A">
        <w:rPr>
          <w:rFonts w:ascii="Times New Roman" w:hAnsi="Times New Roman"/>
        </w:rPr>
        <w:t xml:space="preserve">. </w:t>
      </w:r>
      <w:r w:rsidRPr="002F285A">
        <w:rPr>
          <w:rFonts w:ascii="Times New Roman" w:hAnsi="Times New Roman"/>
        </w:rPr>
        <w:t xml:space="preserve">The </w:t>
      </w:r>
      <w:r w:rsidR="00C64940" w:rsidRPr="002F285A">
        <w:rPr>
          <w:rFonts w:ascii="Times New Roman" w:hAnsi="Times New Roman"/>
        </w:rPr>
        <w:t>Commission expects that people interested in public consultations will be actively involved in the process</w:t>
      </w:r>
      <w:r w:rsidRPr="002F285A">
        <w:rPr>
          <w:rFonts w:ascii="Times New Roman" w:hAnsi="Times New Roman"/>
        </w:rPr>
        <w:t xml:space="preserve"> of </w:t>
      </w:r>
      <w:proofErr w:type="spellStart"/>
      <w:r w:rsidRPr="002F285A">
        <w:rPr>
          <w:rFonts w:ascii="Times New Roman" w:hAnsi="Times New Roman"/>
        </w:rPr>
        <w:t>aliningthe</w:t>
      </w:r>
      <w:proofErr w:type="spellEnd"/>
      <w:r w:rsidRPr="002F285A">
        <w:rPr>
          <w:rFonts w:ascii="Times New Roman" w:hAnsi="Times New Roman"/>
        </w:rPr>
        <w:t xml:space="preserve"> </w:t>
      </w:r>
      <w:r w:rsidR="00C64940" w:rsidRPr="002F285A">
        <w:rPr>
          <w:rFonts w:ascii="Times New Roman" w:hAnsi="Times New Roman"/>
        </w:rPr>
        <w:t xml:space="preserve">audiovisual </w:t>
      </w:r>
      <w:proofErr w:type="spellStart"/>
      <w:r w:rsidR="00C64940" w:rsidRPr="002F285A">
        <w:rPr>
          <w:rFonts w:ascii="Times New Roman" w:hAnsi="Times New Roman"/>
        </w:rPr>
        <w:t>mediascape</w:t>
      </w:r>
      <w:proofErr w:type="spellEnd"/>
      <w:r w:rsidR="00C64940" w:rsidRPr="002F285A">
        <w:rPr>
          <w:rFonts w:ascii="Times New Roman" w:hAnsi="Times New Roman"/>
        </w:rPr>
        <w:t xml:space="preserve"> </w:t>
      </w:r>
      <w:r w:rsidRPr="002F285A">
        <w:rPr>
          <w:rFonts w:ascii="Times New Roman" w:hAnsi="Times New Roman"/>
        </w:rPr>
        <w:t xml:space="preserve">with </w:t>
      </w:r>
      <w:proofErr w:type="spellStart"/>
      <w:r w:rsidRPr="002F285A">
        <w:rPr>
          <w:rFonts w:ascii="Times New Roman" w:hAnsi="Times New Roman"/>
        </w:rPr>
        <w:t>the</w:t>
      </w:r>
      <w:r w:rsidR="00C64940" w:rsidRPr="002F285A">
        <w:rPr>
          <w:rFonts w:ascii="Times New Roman" w:hAnsi="Times New Roman"/>
        </w:rPr>
        <w:t>digital</w:t>
      </w:r>
      <w:proofErr w:type="spellEnd"/>
      <w:r w:rsidR="00C64940" w:rsidRPr="002F285A">
        <w:rPr>
          <w:rFonts w:ascii="Times New Roman" w:hAnsi="Times New Roman"/>
        </w:rPr>
        <w:t xml:space="preserve"> era. </w:t>
      </w:r>
    </w:p>
    <w:p w:rsidR="000B689A" w:rsidRPr="002F285A" w:rsidRDefault="000B689A" w:rsidP="00991136">
      <w:pPr>
        <w:jc w:val="both"/>
        <w:rPr>
          <w:rFonts w:ascii="Times New Roman" w:hAnsi="Times New Roman"/>
        </w:rPr>
      </w:pPr>
    </w:p>
    <w:p w:rsidR="00C64940" w:rsidRPr="002F285A" w:rsidRDefault="00D52B50" w:rsidP="00991136">
      <w:pPr>
        <w:jc w:val="both"/>
        <w:rPr>
          <w:rFonts w:ascii="Times New Roman" w:hAnsi="Times New Roman"/>
        </w:rPr>
      </w:pPr>
      <w:r w:rsidRPr="002F285A">
        <w:rPr>
          <w:rFonts w:ascii="Times New Roman" w:hAnsi="Times New Roman"/>
        </w:rPr>
        <w:t xml:space="preserve">The </w:t>
      </w:r>
      <w:r w:rsidR="00C64940" w:rsidRPr="002F285A">
        <w:rPr>
          <w:rFonts w:ascii="Times New Roman" w:hAnsi="Times New Roman"/>
        </w:rPr>
        <w:t>Ministry of Econom</w:t>
      </w:r>
      <w:r w:rsidR="000114F0" w:rsidRPr="002F285A">
        <w:rPr>
          <w:rFonts w:ascii="Times New Roman" w:hAnsi="Times New Roman"/>
        </w:rPr>
        <w:t>y</w:t>
      </w:r>
      <w:r w:rsidR="00C64940" w:rsidRPr="002F285A">
        <w:rPr>
          <w:rFonts w:ascii="Times New Roman" w:hAnsi="Times New Roman"/>
        </w:rPr>
        <w:t xml:space="preserve"> and Sustainable Development of Georgia</w:t>
      </w:r>
      <w:r w:rsidRPr="002F285A">
        <w:rPr>
          <w:rFonts w:ascii="Times New Roman" w:hAnsi="Times New Roman"/>
        </w:rPr>
        <w:t>,</w:t>
      </w:r>
      <w:r w:rsidR="00C64940" w:rsidRPr="002F285A">
        <w:rPr>
          <w:rFonts w:ascii="Times New Roman" w:hAnsi="Times New Roman"/>
        </w:rPr>
        <w:t xml:space="preserve"> and </w:t>
      </w:r>
      <w:r w:rsidRPr="002F285A">
        <w:rPr>
          <w:rFonts w:ascii="Times New Roman" w:hAnsi="Times New Roman"/>
        </w:rPr>
        <w:t xml:space="preserve">the </w:t>
      </w:r>
      <w:r w:rsidR="00C64940" w:rsidRPr="002F285A">
        <w:rPr>
          <w:rFonts w:ascii="Times New Roman" w:hAnsi="Times New Roman"/>
        </w:rPr>
        <w:t xml:space="preserve">Georgian National Communication </w:t>
      </w:r>
      <w:r w:rsidRPr="002F285A">
        <w:rPr>
          <w:rFonts w:ascii="Times New Roman" w:hAnsi="Times New Roman"/>
        </w:rPr>
        <w:t>C</w:t>
      </w:r>
      <w:r w:rsidR="00C64940" w:rsidRPr="002F285A">
        <w:rPr>
          <w:rFonts w:ascii="Times New Roman" w:hAnsi="Times New Roman"/>
        </w:rPr>
        <w:t>ommission</w:t>
      </w:r>
      <w:r w:rsidRPr="002F285A">
        <w:rPr>
          <w:rFonts w:ascii="Times New Roman" w:hAnsi="Times New Roman"/>
        </w:rPr>
        <w:t>,</w:t>
      </w:r>
      <w:r w:rsidR="00C64940" w:rsidRPr="002F285A">
        <w:rPr>
          <w:rFonts w:ascii="Times New Roman" w:hAnsi="Times New Roman"/>
        </w:rPr>
        <w:t xml:space="preserve"> can play </w:t>
      </w:r>
      <w:r w:rsidRPr="002F285A">
        <w:rPr>
          <w:rFonts w:ascii="Times New Roman" w:hAnsi="Times New Roman"/>
        </w:rPr>
        <w:t xml:space="preserve">an </w:t>
      </w:r>
      <w:r w:rsidR="00C64940" w:rsidRPr="002F285A">
        <w:rPr>
          <w:rFonts w:ascii="Times New Roman" w:hAnsi="Times New Roman"/>
        </w:rPr>
        <w:t xml:space="preserve">important role in this process. </w:t>
      </w:r>
      <w:r w:rsidRPr="002F285A">
        <w:rPr>
          <w:rFonts w:ascii="Times New Roman" w:hAnsi="Times New Roman"/>
        </w:rPr>
        <w:t xml:space="preserve">The </w:t>
      </w:r>
      <w:r w:rsidR="000D7A84" w:rsidRPr="002F285A">
        <w:rPr>
          <w:rFonts w:ascii="Times New Roman" w:hAnsi="Times New Roman"/>
        </w:rPr>
        <w:t xml:space="preserve">Commission even declared that “Harmonization of the legislation of Georgia with the legislation of </w:t>
      </w:r>
      <w:r w:rsidRPr="002F285A">
        <w:rPr>
          <w:rFonts w:ascii="Times New Roman" w:hAnsi="Times New Roman"/>
        </w:rPr>
        <w:t xml:space="preserve">the </w:t>
      </w:r>
      <w:r w:rsidR="000D7A84" w:rsidRPr="002F285A">
        <w:rPr>
          <w:rFonts w:ascii="Times New Roman" w:hAnsi="Times New Roman"/>
        </w:rPr>
        <w:t>European Union</w:t>
      </w:r>
      <w:r w:rsidR="001878FD" w:rsidRPr="002F285A">
        <w:rPr>
          <w:rFonts w:ascii="Times New Roman" w:hAnsi="Times New Roman"/>
        </w:rPr>
        <w:t xml:space="preserve"> is one of the </w:t>
      </w:r>
      <w:r w:rsidR="007A76F4" w:rsidRPr="002F285A">
        <w:rPr>
          <w:rFonts w:ascii="Times New Roman" w:hAnsi="Times New Roman"/>
        </w:rPr>
        <w:t>principle</w:t>
      </w:r>
      <w:r w:rsidR="001878FD" w:rsidRPr="002F285A">
        <w:rPr>
          <w:rFonts w:ascii="Times New Roman" w:hAnsi="Times New Roman"/>
        </w:rPr>
        <w:t xml:space="preserve"> direction</w:t>
      </w:r>
      <w:r w:rsidRPr="002F285A">
        <w:rPr>
          <w:rFonts w:ascii="Times New Roman" w:hAnsi="Times New Roman"/>
        </w:rPr>
        <w:t>s</w:t>
      </w:r>
      <w:r w:rsidR="001878FD" w:rsidRPr="002F285A">
        <w:rPr>
          <w:rFonts w:ascii="Times New Roman" w:hAnsi="Times New Roman"/>
        </w:rPr>
        <w:t xml:space="preserve"> as </w:t>
      </w:r>
      <w:r w:rsidRPr="002F285A">
        <w:rPr>
          <w:rFonts w:ascii="Times New Roman" w:hAnsi="Times New Roman"/>
        </w:rPr>
        <w:t xml:space="preserve">much </w:t>
      </w:r>
      <w:proofErr w:type="spellStart"/>
      <w:r w:rsidRPr="002F285A">
        <w:rPr>
          <w:rFonts w:ascii="Times New Roman" w:hAnsi="Times New Roman"/>
        </w:rPr>
        <w:t>for</w:t>
      </w:r>
      <w:r w:rsidR="001878FD" w:rsidRPr="002F285A">
        <w:rPr>
          <w:rFonts w:ascii="Times New Roman" w:hAnsi="Times New Roman"/>
        </w:rPr>
        <w:t>the</w:t>
      </w:r>
      <w:proofErr w:type="spellEnd"/>
      <w:r w:rsidR="001878FD" w:rsidRPr="002F285A">
        <w:rPr>
          <w:rFonts w:ascii="Times New Roman" w:hAnsi="Times New Roman"/>
        </w:rPr>
        <w:t xml:space="preserve"> country as </w:t>
      </w:r>
      <w:r w:rsidRPr="002F285A">
        <w:rPr>
          <w:rFonts w:ascii="Times New Roman" w:hAnsi="Times New Roman"/>
        </w:rPr>
        <w:t>in the</w:t>
      </w:r>
      <w:r w:rsidR="001878FD" w:rsidRPr="002F285A">
        <w:rPr>
          <w:rFonts w:ascii="Times New Roman" w:hAnsi="Times New Roman"/>
        </w:rPr>
        <w:t xml:space="preserve"> activities of </w:t>
      </w:r>
      <w:r w:rsidRPr="002F285A">
        <w:rPr>
          <w:rFonts w:ascii="Times New Roman" w:hAnsi="Times New Roman"/>
        </w:rPr>
        <w:t xml:space="preserve">the </w:t>
      </w:r>
      <w:r w:rsidR="001878FD" w:rsidRPr="002F285A">
        <w:rPr>
          <w:rFonts w:ascii="Times New Roman" w:hAnsi="Times New Roman"/>
        </w:rPr>
        <w:t>Commission (2015-2017)</w:t>
      </w:r>
      <w:r w:rsidR="000D7A84" w:rsidRPr="002F285A">
        <w:rPr>
          <w:rFonts w:ascii="Times New Roman" w:hAnsi="Times New Roman"/>
        </w:rPr>
        <w:t>”</w:t>
      </w:r>
      <w:r w:rsidRPr="002F285A">
        <w:rPr>
          <w:rFonts w:ascii="Times New Roman" w:hAnsi="Times New Roman"/>
        </w:rPr>
        <w:t xml:space="preserve"> -</w:t>
      </w:r>
      <w:r w:rsidR="0046115B" w:rsidRPr="002F285A">
        <w:rPr>
          <w:rFonts w:ascii="Times New Roman" w:hAnsi="Times New Roman"/>
        </w:rPr>
        <w:t xml:space="preserve">2015 report of the Georgian National Communication Commission, page 16, 2016, Tbilisi. For the purposes of fulfillment of Association Agreement obligations, in 2015, </w:t>
      </w:r>
      <w:r w:rsidRPr="002F285A">
        <w:rPr>
          <w:rFonts w:ascii="Times New Roman" w:hAnsi="Times New Roman"/>
        </w:rPr>
        <w:t>eight</w:t>
      </w:r>
      <w:r w:rsidR="0046115B" w:rsidRPr="002F285A">
        <w:rPr>
          <w:rFonts w:ascii="Times New Roman" w:hAnsi="Times New Roman"/>
        </w:rPr>
        <w:t xml:space="preserve"> operational groups were created </w:t>
      </w:r>
      <w:proofErr w:type="spellStart"/>
      <w:r w:rsidR="00E45121" w:rsidRPr="002F285A">
        <w:rPr>
          <w:rFonts w:ascii="Times New Roman" w:hAnsi="Times New Roman"/>
        </w:rPr>
        <w:t>to</w:t>
      </w:r>
      <w:r w:rsidR="0046115B" w:rsidRPr="002F285A">
        <w:rPr>
          <w:rFonts w:ascii="Times New Roman" w:hAnsi="Times New Roman"/>
        </w:rPr>
        <w:t>prepar</w:t>
      </w:r>
      <w:r w:rsidR="00E45121" w:rsidRPr="002F285A">
        <w:rPr>
          <w:rFonts w:ascii="Times New Roman" w:hAnsi="Times New Roman"/>
        </w:rPr>
        <w:t>e</w:t>
      </w:r>
      <w:proofErr w:type="spellEnd"/>
      <w:r w:rsidR="00E45121" w:rsidRPr="002F285A">
        <w:rPr>
          <w:rFonts w:ascii="Times New Roman" w:hAnsi="Times New Roman"/>
        </w:rPr>
        <w:t xml:space="preserve"> </w:t>
      </w:r>
      <w:r w:rsidR="0046115B" w:rsidRPr="002F285A">
        <w:rPr>
          <w:rFonts w:ascii="Times New Roman" w:hAnsi="Times New Roman"/>
        </w:rPr>
        <w:t>detailed conclusion</w:t>
      </w:r>
      <w:r w:rsidR="00E45121" w:rsidRPr="002F285A">
        <w:rPr>
          <w:rFonts w:ascii="Times New Roman" w:hAnsi="Times New Roman"/>
        </w:rPr>
        <w:t>s</w:t>
      </w:r>
      <w:r w:rsidR="0046115B" w:rsidRPr="002F285A">
        <w:rPr>
          <w:rFonts w:ascii="Times New Roman" w:hAnsi="Times New Roman"/>
        </w:rPr>
        <w:t xml:space="preserve"> about </w:t>
      </w:r>
      <w:r w:rsidR="00E45121" w:rsidRPr="002F285A">
        <w:rPr>
          <w:rFonts w:ascii="Times New Roman" w:hAnsi="Times New Roman"/>
        </w:rPr>
        <w:t xml:space="preserve">the </w:t>
      </w:r>
      <w:r w:rsidR="0046115B" w:rsidRPr="002F285A">
        <w:rPr>
          <w:rFonts w:ascii="Times New Roman" w:hAnsi="Times New Roman"/>
        </w:rPr>
        <w:t xml:space="preserve">changes </w:t>
      </w:r>
      <w:r w:rsidR="00E45121" w:rsidRPr="002F285A">
        <w:rPr>
          <w:rFonts w:ascii="Times New Roman" w:hAnsi="Times New Roman"/>
        </w:rPr>
        <w:t>that needed to be made</w:t>
      </w:r>
      <w:r w:rsidR="0046115B" w:rsidRPr="002F285A">
        <w:rPr>
          <w:rFonts w:ascii="Times New Roman" w:hAnsi="Times New Roman"/>
        </w:rPr>
        <w:t xml:space="preserve"> in applicable legislative acts in </w:t>
      </w:r>
      <w:r w:rsidR="00E45121" w:rsidRPr="002F285A">
        <w:rPr>
          <w:rFonts w:ascii="Times New Roman" w:hAnsi="Times New Roman"/>
        </w:rPr>
        <w:t xml:space="preserve">the </w:t>
      </w:r>
      <w:r w:rsidR="0046115B" w:rsidRPr="002F285A">
        <w:rPr>
          <w:rFonts w:ascii="Times New Roman" w:hAnsi="Times New Roman"/>
        </w:rPr>
        <w:t xml:space="preserve">communication field, </w:t>
      </w:r>
      <w:r w:rsidR="00E45121" w:rsidRPr="002F285A">
        <w:rPr>
          <w:rFonts w:ascii="Times New Roman" w:hAnsi="Times New Roman"/>
        </w:rPr>
        <w:t>al</w:t>
      </w:r>
      <w:r w:rsidR="0046115B" w:rsidRPr="002F285A">
        <w:rPr>
          <w:rFonts w:ascii="Times New Roman" w:hAnsi="Times New Roman"/>
        </w:rPr>
        <w:t xml:space="preserve">though they have yet </w:t>
      </w:r>
      <w:r w:rsidR="00E45121" w:rsidRPr="002F285A">
        <w:rPr>
          <w:rFonts w:ascii="Times New Roman" w:hAnsi="Times New Roman"/>
        </w:rPr>
        <w:t>to begin cooperating</w:t>
      </w:r>
      <w:r w:rsidR="0046115B" w:rsidRPr="002F285A">
        <w:rPr>
          <w:rFonts w:ascii="Times New Roman" w:hAnsi="Times New Roman"/>
        </w:rPr>
        <w:t xml:space="preserve"> with field actors. </w:t>
      </w:r>
    </w:p>
    <w:p w:rsidR="000B689A" w:rsidRPr="002F285A" w:rsidRDefault="000B689A" w:rsidP="00991136">
      <w:pPr>
        <w:jc w:val="both"/>
        <w:rPr>
          <w:rFonts w:ascii="Times New Roman" w:hAnsi="Times New Roman"/>
        </w:rPr>
      </w:pPr>
    </w:p>
    <w:p w:rsidR="0046115B" w:rsidRPr="002F285A" w:rsidRDefault="0046115B" w:rsidP="0019237B">
      <w:pPr>
        <w:rPr>
          <w:rFonts w:ascii="Times New Roman" w:hAnsi="Times New Roman"/>
          <w:b/>
        </w:rPr>
      </w:pPr>
      <w:r w:rsidRPr="002F285A">
        <w:rPr>
          <w:rFonts w:ascii="Times New Roman" w:hAnsi="Times New Roman"/>
          <w:b/>
        </w:rPr>
        <w:t xml:space="preserve">Role and </w:t>
      </w:r>
      <w:r w:rsidR="000114F0" w:rsidRPr="002F285A">
        <w:rPr>
          <w:rFonts w:ascii="Times New Roman" w:hAnsi="Times New Roman"/>
          <w:b/>
        </w:rPr>
        <w:t>C</w:t>
      </w:r>
      <w:r w:rsidRPr="002F285A">
        <w:rPr>
          <w:rFonts w:ascii="Times New Roman" w:hAnsi="Times New Roman"/>
          <w:b/>
        </w:rPr>
        <w:t xml:space="preserve">ondition of </w:t>
      </w:r>
      <w:r w:rsidR="000114F0" w:rsidRPr="002F285A">
        <w:rPr>
          <w:rFonts w:ascii="Times New Roman" w:hAnsi="Times New Roman"/>
          <w:b/>
        </w:rPr>
        <w:t>L</w:t>
      </w:r>
      <w:r w:rsidRPr="002F285A">
        <w:rPr>
          <w:rFonts w:ascii="Times New Roman" w:hAnsi="Times New Roman"/>
          <w:b/>
        </w:rPr>
        <w:t>ocal</w:t>
      </w:r>
      <w:r w:rsidR="0019237B">
        <w:rPr>
          <w:rFonts w:ascii="Times New Roman" w:hAnsi="Times New Roman"/>
          <w:b/>
        </w:rPr>
        <w:t xml:space="preserve"> </w:t>
      </w:r>
      <w:r w:rsidR="00DF7159" w:rsidRPr="002F285A">
        <w:rPr>
          <w:rFonts w:ascii="Times New Roman" w:hAnsi="Times New Roman"/>
          <w:b/>
        </w:rPr>
        <w:t>(</w:t>
      </w:r>
      <w:r w:rsidRPr="002F285A">
        <w:rPr>
          <w:rFonts w:ascii="Times New Roman" w:hAnsi="Times New Roman"/>
          <w:b/>
        </w:rPr>
        <w:t>small</w:t>
      </w:r>
      <w:r w:rsidR="00DF7159" w:rsidRPr="002F285A">
        <w:rPr>
          <w:rFonts w:ascii="Times New Roman" w:hAnsi="Times New Roman"/>
          <w:b/>
        </w:rPr>
        <w:t>)</w:t>
      </w:r>
      <w:r w:rsidRPr="002F285A">
        <w:rPr>
          <w:rFonts w:ascii="Times New Roman" w:hAnsi="Times New Roman"/>
          <w:b/>
        </w:rPr>
        <w:t xml:space="preserve"> TV </w:t>
      </w:r>
      <w:r w:rsidR="000114F0" w:rsidRPr="002F285A">
        <w:rPr>
          <w:rFonts w:ascii="Times New Roman" w:hAnsi="Times New Roman"/>
          <w:b/>
        </w:rPr>
        <w:t>C</w:t>
      </w:r>
      <w:r w:rsidRPr="002F285A">
        <w:rPr>
          <w:rFonts w:ascii="Times New Roman" w:hAnsi="Times New Roman"/>
          <w:b/>
        </w:rPr>
        <w:t>hannels</w:t>
      </w:r>
    </w:p>
    <w:p w:rsidR="000B689A" w:rsidRPr="002F285A" w:rsidRDefault="000B689A" w:rsidP="00991136">
      <w:pPr>
        <w:jc w:val="both"/>
        <w:rPr>
          <w:rFonts w:ascii="Times New Roman" w:hAnsi="Times New Roman"/>
        </w:rPr>
      </w:pPr>
    </w:p>
    <w:p w:rsidR="00C2216F" w:rsidRPr="002F285A" w:rsidRDefault="0046115B" w:rsidP="00991136">
      <w:pPr>
        <w:jc w:val="both"/>
        <w:rPr>
          <w:rFonts w:ascii="Times New Roman" w:hAnsi="Times New Roman"/>
          <w:vertAlign w:val="superscript"/>
        </w:rPr>
      </w:pPr>
      <w:r w:rsidRPr="002F285A">
        <w:rPr>
          <w:rFonts w:ascii="Times New Roman" w:hAnsi="Times New Roman"/>
        </w:rPr>
        <w:t xml:space="preserve">Public opinion </w:t>
      </w:r>
      <w:proofErr w:type="spellStart"/>
      <w:r w:rsidR="00DF7159" w:rsidRPr="002F285A">
        <w:rPr>
          <w:rFonts w:ascii="Times New Roman" w:hAnsi="Times New Roman"/>
        </w:rPr>
        <w:t>polls</w:t>
      </w:r>
      <w:r w:rsidRPr="002F285A">
        <w:rPr>
          <w:rFonts w:ascii="Times New Roman" w:hAnsi="Times New Roman"/>
        </w:rPr>
        <w:t>in</w:t>
      </w:r>
      <w:proofErr w:type="spellEnd"/>
      <w:r w:rsidRPr="002F285A">
        <w:rPr>
          <w:rFonts w:ascii="Times New Roman" w:hAnsi="Times New Roman"/>
        </w:rPr>
        <w:t xml:space="preserve"> Georgia show that </w:t>
      </w:r>
      <w:r w:rsidR="00DF7159" w:rsidRPr="002F285A">
        <w:rPr>
          <w:rFonts w:ascii="Times New Roman" w:hAnsi="Times New Roman"/>
        </w:rPr>
        <w:t xml:space="preserve">the </w:t>
      </w:r>
      <w:r w:rsidR="006C5B8F" w:rsidRPr="002F285A">
        <w:rPr>
          <w:rFonts w:ascii="Times New Roman" w:hAnsi="Times New Roman"/>
        </w:rPr>
        <w:t xml:space="preserve">influence of anti-western propaganda is stronger </w:t>
      </w:r>
      <w:proofErr w:type="spellStart"/>
      <w:r w:rsidR="00DF7159" w:rsidRPr="002F285A">
        <w:rPr>
          <w:rFonts w:ascii="Times New Roman" w:hAnsi="Times New Roman"/>
        </w:rPr>
        <w:t>within</w:t>
      </w:r>
      <w:r w:rsidR="006C5B8F" w:rsidRPr="002F285A">
        <w:rPr>
          <w:rFonts w:ascii="Times New Roman" w:hAnsi="Times New Roman"/>
        </w:rPr>
        <w:t>small</w:t>
      </w:r>
      <w:proofErr w:type="spellEnd"/>
      <w:r w:rsidR="006C5B8F" w:rsidRPr="002F285A">
        <w:rPr>
          <w:rFonts w:ascii="Times New Roman" w:hAnsi="Times New Roman"/>
        </w:rPr>
        <w:t xml:space="preserve"> populations and especially in the regions </w:t>
      </w:r>
      <w:r w:rsidR="00CD42E3" w:rsidRPr="002F285A">
        <w:rPr>
          <w:rFonts w:ascii="Times New Roman" w:hAnsi="Times New Roman"/>
        </w:rPr>
        <w:t>in which</w:t>
      </w:r>
      <w:r w:rsidR="006C5B8F" w:rsidRPr="002F285A">
        <w:rPr>
          <w:rFonts w:ascii="Times New Roman" w:hAnsi="Times New Roman"/>
        </w:rPr>
        <w:t xml:space="preserve"> ethnic minorities</w:t>
      </w:r>
      <w:r w:rsidR="00CD42E3" w:rsidRPr="002F285A">
        <w:rPr>
          <w:rFonts w:ascii="Times New Roman" w:hAnsi="Times New Roman"/>
        </w:rPr>
        <w:t xml:space="preserve"> reside</w:t>
      </w:r>
      <w:r w:rsidR="006C5B8F" w:rsidRPr="002F285A">
        <w:rPr>
          <w:rFonts w:ascii="Times New Roman" w:hAnsi="Times New Roman"/>
        </w:rPr>
        <w:t xml:space="preserve">. Pursuant to the </w:t>
      </w:r>
      <w:r w:rsidR="00DF7159" w:rsidRPr="002F285A">
        <w:rPr>
          <w:rFonts w:ascii="Times New Roman" w:hAnsi="Times New Roman"/>
        </w:rPr>
        <w:t>studies</w:t>
      </w:r>
      <w:r w:rsidR="006C5B8F" w:rsidRPr="002F285A">
        <w:rPr>
          <w:rFonts w:ascii="Times New Roman" w:hAnsi="Times New Roman"/>
        </w:rPr>
        <w:t xml:space="preserve">, </w:t>
      </w:r>
      <w:r w:rsidR="00CD42E3" w:rsidRPr="002F285A">
        <w:rPr>
          <w:rFonts w:ascii="Times New Roman" w:hAnsi="Times New Roman"/>
        </w:rPr>
        <w:t>the main</w:t>
      </w:r>
      <w:r w:rsidR="006C5B8F" w:rsidRPr="002F285A">
        <w:rPr>
          <w:rFonts w:ascii="Times New Roman" w:hAnsi="Times New Roman"/>
        </w:rPr>
        <w:t xml:space="preserve"> sources of information</w:t>
      </w:r>
      <w:r w:rsidR="00DF7159" w:rsidRPr="002F285A">
        <w:rPr>
          <w:rFonts w:ascii="Times New Roman" w:hAnsi="Times New Roman"/>
        </w:rPr>
        <w:t xml:space="preserve"> in these regions</w:t>
      </w:r>
      <w:r w:rsidR="006C5B8F" w:rsidRPr="002F285A">
        <w:rPr>
          <w:rFonts w:ascii="Times New Roman" w:hAnsi="Times New Roman"/>
        </w:rPr>
        <w:t xml:space="preserve"> are Russian TV channels</w:t>
      </w:r>
      <w:r w:rsidR="00DF7159" w:rsidRPr="002F285A">
        <w:rPr>
          <w:rFonts w:ascii="Times New Roman" w:hAnsi="Times New Roman"/>
        </w:rPr>
        <w:t xml:space="preserve"> and</w:t>
      </w:r>
      <w:r w:rsidR="006C5B8F" w:rsidRPr="002F285A">
        <w:rPr>
          <w:rFonts w:ascii="Times New Roman" w:hAnsi="Times New Roman"/>
        </w:rPr>
        <w:t xml:space="preserve"> the only thing that never loses popularity is small </w:t>
      </w:r>
      <w:r w:rsidR="00DF7159" w:rsidRPr="002F285A">
        <w:rPr>
          <w:rFonts w:ascii="Times New Roman" w:hAnsi="Times New Roman"/>
        </w:rPr>
        <w:t xml:space="preserve">local </w:t>
      </w:r>
      <w:r w:rsidR="006C5B8F" w:rsidRPr="002F285A">
        <w:rPr>
          <w:rFonts w:ascii="Times New Roman" w:hAnsi="Times New Roman"/>
        </w:rPr>
        <w:t>broadcasters.</w:t>
      </w:r>
      <w:r w:rsidR="00C2216F" w:rsidRPr="002F285A">
        <w:rPr>
          <w:rFonts w:ascii="Times New Roman" w:hAnsi="Times New Roman"/>
          <w:vertAlign w:val="superscript"/>
        </w:rPr>
        <w:footnoteReference w:id="4"/>
      </w:r>
    </w:p>
    <w:p w:rsidR="000B689A" w:rsidRPr="002F285A" w:rsidRDefault="000B689A" w:rsidP="00991136">
      <w:pPr>
        <w:jc w:val="both"/>
        <w:rPr>
          <w:rFonts w:ascii="Times New Roman" w:hAnsi="Times New Roman"/>
          <w:vertAlign w:val="superscript"/>
        </w:rPr>
      </w:pPr>
    </w:p>
    <w:p w:rsidR="006C5B8F" w:rsidRPr="002F285A" w:rsidRDefault="006C5B8F" w:rsidP="00991136">
      <w:pPr>
        <w:jc w:val="both"/>
        <w:rPr>
          <w:rFonts w:ascii="Times New Roman" w:hAnsi="Times New Roman"/>
        </w:rPr>
      </w:pPr>
      <w:r w:rsidRPr="002F285A">
        <w:rPr>
          <w:rFonts w:ascii="Times New Roman" w:hAnsi="Times New Roman"/>
        </w:rPr>
        <w:t xml:space="preserve">In many international </w:t>
      </w:r>
      <w:proofErr w:type="spellStart"/>
      <w:r w:rsidR="004E2DDA" w:rsidRPr="002F285A">
        <w:rPr>
          <w:rFonts w:ascii="Times New Roman" w:hAnsi="Times New Roman"/>
        </w:rPr>
        <w:t>and</w:t>
      </w:r>
      <w:r w:rsidRPr="002F285A">
        <w:rPr>
          <w:rFonts w:ascii="Times New Roman" w:hAnsi="Times New Roman"/>
        </w:rPr>
        <w:t>local</w:t>
      </w:r>
      <w:proofErr w:type="spellEnd"/>
      <w:r w:rsidRPr="002F285A">
        <w:rPr>
          <w:rFonts w:ascii="Times New Roman" w:hAnsi="Times New Roman"/>
        </w:rPr>
        <w:t xml:space="preserve"> documents </w:t>
      </w:r>
      <w:r w:rsidR="004E2DDA" w:rsidRPr="002F285A">
        <w:rPr>
          <w:rFonts w:ascii="Times New Roman" w:hAnsi="Times New Roman"/>
        </w:rPr>
        <w:t xml:space="preserve">on </w:t>
      </w:r>
      <w:proofErr w:type="spellStart"/>
      <w:r w:rsidR="004E2DDA" w:rsidRPr="002F285A">
        <w:rPr>
          <w:rFonts w:ascii="Times New Roman" w:hAnsi="Times New Roman"/>
        </w:rPr>
        <w:t>the</w:t>
      </w:r>
      <w:r w:rsidRPr="002F285A">
        <w:rPr>
          <w:rFonts w:ascii="Times New Roman" w:hAnsi="Times New Roman"/>
        </w:rPr>
        <w:t>fight</w:t>
      </w:r>
      <w:proofErr w:type="spellEnd"/>
      <w:r w:rsidRPr="002F285A">
        <w:rPr>
          <w:rFonts w:ascii="Times New Roman" w:hAnsi="Times New Roman"/>
        </w:rPr>
        <w:t xml:space="preserve"> against Russian propaganda (</w:t>
      </w:r>
      <w:r w:rsidR="004E2DDA" w:rsidRPr="002F285A">
        <w:rPr>
          <w:rFonts w:ascii="Times New Roman" w:hAnsi="Times New Roman"/>
        </w:rPr>
        <w:t>the L</w:t>
      </w:r>
      <w:r w:rsidRPr="002F285A">
        <w:rPr>
          <w:rFonts w:ascii="Times New Roman" w:hAnsi="Times New Roman"/>
        </w:rPr>
        <w:t xml:space="preserve">iberal </w:t>
      </w:r>
      <w:r w:rsidR="004E2DDA" w:rsidRPr="002F285A">
        <w:rPr>
          <w:rFonts w:ascii="Times New Roman" w:hAnsi="Times New Roman"/>
        </w:rPr>
        <w:t>A</w:t>
      </w:r>
      <w:r w:rsidRPr="002F285A">
        <w:rPr>
          <w:rFonts w:ascii="Times New Roman" w:hAnsi="Times New Roman"/>
        </w:rPr>
        <w:t xml:space="preserve">cademy, Institute for Development of International Freedom) strengthening of local TV channels </w:t>
      </w:r>
      <w:r w:rsidR="008559A4" w:rsidRPr="002F285A">
        <w:rPr>
          <w:rFonts w:ascii="Times New Roman" w:hAnsi="Times New Roman"/>
        </w:rPr>
        <w:t>in order to fight</w:t>
      </w:r>
      <w:r w:rsidRPr="002F285A">
        <w:rPr>
          <w:rFonts w:ascii="Times New Roman" w:hAnsi="Times New Roman"/>
        </w:rPr>
        <w:t xml:space="preserve"> against </w:t>
      </w:r>
      <w:r w:rsidR="0052196D" w:rsidRPr="002F285A">
        <w:rPr>
          <w:rFonts w:ascii="Times New Roman" w:hAnsi="Times New Roman"/>
        </w:rPr>
        <w:t>propaganda</w:t>
      </w:r>
      <w:r w:rsidRPr="002F285A">
        <w:rPr>
          <w:rFonts w:ascii="Times New Roman" w:hAnsi="Times New Roman"/>
        </w:rPr>
        <w:t xml:space="preserve"> is strongly recommended, </w:t>
      </w:r>
      <w:r w:rsidR="00CD42E3" w:rsidRPr="002F285A">
        <w:rPr>
          <w:rFonts w:ascii="Times New Roman" w:hAnsi="Times New Roman"/>
        </w:rPr>
        <w:t>al</w:t>
      </w:r>
      <w:r w:rsidRPr="002F285A">
        <w:rPr>
          <w:rFonts w:ascii="Times New Roman" w:hAnsi="Times New Roman"/>
        </w:rPr>
        <w:t>though the data shows that</w:t>
      </w:r>
      <w:r w:rsidR="008559A4" w:rsidRPr="002F285A">
        <w:rPr>
          <w:rFonts w:ascii="Times New Roman" w:hAnsi="Times New Roman"/>
        </w:rPr>
        <w:t xml:space="preserve"> the</w:t>
      </w:r>
      <w:r w:rsidRPr="002F285A">
        <w:rPr>
          <w:rFonts w:ascii="Times New Roman" w:hAnsi="Times New Roman"/>
        </w:rPr>
        <w:t xml:space="preserve"> financial conditions of the small broadcasters are worsen</w:t>
      </w:r>
      <w:r w:rsidR="008559A4" w:rsidRPr="002F285A">
        <w:rPr>
          <w:rFonts w:ascii="Times New Roman" w:hAnsi="Times New Roman"/>
        </w:rPr>
        <w:t>ing year-on-year</w:t>
      </w:r>
      <w:r w:rsidRPr="002F285A">
        <w:rPr>
          <w:rFonts w:ascii="Times New Roman" w:hAnsi="Times New Roman"/>
        </w:rPr>
        <w:t xml:space="preserve">. As managers of broadcasters explain, one of the reasons </w:t>
      </w:r>
      <w:r w:rsidR="008559A4" w:rsidRPr="002F285A">
        <w:rPr>
          <w:rFonts w:ascii="Times New Roman" w:hAnsi="Times New Roman"/>
        </w:rPr>
        <w:t>for this</w:t>
      </w:r>
      <w:r w:rsidRPr="002F285A">
        <w:rPr>
          <w:rFonts w:ascii="Times New Roman" w:hAnsi="Times New Roman"/>
        </w:rPr>
        <w:t xml:space="preserve"> worsening is </w:t>
      </w:r>
      <w:r w:rsidR="008559A4" w:rsidRPr="002F285A">
        <w:rPr>
          <w:rFonts w:ascii="Times New Roman" w:hAnsi="Times New Roman"/>
        </w:rPr>
        <w:t xml:space="preserve">the </w:t>
      </w:r>
      <w:r w:rsidR="007A76F4" w:rsidRPr="002F285A">
        <w:rPr>
          <w:rFonts w:ascii="Times New Roman" w:hAnsi="Times New Roman"/>
        </w:rPr>
        <w:t>aggravated</w:t>
      </w:r>
      <w:r w:rsidRPr="002F285A">
        <w:rPr>
          <w:rFonts w:ascii="Times New Roman" w:hAnsi="Times New Roman"/>
        </w:rPr>
        <w:t xml:space="preserve"> regulations </w:t>
      </w:r>
      <w:proofErr w:type="spellStart"/>
      <w:r w:rsidR="008559A4" w:rsidRPr="002F285A">
        <w:rPr>
          <w:rFonts w:ascii="Times New Roman" w:hAnsi="Times New Roman"/>
        </w:rPr>
        <w:t>over</w:t>
      </w:r>
      <w:r w:rsidRPr="002F285A">
        <w:rPr>
          <w:rFonts w:ascii="Times New Roman" w:hAnsi="Times New Roman"/>
        </w:rPr>
        <w:t>their</w:t>
      </w:r>
      <w:proofErr w:type="spellEnd"/>
      <w:r w:rsidRPr="002F285A">
        <w:rPr>
          <w:rFonts w:ascii="Times New Roman" w:hAnsi="Times New Roman"/>
        </w:rPr>
        <w:t xml:space="preserve"> activities. </w:t>
      </w:r>
    </w:p>
    <w:p w:rsidR="000B689A" w:rsidRPr="002F285A" w:rsidRDefault="000B689A" w:rsidP="00991136">
      <w:pPr>
        <w:jc w:val="both"/>
        <w:rPr>
          <w:rFonts w:ascii="Times New Roman" w:hAnsi="Times New Roman"/>
        </w:rPr>
      </w:pPr>
    </w:p>
    <w:p w:rsidR="00C2216F" w:rsidRPr="002F285A" w:rsidRDefault="006C5B8F" w:rsidP="00991136">
      <w:pPr>
        <w:jc w:val="both"/>
        <w:rPr>
          <w:rFonts w:ascii="Times New Roman" w:hAnsi="Times New Roman"/>
        </w:rPr>
      </w:pPr>
      <w:r w:rsidRPr="002F285A">
        <w:rPr>
          <w:rFonts w:ascii="Times New Roman" w:hAnsi="Times New Roman"/>
        </w:rPr>
        <w:t xml:space="preserve">Today, there are 24 regional, local TV channels and 10 radio stations functioning in Georgia. Most of them (21 TV channels and 5 radio stations) are members of </w:t>
      </w:r>
      <w:r w:rsidR="008559A4" w:rsidRPr="002F285A">
        <w:rPr>
          <w:rFonts w:ascii="Times New Roman" w:hAnsi="Times New Roman"/>
        </w:rPr>
        <w:t xml:space="preserve">the </w:t>
      </w:r>
      <w:r w:rsidR="000B689A" w:rsidRPr="002F285A">
        <w:rPr>
          <w:rFonts w:ascii="Times New Roman" w:hAnsi="Times New Roman"/>
        </w:rPr>
        <w:t>Georgian Association of Regional Broadcasters (</w:t>
      </w:r>
      <w:r w:rsidRPr="002F285A">
        <w:rPr>
          <w:rFonts w:ascii="Times New Roman" w:hAnsi="Times New Roman"/>
        </w:rPr>
        <w:t>GARB</w:t>
      </w:r>
      <w:r w:rsidR="000B689A" w:rsidRPr="002F285A">
        <w:rPr>
          <w:rFonts w:ascii="Times New Roman" w:hAnsi="Times New Roman"/>
        </w:rPr>
        <w:t>)</w:t>
      </w:r>
      <w:r w:rsidRPr="002F285A">
        <w:rPr>
          <w:rFonts w:ascii="Times New Roman" w:hAnsi="Times New Roman"/>
        </w:rPr>
        <w:t xml:space="preserve">. </w:t>
      </w:r>
      <w:r w:rsidR="008559A4" w:rsidRPr="002F285A">
        <w:rPr>
          <w:rFonts w:ascii="Times New Roman" w:hAnsi="Times New Roman"/>
        </w:rPr>
        <w:t>The h</w:t>
      </w:r>
      <w:r w:rsidRPr="002F285A">
        <w:rPr>
          <w:rFonts w:ascii="Times New Roman" w:hAnsi="Times New Roman"/>
        </w:rPr>
        <w:t>istory of these broadcasters counts a</w:t>
      </w:r>
      <w:r w:rsidR="00CD42E3" w:rsidRPr="002F285A">
        <w:rPr>
          <w:rFonts w:ascii="Times New Roman" w:hAnsi="Times New Roman"/>
        </w:rPr>
        <w:t>round20</w:t>
      </w:r>
      <w:r w:rsidRPr="002F285A">
        <w:rPr>
          <w:rFonts w:ascii="Times New Roman" w:hAnsi="Times New Roman"/>
        </w:rPr>
        <w:t xml:space="preserve">years and </w:t>
      </w:r>
      <w:r w:rsidR="008559A4" w:rsidRPr="002F285A">
        <w:rPr>
          <w:rFonts w:ascii="Times New Roman" w:hAnsi="Times New Roman"/>
        </w:rPr>
        <w:t xml:space="preserve">the </w:t>
      </w:r>
      <w:r w:rsidRPr="002F285A">
        <w:rPr>
          <w:rFonts w:ascii="Times New Roman" w:hAnsi="Times New Roman"/>
        </w:rPr>
        <w:t xml:space="preserve">owners of most of them have never changed. </w:t>
      </w:r>
      <w:r w:rsidR="008559A4" w:rsidRPr="002F285A">
        <w:rPr>
          <w:rFonts w:ascii="Times New Roman" w:hAnsi="Times New Roman"/>
        </w:rPr>
        <w:t xml:space="preserve">The </w:t>
      </w:r>
      <w:proofErr w:type="spellStart"/>
      <w:r w:rsidR="008559A4" w:rsidRPr="002F285A">
        <w:rPr>
          <w:rFonts w:ascii="Times New Roman" w:hAnsi="Times New Roman"/>
        </w:rPr>
        <w:t>m</w:t>
      </w:r>
      <w:r w:rsidRPr="002F285A">
        <w:rPr>
          <w:rFonts w:ascii="Times New Roman" w:hAnsi="Times New Roman"/>
        </w:rPr>
        <w:t>a</w:t>
      </w:r>
      <w:r w:rsidR="00CD42E3" w:rsidRPr="002F285A">
        <w:rPr>
          <w:rFonts w:ascii="Times New Roman" w:hAnsi="Times New Roman"/>
        </w:rPr>
        <w:t>in</w:t>
      </w:r>
      <w:r w:rsidR="008559A4" w:rsidRPr="002F285A">
        <w:rPr>
          <w:rFonts w:ascii="Times New Roman" w:hAnsi="Times New Roman"/>
        </w:rPr>
        <w:t>source</w:t>
      </w:r>
      <w:proofErr w:type="spellEnd"/>
      <w:r w:rsidR="008559A4" w:rsidRPr="002F285A">
        <w:rPr>
          <w:rFonts w:ascii="Times New Roman" w:hAnsi="Times New Roman"/>
        </w:rPr>
        <w:t xml:space="preserve"> of </w:t>
      </w:r>
      <w:r w:rsidRPr="002F285A">
        <w:rPr>
          <w:rFonts w:ascii="Times New Roman" w:hAnsi="Times New Roman"/>
        </w:rPr>
        <w:t xml:space="preserve">income of local channels is </w:t>
      </w:r>
      <w:r w:rsidR="00CD42E3" w:rsidRPr="002F285A">
        <w:rPr>
          <w:rFonts w:ascii="Times New Roman" w:hAnsi="Times New Roman"/>
        </w:rPr>
        <w:t>a</w:t>
      </w:r>
      <w:r w:rsidRPr="002F285A">
        <w:rPr>
          <w:rFonts w:ascii="Times New Roman" w:hAnsi="Times New Roman"/>
        </w:rPr>
        <w:t xml:space="preserve">dvertising and grant incomes, </w:t>
      </w:r>
      <w:r w:rsidR="00CD42E3" w:rsidRPr="002F285A">
        <w:rPr>
          <w:rFonts w:ascii="Times New Roman" w:hAnsi="Times New Roman"/>
        </w:rPr>
        <w:t>yet, according to</w:t>
      </w:r>
      <w:r w:rsidRPr="002F285A">
        <w:rPr>
          <w:rFonts w:ascii="Times New Roman" w:hAnsi="Times New Roman"/>
        </w:rPr>
        <w:t xml:space="preserve"> recent </w:t>
      </w:r>
      <w:r w:rsidR="008559A4" w:rsidRPr="002F285A">
        <w:rPr>
          <w:rFonts w:ascii="Times New Roman" w:hAnsi="Times New Roman"/>
        </w:rPr>
        <w:t>studies,</w:t>
      </w:r>
      <w:r w:rsidR="0019237B">
        <w:rPr>
          <w:rFonts w:ascii="Times New Roman" w:hAnsi="Times New Roman"/>
        </w:rPr>
        <w:t xml:space="preserve"> </w:t>
      </w:r>
      <w:r w:rsidRPr="002F285A">
        <w:rPr>
          <w:rFonts w:ascii="Times New Roman" w:hAnsi="Times New Roman"/>
        </w:rPr>
        <w:t>grant income for</w:t>
      </w:r>
      <w:r w:rsidR="008559A4" w:rsidRPr="002F285A">
        <w:rPr>
          <w:rFonts w:ascii="Times New Roman" w:hAnsi="Times New Roman"/>
        </w:rPr>
        <w:t xml:space="preserve"> </w:t>
      </w:r>
      <w:proofErr w:type="spellStart"/>
      <w:r w:rsidR="008559A4" w:rsidRPr="002F285A">
        <w:rPr>
          <w:rFonts w:ascii="Times New Roman" w:hAnsi="Times New Roman"/>
        </w:rPr>
        <w:t>content</w:t>
      </w:r>
      <w:r w:rsidR="007A76F4" w:rsidRPr="002F285A">
        <w:rPr>
          <w:rFonts w:ascii="Times New Roman" w:hAnsi="Times New Roman"/>
        </w:rPr>
        <w:t>generati</w:t>
      </w:r>
      <w:r w:rsidR="008559A4" w:rsidRPr="002F285A">
        <w:rPr>
          <w:rFonts w:ascii="Times New Roman" w:hAnsi="Times New Roman"/>
        </w:rPr>
        <w:t>o</w:t>
      </w:r>
      <w:r w:rsidR="007A76F4" w:rsidRPr="002F285A">
        <w:rPr>
          <w:rFonts w:ascii="Times New Roman" w:hAnsi="Times New Roman"/>
        </w:rPr>
        <w:t>n</w:t>
      </w:r>
      <w:r w:rsidRPr="002F285A">
        <w:rPr>
          <w:rFonts w:ascii="Times New Roman" w:hAnsi="Times New Roman"/>
        </w:rPr>
        <w:t>has</w:t>
      </w:r>
      <w:proofErr w:type="spellEnd"/>
      <w:r w:rsidRPr="002F285A">
        <w:rPr>
          <w:rFonts w:ascii="Times New Roman" w:hAnsi="Times New Roman"/>
        </w:rPr>
        <w:t xml:space="preserve"> decreased.</w:t>
      </w:r>
      <w:r w:rsidR="00195068" w:rsidRPr="002F285A">
        <w:rPr>
          <w:rStyle w:val="FootnoteReference"/>
          <w:rFonts w:ascii="Times New Roman" w:hAnsi="Times New Roman"/>
        </w:rPr>
        <w:footnoteReference w:id="5"/>
      </w:r>
    </w:p>
    <w:p w:rsidR="000B689A" w:rsidRPr="002F285A" w:rsidRDefault="000B689A" w:rsidP="00991136">
      <w:pPr>
        <w:jc w:val="both"/>
        <w:rPr>
          <w:rFonts w:ascii="Times New Roman" w:hAnsi="Times New Roman"/>
        </w:rPr>
      </w:pPr>
    </w:p>
    <w:p w:rsidR="006C5B8F" w:rsidRPr="002F285A" w:rsidRDefault="006C5B8F" w:rsidP="00991136">
      <w:pPr>
        <w:jc w:val="both"/>
        <w:rPr>
          <w:rFonts w:ascii="Times New Roman" w:hAnsi="Times New Roman"/>
        </w:rPr>
      </w:pPr>
      <w:r w:rsidRPr="002F285A">
        <w:rPr>
          <w:rFonts w:ascii="Times New Roman" w:hAnsi="Times New Roman"/>
        </w:rPr>
        <w:t xml:space="preserve">Georgian legislation regulating audiovisual media </w:t>
      </w:r>
      <w:r w:rsidR="009560F2" w:rsidRPr="002F285A">
        <w:rPr>
          <w:rFonts w:ascii="Times New Roman" w:hAnsi="Times New Roman"/>
        </w:rPr>
        <w:t>unites</w:t>
      </w:r>
      <w:r w:rsidR="0019237B">
        <w:rPr>
          <w:rFonts w:ascii="Times New Roman" w:hAnsi="Times New Roman"/>
        </w:rPr>
        <w:t xml:space="preserve"> </w:t>
      </w:r>
      <w:r w:rsidRPr="002F285A">
        <w:rPr>
          <w:rFonts w:ascii="Times New Roman" w:hAnsi="Times New Roman"/>
        </w:rPr>
        <w:t xml:space="preserve">the large national, open satellite </w:t>
      </w:r>
      <w:r w:rsidR="009560F2" w:rsidRPr="002F285A">
        <w:rPr>
          <w:rFonts w:ascii="Times New Roman" w:hAnsi="Times New Roman"/>
        </w:rPr>
        <w:t>and</w:t>
      </w:r>
      <w:r w:rsidR="0019237B">
        <w:rPr>
          <w:rFonts w:ascii="Times New Roman" w:hAnsi="Times New Roman"/>
        </w:rPr>
        <w:t xml:space="preserve"> </w:t>
      </w:r>
      <w:r w:rsidRPr="002F285A">
        <w:rPr>
          <w:rFonts w:ascii="Times New Roman" w:hAnsi="Times New Roman"/>
        </w:rPr>
        <w:t>small local broadcasters</w:t>
      </w:r>
      <w:r w:rsidR="0019237B">
        <w:rPr>
          <w:rFonts w:ascii="Times New Roman" w:hAnsi="Times New Roman"/>
        </w:rPr>
        <w:t xml:space="preserve"> </w:t>
      </w:r>
      <w:r w:rsidRPr="002F285A">
        <w:rPr>
          <w:rFonts w:ascii="Times New Roman" w:hAnsi="Times New Roman"/>
        </w:rPr>
        <w:t xml:space="preserve">homogenously, notwithstanding the fact that </w:t>
      </w:r>
      <w:r w:rsidR="00CB6FCB" w:rsidRPr="002F285A">
        <w:rPr>
          <w:rFonts w:ascii="Times New Roman" w:hAnsi="Times New Roman"/>
        </w:rPr>
        <w:t xml:space="preserve">the </w:t>
      </w:r>
      <w:r w:rsidRPr="002F285A">
        <w:rPr>
          <w:rFonts w:ascii="Times New Roman" w:hAnsi="Times New Roman"/>
        </w:rPr>
        <w:t xml:space="preserve">AVMSD </w:t>
      </w:r>
      <w:r w:rsidRPr="002F285A">
        <w:rPr>
          <w:rFonts w:ascii="Times New Roman" w:hAnsi="Times New Roman"/>
          <w:b/>
        </w:rPr>
        <w:t>clearly separates the local broadcasters from th</w:t>
      </w:r>
      <w:r w:rsidR="009560F2" w:rsidRPr="002F285A">
        <w:rPr>
          <w:rFonts w:ascii="Times New Roman" w:hAnsi="Times New Roman"/>
          <w:b/>
        </w:rPr>
        <w:t>os</w:t>
      </w:r>
      <w:r w:rsidRPr="002F285A">
        <w:rPr>
          <w:rFonts w:ascii="Times New Roman" w:hAnsi="Times New Roman"/>
          <w:b/>
        </w:rPr>
        <w:t>e channels with wider coverage</w:t>
      </w:r>
      <w:r w:rsidRPr="002F285A">
        <w:rPr>
          <w:rFonts w:ascii="Times New Roman" w:hAnsi="Times New Roman"/>
        </w:rPr>
        <w:t xml:space="preserve">.  </w:t>
      </w:r>
    </w:p>
    <w:p w:rsidR="000B689A" w:rsidRPr="002F285A" w:rsidRDefault="000B689A" w:rsidP="00991136">
      <w:pPr>
        <w:jc w:val="both"/>
        <w:rPr>
          <w:rFonts w:ascii="Times New Roman" w:hAnsi="Times New Roman"/>
        </w:rPr>
      </w:pPr>
    </w:p>
    <w:p w:rsidR="006C5B8F" w:rsidRPr="002F285A" w:rsidRDefault="008559A4" w:rsidP="00991136">
      <w:pPr>
        <w:jc w:val="both"/>
        <w:rPr>
          <w:rFonts w:ascii="Times New Roman" w:hAnsi="Times New Roman"/>
        </w:rPr>
      </w:pPr>
      <w:r w:rsidRPr="002F285A">
        <w:rPr>
          <w:rFonts w:ascii="Times New Roman" w:hAnsi="Times New Roman"/>
        </w:rPr>
        <w:t>Article 2</w:t>
      </w:r>
      <w:r w:rsidR="006C5B8F" w:rsidRPr="002F285A">
        <w:rPr>
          <w:rFonts w:ascii="Times New Roman" w:hAnsi="Times New Roman"/>
        </w:rPr>
        <w:t xml:space="preserve"> of </w:t>
      </w:r>
      <w:r w:rsidR="00CB6FCB" w:rsidRPr="002F285A">
        <w:rPr>
          <w:rFonts w:ascii="Times New Roman" w:hAnsi="Times New Roman"/>
        </w:rPr>
        <w:t xml:space="preserve">the </w:t>
      </w:r>
      <w:r w:rsidR="006C5B8F" w:rsidRPr="002F285A">
        <w:rPr>
          <w:rFonts w:ascii="Times New Roman" w:hAnsi="Times New Roman"/>
        </w:rPr>
        <w:t>AVMS</w:t>
      </w:r>
      <w:r w:rsidR="000B689A" w:rsidRPr="002F285A">
        <w:rPr>
          <w:rFonts w:ascii="Times New Roman" w:hAnsi="Times New Roman"/>
        </w:rPr>
        <w:t>D</w:t>
      </w:r>
      <w:r w:rsidR="006C5B8F" w:rsidRPr="002F285A">
        <w:rPr>
          <w:rFonts w:ascii="Times New Roman" w:hAnsi="Times New Roman"/>
        </w:rPr>
        <w:t xml:space="preserve"> clearly </w:t>
      </w:r>
      <w:proofErr w:type="spellStart"/>
      <w:r w:rsidRPr="002F285A">
        <w:rPr>
          <w:rFonts w:ascii="Times New Roman" w:hAnsi="Times New Roman"/>
        </w:rPr>
        <w:t>states</w:t>
      </w:r>
      <w:r w:rsidR="006C5B8F" w:rsidRPr="002F285A">
        <w:rPr>
          <w:rFonts w:ascii="Times New Roman" w:hAnsi="Times New Roman"/>
        </w:rPr>
        <w:t>that</w:t>
      </w:r>
      <w:proofErr w:type="spellEnd"/>
      <w:r w:rsidR="006C5B8F" w:rsidRPr="002F285A">
        <w:rPr>
          <w:rFonts w:ascii="Times New Roman" w:hAnsi="Times New Roman"/>
        </w:rPr>
        <w:t xml:space="preserve"> the directive is not </w:t>
      </w:r>
      <w:r w:rsidRPr="002F285A">
        <w:rPr>
          <w:rFonts w:ascii="Times New Roman" w:hAnsi="Times New Roman"/>
        </w:rPr>
        <w:t>applicable</w:t>
      </w:r>
      <w:r w:rsidR="006C5B8F" w:rsidRPr="002F285A">
        <w:rPr>
          <w:rFonts w:ascii="Times New Roman" w:hAnsi="Times New Roman"/>
        </w:rPr>
        <w:t xml:space="preserve"> when </w:t>
      </w:r>
      <w:r w:rsidRPr="002F285A">
        <w:rPr>
          <w:rFonts w:ascii="Times New Roman" w:hAnsi="Times New Roman"/>
        </w:rPr>
        <w:t xml:space="preserve">the </w:t>
      </w:r>
      <w:r w:rsidR="006C5B8F" w:rsidRPr="002F285A">
        <w:rPr>
          <w:rFonts w:ascii="Times New Roman" w:hAnsi="Times New Roman"/>
        </w:rPr>
        <w:t xml:space="preserve">audiovisual media service is for </w:t>
      </w:r>
      <w:r w:rsidR="00765E89" w:rsidRPr="002F285A">
        <w:rPr>
          <w:rFonts w:ascii="Times New Roman" w:hAnsi="Times New Roman"/>
        </w:rPr>
        <w:t xml:space="preserve">receiving/covering </w:t>
      </w:r>
      <w:proofErr w:type="spellStart"/>
      <w:r w:rsidR="00765E89" w:rsidRPr="002F285A">
        <w:rPr>
          <w:rFonts w:ascii="Times New Roman" w:hAnsi="Times New Roman"/>
        </w:rPr>
        <w:t>in</w:t>
      </w:r>
      <w:r w:rsidRPr="002F285A">
        <w:rPr>
          <w:rFonts w:ascii="Times New Roman" w:hAnsi="Times New Roman"/>
        </w:rPr>
        <w:t>a</w:t>
      </w:r>
      <w:proofErr w:type="spellEnd"/>
      <w:r w:rsidRPr="002F285A">
        <w:rPr>
          <w:rFonts w:ascii="Times New Roman" w:hAnsi="Times New Roman"/>
        </w:rPr>
        <w:t xml:space="preserve"> </w:t>
      </w:r>
      <w:r w:rsidR="006C5B8F" w:rsidRPr="002F285A">
        <w:rPr>
          <w:rFonts w:ascii="Times New Roman" w:hAnsi="Times New Roman"/>
        </w:rPr>
        <w:t xml:space="preserve">non-member country and </w:t>
      </w:r>
      <w:r w:rsidRPr="002F285A">
        <w:rPr>
          <w:rFonts w:ascii="Times New Roman" w:hAnsi="Times New Roman"/>
        </w:rPr>
        <w:t xml:space="preserve">the </w:t>
      </w:r>
      <w:r w:rsidR="006C5B8F" w:rsidRPr="002F285A">
        <w:rPr>
          <w:rFonts w:ascii="Times New Roman" w:hAnsi="Times New Roman"/>
        </w:rPr>
        <w:t xml:space="preserve">receiving of which cannot be </w:t>
      </w:r>
      <w:proofErr w:type="spellStart"/>
      <w:r w:rsidRPr="002F285A">
        <w:rPr>
          <w:rFonts w:ascii="Times New Roman" w:hAnsi="Times New Roman"/>
        </w:rPr>
        <w:t>made</w:t>
      </w:r>
      <w:r w:rsidR="006C5B8F" w:rsidRPr="002F285A">
        <w:rPr>
          <w:rFonts w:ascii="Times New Roman" w:hAnsi="Times New Roman"/>
        </w:rPr>
        <w:t>via</w:t>
      </w:r>
      <w:proofErr w:type="spellEnd"/>
      <w:r w:rsidR="006C5B8F" w:rsidRPr="002F285A">
        <w:rPr>
          <w:rFonts w:ascii="Times New Roman" w:hAnsi="Times New Roman"/>
        </w:rPr>
        <w:t xml:space="preserve"> </w:t>
      </w:r>
      <w:r w:rsidRPr="002F285A">
        <w:rPr>
          <w:rFonts w:ascii="Times New Roman" w:hAnsi="Times New Roman"/>
        </w:rPr>
        <w:t xml:space="preserve">a </w:t>
      </w:r>
      <w:r w:rsidR="006C5B8F" w:rsidRPr="002F285A">
        <w:rPr>
          <w:rFonts w:ascii="Times New Roman" w:hAnsi="Times New Roman"/>
        </w:rPr>
        <w:t xml:space="preserve">direct or indirect method in one or more member countries. </w:t>
      </w:r>
    </w:p>
    <w:p w:rsidR="000B689A" w:rsidRPr="002F285A" w:rsidRDefault="000B689A" w:rsidP="00991136">
      <w:pPr>
        <w:jc w:val="both"/>
        <w:rPr>
          <w:rFonts w:ascii="Times New Roman" w:hAnsi="Times New Roman"/>
        </w:rPr>
      </w:pPr>
    </w:p>
    <w:p w:rsidR="00C51558" w:rsidRPr="002F285A" w:rsidRDefault="00C51558" w:rsidP="00991136">
      <w:pPr>
        <w:jc w:val="both"/>
        <w:rPr>
          <w:rFonts w:ascii="Times New Roman" w:hAnsi="Times New Roman"/>
        </w:rPr>
      </w:pPr>
      <w:r w:rsidRPr="002F285A">
        <w:rPr>
          <w:rFonts w:ascii="Times New Roman" w:hAnsi="Times New Roman"/>
        </w:rPr>
        <w:t>We meet the separation of small broadcasters in other chapters of regulation</w:t>
      </w:r>
      <w:r w:rsidR="008559A4" w:rsidRPr="002F285A">
        <w:rPr>
          <w:rFonts w:ascii="Times New Roman" w:hAnsi="Times New Roman"/>
        </w:rPr>
        <w:t>-</w:t>
      </w:r>
      <w:r w:rsidRPr="002F285A">
        <w:rPr>
          <w:rFonts w:ascii="Times New Roman" w:hAnsi="Times New Roman"/>
        </w:rPr>
        <w:t xml:space="preserve"> in</w:t>
      </w:r>
      <w:r w:rsidR="008559A4" w:rsidRPr="002F285A">
        <w:rPr>
          <w:rFonts w:ascii="Times New Roman" w:hAnsi="Times New Roman"/>
        </w:rPr>
        <w:t xml:space="preserve"> Article</w:t>
      </w:r>
      <w:r w:rsidRPr="002F285A">
        <w:rPr>
          <w:rFonts w:ascii="Times New Roman" w:hAnsi="Times New Roman"/>
        </w:rPr>
        <w:t xml:space="preserve"> </w:t>
      </w:r>
      <w:proofErr w:type="gramStart"/>
      <w:r w:rsidRPr="002F285A">
        <w:rPr>
          <w:rFonts w:ascii="Times New Roman" w:hAnsi="Times New Roman"/>
        </w:rPr>
        <w:t>18</w:t>
      </w:r>
      <w:r w:rsidR="008559A4" w:rsidRPr="002F285A">
        <w:rPr>
          <w:rFonts w:ascii="Times New Roman" w:hAnsi="Times New Roman"/>
        </w:rPr>
        <w:t>,</w:t>
      </w:r>
      <w:proofErr w:type="gramEnd"/>
      <w:r w:rsidRPr="002F285A">
        <w:rPr>
          <w:rFonts w:ascii="Times New Roman" w:hAnsi="Times New Roman"/>
        </w:rPr>
        <w:t xml:space="preserve"> we </w:t>
      </w:r>
      <w:r w:rsidR="000F2D2B" w:rsidRPr="002F285A">
        <w:rPr>
          <w:rFonts w:ascii="Times New Roman" w:hAnsi="Times New Roman"/>
        </w:rPr>
        <w:t>read</w:t>
      </w:r>
      <w:r w:rsidRPr="002F285A">
        <w:rPr>
          <w:rFonts w:ascii="Times New Roman" w:hAnsi="Times New Roman"/>
        </w:rPr>
        <w:t xml:space="preserve"> that </w:t>
      </w:r>
      <w:r w:rsidR="008559A4" w:rsidRPr="002F285A">
        <w:rPr>
          <w:rFonts w:ascii="Times New Roman" w:hAnsi="Times New Roman"/>
        </w:rPr>
        <w:t xml:space="preserve">the </w:t>
      </w:r>
      <w:r w:rsidR="000F2D2B" w:rsidRPr="002F285A">
        <w:rPr>
          <w:rFonts w:ascii="Times New Roman" w:hAnsi="Times New Roman"/>
        </w:rPr>
        <w:t xml:space="preserve">requirements of </w:t>
      </w:r>
      <w:r w:rsidR="008559A4" w:rsidRPr="002F285A">
        <w:rPr>
          <w:rFonts w:ascii="Times New Roman" w:hAnsi="Times New Roman"/>
        </w:rPr>
        <w:t xml:space="preserve">Articles </w:t>
      </w:r>
      <w:r w:rsidR="000F2D2B" w:rsidRPr="002F285A">
        <w:rPr>
          <w:rFonts w:ascii="Times New Roman" w:hAnsi="Times New Roman"/>
        </w:rPr>
        <w:t>16 and 17 of this chapter (</w:t>
      </w:r>
      <w:r w:rsidR="00152C27" w:rsidRPr="002F285A">
        <w:rPr>
          <w:rFonts w:ascii="Times New Roman" w:hAnsi="Times New Roman"/>
        </w:rPr>
        <w:t xml:space="preserve">regarding </w:t>
      </w:r>
      <w:r w:rsidR="008559A4" w:rsidRPr="002F285A">
        <w:rPr>
          <w:rFonts w:ascii="Times New Roman" w:hAnsi="Times New Roman"/>
        </w:rPr>
        <w:t xml:space="preserve">a </w:t>
      </w:r>
      <w:r w:rsidR="00152C27" w:rsidRPr="002F285A">
        <w:rPr>
          <w:rFonts w:ascii="Times New Roman" w:hAnsi="Times New Roman"/>
        </w:rPr>
        <w:t xml:space="preserve">minimum 10% </w:t>
      </w:r>
      <w:r w:rsidR="007A76F4" w:rsidRPr="002F285A">
        <w:rPr>
          <w:rFonts w:ascii="Times New Roman" w:hAnsi="Times New Roman"/>
        </w:rPr>
        <w:t>quot</w:t>
      </w:r>
      <w:r w:rsidR="009560F2" w:rsidRPr="002F285A">
        <w:rPr>
          <w:rFonts w:ascii="Times New Roman" w:hAnsi="Times New Roman"/>
        </w:rPr>
        <w:t>a</w:t>
      </w:r>
      <w:r w:rsidR="00152C27" w:rsidRPr="002F285A">
        <w:rPr>
          <w:rFonts w:ascii="Times New Roman" w:hAnsi="Times New Roman"/>
        </w:rPr>
        <w:t xml:space="preserve"> of European products in broadcasting</w:t>
      </w:r>
      <w:r w:rsidR="000F2D2B" w:rsidRPr="002F285A">
        <w:rPr>
          <w:rFonts w:ascii="Times New Roman" w:hAnsi="Times New Roman"/>
        </w:rPr>
        <w:t xml:space="preserve">) do not </w:t>
      </w:r>
      <w:r w:rsidR="008559A4" w:rsidRPr="002F285A">
        <w:rPr>
          <w:rFonts w:ascii="Times New Roman" w:hAnsi="Times New Roman"/>
        </w:rPr>
        <w:t xml:space="preserve">apply </w:t>
      </w:r>
      <w:proofErr w:type="spellStart"/>
      <w:r w:rsidR="008559A4" w:rsidRPr="002F285A">
        <w:rPr>
          <w:rFonts w:ascii="Times New Roman" w:hAnsi="Times New Roman"/>
        </w:rPr>
        <w:t>to</w:t>
      </w:r>
      <w:r w:rsidR="009560F2" w:rsidRPr="002F285A">
        <w:rPr>
          <w:rFonts w:ascii="Times New Roman" w:hAnsi="Times New Roman"/>
        </w:rPr>
        <w:t>non</w:t>
      </w:r>
      <w:proofErr w:type="spellEnd"/>
      <w:r w:rsidR="009560F2" w:rsidRPr="002F285A">
        <w:rPr>
          <w:rFonts w:ascii="Times New Roman" w:hAnsi="Times New Roman"/>
        </w:rPr>
        <w:t xml:space="preserve">-national </w:t>
      </w:r>
      <w:r w:rsidR="000F2D2B" w:rsidRPr="002F285A">
        <w:rPr>
          <w:rFonts w:ascii="Times New Roman" w:hAnsi="Times New Roman"/>
        </w:rPr>
        <w:t xml:space="preserve">broadcasters. </w:t>
      </w:r>
    </w:p>
    <w:p w:rsidR="000B689A" w:rsidRPr="002F285A" w:rsidRDefault="000B689A" w:rsidP="00991136">
      <w:pPr>
        <w:jc w:val="both"/>
        <w:rPr>
          <w:rFonts w:ascii="Times New Roman" w:hAnsi="Times New Roman"/>
        </w:rPr>
      </w:pPr>
    </w:p>
    <w:p w:rsidR="007A76F4" w:rsidRPr="002F285A" w:rsidRDefault="008559A4" w:rsidP="00991136">
      <w:pPr>
        <w:jc w:val="both"/>
        <w:rPr>
          <w:rFonts w:ascii="Times New Roman" w:hAnsi="Times New Roman"/>
        </w:rPr>
      </w:pPr>
      <w:r w:rsidRPr="002F285A">
        <w:rPr>
          <w:rFonts w:ascii="Times New Roman" w:hAnsi="Times New Roman"/>
        </w:rPr>
        <w:t xml:space="preserve">Article </w:t>
      </w:r>
      <w:r w:rsidR="007A76F4" w:rsidRPr="002F285A">
        <w:rPr>
          <w:rFonts w:ascii="Times New Roman" w:hAnsi="Times New Roman"/>
        </w:rPr>
        <w:t>25 of</w:t>
      </w:r>
      <w:r w:rsidR="00CB6FCB" w:rsidRPr="002F285A">
        <w:rPr>
          <w:rFonts w:ascii="Times New Roman" w:hAnsi="Times New Roman"/>
        </w:rPr>
        <w:t xml:space="preserve"> the</w:t>
      </w:r>
      <w:r w:rsidR="007A76F4" w:rsidRPr="002F285A">
        <w:rPr>
          <w:rFonts w:ascii="Times New Roman" w:hAnsi="Times New Roman"/>
        </w:rPr>
        <w:t xml:space="preserve"> AVMSD </w:t>
      </w:r>
      <w:r w:rsidR="00CA3787" w:rsidRPr="002F285A">
        <w:rPr>
          <w:rFonts w:ascii="Times New Roman" w:hAnsi="Times New Roman"/>
        </w:rPr>
        <w:t>s</w:t>
      </w:r>
      <w:r w:rsidRPr="002F285A">
        <w:rPr>
          <w:rFonts w:ascii="Times New Roman" w:hAnsi="Times New Roman"/>
        </w:rPr>
        <w:t>tates</w:t>
      </w:r>
      <w:r w:rsidR="00CA3787" w:rsidRPr="002F285A">
        <w:rPr>
          <w:rFonts w:ascii="Times New Roman" w:hAnsi="Times New Roman"/>
        </w:rPr>
        <w:t xml:space="preserve"> that</w:t>
      </w:r>
      <w:r w:rsidR="00FE2C7A" w:rsidRPr="002F285A">
        <w:rPr>
          <w:rFonts w:ascii="Times New Roman" w:hAnsi="Times New Roman"/>
        </w:rPr>
        <w:t>,</w:t>
      </w:r>
      <w:r w:rsidR="00CA3787" w:rsidRPr="002F285A">
        <w:rPr>
          <w:rFonts w:ascii="Times New Roman" w:hAnsi="Times New Roman"/>
        </w:rPr>
        <w:t xml:space="preserve"> considering </w:t>
      </w:r>
      <w:r w:rsidRPr="002F285A">
        <w:rPr>
          <w:rFonts w:ascii="Times New Roman" w:hAnsi="Times New Roman"/>
        </w:rPr>
        <w:t xml:space="preserve">Article </w:t>
      </w:r>
      <w:r w:rsidR="00CA3787" w:rsidRPr="002F285A">
        <w:rPr>
          <w:rFonts w:ascii="Times New Roman" w:hAnsi="Times New Roman"/>
        </w:rPr>
        <w:t>4of the Directive, member countries are authorized to set other rules (limitations) under</w:t>
      </w:r>
      <w:r w:rsidR="00FE2C7A" w:rsidRPr="002F285A">
        <w:rPr>
          <w:rFonts w:ascii="Times New Roman" w:hAnsi="Times New Roman"/>
        </w:rPr>
        <w:t xml:space="preserve"> Paragraph</w:t>
      </w:r>
      <w:r w:rsidR="00CA3787" w:rsidRPr="002F285A">
        <w:rPr>
          <w:rFonts w:ascii="Times New Roman" w:hAnsi="Times New Roman"/>
        </w:rPr>
        <w:t xml:space="preserve"> 2of </w:t>
      </w:r>
      <w:r w:rsidR="00FE2C7A" w:rsidRPr="002F285A">
        <w:rPr>
          <w:rFonts w:ascii="Times New Roman" w:hAnsi="Times New Roman"/>
        </w:rPr>
        <w:t xml:space="preserve">Article </w:t>
      </w:r>
      <w:r w:rsidR="00CA3787" w:rsidRPr="002F285A">
        <w:rPr>
          <w:rFonts w:ascii="Times New Roman" w:hAnsi="Times New Roman"/>
        </w:rPr>
        <w:t xml:space="preserve">20 and </w:t>
      </w:r>
      <w:r w:rsidR="00FE2C7A" w:rsidRPr="002F285A">
        <w:rPr>
          <w:rFonts w:ascii="Times New Roman" w:hAnsi="Times New Roman"/>
        </w:rPr>
        <w:t xml:space="preserve">Article </w:t>
      </w:r>
      <w:r w:rsidR="00CA3787" w:rsidRPr="002F285A">
        <w:rPr>
          <w:rFonts w:ascii="Times New Roman" w:hAnsi="Times New Roman"/>
        </w:rPr>
        <w:t>23 of the Directive</w:t>
      </w:r>
      <w:r w:rsidR="00FE2C7A" w:rsidRPr="002F285A">
        <w:rPr>
          <w:rFonts w:ascii="Times New Roman" w:hAnsi="Times New Roman"/>
        </w:rPr>
        <w:t>, for</w:t>
      </w:r>
      <w:r w:rsidR="00CA3787" w:rsidRPr="002F285A">
        <w:rPr>
          <w:rFonts w:ascii="Times New Roman" w:hAnsi="Times New Roman"/>
        </w:rPr>
        <w:t xml:space="preserve"> </w:t>
      </w:r>
      <w:proofErr w:type="spellStart"/>
      <w:r w:rsidR="00CA3787" w:rsidRPr="002F285A">
        <w:rPr>
          <w:rFonts w:ascii="Times New Roman" w:hAnsi="Times New Roman"/>
        </w:rPr>
        <w:t>broadcasterswhich</w:t>
      </w:r>
      <w:proofErr w:type="spellEnd"/>
      <w:r w:rsidR="00CA3787" w:rsidRPr="002F285A">
        <w:rPr>
          <w:rFonts w:ascii="Times New Roman" w:hAnsi="Times New Roman"/>
        </w:rPr>
        <w:t xml:space="preserve"> are aired only </w:t>
      </w:r>
      <w:r w:rsidR="00FE2C7A" w:rsidRPr="002F285A">
        <w:rPr>
          <w:rFonts w:ascii="Times New Roman" w:hAnsi="Times New Roman"/>
        </w:rPr>
        <w:t xml:space="preserve">within </w:t>
      </w:r>
      <w:r w:rsidR="00CA3787" w:rsidRPr="002F285A">
        <w:rPr>
          <w:rFonts w:ascii="Times New Roman" w:hAnsi="Times New Roman"/>
        </w:rPr>
        <w:t>their territory and</w:t>
      </w:r>
      <w:r w:rsidR="00FE2C7A" w:rsidRPr="002F285A">
        <w:rPr>
          <w:rFonts w:ascii="Times New Roman" w:hAnsi="Times New Roman"/>
        </w:rPr>
        <w:t xml:space="preserve"> whose broadcasts</w:t>
      </w:r>
      <w:r w:rsidR="00CA3787" w:rsidRPr="002F285A">
        <w:rPr>
          <w:rFonts w:ascii="Times New Roman" w:hAnsi="Times New Roman"/>
        </w:rPr>
        <w:t xml:space="preserve"> it is impossible to receive either directly or indirectly in one or more member countries. (These are the articles which verified the </w:t>
      </w:r>
      <w:r w:rsidR="009560F2" w:rsidRPr="002F285A">
        <w:rPr>
          <w:rFonts w:ascii="Times New Roman" w:hAnsi="Times New Roman"/>
        </w:rPr>
        <w:t xml:space="preserve">broadcaster </w:t>
      </w:r>
      <w:r w:rsidR="00CA3787" w:rsidRPr="002F285A">
        <w:rPr>
          <w:rFonts w:ascii="Times New Roman" w:hAnsi="Times New Roman"/>
        </w:rPr>
        <w:t xml:space="preserve">advertising limits in the legislation of Georgia). </w:t>
      </w:r>
    </w:p>
    <w:p w:rsidR="000B689A" w:rsidRPr="002F285A" w:rsidRDefault="000B689A" w:rsidP="00991136">
      <w:pPr>
        <w:jc w:val="both"/>
        <w:rPr>
          <w:rFonts w:ascii="Times New Roman" w:hAnsi="Times New Roman"/>
        </w:rPr>
      </w:pPr>
    </w:p>
    <w:p w:rsidR="00CA3787" w:rsidRPr="002F285A" w:rsidRDefault="00FE2C7A" w:rsidP="00991136">
      <w:pPr>
        <w:jc w:val="both"/>
        <w:rPr>
          <w:rFonts w:ascii="Times New Roman" w:hAnsi="Times New Roman"/>
        </w:rPr>
      </w:pPr>
      <w:r w:rsidRPr="002F285A">
        <w:rPr>
          <w:rFonts w:ascii="Times New Roman" w:hAnsi="Times New Roman"/>
        </w:rPr>
        <w:t xml:space="preserve">The </w:t>
      </w:r>
      <w:r w:rsidR="00E77FD0" w:rsidRPr="002F285A">
        <w:rPr>
          <w:rFonts w:ascii="Times New Roman" w:hAnsi="Times New Roman"/>
        </w:rPr>
        <w:t>Ministry of Econom</w:t>
      </w:r>
      <w:r w:rsidR="009560F2" w:rsidRPr="002F285A">
        <w:rPr>
          <w:rFonts w:ascii="Times New Roman" w:hAnsi="Times New Roman"/>
        </w:rPr>
        <w:t>y</w:t>
      </w:r>
      <w:r w:rsidR="00E77FD0" w:rsidRPr="002F285A">
        <w:rPr>
          <w:rFonts w:ascii="Times New Roman" w:hAnsi="Times New Roman"/>
        </w:rPr>
        <w:t xml:space="preserve"> of Georgia</w:t>
      </w:r>
      <w:r w:rsidRPr="002F285A">
        <w:rPr>
          <w:rFonts w:ascii="Times New Roman" w:hAnsi="Times New Roman"/>
        </w:rPr>
        <w:t>,</w:t>
      </w:r>
      <w:r w:rsidR="00E77FD0" w:rsidRPr="002F285A">
        <w:rPr>
          <w:rFonts w:ascii="Times New Roman" w:hAnsi="Times New Roman"/>
        </w:rPr>
        <w:t xml:space="preserve"> together with the Georgian National Communication Commission</w:t>
      </w:r>
      <w:r w:rsidRPr="002F285A">
        <w:rPr>
          <w:rFonts w:ascii="Times New Roman" w:hAnsi="Times New Roman"/>
        </w:rPr>
        <w:t>,</w:t>
      </w:r>
      <w:r w:rsidR="00E77FD0" w:rsidRPr="002F285A">
        <w:rPr>
          <w:rFonts w:ascii="Times New Roman" w:hAnsi="Times New Roman"/>
        </w:rPr>
        <w:t xml:space="preserve"> should facilitate the regulations of national broadcasters</w:t>
      </w:r>
      <w:r w:rsidRPr="002F285A">
        <w:rPr>
          <w:rFonts w:ascii="Times New Roman" w:hAnsi="Times New Roman"/>
        </w:rPr>
        <w:t>, by which w</w:t>
      </w:r>
      <w:r w:rsidR="00E77FD0" w:rsidRPr="002F285A">
        <w:rPr>
          <w:rFonts w:ascii="Times New Roman" w:hAnsi="Times New Roman"/>
        </w:rPr>
        <w:t xml:space="preserve">e mean broadcasters which are aired only </w:t>
      </w:r>
      <w:r w:rsidRPr="002F285A">
        <w:rPr>
          <w:rFonts w:ascii="Times New Roman" w:hAnsi="Times New Roman"/>
        </w:rPr>
        <w:t xml:space="preserve">within </w:t>
      </w:r>
      <w:r w:rsidR="00E77FD0" w:rsidRPr="002F285A">
        <w:rPr>
          <w:rFonts w:ascii="Times New Roman" w:hAnsi="Times New Roman"/>
        </w:rPr>
        <w:t>the territory of Georgia and</w:t>
      </w:r>
      <w:r w:rsidRPr="002F285A">
        <w:rPr>
          <w:rFonts w:ascii="Times New Roman" w:hAnsi="Times New Roman"/>
        </w:rPr>
        <w:t xml:space="preserve"> whose broadcasts</w:t>
      </w:r>
      <w:r w:rsidR="00E77FD0" w:rsidRPr="002F285A">
        <w:rPr>
          <w:rFonts w:ascii="Times New Roman" w:hAnsi="Times New Roman"/>
        </w:rPr>
        <w:t xml:space="preserve"> it is impossible to receive either directly or indirectly in one or more member countries. </w:t>
      </w:r>
      <w:r w:rsidRPr="002F285A">
        <w:rPr>
          <w:rFonts w:ascii="Times New Roman" w:hAnsi="Times New Roman"/>
        </w:rPr>
        <w:t>The</w:t>
      </w:r>
      <w:r w:rsidR="00E77FD0" w:rsidRPr="002F285A">
        <w:rPr>
          <w:rFonts w:ascii="Times New Roman" w:hAnsi="Times New Roman"/>
        </w:rPr>
        <w:t xml:space="preserve"> facilitation of regulations should </w:t>
      </w:r>
      <w:r w:rsidRPr="002F285A">
        <w:rPr>
          <w:rFonts w:ascii="Times New Roman" w:hAnsi="Times New Roman"/>
        </w:rPr>
        <w:t xml:space="preserve">first and foremost </w:t>
      </w:r>
      <w:r w:rsidR="003127F3" w:rsidRPr="002F285A">
        <w:rPr>
          <w:rFonts w:ascii="Times New Roman" w:hAnsi="Times New Roman"/>
        </w:rPr>
        <w:t xml:space="preserve">cover those articles indicated by </w:t>
      </w:r>
      <w:r w:rsidR="00CB6FCB" w:rsidRPr="002F285A">
        <w:rPr>
          <w:rFonts w:ascii="Times New Roman" w:hAnsi="Times New Roman"/>
        </w:rPr>
        <w:t xml:space="preserve">the </w:t>
      </w:r>
      <w:r w:rsidR="003127F3" w:rsidRPr="002F285A">
        <w:rPr>
          <w:rFonts w:ascii="Times New Roman" w:hAnsi="Times New Roman"/>
        </w:rPr>
        <w:t>AVMSD itself - this is entertain</w:t>
      </w:r>
      <w:r w:rsidRPr="002F285A">
        <w:rPr>
          <w:rFonts w:ascii="Times New Roman" w:hAnsi="Times New Roman"/>
        </w:rPr>
        <w:t>ment</w:t>
      </w:r>
      <w:r w:rsidR="003127F3" w:rsidRPr="002F285A">
        <w:rPr>
          <w:rFonts w:ascii="Times New Roman" w:hAnsi="Times New Roman"/>
        </w:rPr>
        <w:t xml:space="preserve"> (mostly films and TV series) quot</w:t>
      </w:r>
      <w:r w:rsidR="0019589F" w:rsidRPr="002F285A">
        <w:rPr>
          <w:rFonts w:ascii="Times New Roman" w:hAnsi="Times New Roman"/>
        </w:rPr>
        <w:t>as</w:t>
      </w:r>
      <w:r w:rsidR="003127F3" w:rsidRPr="002F285A">
        <w:rPr>
          <w:rFonts w:ascii="Times New Roman" w:hAnsi="Times New Roman"/>
        </w:rPr>
        <w:t xml:space="preserve">, author’s rights, </w:t>
      </w:r>
      <w:r w:rsidRPr="002F285A">
        <w:rPr>
          <w:rFonts w:ascii="Times New Roman" w:hAnsi="Times New Roman"/>
        </w:rPr>
        <w:t xml:space="preserve">and </w:t>
      </w:r>
      <w:r w:rsidR="003127F3" w:rsidRPr="002F285A">
        <w:rPr>
          <w:rFonts w:ascii="Times New Roman" w:hAnsi="Times New Roman"/>
        </w:rPr>
        <w:t xml:space="preserve">limitation of advertisements. </w:t>
      </w:r>
    </w:p>
    <w:p w:rsidR="000B689A" w:rsidRPr="002F285A" w:rsidRDefault="000B689A" w:rsidP="00991136">
      <w:pPr>
        <w:jc w:val="both"/>
        <w:rPr>
          <w:rFonts w:ascii="Times New Roman" w:hAnsi="Times New Roman"/>
        </w:rPr>
      </w:pPr>
    </w:p>
    <w:p w:rsidR="0000015E" w:rsidRPr="002F285A" w:rsidRDefault="0000015E" w:rsidP="00991136">
      <w:pPr>
        <w:jc w:val="both"/>
        <w:rPr>
          <w:rFonts w:ascii="Times New Roman" w:hAnsi="Times New Roman"/>
        </w:rPr>
      </w:pPr>
      <w:r w:rsidRPr="002F285A">
        <w:rPr>
          <w:rFonts w:ascii="Times New Roman" w:hAnsi="Times New Roman"/>
        </w:rPr>
        <w:t>Today, small broadcasters</w:t>
      </w:r>
      <w:r w:rsidR="00FE2C7A" w:rsidRPr="002F285A">
        <w:rPr>
          <w:rFonts w:ascii="Times New Roman" w:hAnsi="Times New Roman"/>
        </w:rPr>
        <w:t>,</w:t>
      </w:r>
      <w:r w:rsidR="0019237B">
        <w:rPr>
          <w:rFonts w:ascii="Times New Roman" w:hAnsi="Times New Roman"/>
        </w:rPr>
        <w:t xml:space="preserve"> </w:t>
      </w:r>
      <w:r w:rsidR="00666062" w:rsidRPr="002F285A">
        <w:rPr>
          <w:rFonts w:ascii="Times New Roman" w:hAnsi="Times New Roman"/>
        </w:rPr>
        <w:t>due to limited financial resources</w:t>
      </w:r>
      <w:r w:rsidR="00FE2C7A" w:rsidRPr="002F285A">
        <w:rPr>
          <w:rFonts w:ascii="Times New Roman" w:hAnsi="Times New Roman"/>
        </w:rPr>
        <w:t>, are unable to</w:t>
      </w:r>
      <w:r w:rsidR="00666062" w:rsidRPr="002F285A">
        <w:rPr>
          <w:rFonts w:ascii="Times New Roman" w:hAnsi="Times New Roman"/>
        </w:rPr>
        <w:t xml:space="preserve"> purchase the author’s rights of good </w:t>
      </w:r>
      <w:r w:rsidR="00FE2C7A" w:rsidRPr="002F285A">
        <w:rPr>
          <w:rFonts w:ascii="Times New Roman" w:hAnsi="Times New Roman"/>
        </w:rPr>
        <w:t>W</w:t>
      </w:r>
      <w:r w:rsidR="00666062" w:rsidRPr="002F285A">
        <w:rPr>
          <w:rFonts w:ascii="Times New Roman" w:hAnsi="Times New Roman"/>
        </w:rPr>
        <w:t>est</w:t>
      </w:r>
      <w:r w:rsidR="00FE2C7A" w:rsidRPr="002F285A">
        <w:rPr>
          <w:rFonts w:ascii="Times New Roman" w:hAnsi="Times New Roman"/>
        </w:rPr>
        <w:t>-</w:t>
      </w:r>
      <w:r w:rsidR="00666062" w:rsidRPr="002F285A">
        <w:rPr>
          <w:rFonts w:ascii="Times New Roman" w:hAnsi="Times New Roman"/>
        </w:rPr>
        <w:t>produced films and entertain</w:t>
      </w:r>
      <w:r w:rsidR="00FE2C7A" w:rsidRPr="002F285A">
        <w:rPr>
          <w:rFonts w:ascii="Times New Roman" w:hAnsi="Times New Roman"/>
        </w:rPr>
        <w:t>ment</w:t>
      </w:r>
      <w:r w:rsidR="00666062" w:rsidRPr="002F285A">
        <w:rPr>
          <w:rFonts w:ascii="Times New Roman" w:hAnsi="Times New Roman"/>
        </w:rPr>
        <w:t xml:space="preserve"> programs</w:t>
      </w:r>
      <w:r w:rsidR="00FE2C7A" w:rsidRPr="002F285A">
        <w:rPr>
          <w:rFonts w:ascii="Times New Roman" w:hAnsi="Times New Roman"/>
        </w:rPr>
        <w:t>, resulting in weak</w:t>
      </w:r>
      <w:r w:rsidR="00666062" w:rsidRPr="002F285A">
        <w:rPr>
          <w:rFonts w:ascii="Times New Roman" w:hAnsi="Times New Roman"/>
        </w:rPr>
        <w:t xml:space="preserve"> broadcasting </w:t>
      </w:r>
      <w:r w:rsidR="00FE2C7A" w:rsidRPr="002F285A">
        <w:rPr>
          <w:rFonts w:ascii="Times New Roman" w:hAnsi="Times New Roman"/>
        </w:rPr>
        <w:t>which is</w:t>
      </w:r>
      <w:r w:rsidR="00666062" w:rsidRPr="002F285A">
        <w:rPr>
          <w:rFonts w:ascii="Times New Roman" w:hAnsi="Times New Roman"/>
        </w:rPr>
        <w:t xml:space="preserve"> less competitive compar</w:t>
      </w:r>
      <w:r w:rsidR="00FE2C7A" w:rsidRPr="002F285A">
        <w:rPr>
          <w:rFonts w:ascii="Times New Roman" w:hAnsi="Times New Roman"/>
        </w:rPr>
        <w:t>ed</w:t>
      </w:r>
      <w:r w:rsidR="00666062" w:rsidRPr="002F285A">
        <w:rPr>
          <w:rFonts w:ascii="Times New Roman" w:hAnsi="Times New Roman"/>
        </w:rPr>
        <w:t xml:space="preserve"> with the Russian broadcasters, which attract </w:t>
      </w:r>
      <w:r w:rsidR="00FE2C7A" w:rsidRPr="002F285A">
        <w:rPr>
          <w:rFonts w:ascii="Times New Roman" w:hAnsi="Times New Roman"/>
        </w:rPr>
        <w:t>audiences</w:t>
      </w:r>
      <w:r w:rsidR="00666062" w:rsidRPr="002F285A">
        <w:rPr>
          <w:rFonts w:ascii="Times New Roman" w:hAnsi="Times New Roman"/>
        </w:rPr>
        <w:t xml:space="preserve"> with </w:t>
      </w:r>
      <w:r w:rsidR="00FE2C7A" w:rsidRPr="002F285A">
        <w:rPr>
          <w:rFonts w:ascii="Times New Roman" w:hAnsi="Times New Roman"/>
        </w:rPr>
        <w:lastRenderedPageBreak/>
        <w:t xml:space="preserve">the </w:t>
      </w:r>
      <w:r w:rsidR="00666062" w:rsidRPr="002F285A">
        <w:rPr>
          <w:rFonts w:ascii="Times New Roman" w:hAnsi="Times New Roman"/>
        </w:rPr>
        <w:t>entertaining content</w:t>
      </w:r>
      <w:r w:rsidR="00FE2C7A" w:rsidRPr="002F285A">
        <w:rPr>
          <w:rFonts w:ascii="Times New Roman" w:hAnsi="Times New Roman"/>
        </w:rPr>
        <w:t xml:space="preserve"> of their programs</w:t>
      </w:r>
      <w:r w:rsidR="00666062" w:rsidRPr="002F285A">
        <w:rPr>
          <w:rFonts w:ascii="Times New Roman" w:hAnsi="Times New Roman"/>
        </w:rPr>
        <w:t xml:space="preserve">. </w:t>
      </w:r>
      <w:r w:rsidR="00FE2C7A" w:rsidRPr="002F285A">
        <w:rPr>
          <w:rFonts w:ascii="Times New Roman" w:hAnsi="Times New Roman"/>
        </w:rPr>
        <w:t xml:space="preserve">By </w:t>
      </w:r>
      <w:r w:rsidR="00666062" w:rsidRPr="002F285A">
        <w:rPr>
          <w:rFonts w:ascii="Times New Roman" w:hAnsi="Times New Roman"/>
        </w:rPr>
        <w:t xml:space="preserve">facilitating these regulations, </w:t>
      </w:r>
      <w:r w:rsidR="00FE2C7A" w:rsidRPr="002F285A">
        <w:rPr>
          <w:rFonts w:ascii="Times New Roman" w:hAnsi="Times New Roman"/>
        </w:rPr>
        <w:t>there will be</w:t>
      </w:r>
      <w:r w:rsidR="00666062" w:rsidRPr="002F285A">
        <w:rPr>
          <w:rFonts w:ascii="Times New Roman" w:hAnsi="Times New Roman"/>
        </w:rPr>
        <w:t xml:space="preserve"> more diverse broadcasting content </w:t>
      </w:r>
      <w:r w:rsidR="00FE2C7A" w:rsidRPr="002F285A">
        <w:rPr>
          <w:rFonts w:ascii="Times New Roman" w:hAnsi="Times New Roman"/>
        </w:rPr>
        <w:t xml:space="preserve">at the </w:t>
      </w:r>
      <w:r w:rsidR="00666062" w:rsidRPr="002F285A">
        <w:rPr>
          <w:rFonts w:ascii="Times New Roman" w:hAnsi="Times New Roman"/>
        </w:rPr>
        <w:t xml:space="preserve">local level, which </w:t>
      </w:r>
      <w:r w:rsidR="0019589F" w:rsidRPr="002F285A">
        <w:rPr>
          <w:rFonts w:ascii="Times New Roman" w:hAnsi="Times New Roman"/>
        </w:rPr>
        <w:t xml:space="preserve">will </w:t>
      </w:r>
      <w:r w:rsidR="00666062" w:rsidRPr="002F285A">
        <w:rPr>
          <w:rFonts w:ascii="Times New Roman" w:hAnsi="Times New Roman"/>
        </w:rPr>
        <w:t>make</w:t>
      </w:r>
      <w:r w:rsidR="0019237B">
        <w:rPr>
          <w:rFonts w:ascii="Times New Roman" w:hAnsi="Times New Roman"/>
        </w:rPr>
        <w:t xml:space="preserve"> </w:t>
      </w:r>
      <w:r w:rsidR="00FE2C7A" w:rsidRPr="002F285A">
        <w:rPr>
          <w:rFonts w:ascii="Times New Roman" w:hAnsi="Times New Roman"/>
        </w:rPr>
        <w:t xml:space="preserve">the local channels </w:t>
      </w:r>
      <w:r w:rsidR="0019589F" w:rsidRPr="002F285A">
        <w:rPr>
          <w:rFonts w:ascii="Times New Roman" w:hAnsi="Times New Roman"/>
        </w:rPr>
        <w:t xml:space="preserve">better able to </w:t>
      </w:r>
      <w:r w:rsidR="00666062" w:rsidRPr="002F285A">
        <w:rPr>
          <w:rFonts w:ascii="Times New Roman" w:hAnsi="Times New Roman"/>
        </w:rPr>
        <w:t>compet</w:t>
      </w:r>
      <w:r w:rsidR="0019589F" w:rsidRPr="002F285A">
        <w:rPr>
          <w:rFonts w:ascii="Times New Roman" w:hAnsi="Times New Roman"/>
        </w:rPr>
        <w:t>e</w:t>
      </w:r>
      <w:r w:rsidR="00666062" w:rsidRPr="002F285A">
        <w:rPr>
          <w:rFonts w:ascii="Times New Roman" w:hAnsi="Times New Roman"/>
        </w:rPr>
        <w:t xml:space="preserve"> with the Russian </w:t>
      </w:r>
      <w:r w:rsidR="00FE2C7A" w:rsidRPr="002F285A">
        <w:rPr>
          <w:rFonts w:ascii="Times New Roman" w:hAnsi="Times New Roman"/>
        </w:rPr>
        <w:t>c</w:t>
      </w:r>
      <w:r w:rsidR="00666062" w:rsidRPr="002F285A">
        <w:rPr>
          <w:rFonts w:ascii="Times New Roman" w:hAnsi="Times New Roman"/>
        </w:rPr>
        <w:t xml:space="preserve">hannels. </w:t>
      </w:r>
    </w:p>
    <w:p w:rsidR="00DA74AD" w:rsidRPr="002F285A" w:rsidRDefault="00DA74AD" w:rsidP="00991136">
      <w:pPr>
        <w:jc w:val="both"/>
        <w:rPr>
          <w:rFonts w:ascii="Times New Roman" w:hAnsi="Times New Roman"/>
        </w:rPr>
      </w:pPr>
    </w:p>
    <w:p w:rsidR="00666062" w:rsidRPr="002F285A" w:rsidRDefault="00DA74AD" w:rsidP="00991136">
      <w:pPr>
        <w:jc w:val="both"/>
        <w:rPr>
          <w:rFonts w:ascii="Times New Roman" w:hAnsi="Times New Roman"/>
        </w:rPr>
      </w:pPr>
      <w:r w:rsidRPr="002F285A">
        <w:rPr>
          <w:rFonts w:ascii="Times New Roman" w:hAnsi="Times New Roman"/>
        </w:rPr>
        <w:t>The s</w:t>
      </w:r>
      <w:r w:rsidR="00666062" w:rsidRPr="002F285A">
        <w:rPr>
          <w:rFonts w:ascii="Times New Roman" w:hAnsi="Times New Roman"/>
        </w:rPr>
        <w:t xml:space="preserve">tability of small, local broadcasters is </w:t>
      </w:r>
      <w:r w:rsidR="00717951" w:rsidRPr="002F285A">
        <w:rPr>
          <w:rFonts w:ascii="Times New Roman" w:hAnsi="Times New Roman"/>
        </w:rPr>
        <w:t xml:space="preserve">also </w:t>
      </w:r>
      <w:r w:rsidR="00666062" w:rsidRPr="002F285A">
        <w:rPr>
          <w:rFonts w:ascii="Times New Roman" w:hAnsi="Times New Roman"/>
        </w:rPr>
        <w:t xml:space="preserve">hindered by </w:t>
      </w:r>
      <w:r w:rsidRPr="002F285A">
        <w:rPr>
          <w:rFonts w:ascii="Times New Roman" w:hAnsi="Times New Roman"/>
        </w:rPr>
        <w:t xml:space="preserve">the </w:t>
      </w:r>
      <w:r w:rsidR="00666062" w:rsidRPr="002F285A">
        <w:rPr>
          <w:rFonts w:ascii="Times New Roman" w:hAnsi="Times New Roman"/>
        </w:rPr>
        <w:t xml:space="preserve">TV </w:t>
      </w:r>
      <w:r w:rsidR="003A4F3A" w:rsidRPr="002F285A">
        <w:rPr>
          <w:rFonts w:ascii="Times New Roman" w:hAnsi="Times New Roman"/>
        </w:rPr>
        <w:t>rating</w:t>
      </w:r>
      <w:r w:rsidR="00666062" w:rsidRPr="002F285A">
        <w:rPr>
          <w:rFonts w:ascii="Times New Roman" w:hAnsi="Times New Roman"/>
        </w:rPr>
        <w:t xml:space="preserve"> system in Georgia. </w:t>
      </w:r>
      <w:r w:rsidR="00011BBE" w:rsidRPr="002F285A">
        <w:rPr>
          <w:rFonts w:ascii="Times New Roman" w:hAnsi="Times New Roman"/>
        </w:rPr>
        <w:t xml:space="preserve">From 2005 to </w:t>
      </w:r>
      <w:r w:rsidRPr="002F285A">
        <w:rPr>
          <w:rFonts w:ascii="Times New Roman" w:hAnsi="Times New Roman"/>
        </w:rPr>
        <w:t>date,</w:t>
      </w:r>
      <w:r w:rsidR="00011BBE" w:rsidRPr="002F285A">
        <w:rPr>
          <w:rFonts w:ascii="Times New Roman" w:hAnsi="Times New Roman"/>
        </w:rPr>
        <w:t xml:space="preserve"> the only company of TV audience</w:t>
      </w:r>
      <w:r w:rsidR="003A4F3A" w:rsidRPr="002F285A">
        <w:rPr>
          <w:rFonts w:ascii="Times New Roman" w:hAnsi="Times New Roman"/>
        </w:rPr>
        <w:t xml:space="preserve"> measurement</w:t>
      </w:r>
      <w:r w:rsidR="00011BBE" w:rsidRPr="002F285A">
        <w:rPr>
          <w:rFonts w:ascii="Times New Roman" w:hAnsi="Times New Roman"/>
        </w:rPr>
        <w:t xml:space="preserve"> on </w:t>
      </w:r>
      <w:r w:rsidRPr="002F285A">
        <w:rPr>
          <w:rFonts w:ascii="Times New Roman" w:hAnsi="Times New Roman"/>
        </w:rPr>
        <w:t xml:space="preserve">the </w:t>
      </w:r>
      <w:r w:rsidR="00011BBE" w:rsidRPr="002F285A">
        <w:rPr>
          <w:rFonts w:ascii="Times New Roman" w:hAnsi="Times New Roman"/>
        </w:rPr>
        <w:t>market was TVMR Georgia, official li</w:t>
      </w:r>
      <w:r w:rsidRPr="002F285A">
        <w:rPr>
          <w:rFonts w:ascii="Times New Roman" w:hAnsi="Times New Roman"/>
        </w:rPr>
        <w:t>c</w:t>
      </w:r>
      <w:r w:rsidR="00011BBE" w:rsidRPr="002F285A">
        <w:rPr>
          <w:rFonts w:ascii="Times New Roman" w:hAnsi="Times New Roman"/>
        </w:rPr>
        <w:t>en</w:t>
      </w:r>
      <w:r w:rsidR="00717951" w:rsidRPr="002F285A">
        <w:rPr>
          <w:rFonts w:ascii="Times New Roman" w:hAnsi="Times New Roman"/>
        </w:rPr>
        <w:t>s</w:t>
      </w:r>
      <w:r w:rsidR="00011BBE" w:rsidRPr="002F285A">
        <w:rPr>
          <w:rFonts w:ascii="Times New Roman" w:hAnsi="Times New Roman"/>
        </w:rPr>
        <w:t xml:space="preserve">e holder of </w:t>
      </w:r>
      <w:r w:rsidR="00717951" w:rsidRPr="002F285A">
        <w:rPr>
          <w:rFonts w:ascii="Times New Roman" w:hAnsi="Times New Roman"/>
        </w:rPr>
        <w:t>i</w:t>
      </w:r>
      <w:r w:rsidR="00011BBE" w:rsidRPr="002F285A">
        <w:rPr>
          <w:rFonts w:ascii="Times New Roman" w:hAnsi="Times New Roman"/>
        </w:rPr>
        <w:t xml:space="preserve">nternational </w:t>
      </w:r>
      <w:r w:rsidR="00717951" w:rsidRPr="002F285A">
        <w:rPr>
          <w:rFonts w:ascii="Times New Roman" w:hAnsi="Times New Roman"/>
        </w:rPr>
        <w:t>c</w:t>
      </w:r>
      <w:r w:rsidR="00011BBE" w:rsidRPr="002F285A">
        <w:rPr>
          <w:rFonts w:ascii="Times New Roman" w:hAnsi="Times New Roman"/>
        </w:rPr>
        <w:t xml:space="preserve">ompany NIELSEN. </w:t>
      </w:r>
      <w:r w:rsidR="003A4F3A" w:rsidRPr="002F285A">
        <w:rPr>
          <w:rFonts w:ascii="Times New Roman" w:hAnsi="Times New Roman"/>
        </w:rPr>
        <w:t xml:space="preserve">In 2016, </w:t>
      </w:r>
      <w:r w:rsidRPr="002F285A">
        <w:rPr>
          <w:rFonts w:ascii="Times New Roman" w:hAnsi="Times New Roman"/>
        </w:rPr>
        <w:t xml:space="preserve">a </w:t>
      </w:r>
      <w:r w:rsidR="003A4F3A" w:rsidRPr="002F285A">
        <w:rPr>
          <w:rFonts w:ascii="Times New Roman" w:hAnsi="Times New Roman"/>
        </w:rPr>
        <w:t xml:space="preserve">new company </w:t>
      </w:r>
      <w:proofErr w:type="spellStart"/>
      <w:r w:rsidR="00717951" w:rsidRPr="002F285A">
        <w:rPr>
          <w:rFonts w:ascii="Times New Roman" w:hAnsi="Times New Roman"/>
        </w:rPr>
        <w:t>for</w:t>
      </w:r>
      <w:r w:rsidR="003A4F3A" w:rsidRPr="002F285A">
        <w:rPr>
          <w:rFonts w:ascii="Times New Roman" w:hAnsi="Times New Roman"/>
        </w:rPr>
        <w:t>TV</w:t>
      </w:r>
      <w:proofErr w:type="spellEnd"/>
      <w:r w:rsidR="003A4F3A" w:rsidRPr="002F285A">
        <w:rPr>
          <w:rFonts w:ascii="Times New Roman" w:hAnsi="Times New Roman"/>
        </w:rPr>
        <w:t xml:space="preserve"> audience measurement entered </w:t>
      </w:r>
      <w:r w:rsidRPr="002F285A">
        <w:rPr>
          <w:rFonts w:ascii="Times New Roman" w:hAnsi="Times New Roman"/>
        </w:rPr>
        <w:t xml:space="preserve">the </w:t>
      </w:r>
      <w:r w:rsidR="003A4F3A" w:rsidRPr="002F285A">
        <w:rPr>
          <w:rFonts w:ascii="Times New Roman" w:hAnsi="Times New Roman"/>
        </w:rPr>
        <w:t xml:space="preserve">TV rating market – Tri Media </w:t>
      </w:r>
      <w:proofErr w:type="spellStart"/>
      <w:r w:rsidR="003A4F3A" w:rsidRPr="002F285A">
        <w:rPr>
          <w:rFonts w:ascii="Times New Roman" w:hAnsi="Times New Roman"/>
        </w:rPr>
        <w:t>Inteligence</w:t>
      </w:r>
      <w:proofErr w:type="spellEnd"/>
      <w:r w:rsidR="003A4F3A" w:rsidRPr="002F285A">
        <w:rPr>
          <w:rFonts w:ascii="Times New Roman" w:hAnsi="Times New Roman"/>
        </w:rPr>
        <w:t xml:space="preserve"> Ltd, official license holder of international company KANTAR MEDIA. </w:t>
      </w:r>
    </w:p>
    <w:p w:rsidR="000B689A" w:rsidRPr="002F285A" w:rsidRDefault="000B689A" w:rsidP="00991136">
      <w:pPr>
        <w:jc w:val="both"/>
        <w:rPr>
          <w:rFonts w:ascii="Times New Roman" w:hAnsi="Times New Roman"/>
        </w:rPr>
      </w:pPr>
    </w:p>
    <w:p w:rsidR="00C66C49" w:rsidRPr="002F285A" w:rsidRDefault="00DA74AD" w:rsidP="00991136">
      <w:pPr>
        <w:jc w:val="both"/>
        <w:rPr>
          <w:rFonts w:ascii="Times New Roman" w:hAnsi="Times New Roman"/>
        </w:rPr>
      </w:pPr>
      <w:r w:rsidRPr="002F285A">
        <w:rPr>
          <w:rFonts w:ascii="Times New Roman" w:hAnsi="Times New Roman"/>
        </w:rPr>
        <w:t>The e</w:t>
      </w:r>
      <w:r w:rsidR="003A4F3A" w:rsidRPr="002F285A">
        <w:rPr>
          <w:rFonts w:ascii="Times New Roman" w:hAnsi="Times New Roman"/>
        </w:rPr>
        <w:t>xist</w:t>
      </w:r>
      <w:r w:rsidR="00717951" w:rsidRPr="002F285A">
        <w:rPr>
          <w:rFonts w:ascii="Times New Roman" w:hAnsi="Times New Roman"/>
        </w:rPr>
        <w:t>e</w:t>
      </w:r>
      <w:r w:rsidRPr="002F285A">
        <w:rPr>
          <w:rFonts w:ascii="Times New Roman" w:hAnsi="Times New Roman"/>
        </w:rPr>
        <w:t>nce</w:t>
      </w:r>
      <w:r w:rsidR="003A4F3A" w:rsidRPr="002F285A">
        <w:rPr>
          <w:rFonts w:ascii="Times New Roman" w:hAnsi="Times New Roman"/>
        </w:rPr>
        <w:t xml:space="preserve"> of two measurement tools, </w:t>
      </w:r>
      <w:r w:rsidRPr="002F285A">
        <w:rPr>
          <w:rFonts w:ascii="Times New Roman" w:hAnsi="Times New Roman"/>
        </w:rPr>
        <w:t>like the</w:t>
      </w:r>
      <w:r w:rsidR="003A4F3A" w:rsidRPr="002F285A">
        <w:rPr>
          <w:rFonts w:ascii="Times New Roman" w:hAnsi="Times New Roman"/>
        </w:rPr>
        <w:t xml:space="preserve"> existence of two currencies, is </w:t>
      </w:r>
      <w:r w:rsidR="00717951" w:rsidRPr="002F285A">
        <w:rPr>
          <w:rFonts w:ascii="Times New Roman" w:hAnsi="Times New Roman"/>
        </w:rPr>
        <w:t>thought by some as a f</w:t>
      </w:r>
      <w:r w:rsidR="003A4F3A" w:rsidRPr="002F285A">
        <w:rPr>
          <w:rFonts w:ascii="Times New Roman" w:hAnsi="Times New Roman"/>
        </w:rPr>
        <w:t>actor</w:t>
      </w:r>
      <w:r w:rsidR="00717951" w:rsidRPr="002F285A">
        <w:rPr>
          <w:rFonts w:ascii="Times New Roman" w:hAnsi="Times New Roman"/>
        </w:rPr>
        <w:t xml:space="preserve"> that may ne</w:t>
      </w:r>
      <w:r w:rsidR="003A4F3A" w:rsidRPr="002F285A">
        <w:rPr>
          <w:rFonts w:ascii="Times New Roman" w:hAnsi="Times New Roman"/>
        </w:rPr>
        <w:t xml:space="preserve">gatively affect the stability of </w:t>
      </w:r>
      <w:r w:rsidRPr="002F285A">
        <w:rPr>
          <w:rFonts w:ascii="Times New Roman" w:hAnsi="Times New Roman"/>
        </w:rPr>
        <w:t xml:space="preserve">the </w:t>
      </w:r>
      <w:r w:rsidR="003A4F3A" w:rsidRPr="002F285A">
        <w:rPr>
          <w:rFonts w:ascii="Times New Roman" w:hAnsi="Times New Roman"/>
        </w:rPr>
        <w:t>market. Th</w:t>
      </w:r>
      <w:r w:rsidRPr="002F285A">
        <w:rPr>
          <w:rFonts w:ascii="Times New Roman" w:hAnsi="Times New Roman"/>
        </w:rPr>
        <w:t>at said</w:t>
      </w:r>
      <w:proofErr w:type="gramStart"/>
      <w:r w:rsidRPr="002F285A">
        <w:rPr>
          <w:rFonts w:ascii="Times New Roman" w:hAnsi="Times New Roman"/>
        </w:rPr>
        <w:t>,</w:t>
      </w:r>
      <w:proofErr w:type="gramEnd"/>
      <w:r w:rsidR="003A4F3A" w:rsidRPr="002F285A">
        <w:rPr>
          <w:rFonts w:ascii="Times New Roman" w:hAnsi="Times New Roman"/>
        </w:rPr>
        <w:t xml:space="preserve"> it should be taken into account that </w:t>
      </w:r>
      <w:r w:rsidRPr="002F285A">
        <w:rPr>
          <w:rFonts w:ascii="Times New Roman" w:hAnsi="Times New Roman"/>
        </w:rPr>
        <w:t xml:space="preserve">the </w:t>
      </w:r>
      <w:r w:rsidR="003A4F3A" w:rsidRPr="002F285A">
        <w:rPr>
          <w:rFonts w:ascii="Times New Roman" w:hAnsi="Times New Roman"/>
        </w:rPr>
        <w:t xml:space="preserve">measurement panel of both companies </w:t>
      </w:r>
      <w:r w:rsidRPr="002F285A">
        <w:rPr>
          <w:rFonts w:ascii="Times New Roman" w:hAnsi="Times New Roman"/>
        </w:rPr>
        <w:t xml:space="preserve">covers </w:t>
      </w:r>
      <w:r w:rsidR="003A4F3A" w:rsidRPr="002F285A">
        <w:rPr>
          <w:rFonts w:ascii="Times New Roman" w:hAnsi="Times New Roman"/>
        </w:rPr>
        <w:t xml:space="preserve">only </w:t>
      </w:r>
      <w:r w:rsidRPr="002F285A">
        <w:rPr>
          <w:rFonts w:ascii="Times New Roman" w:hAnsi="Times New Roman"/>
        </w:rPr>
        <w:t>a number of large</w:t>
      </w:r>
      <w:r w:rsidR="003A4F3A" w:rsidRPr="002F285A">
        <w:rPr>
          <w:rFonts w:ascii="Times New Roman" w:hAnsi="Times New Roman"/>
        </w:rPr>
        <w:t xml:space="preserve"> cities</w:t>
      </w:r>
      <w:r w:rsidRPr="002F285A">
        <w:rPr>
          <w:rFonts w:ascii="Times New Roman" w:hAnsi="Times New Roman"/>
        </w:rPr>
        <w:t>,</w:t>
      </w:r>
      <w:r w:rsidR="003A4F3A" w:rsidRPr="002F285A">
        <w:rPr>
          <w:rFonts w:ascii="Times New Roman" w:hAnsi="Times New Roman"/>
        </w:rPr>
        <w:t xml:space="preserve"> and people metering is not carried out in small settlements. Moreover, several regions are not included in the panel at all (Kakheti, </w:t>
      </w:r>
      <w:proofErr w:type="spellStart"/>
      <w:r w:rsidR="003A4F3A" w:rsidRPr="002F285A">
        <w:rPr>
          <w:rFonts w:ascii="Times New Roman" w:hAnsi="Times New Roman"/>
        </w:rPr>
        <w:t>Kvemo</w:t>
      </w:r>
      <w:proofErr w:type="spellEnd"/>
      <w:r w:rsidR="003A4F3A" w:rsidRPr="002F285A">
        <w:rPr>
          <w:rFonts w:ascii="Times New Roman" w:hAnsi="Times New Roman"/>
        </w:rPr>
        <w:t xml:space="preserve"> </w:t>
      </w:r>
      <w:proofErr w:type="spellStart"/>
      <w:r w:rsidR="003A4F3A" w:rsidRPr="002F285A">
        <w:rPr>
          <w:rFonts w:ascii="Times New Roman" w:hAnsi="Times New Roman"/>
        </w:rPr>
        <w:t>Kartli</w:t>
      </w:r>
      <w:proofErr w:type="spellEnd"/>
      <w:r w:rsidR="003A4F3A" w:rsidRPr="002F285A">
        <w:rPr>
          <w:rFonts w:ascii="Times New Roman" w:hAnsi="Times New Roman"/>
        </w:rPr>
        <w:t xml:space="preserve">, </w:t>
      </w:r>
      <w:proofErr w:type="spellStart"/>
      <w:r w:rsidR="003A4F3A" w:rsidRPr="002F285A">
        <w:rPr>
          <w:rFonts w:ascii="Times New Roman" w:hAnsi="Times New Roman"/>
        </w:rPr>
        <w:t>Samtskhe</w:t>
      </w:r>
      <w:proofErr w:type="spellEnd"/>
      <w:r w:rsidR="003A4F3A" w:rsidRPr="002F285A">
        <w:rPr>
          <w:rFonts w:ascii="Times New Roman" w:hAnsi="Times New Roman"/>
        </w:rPr>
        <w:t xml:space="preserve"> </w:t>
      </w:r>
      <w:proofErr w:type="spellStart"/>
      <w:r w:rsidR="003A4F3A" w:rsidRPr="002F285A">
        <w:rPr>
          <w:rFonts w:ascii="Times New Roman" w:hAnsi="Times New Roman"/>
        </w:rPr>
        <w:t>Javakheti</w:t>
      </w:r>
      <w:proofErr w:type="spellEnd"/>
      <w:r w:rsidR="003A4F3A" w:rsidRPr="002F285A">
        <w:rPr>
          <w:rFonts w:ascii="Times New Roman" w:hAnsi="Times New Roman"/>
        </w:rPr>
        <w:t xml:space="preserve">), including the regions where ethnic minorities </w:t>
      </w:r>
      <w:r w:rsidR="00EE1671" w:rsidRPr="002F285A">
        <w:rPr>
          <w:rFonts w:ascii="Times New Roman" w:hAnsi="Times New Roman"/>
        </w:rPr>
        <w:t>reside</w:t>
      </w:r>
      <w:r w:rsidR="003A4F3A" w:rsidRPr="002F285A">
        <w:rPr>
          <w:rFonts w:ascii="Times New Roman" w:hAnsi="Times New Roman"/>
        </w:rPr>
        <w:t xml:space="preserve">. </w:t>
      </w:r>
    </w:p>
    <w:p w:rsidR="000B689A" w:rsidRPr="002F285A" w:rsidRDefault="000B689A" w:rsidP="00991136">
      <w:pPr>
        <w:jc w:val="both"/>
        <w:rPr>
          <w:rFonts w:ascii="Times New Roman" w:hAnsi="Times New Roman"/>
        </w:rPr>
      </w:pPr>
    </w:p>
    <w:p w:rsidR="003A4F3A" w:rsidRPr="002F285A" w:rsidRDefault="00C66C49" w:rsidP="00991136">
      <w:pPr>
        <w:jc w:val="both"/>
        <w:rPr>
          <w:rFonts w:ascii="Times New Roman" w:hAnsi="Times New Roman"/>
        </w:rPr>
      </w:pPr>
      <w:r w:rsidRPr="002F285A">
        <w:rPr>
          <w:rFonts w:ascii="Times New Roman" w:hAnsi="Times New Roman"/>
        </w:rPr>
        <w:t>N</w:t>
      </w:r>
      <w:r w:rsidR="00EE1671" w:rsidRPr="002F285A">
        <w:rPr>
          <w:rFonts w:ascii="Times New Roman" w:hAnsi="Times New Roman"/>
        </w:rPr>
        <w:t>either</w:t>
      </w:r>
      <w:r w:rsidRPr="002F285A">
        <w:rPr>
          <w:rFonts w:ascii="Times New Roman" w:hAnsi="Times New Roman"/>
        </w:rPr>
        <w:t xml:space="preserve"> of the measurement companies carr</w:t>
      </w:r>
      <w:r w:rsidR="00EE1671" w:rsidRPr="002F285A">
        <w:rPr>
          <w:rFonts w:ascii="Times New Roman" w:hAnsi="Times New Roman"/>
        </w:rPr>
        <w:t>ies</w:t>
      </w:r>
      <w:r w:rsidRPr="002F285A">
        <w:rPr>
          <w:rFonts w:ascii="Times New Roman" w:hAnsi="Times New Roman"/>
        </w:rPr>
        <w:t xml:space="preserve"> out audience measurement of regional broadcasters, which removes the small regional TV channels from the </w:t>
      </w:r>
      <w:r w:rsidR="00EE1671" w:rsidRPr="002F285A">
        <w:rPr>
          <w:rFonts w:ascii="Times New Roman" w:hAnsi="Times New Roman"/>
        </w:rPr>
        <w:t xml:space="preserve">larger </w:t>
      </w:r>
      <w:r w:rsidRPr="002F285A">
        <w:rPr>
          <w:rFonts w:ascii="Times New Roman" w:hAnsi="Times New Roman"/>
        </w:rPr>
        <w:t xml:space="preserve">part of advertising turnover, making them financially unstable. Thus, one of the major ways to support their stability and independency is </w:t>
      </w:r>
      <w:r w:rsidR="00EE1671" w:rsidRPr="002F285A">
        <w:rPr>
          <w:rFonts w:ascii="Times New Roman" w:hAnsi="Times New Roman"/>
        </w:rPr>
        <w:t xml:space="preserve">by </w:t>
      </w:r>
      <w:r w:rsidRPr="002F285A">
        <w:rPr>
          <w:rFonts w:ascii="Times New Roman" w:hAnsi="Times New Roman"/>
        </w:rPr>
        <w:t>provi</w:t>
      </w:r>
      <w:r w:rsidR="00EE1671" w:rsidRPr="002F285A">
        <w:rPr>
          <w:rFonts w:ascii="Times New Roman" w:hAnsi="Times New Roman"/>
        </w:rPr>
        <w:t>ding</w:t>
      </w:r>
      <w:r w:rsidRPr="002F285A">
        <w:rPr>
          <w:rFonts w:ascii="Times New Roman" w:hAnsi="Times New Roman"/>
        </w:rPr>
        <w:t xml:space="preserve"> rating measurements </w:t>
      </w:r>
      <w:r w:rsidR="00EE1671" w:rsidRPr="002F285A">
        <w:rPr>
          <w:rFonts w:ascii="Times New Roman" w:hAnsi="Times New Roman"/>
        </w:rPr>
        <w:t xml:space="preserve">to </w:t>
      </w:r>
      <w:r w:rsidRPr="002F285A">
        <w:rPr>
          <w:rFonts w:ascii="Times New Roman" w:hAnsi="Times New Roman"/>
        </w:rPr>
        <w:t xml:space="preserve">such TV channels. </w:t>
      </w:r>
      <w:proofErr w:type="spellStart"/>
      <w:r w:rsidRPr="002F285A">
        <w:rPr>
          <w:rFonts w:ascii="Times New Roman" w:hAnsi="Times New Roman"/>
        </w:rPr>
        <w:t>Th</w:t>
      </w:r>
      <w:r w:rsidR="00EE1671" w:rsidRPr="002F285A">
        <w:rPr>
          <w:rFonts w:ascii="Times New Roman" w:hAnsi="Times New Roman"/>
        </w:rPr>
        <w:t>e</w:t>
      </w:r>
      <w:r w:rsidR="000F3D2F" w:rsidRPr="002F285A">
        <w:rPr>
          <w:rFonts w:ascii="Times New Roman" w:hAnsi="Times New Roman"/>
        </w:rPr>
        <w:t>full</w:t>
      </w:r>
      <w:proofErr w:type="spellEnd"/>
      <w:r w:rsidR="000F3D2F" w:rsidRPr="002F285A">
        <w:rPr>
          <w:rFonts w:ascii="Times New Roman" w:hAnsi="Times New Roman"/>
        </w:rPr>
        <w:t xml:space="preserve"> </w:t>
      </w:r>
      <w:r w:rsidR="00EE1671" w:rsidRPr="002F285A">
        <w:rPr>
          <w:rFonts w:ascii="Times New Roman" w:hAnsi="Times New Roman"/>
        </w:rPr>
        <w:t xml:space="preserve">study </w:t>
      </w:r>
      <w:r w:rsidR="000F3D2F" w:rsidRPr="002F285A">
        <w:rPr>
          <w:rFonts w:ascii="Times New Roman" w:hAnsi="Times New Roman"/>
        </w:rPr>
        <w:t>of TV audience</w:t>
      </w:r>
      <w:r w:rsidR="00EE1671" w:rsidRPr="002F285A">
        <w:rPr>
          <w:rFonts w:ascii="Times New Roman" w:hAnsi="Times New Roman"/>
        </w:rPr>
        <w:t>s</w:t>
      </w:r>
      <w:r w:rsidR="000F3D2F" w:rsidRPr="002F285A">
        <w:rPr>
          <w:rFonts w:ascii="Times New Roman" w:hAnsi="Times New Roman"/>
        </w:rPr>
        <w:t xml:space="preserve"> in the regions of Georgia is </w:t>
      </w:r>
      <w:r w:rsidR="00EE1671" w:rsidRPr="002F285A">
        <w:rPr>
          <w:rFonts w:ascii="Times New Roman" w:hAnsi="Times New Roman"/>
        </w:rPr>
        <w:t>also vital</w:t>
      </w:r>
      <w:r w:rsidR="000F3D2F" w:rsidRPr="002F285A">
        <w:rPr>
          <w:rFonts w:ascii="Times New Roman" w:hAnsi="Times New Roman"/>
        </w:rPr>
        <w:t xml:space="preserve"> for the purposes of outlining ways against propaganda and </w:t>
      </w:r>
      <w:r w:rsidR="00EE1671" w:rsidRPr="002F285A">
        <w:rPr>
          <w:rFonts w:ascii="Times New Roman" w:hAnsi="Times New Roman"/>
        </w:rPr>
        <w:t xml:space="preserve">for </w:t>
      </w:r>
      <w:r w:rsidR="000F3D2F" w:rsidRPr="002F285A">
        <w:rPr>
          <w:rFonts w:ascii="Times New Roman" w:hAnsi="Times New Roman"/>
        </w:rPr>
        <w:t>research</w:t>
      </w:r>
      <w:r w:rsidR="00EE1671" w:rsidRPr="002F285A">
        <w:rPr>
          <w:rFonts w:ascii="Times New Roman" w:hAnsi="Times New Roman"/>
        </w:rPr>
        <w:t>-</w:t>
      </w:r>
      <w:r w:rsidR="000F3D2F" w:rsidRPr="002F285A">
        <w:rPr>
          <w:rFonts w:ascii="Times New Roman" w:hAnsi="Times New Roman"/>
        </w:rPr>
        <w:t xml:space="preserve">based planning.  </w:t>
      </w:r>
    </w:p>
    <w:p w:rsidR="000B689A" w:rsidRPr="002F285A" w:rsidRDefault="000B689A" w:rsidP="00991136">
      <w:pPr>
        <w:jc w:val="both"/>
        <w:rPr>
          <w:rFonts w:ascii="Times New Roman" w:hAnsi="Times New Roman"/>
        </w:rPr>
      </w:pPr>
    </w:p>
    <w:p w:rsidR="000F3D2F" w:rsidRPr="002F285A" w:rsidRDefault="000F3D2F" w:rsidP="0019237B">
      <w:pPr>
        <w:rPr>
          <w:rFonts w:ascii="Times New Roman" w:hAnsi="Times New Roman"/>
          <w:b/>
        </w:rPr>
      </w:pPr>
      <w:r w:rsidRPr="002F285A">
        <w:rPr>
          <w:rFonts w:ascii="Times New Roman" w:hAnsi="Times New Roman"/>
          <w:b/>
        </w:rPr>
        <w:t xml:space="preserve">Broadcasting </w:t>
      </w:r>
      <w:r w:rsidR="00717951" w:rsidRPr="002F285A">
        <w:rPr>
          <w:rFonts w:ascii="Times New Roman" w:hAnsi="Times New Roman"/>
          <w:b/>
        </w:rPr>
        <w:t>T</w:t>
      </w:r>
      <w:r w:rsidRPr="002F285A">
        <w:rPr>
          <w:rFonts w:ascii="Times New Roman" w:hAnsi="Times New Roman"/>
          <w:b/>
        </w:rPr>
        <w:t xml:space="preserve">ransit and </w:t>
      </w:r>
      <w:r w:rsidR="00717951" w:rsidRPr="002F285A">
        <w:rPr>
          <w:rFonts w:ascii="Times New Roman" w:hAnsi="Times New Roman"/>
          <w:b/>
        </w:rPr>
        <w:t>H</w:t>
      </w:r>
      <w:r w:rsidRPr="002F285A">
        <w:rPr>
          <w:rFonts w:ascii="Times New Roman" w:hAnsi="Times New Roman"/>
          <w:b/>
        </w:rPr>
        <w:t xml:space="preserve">ate </w:t>
      </w:r>
      <w:r w:rsidR="00717951" w:rsidRPr="002F285A">
        <w:rPr>
          <w:rFonts w:ascii="Times New Roman" w:hAnsi="Times New Roman"/>
          <w:b/>
        </w:rPr>
        <w:t>S</w:t>
      </w:r>
      <w:r w:rsidRPr="002F285A">
        <w:rPr>
          <w:rFonts w:ascii="Times New Roman" w:hAnsi="Times New Roman"/>
          <w:b/>
        </w:rPr>
        <w:t xml:space="preserve">peech </w:t>
      </w:r>
    </w:p>
    <w:p w:rsidR="000B689A" w:rsidRPr="002F285A" w:rsidRDefault="000B689A" w:rsidP="00991136">
      <w:pPr>
        <w:jc w:val="center"/>
        <w:rPr>
          <w:rFonts w:ascii="Times New Roman" w:hAnsi="Times New Roman"/>
          <w:b/>
        </w:rPr>
      </w:pPr>
    </w:p>
    <w:p w:rsidR="000F3D2F" w:rsidRPr="002F285A" w:rsidRDefault="000F3D2F" w:rsidP="00991136">
      <w:pPr>
        <w:jc w:val="both"/>
        <w:rPr>
          <w:rFonts w:ascii="Times New Roman" w:hAnsi="Times New Roman"/>
        </w:rPr>
      </w:pPr>
      <w:r w:rsidRPr="002F285A">
        <w:rPr>
          <w:rFonts w:ascii="Times New Roman" w:hAnsi="Times New Roman"/>
        </w:rPr>
        <w:t xml:space="preserve">Pursuant to </w:t>
      </w:r>
      <w:r w:rsidR="00B10168" w:rsidRPr="002F285A">
        <w:rPr>
          <w:rFonts w:ascii="Times New Roman" w:hAnsi="Times New Roman"/>
        </w:rPr>
        <w:t xml:space="preserve">Article </w:t>
      </w:r>
      <w:r w:rsidRPr="002F285A">
        <w:rPr>
          <w:rFonts w:ascii="Times New Roman" w:hAnsi="Times New Roman"/>
        </w:rPr>
        <w:t xml:space="preserve">3 of </w:t>
      </w:r>
      <w:r w:rsidR="00CB6FCB" w:rsidRPr="002F285A">
        <w:rPr>
          <w:rFonts w:ascii="Times New Roman" w:hAnsi="Times New Roman"/>
        </w:rPr>
        <w:t xml:space="preserve">the </w:t>
      </w:r>
      <w:r w:rsidRPr="002F285A">
        <w:rPr>
          <w:rFonts w:ascii="Times New Roman" w:hAnsi="Times New Roman"/>
        </w:rPr>
        <w:t>AVMSD</w:t>
      </w:r>
      <w:r w:rsidR="004B0C16" w:rsidRPr="002F285A">
        <w:rPr>
          <w:rFonts w:ascii="Times New Roman" w:hAnsi="Times New Roman"/>
        </w:rPr>
        <w:t>,</w:t>
      </w:r>
      <w:r w:rsidR="00B10168" w:rsidRPr="002F285A">
        <w:rPr>
          <w:rFonts w:ascii="Times New Roman" w:hAnsi="Times New Roman"/>
        </w:rPr>
        <w:t xml:space="preserve"> a</w:t>
      </w:r>
      <w:r w:rsidR="004B0C16" w:rsidRPr="002F285A">
        <w:rPr>
          <w:rFonts w:ascii="Times New Roman" w:hAnsi="Times New Roman"/>
        </w:rPr>
        <w:t xml:space="preserve"> member country should provide free receipt of audiovisual media service to its territory, transferred from </w:t>
      </w:r>
      <w:r w:rsidR="00B10168" w:rsidRPr="002F285A">
        <w:rPr>
          <w:rFonts w:ascii="Times New Roman" w:hAnsi="Times New Roman"/>
        </w:rPr>
        <w:t>an</w:t>
      </w:r>
      <w:r w:rsidR="004B0C16" w:rsidRPr="002F285A">
        <w:rPr>
          <w:rFonts w:ascii="Times New Roman" w:hAnsi="Times New Roman"/>
        </w:rPr>
        <w:t>other member country</w:t>
      </w:r>
      <w:r w:rsidR="00B10168" w:rsidRPr="002F285A">
        <w:rPr>
          <w:rFonts w:ascii="Times New Roman" w:hAnsi="Times New Roman"/>
        </w:rPr>
        <w:t>,</w:t>
      </w:r>
      <w:r w:rsidR="004B0C16" w:rsidRPr="002F285A">
        <w:rPr>
          <w:rFonts w:ascii="Times New Roman" w:hAnsi="Times New Roman"/>
        </w:rPr>
        <w:t xml:space="preserve"> and not limit the transit of their service. </w:t>
      </w:r>
    </w:p>
    <w:p w:rsidR="000B689A" w:rsidRPr="002F285A" w:rsidRDefault="000B689A" w:rsidP="00991136">
      <w:pPr>
        <w:jc w:val="both"/>
        <w:rPr>
          <w:rFonts w:ascii="Times New Roman" w:hAnsi="Times New Roman"/>
        </w:rPr>
      </w:pPr>
    </w:p>
    <w:p w:rsidR="004B0C16" w:rsidRPr="002F285A" w:rsidRDefault="00B10168" w:rsidP="00991136">
      <w:pPr>
        <w:jc w:val="both"/>
        <w:rPr>
          <w:rFonts w:ascii="Times New Roman" w:hAnsi="Times New Roman"/>
        </w:rPr>
      </w:pPr>
      <w:r w:rsidRPr="002F285A">
        <w:rPr>
          <w:rFonts w:ascii="Times New Roman" w:hAnsi="Times New Roman"/>
        </w:rPr>
        <w:t>A m</w:t>
      </w:r>
      <w:r w:rsidR="004B0C16" w:rsidRPr="002F285A">
        <w:rPr>
          <w:rFonts w:ascii="Times New Roman" w:hAnsi="Times New Roman"/>
        </w:rPr>
        <w:t xml:space="preserve">ember country is </w:t>
      </w:r>
      <w:proofErr w:type="spellStart"/>
      <w:r w:rsidRPr="002F285A">
        <w:rPr>
          <w:rFonts w:ascii="Times New Roman" w:hAnsi="Times New Roman"/>
        </w:rPr>
        <w:t>permitted</w:t>
      </w:r>
      <w:r w:rsidR="004B0C16" w:rsidRPr="002F285A">
        <w:rPr>
          <w:rFonts w:ascii="Times New Roman" w:hAnsi="Times New Roman"/>
        </w:rPr>
        <w:t>not</w:t>
      </w:r>
      <w:proofErr w:type="spellEnd"/>
      <w:r w:rsidR="004B0C16" w:rsidRPr="002F285A">
        <w:rPr>
          <w:rFonts w:ascii="Times New Roman" w:hAnsi="Times New Roman"/>
        </w:rPr>
        <w:t xml:space="preserve"> to fulfill </w:t>
      </w:r>
      <w:r w:rsidRPr="002F285A">
        <w:rPr>
          <w:rFonts w:ascii="Times New Roman" w:hAnsi="Times New Roman"/>
        </w:rPr>
        <w:t xml:space="preserve">the </w:t>
      </w:r>
      <w:r w:rsidR="004B0C16" w:rsidRPr="002F285A">
        <w:rPr>
          <w:rFonts w:ascii="Times New Roman" w:hAnsi="Times New Roman"/>
        </w:rPr>
        <w:t xml:space="preserve">demands of this </w:t>
      </w:r>
      <w:r w:rsidR="00717951" w:rsidRPr="002F285A">
        <w:rPr>
          <w:rFonts w:ascii="Times New Roman" w:hAnsi="Times New Roman"/>
        </w:rPr>
        <w:t>A</w:t>
      </w:r>
      <w:r w:rsidR="004B0C16" w:rsidRPr="002F285A">
        <w:rPr>
          <w:rFonts w:ascii="Times New Roman" w:hAnsi="Times New Roman"/>
        </w:rPr>
        <w:t xml:space="preserve">rticle if transit of </w:t>
      </w:r>
      <w:r w:rsidRPr="002F285A">
        <w:rPr>
          <w:rFonts w:ascii="Times New Roman" w:hAnsi="Times New Roman"/>
        </w:rPr>
        <w:t xml:space="preserve">a </w:t>
      </w:r>
      <w:r w:rsidR="004B0C16" w:rsidRPr="002F285A">
        <w:rPr>
          <w:rFonts w:ascii="Times New Roman" w:hAnsi="Times New Roman"/>
        </w:rPr>
        <w:t xml:space="preserve">specific broadcaster </w:t>
      </w:r>
      <w:r w:rsidRPr="002F285A">
        <w:rPr>
          <w:rFonts w:ascii="Times New Roman" w:hAnsi="Times New Roman"/>
        </w:rPr>
        <w:t>exposes</w:t>
      </w:r>
      <w:r w:rsidR="004B0C16" w:rsidRPr="002F285A">
        <w:rPr>
          <w:rFonts w:ascii="Times New Roman" w:hAnsi="Times New Roman"/>
        </w:rPr>
        <w:t xml:space="preserve"> underage individuals </w:t>
      </w:r>
      <w:proofErr w:type="spellStart"/>
      <w:r w:rsidRPr="002F285A">
        <w:rPr>
          <w:rFonts w:ascii="Times New Roman" w:hAnsi="Times New Roman"/>
        </w:rPr>
        <w:t>to</w:t>
      </w:r>
      <w:r w:rsidR="004B0C16" w:rsidRPr="002F285A">
        <w:rPr>
          <w:rFonts w:ascii="Times New Roman" w:hAnsi="Times New Roman"/>
        </w:rPr>
        <w:t>harmful</w:t>
      </w:r>
      <w:proofErr w:type="spellEnd"/>
      <w:r w:rsidR="004B0C16" w:rsidRPr="002F285A">
        <w:rPr>
          <w:rFonts w:ascii="Times New Roman" w:hAnsi="Times New Roman"/>
        </w:rPr>
        <w:t xml:space="preserve"> influence (</w:t>
      </w:r>
      <w:r w:rsidRPr="002F285A">
        <w:rPr>
          <w:rFonts w:ascii="Times New Roman" w:hAnsi="Times New Roman"/>
        </w:rPr>
        <w:t xml:space="preserve">Article </w:t>
      </w:r>
      <w:r w:rsidR="004B0C16" w:rsidRPr="002F285A">
        <w:rPr>
          <w:rFonts w:ascii="Times New Roman" w:hAnsi="Times New Roman"/>
        </w:rPr>
        <w:t>27) and</w:t>
      </w:r>
      <w:r w:rsidRPr="002F285A">
        <w:rPr>
          <w:rFonts w:ascii="Times New Roman" w:hAnsi="Times New Roman"/>
        </w:rPr>
        <w:t>/or</w:t>
      </w:r>
      <w:r w:rsidR="004B0C16" w:rsidRPr="002F285A">
        <w:rPr>
          <w:rFonts w:ascii="Times New Roman" w:hAnsi="Times New Roman"/>
        </w:rPr>
        <w:t xml:space="preserve"> </w:t>
      </w:r>
      <w:proofErr w:type="spellStart"/>
      <w:r w:rsidR="004B0C16" w:rsidRPr="002F285A">
        <w:rPr>
          <w:rFonts w:ascii="Times New Roman" w:hAnsi="Times New Roman"/>
        </w:rPr>
        <w:t>aggrevates</w:t>
      </w:r>
      <w:proofErr w:type="spellEnd"/>
      <w:r w:rsidR="004B0C16" w:rsidRPr="002F285A">
        <w:rPr>
          <w:rFonts w:ascii="Times New Roman" w:hAnsi="Times New Roman"/>
        </w:rPr>
        <w:t xml:space="preserve"> hate based on race, language, gender, religion, political views or ethnicity (</w:t>
      </w:r>
      <w:r w:rsidRPr="002F285A">
        <w:rPr>
          <w:rFonts w:ascii="Times New Roman" w:hAnsi="Times New Roman"/>
        </w:rPr>
        <w:t xml:space="preserve">Article </w:t>
      </w:r>
      <w:r w:rsidR="004B0C16" w:rsidRPr="002F285A">
        <w:rPr>
          <w:rFonts w:ascii="Times New Roman" w:hAnsi="Times New Roman"/>
        </w:rPr>
        <w:t xml:space="preserve">6). </w:t>
      </w:r>
    </w:p>
    <w:p w:rsidR="004B0C16" w:rsidRPr="002F285A" w:rsidRDefault="00B10168" w:rsidP="00991136">
      <w:pPr>
        <w:jc w:val="both"/>
        <w:rPr>
          <w:rFonts w:ascii="Times New Roman" w:hAnsi="Times New Roman"/>
        </w:rPr>
      </w:pPr>
      <w:r w:rsidRPr="002F285A">
        <w:rPr>
          <w:rFonts w:ascii="Times New Roman" w:hAnsi="Times New Roman"/>
        </w:rPr>
        <w:t xml:space="preserve">The </w:t>
      </w:r>
      <w:r w:rsidR="004B0C16" w:rsidRPr="002F285A">
        <w:rPr>
          <w:rFonts w:ascii="Times New Roman" w:hAnsi="Times New Roman"/>
        </w:rPr>
        <w:t xml:space="preserve">European Commission </w:t>
      </w:r>
      <w:r w:rsidR="00717951" w:rsidRPr="002F285A">
        <w:rPr>
          <w:rFonts w:ascii="Times New Roman" w:hAnsi="Times New Roman"/>
        </w:rPr>
        <w:t>fore</w:t>
      </w:r>
      <w:r w:rsidR="004B0C16" w:rsidRPr="002F285A">
        <w:rPr>
          <w:rFonts w:ascii="Times New Roman" w:hAnsi="Times New Roman"/>
        </w:rPr>
        <w:t xml:space="preserve">sees the prohibition of hate speech content and </w:t>
      </w:r>
      <w:proofErr w:type="spellStart"/>
      <w:r w:rsidR="004B0C16" w:rsidRPr="002F285A">
        <w:rPr>
          <w:rFonts w:ascii="Times New Roman" w:hAnsi="Times New Roman"/>
        </w:rPr>
        <w:t>aggrevation</w:t>
      </w:r>
      <w:proofErr w:type="spellEnd"/>
      <w:r w:rsidR="004B0C16" w:rsidRPr="002F285A">
        <w:rPr>
          <w:rFonts w:ascii="Times New Roman" w:hAnsi="Times New Roman"/>
        </w:rPr>
        <w:t xml:space="preserve"> of regulations in the project of changes </w:t>
      </w:r>
      <w:proofErr w:type="spellStart"/>
      <w:r w:rsidR="00717951" w:rsidRPr="002F285A">
        <w:rPr>
          <w:rFonts w:ascii="Times New Roman" w:hAnsi="Times New Roman"/>
        </w:rPr>
        <w:t>to</w:t>
      </w:r>
      <w:r w:rsidR="00CB6FCB" w:rsidRPr="002F285A">
        <w:rPr>
          <w:rFonts w:ascii="Times New Roman" w:hAnsi="Times New Roman"/>
        </w:rPr>
        <w:t>the</w:t>
      </w:r>
      <w:proofErr w:type="spellEnd"/>
      <w:r w:rsidR="004B0C16" w:rsidRPr="002F285A">
        <w:rPr>
          <w:rFonts w:ascii="Times New Roman" w:hAnsi="Times New Roman"/>
        </w:rPr>
        <w:t xml:space="preserve"> AVMSD. </w:t>
      </w:r>
    </w:p>
    <w:p w:rsidR="000B689A" w:rsidRPr="002F285A" w:rsidRDefault="000B689A" w:rsidP="00991136">
      <w:pPr>
        <w:jc w:val="both"/>
        <w:rPr>
          <w:rFonts w:ascii="Times New Roman" w:hAnsi="Times New Roman"/>
        </w:rPr>
      </w:pPr>
    </w:p>
    <w:p w:rsidR="004745F4" w:rsidRPr="002F285A" w:rsidRDefault="00B10168" w:rsidP="00991136">
      <w:pPr>
        <w:jc w:val="both"/>
        <w:rPr>
          <w:rFonts w:ascii="Times New Roman" w:hAnsi="Times New Roman"/>
        </w:rPr>
      </w:pPr>
      <w:r w:rsidRPr="002F285A">
        <w:rPr>
          <w:rFonts w:ascii="Times New Roman" w:hAnsi="Times New Roman"/>
        </w:rPr>
        <w:t>The b</w:t>
      </w:r>
      <w:r w:rsidR="00A30B57" w:rsidRPr="002F285A">
        <w:rPr>
          <w:rFonts w:ascii="Times New Roman" w:hAnsi="Times New Roman"/>
        </w:rPr>
        <w:t>roadcasting law prohibit</w:t>
      </w:r>
      <w:r w:rsidRPr="002F285A">
        <w:rPr>
          <w:rFonts w:ascii="Times New Roman" w:hAnsi="Times New Roman"/>
        </w:rPr>
        <w:t>s</w:t>
      </w:r>
      <w:r w:rsidR="005F660C">
        <w:rPr>
          <w:rFonts w:ascii="Times New Roman" w:hAnsi="Times New Roman"/>
        </w:rPr>
        <w:t xml:space="preserve"> </w:t>
      </w:r>
      <w:r w:rsidR="00A30B57" w:rsidRPr="002F285A">
        <w:rPr>
          <w:rFonts w:ascii="Times New Roman" w:hAnsi="Times New Roman"/>
        </w:rPr>
        <w:t xml:space="preserve">programs </w:t>
      </w:r>
      <w:r w:rsidRPr="002F285A">
        <w:rPr>
          <w:rFonts w:ascii="Times New Roman" w:hAnsi="Times New Roman"/>
        </w:rPr>
        <w:t xml:space="preserve">that </w:t>
      </w:r>
      <w:r w:rsidR="00A30B57" w:rsidRPr="002F285A">
        <w:rPr>
          <w:rFonts w:ascii="Times New Roman" w:hAnsi="Times New Roman"/>
        </w:rPr>
        <w:t>stimulat</w:t>
      </w:r>
      <w:r w:rsidRPr="002F285A">
        <w:rPr>
          <w:rFonts w:ascii="Times New Roman" w:hAnsi="Times New Roman"/>
        </w:rPr>
        <w:t>e</w:t>
      </w:r>
      <w:r w:rsidR="005F660C">
        <w:rPr>
          <w:rFonts w:ascii="Times New Roman" w:hAnsi="Times New Roman"/>
        </w:rPr>
        <w:t xml:space="preserve"> conflict and hatred</w:t>
      </w:r>
      <w:r w:rsidR="00E62E02" w:rsidRPr="002F285A">
        <w:rPr>
          <w:rStyle w:val="FootnoteReference"/>
          <w:rFonts w:ascii="Times New Roman" w:hAnsi="Times New Roman"/>
        </w:rPr>
        <w:footnoteReference w:id="6"/>
      </w:r>
      <w:r w:rsidR="00E62E02" w:rsidRPr="002F285A">
        <w:rPr>
          <w:rFonts w:ascii="Times New Roman" w:hAnsi="Times New Roman"/>
        </w:rPr>
        <w:t>,</w:t>
      </w:r>
      <w:r w:rsidR="005F660C">
        <w:rPr>
          <w:rFonts w:ascii="Times New Roman" w:hAnsi="Times New Roman"/>
        </w:rPr>
        <w:t xml:space="preserve"> </w:t>
      </w:r>
      <w:r w:rsidR="00717951" w:rsidRPr="002F285A">
        <w:rPr>
          <w:rFonts w:ascii="Times New Roman" w:hAnsi="Times New Roman"/>
        </w:rPr>
        <w:t>al</w:t>
      </w:r>
      <w:r w:rsidR="00A30B57" w:rsidRPr="002F285A">
        <w:rPr>
          <w:rFonts w:ascii="Times New Roman" w:hAnsi="Times New Roman"/>
        </w:rPr>
        <w:t xml:space="preserve">though </w:t>
      </w:r>
      <w:r w:rsidRPr="002F285A">
        <w:rPr>
          <w:rFonts w:ascii="Times New Roman" w:hAnsi="Times New Roman"/>
        </w:rPr>
        <w:t>the</w:t>
      </w:r>
      <w:r w:rsidR="005F660C">
        <w:rPr>
          <w:rFonts w:ascii="Times New Roman" w:hAnsi="Times New Roman"/>
        </w:rPr>
        <w:t xml:space="preserve"> </w:t>
      </w:r>
      <w:r w:rsidR="00A30B57" w:rsidRPr="002F285A">
        <w:rPr>
          <w:rFonts w:ascii="Times New Roman" w:hAnsi="Times New Roman"/>
        </w:rPr>
        <w:t>broadcaster is the only one with the priv</w:t>
      </w:r>
      <w:r w:rsidR="00717951" w:rsidRPr="002F285A">
        <w:rPr>
          <w:rFonts w:ascii="Times New Roman" w:hAnsi="Times New Roman"/>
        </w:rPr>
        <w:t>i</w:t>
      </w:r>
      <w:r w:rsidR="00A30B57" w:rsidRPr="002F285A">
        <w:rPr>
          <w:rFonts w:ascii="Times New Roman" w:hAnsi="Times New Roman"/>
        </w:rPr>
        <w:t>l</w:t>
      </w:r>
      <w:r w:rsidR="00717951" w:rsidRPr="002F285A">
        <w:rPr>
          <w:rFonts w:ascii="Times New Roman" w:hAnsi="Times New Roman"/>
        </w:rPr>
        <w:t>e</w:t>
      </w:r>
      <w:r w:rsidR="00A30B57" w:rsidRPr="002F285A">
        <w:rPr>
          <w:rFonts w:ascii="Times New Roman" w:hAnsi="Times New Roman"/>
        </w:rPr>
        <w:t xml:space="preserve">ge and obligation to react </w:t>
      </w:r>
      <w:r w:rsidRPr="002F285A">
        <w:rPr>
          <w:rFonts w:ascii="Times New Roman" w:hAnsi="Times New Roman"/>
        </w:rPr>
        <w:t>to</w:t>
      </w:r>
      <w:r w:rsidR="005F660C">
        <w:rPr>
          <w:rFonts w:ascii="Times New Roman" w:hAnsi="Times New Roman"/>
        </w:rPr>
        <w:t xml:space="preserve"> </w:t>
      </w:r>
      <w:r w:rsidR="00A30B57" w:rsidRPr="002F285A">
        <w:rPr>
          <w:rFonts w:ascii="Times New Roman" w:hAnsi="Times New Roman"/>
        </w:rPr>
        <w:t xml:space="preserve">violations </w:t>
      </w:r>
      <w:r w:rsidR="00717951" w:rsidRPr="002F285A">
        <w:rPr>
          <w:rFonts w:ascii="Times New Roman" w:hAnsi="Times New Roman"/>
        </w:rPr>
        <w:t>as</w:t>
      </w:r>
      <w:r w:rsidR="005F660C">
        <w:rPr>
          <w:rFonts w:ascii="Times New Roman" w:hAnsi="Times New Roman"/>
        </w:rPr>
        <w:t xml:space="preserve"> </w:t>
      </w:r>
      <w:r w:rsidRPr="002F285A">
        <w:rPr>
          <w:rFonts w:ascii="Times New Roman" w:hAnsi="Times New Roman"/>
        </w:rPr>
        <w:t xml:space="preserve">a </w:t>
      </w:r>
      <w:r w:rsidR="00A30B57" w:rsidRPr="002F285A">
        <w:rPr>
          <w:rFonts w:ascii="Times New Roman" w:hAnsi="Times New Roman"/>
        </w:rPr>
        <w:t>part of self-regulation.</w:t>
      </w:r>
    </w:p>
    <w:p w:rsidR="000B689A" w:rsidRPr="002F285A" w:rsidRDefault="000B689A" w:rsidP="00991136">
      <w:pPr>
        <w:jc w:val="both"/>
        <w:rPr>
          <w:rFonts w:ascii="Times New Roman" w:hAnsi="Times New Roman"/>
        </w:rPr>
      </w:pPr>
    </w:p>
    <w:p w:rsidR="009B30BE" w:rsidRPr="002F285A" w:rsidRDefault="004745F4" w:rsidP="00991136">
      <w:pPr>
        <w:jc w:val="both"/>
        <w:rPr>
          <w:rFonts w:ascii="Times New Roman" w:hAnsi="Times New Roman"/>
        </w:rPr>
      </w:pPr>
      <w:r w:rsidRPr="002F285A">
        <w:rPr>
          <w:rFonts w:ascii="Times New Roman" w:hAnsi="Times New Roman"/>
        </w:rPr>
        <w:t>We see the norms prohibiting conflict stimulating and hate speech in documents regulating e-communication</w:t>
      </w:r>
      <w:r w:rsidR="00717951" w:rsidRPr="002F285A">
        <w:rPr>
          <w:rFonts w:ascii="Times New Roman" w:hAnsi="Times New Roman"/>
        </w:rPr>
        <w:t>:</w:t>
      </w:r>
      <w:r w:rsidRPr="002F285A">
        <w:rPr>
          <w:rFonts w:ascii="Times New Roman" w:hAnsi="Times New Roman"/>
        </w:rPr>
        <w:t xml:space="preserve"> based on the </w:t>
      </w:r>
      <w:r w:rsidR="00717951" w:rsidRPr="002F285A">
        <w:rPr>
          <w:rFonts w:ascii="Times New Roman" w:hAnsi="Times New Roman"/>
        </w:rPr>
        <w:t>L</w:t>
      </w:r>
      <w:r w:rsidRPr="002F285A">
        <w:rPr>
          <w:rFonts w:ascii="Times New Roman" w:hAnsi="Times New Roman"/>
        </w:rPr>
        <w:t xml:space="preserve">aw </w:t>
      </w:r>
      <w:r w:rsidR="00B10168" w:rsidRPr="002F285A">
        <w:rPr>
          <w:rFonts w:ascii="Times New Roman" w:hAnsi="Times New Roman"/>
        </w:rPr>
        <w:t xml:space="preserve">on </w:t>
      </w:r>
      <w:r w:rsidR="00717951" w:rsidRPr="002F285A">
        <w:rPr>
          <w:rFonts w:ascii="Times New Roman" w:hAnsi="Times New Roman"/>
        </w:rPr>
        <w:t>C</w:t>
      </w:r>
      <w:r w:rsidRPr="002F285A">
        <w:rPr>
          <w:rFonts w:ascii="Times New Roman" w:hAnsi="Times New Roman"/>
        </w:rPr>
        <w:t xml:space="preserve">ommunications, </w:t>
      </w:r>
      <w:r w:rsidR="00B10168" w:rsidRPr="002F285A">
        <w:rPr>
          <w:rFonts w:ascii="Times New Roman" w:hAnsi="Times New Roman"/>
        </w:rPr>
        <w:t xml:space="preserve">the </w:t>
      </w:r>
      <w:r w:rsidR="00717951" w:rsidRPr="002F285A">
        <w:rPr>
          <w:rFonts w:ascii="Times New Roman" w:hAnsi="Times New Roman"/>
        </w:rPr>
        <w:t>D</w:t>
      </w:r>
      <w:r w:rsidRPr="002F285A">
        <w:rPr>
          <w:rFonts w:ascii="Times New Roman" w:hAnsi="Times New Roman"/>
        </w:rPr>
        <w:t xml:space="preserve">ecree of the National Communication </w:t>
      </w:r>
      <w:proofErr w:type="spellStart"/>
      <w:r w:rsidRPr="002F285A">
        <w:rPr>
          <w:rFonts w:ascii="Times New Roman" w:hAnsi="Times New Roman"/>
        </w:rPr>
        <w:t>Commissionincludes</w:t>
      </w:r>
      <w:proofErr w:type="spellEnd"/>
      <w:r w:rsidRPr="002F285A">
        <w:rPr>
          <w:rFonts w:ascii="Times New Roman" w:hAnsi="Times New Roman"/>
        </w:rPr>
        <w:t xml:space="preserve"> </w:t>
      </w:r>
      <w:r w:rsidR="00B10168" w:rsidRPr="002F285A">
        <w:rPr>
          <w:rFonts w:ascii="Times New Roman" w:hAnsi="Times New Roman"/>
        </w:rPr>
        <w:t xml:space="preserve">a </w:t>
      </w:r>
      <w:r w:rsidRPr="002F285A">
        <w:rPr>
          <w:rFonts w:ascii="Times New Roman" w:hAnsi="Times New Roman"/>
        </w:rPr>
        <w:t xml:space="preserve">mechanism </w:t>
      </w:r>
      <w:r w:rsidR="00B10168" w:rsidRPr="002F285A">
        <w:rPr>
          <w:rFonts w:ascii="Times New Roman" w:hAnsi="Times New Roman"/>
        </w:rPr>
        <w:t xml:space="preserve">for </w:t>
      </w:r>
      <w:r w:rsidRPr="002F285A">
        <w:rPr>
          <w:rFonts w:ascii="Times New Roman" w:hAnsi="Times New Roman"/>
        </w:rPr>
        <w:t xml:space="preserve">removing “inadmissible product”, though this norm has </w:t>
      </w:r>
      <w:r w:rsidR="00717951" w:rsidRPr="002F285A">
        <w:rPr>
          <w:rFonts w:ascii="Times New Roman" w:hAnsi="Times New Roman"/>
        </w:rPr>
        <w:t>yet to be</w:t>
      </w:r>
      <w:r w:rsidRPr="002F285A">
        <w:rPr>
          <w:rFonts w:ascii="Times New Roman" w:hAnsi="Times New Roman"/>
        </w:rPr>
        <w:t xml:space="preserve"> used </w:t>
      </w:r>
      <w:r w:rsidR="00B10168" w:rsidRPr="002F285A">
        <w:rPr>
          <w:rFonts w:ascii="Times New Roman" w:hAnsi="Times New Roman"/>
        </w:rPr>
        <w:t>to shut down</w:t>
      </w:r>
      <w:r w:rsidRPr="002F285A">
        <w:rPr>
          <w:rFonts w:ascii="Times New Roman" w:hAnsi="Times New Roman"/>
        </w:rPr>
        <w:t xml:space="preserve"> channels spreading propaganda content.  </w:t>
      </w:r>
    </w:p>
    <w:p w:rsidR="004745F4" w:rsidRPr="002F285A" w:rsidRDefault="00B10168" w:rsidP="00991136">
      <w:pPr>
        <w:jc w:val="both"/>
        <w:rPr>
          <w:rFonts w:ascii="Times New Roman" w:hAnsi="Times New Roman"/>
        </w:rPr>
      </w:pPr>
      <w:r w:rsidRPr="002F285A">
        <w:rPr>
          <w:rFonts w:ascii="Times New Roman" w:hAnsi="Times New Roman"/>
        </w:rPr>
        <w:lastRenderedPageBreak/>
        <w:t>M</w:t>
      </w:r>
      <w:r w:rsidR="004745F4" w:rsidRPr="002F285A">
        <w:rPr>
          <w:rFonts w:ascii="Times New Roman" w:hAnsi="Times New Roman"/>
        </w:rPr>
        <w:t>any legislative initiative</w:t>
      </w:r>
      <w:r w:rsidRPr="002F285A">
        <w:rPr>
          <w:rFonts w:ascii="Times New Roman" w:hAnsi="Times New Roman"/>
        </w:rPr>
        <w:t>s have been elaborated to limit</w:t>
      </w:r>
      <w:r w:rsidR="004745F4" w:rsidRPr="002F285A">
        <w:rPr>
          <w:rFonts w:ascii="Times New Roman" w:hAnsi="Times New Roman"/>
        </w:rPr>
        <w:t xml:space="preserve"> propaganda, mainly by </w:t>
      </w:r>
      <w:r w:rsidR="00717951" w:rsidRPr="002F285A">
        <w:rPr>
          <w:rFonts w:ascii="Times New Roman" w:hAnsi="Times New Roman"/>
        </w:rPr>
        <w:t>NGOs</w:t>
      </w:r>
      <w:r w:rsidR="004745F4" w:rsidRPr="002F285A">
        <w:rPr>
          <w:rFonts w:ascii="Times New Roman" w:hAnsi="Times New Roman"/>
        </w:rPr>
        <w:t xml:space="preserve">, </w:t>
      </w:r>
      <w:r w:rsidRPr="002F285A">
        <w:rPr>
          <w:rFonts w:ascii="Times New Roman" w:hAnsi="Times New Roman"/>
        </w:rPr>
        <w:t>which</w:t>
      </w:r>
      <w:r w:rsidR="004745F4" w:rsidRPr="002F285A">
        <w:rPr>
          <w:rFonts w:ascii="Times New Roman" w:hAnsi="Times New Roman"/>
        </w:rPr>
        <w:t xml:space="preserve"> also </w:t>
      </w:r>
      <w:r w:rsidRPr="002F285A">
        <w:rPr>
          <w:rFonts w:ascii="Times New Roman" w:hAnsi="Times New Roman"/>
        </w:rPr>
        <w:t>emphasize</w:t>
      </w:r>
      <w:r w:rsidR="004745F4" w:rsidRPr="002F285A">
        <w:rPr>
          <w:rFonts w:ascii="Times New Roman" w:hAnsi="Times New Roman"/>
        </w:rPr>
        <w:t xml:space="preserve"> the dangers of limiting freedom of speech and expression. </w:t>
      </w:r>
    </w:p>
    <w:p w:rsidR="000B689A" w:rsidRPr="002F285A" w:rsidRDefault="000B689A" w:rsidP="00991136">
      <w:pPr>
        <w:jc w:val="both"/>
        <w:rPr>
          <w:rFonts w:ascii="Times New Roman" w:hAnsi="Times New Roman"/>
        </w:rPr>
      </w:pPr>
    </w:p>
    <w:p w:rsidR="003C2D57" w:rsidRPr="002F285A" w:rsidRDefault="004745F4" w:rsidP="00991136">
      <w:pPr>
        <w:jc w:val="both"/>
        <w:rPr>
          <w:rFonts w:ascii="Times New Roman" w:hAnsi="Times New Roman"/>
        </w:rPr>
      </w:pPr>
      <w:r w:rsidRPr="002F285A">
        <w:rPr>
          <w:rFonts w:ascii="Times New Roman" w:hAnsi="Times New Roman"/>
        </w:rPr>
        <w:t xml:space="preserve">One such initiative is to use the Moldova </w:t>
      </w:r>
      <w:r w:rsidR="00AA01F5" w:rsidRPr="002F285A">
        <w:rPr>
          <w:rFonts w:ascii="Times New Roman" w:hAnsi="Times New Roman"/>
        </w:rPr>
        <w:t>P</w:t>
      </w:r>
      <w:r w:rsidRPr="002F285A">
        <w:rPr>
          <w:rFonts w:ascii="Times New Roman" w:hAnsi="Times New Roman"/>
        </w:rPr>
        <w:t xml:space="preserve">ractice, meaning </w:t>
      </w:r>
      <w:r w:rsidR="003E5A7F" w:rsidRPr="002F285A">
        <w:rPr>
          <w:rFonts w:ascii="Times New Roman" w:hAnsi="Times New Roman"/>
        </w:rPr>
        <w:t xml:space="preserve">a </w:t>
      </w:r>
      <w:r w:rsidRPr="002F285A">
        <w:rPr>
          <w:rFonts w:ascii="Times New Roman" w:hAnsi="Times New Roman"/>
        </w:rPr>
        <w:t xml:space="preserve">legislative </w:t>
      </w:r>
      <w:proofErr w:type="spellStart"/>
      <w:r w:rsidRPr="002F285A">
        <w:rPr>
          <w:rFonts w:ascii="Times New Roman" w:hAnsi="Times New Roman"/>
        </w:rPr>
        <w:t>proposal</w:t>
      </w:r>
      <w:r w:rsidR="006F484C" w:rsidRPr="002F285A">
        <w:rPr>
          <w:rFonts w:ascii="Times New Roman" w:hAnsi="Times New Roman"/>
        </w:rPr>
        <w:t>in</w:t>
      </w:r>
      <w:proofErr w:type="spellEnd"/>
      <w:r w:rsidR="006F484C" w:rsidRPr="002F285A">
        <w:rPr>
          <w:rFonts w:ascii="Times New Roman" w:hAnsi="Times New Roman"/>
        </w:rPr>
        <w:t xml:space="preserve"> </w:t>
      </w:r>
      <w:proofErr w:type="spellStart"/>
      <w:r w:rsidR="006F484C" w:rsidRPr="002F285A">
        <w:rPr>
          <w:rFonts w:ascii="Times New Roman" w:hAnsi="Times New Roman"/>
        </w:rPr>
        <w:t>which</w:t>
      </w:r>
      <w:r w:rsidR="003E5A7F" w:rsidRPr="002F285A">
        <w:rPr>
          <w:rFonts w:ascii="Times New Roman" w:hAnsi="Times New Roman"/>
        </w:rPr>
        <w:t>the</w:t>
      </w:r>
      <w:proofErr w:type="spellEnd"/>
      <w:r w:rsidR="003E5A7F" w:rsidRPr="002F285A">
        <w:rPr>
          <w:rFonts w:ascii="Times New Roman" w:hAnsi="Times New Roman"/>
        </w:rPr>
        <w:t xml:space="preserve"> </w:t>
      </w:r>
      <w:proofErr w:type="spellStart"/>
      <w:r w:rsidR="003E5A7F" w:rsidRPr="002F285A">
        <w:rPr>
          <w:rFonts w:ascii="Times New Roman" w:hAnsi="Times New Roman"/>
        </w:rPr>
        <w:t>country</w:t>
      </w:r>
      <w:r w:rsidRPr="002F285A">
        <w:rPr>
          <w:rFonts w:ascii="Times New Roman" w:hAnsi="Times New Roman"/>
        </w:rPr>
        <w:t>is</w:t>
      </w:r>
      <w:proofErr w:type="spellEnd"/>
      <w:r w:rsidRPr="002F285A">
        <w:rPr>
          <w:rFonts w:ascii="Times New Roman" w:hAnsi="Times New Roman"/>
        </w:rPr>
        <w:t xml:space="preserve"> not </w:t>
      </w:r>
      <w:proofErr w:type="spellStart"/>
      <w:r w:rsidR="003E5A7F" w:rsidRPr="002F285A">
        <w:rPr>
          <w:rFonts w:ascii="Times New Roman" w:hAnsi="Times New Roman"/>
        </w:rPr>
        <w:t>forced</w:t>
      </w:r>
      <w:r w:rsidRPr="002F285A">
        <w:rPr>
          <w:rFonts w:ascii="Times New Roman" w:hAnsi="Times New Roman"/>
        </w:rPr>
        <w:t>to</w:t>
      </w:r>
      <w:proofErr w:type="spellEnd"/>
      <w:r w:rsidRPr="002F285A">
        <w:rPr>
          <w:rFonts w:ascii="Times New Roman" w:hAnsi="Times New Roman"/>
        </w:rPr>
        <w:t xml:space="preserve"> </w:t>
      </w:r>
      <w:r w:rsidR="003E5A7F" w:rsidRPr="002F285A">
        <w:rPr>
          <w:rFonts w:ascii="Times New Roman" w:hAnsi="Times New Roman"/>
        </w:rPr>
        <w:t xml:space="preserve">broadcast </w:t>
      </w:r>
      <w:proofErr w:type="spellStart"/>
      <w:r w:rsidR="003E5A7F" w:rsidRPr="002F285A">
        <w:rPr>
          <w:rFonts w:ascii="Times New Roman" w:hAnsi="Times New Roman"/>
        </w:rPr>
        <w:t>the</w:t>
      </w:r>
      <w:r w:rsidR="006F484C" w:rsidRPr="002F285A">
        <w:rPr>
          <w:rFonts w:ascii="Times New Roman" w:hAnsi="Times New Roman"/>
        </w:rPr>
        <w:t>n</w:t>
      </w:r>
      <w:r w:rsidRPr="002F285A">
        <w:rPr>
          <w:rFonts w:ascii="Times New Roman" w:hAnsi="Times New Roman"/>
        </w:rPr>
        <w:t>ews</w:t>
      </w:r>
      <w:proofErr w:type="spellEnd"/>
      <w:r w:rsidRPr="002F285A">
        <w:rPr>
          <w:rFonts w:ascii="Times New Roman" w:hAnsi="Times New Roman"/>
        </w:rPr>
        <w:t xml:space="preserve"> </w:t>
      </w:r>
      <w:r w:rsidR="006F484C" w:rsidRPr="002F285A">
        <w:rPr>
          <w:rFonts w:ascii="Times New Roman" w:hAnsi="Times New Roman"/>
        </w:rPr>
        <w:t xml:space="preserve">or </w:t>
      </w:r>
      <w:r w:rsidRPr="002F285A">
        <w:rPr>
          <w:rFonts w:ascii="Times New Roman" w:hAnsi="Times New Roman"/>
        </w:rPr>
        <w:t xml:space="preserve">TV programs of countries which </w:t>
      </w:r>
      <w:r w:rsidR="003E5A7F" w:rsidRPr="002F285A">
        <w:rPr>
          <w:rFonts w:ascii="Times New Roman" w:hAnsi="Times New Roman"/>
        </w:rPr>
        <w:t xml:space="preserve">have </w:t>
      </w:r>
      <w:r w:rsidR="006F484C" w:rsidRPr="002F285A">
        <w:rPr>
          <w:rFonts w:ascii="Times New Roman" w:hAnsi="Times New Roman"/>
        </w:rPr>
        <w:t xml:space="preserve">failed to </w:t>
      </w:r>
      <w:r w:rsidRPr="002F285A">
        <w:rPr>
          <w:rFonts w:ascii="Times New Roman" w:hAnsi="Times New Roman"/>
        </w:rPr>
        <w:t xml:space="preserve">ratify </w:t>
      </w:r>
      <w:r w:rsidR="006F484C" w:rsidRPr="002F285A">
        <w:rPr>
          <w:rFonts w:ascii="Times New Roman" w:hAnsi="Times New Roman"/>
        </w:rPr>
        <w:t xml:space="preserve">the </w:t>
      </w:r>
      <w:r w:rsidRPr="002F285A">
        <w:rPr>
          <w:rFonts w:ascii="Times New Roman" w:hAnsi="Times New Roman"/>
        </w:rPr>
        <w:t xml:space="preserve">2002 European Convention on </w:t>
      </w:r>
      <w:proofErr w:type="spellStart"/>
      <w:r w:rsidRPr="002F285A">
        <w:rPr>
          <w:rFonts w:ascii="Times New Roman" w:hAnsi="Times New Roman"/>
        </w:rPr>
        <w:t>Transfrontier</w:t>
      </w:r>
      <w:proofErr w:type="spellEnd"/>
      <w:r w:rsidRPr="002F285A">
        <w:rPr>
          <w:rFonts w:ascii="Times New Roman" w:hAnsi="Times New Roman"/>
        </w:rPr>
        <w:t xml:space="preserve"> Television.</w:t>
      </w:r>
      <w:r w:rsidR="00E62E02" w:rsidRPr="002F285A">
        <w:rPr>
          <w:rStyle w:val="FootnoteReference"/>
          <w:rFonts w:ascii="Times New Roman" w:hAnsi="Times New Roman"/>
        </w:rPr>
        <w:footnoteReference w:id="7"/>
      </w:r>
      <w:r w:rsidR="00E62E02" w:rsidRPr="002F285A">
        <w:rPr>
          <w:rFonts w:ascii="Times New Roman" w:hAnsi="Times New Roman"/>
        </w:rPr>
        <w:t>.</w:t>
      </w:r>
    </w:p>
    <w:p w:rsidR="000B689A" w:rsidRPr="002F285A" w:rsidRDefault="000B689A" w:rsidP="00991136">
      <w:pPr>
        <w:jc w:val="both"/>
        <w:rPr>
          <w:rFonts w:ascii="Times New Roman" w:hAnsi="Times New Roman"/>
        </w:rPr>
      </w:pPr>
    </w:p>
    <w:p w:rsidR="006D2B90" w:rsidRPr="002F285A" w:rsidRDefault="001318F0" w:rsidP="00991136">
      <w:pPr>
        <w:jc w:val="both"/>
        <w:rPr>
          <w:rFonts w:ascii="Times New Roman" w:hAnsi="Times New Roman"/>
        </w:rPr>
      </w:pPr>
      <w:r w:rsidRPr="002F285A">
        <w:rPr>
          <w:rFonts w:ascii="Times New Roman" w:hAnsi="Times New Roman"/>
        </w:rPr>
        <w:t xml:space="preserve">Such </w:t>
      </w:r>
      <w:proofErr w:type="spellStart"/>
      <w:r w:rsidR="00B05DFE" w:rsidRPr="002F285A">
        <w:rPr>
          <w:rFonts w:ascii="Times New Roman" w:hAnsi="Times New Roman"/>
        </w:rPr>
        <w:t>assumption</w:t>
      </w:r>
      <w:r w:rsidR="00D6658F" w:rsidRPr="002F285A">
        <w:rPr>
          <w:rFonts w:ascii="Times New Roman" w:hAnsi="Times New Roman"/>
        </w:rPr>
        <w:t>gives</w:t>
      </w:r>
      <w:proofErr w:type="spellEnd"/>
      <w:r w:rsidR="00D6658F" w:rsidRPr="002F285A">
        <w:rPr>
          <w:rFonts w:ascii="Times New Roman" w:hAnsi="Times New Roman"/>
        </w:rPr>
        <w:t xml:space="preserve"> ground for prohibiting </w:t>
      </w:r>
      <w:r w:rsidR="006F484C" w:rsidRPr="002F285A">
        <w:rPr>
          <w:rFonts w:ascii="Times New Roman" w:hAnsi="Times New Roman"/>
        </w:rPr>
        <w:t xml:space="preserve">the </w:t>
      </w:r>
      <w:r w:rsidR="00D6658F" w:rsidRPr="002F285A">
        <w:rPr>
          <w:rFonts w:ascii="Times New Roman" w:hAnsi="Times New Roman"/>
        </w:rPr>
        <w:t xml:space="preserve">broadcasting transit of Russian </w:t>
      </w:r>
      <w:r w:rsidR="006F484C" w:rsidRPr="002F285A">
        <w:rPr>
          <w:rFonts w:ascii="Times New Roman" w:hAnsi="Times New Roman"/>
        </w:rPr>
        <w:t xml:space="preserve">channels </w:t>
      </w:r>
      <w:r w:rsidR="00D6658F" w:rsidRPr="002F285A">
        <w:rPr>
          <w:rFonts w:ascii="Times New Roman" w:hAnsi="Times New Roman"/>
        </w:rPr>
        <w:t xml:space="preserve">in Georgia, </w:t>
      </w:r>
      <w:r w:rsidR="006F484C" w:rsidRPr="002F285A">
        <w:rPr>
          <w:rFonts w:ascii="Times New Roman" w:hAnsi="Times New Roman"/>
        </w:rPr>
        <w:t>al</w:t>
      </w:r>
      <w:r w:rsidR="00D6658F" w:rsidRPr="002F285A">
        <w:rPr>
          <w:rFonts w:ascii="Times New Roman" w:hAnsi="Times New Roman"/>
        </w:rPr>
        <w:t>though</w:t>
      </w:r>
      <w:r w:rsidR="003E5A7F" w:rsidRPr="002F285A">
        <w:rPr>
          <w:rFonts w:ascii="Times New Roman" w:hAnsi="Times New Roman"/>
        </w:rPr>
        <w:t>,</w:t>
      </w:r>
      <w:r w:rsidR="00D6658F" w:rsidRPr="002F285A">
        <w:rPr>
          <w:rFonts w:ascii="Times New Roman" w:hAnsi="Times New Roman"/>
        </w:rPr>
        <w:t xml:space="preserve"> as we mentioned above, </w:t>
      </w:r>
      <w:r w:rsidR="006F484C" w:rsidRPr="002F285A">
        <w:rPr>
          <w:rFonts w:ascii="Times New Roman" w:hAnsi="Times New Roman"/>
        </w:rPr>
        <w:t xml:space="preserve">the </w:t>
      </w:r>
      <w:r w:rsidR="00D6658F" w:rsidRPr="002F285A">
        <w:rPr>
          <w:rFonts w:ascii="Times New Roman" w:hAnsi="Times New Roman"/>
        </w:rPr>
        <w:t>precedent of prohibition in general</w:t>
      </w:r>
      <w:r w:rsidR="006D2B90" w:rsidRPr="002F285A">
        <w:rPr>
          <w:rFonts w:ascii="Times New Roman" w:hAnsi="Times New Roman"/>
        </w:rPr>
        <w:t xml:space="preserve"> may have </w:t>
      </w:r>
      <w:r w:rsidR="006F484C" w:rsidRPr="002F285A">
        <w:rPr>
          <w:rFonts w:ascii="Times New Roman" w:hAnsi="Times New Roman"/>
        </w:rPr>
        <w:t xml:space="preserve">a </w:t>
      </w:r>
      <w:r w:rsidR="006D2B90" w:rsidRPr="002F285A">
        <w:rPr>
          <w:rFonts w:ascii="Times New Roman" w:hAnsi="Times New Roman"/>
        </w:rPr>
        <w:t xml:space="preserve">negative influence on quality and </w:t>
      </w:r>
      <w:r w:rsidR="003E5A7F" w:rsidRPr="002F285A">
        <w:rPr>
          <w:rFonts w:ascii="Times New Roman" w:hAnsi="Times New Roman"/>
        </w:rPr>
        <w:t xml:space="preserve">the </w:t>
      </w:r>
      <w:r w:rsidR="006D2B90" w:rsidRPr="002F285A">
        <w:rPr>
          <w:rFonts w:ascii="Times New Roman" w:hAnsi="Times New Roman"/>
        </w:rPr>
        <w:t>practice of freedom in Georgia</w:t>
      </w:r>
      <w:r w:rsidR="006F484C" w:rsidRPr="002F285A">
        <w:rPr>
          <w:rFonts w:ascii="Times New Roman" w:hAnsi="Times New Roman"/>
        </w:rPr>
        <w:t>. Further,</w:t>
      </w:r>
      <w:r w:rsidR="006D2B90" w:rsidRPr="002F285A">
        <w:rPr>
          <w:rFonts w:ascii="Times New Roman" w:hAnsi="Times New Roman"/>
        </w:rPr>
        <w:t xml:space="preserve"> such prohibition </w:t>
      </w:r>
      <w:r w:rsidR="003E5A7F" w:rsidRPr="002F285A">
        <w:rPr>
          <w:rFonts w:ascii="Times New Roman" w:hAnsi="Times New Roman"/>
        </w:rPr>
        <w:t xml:space="preserve">would </w:t>
      </w:r>
      <w:proofErr w:type="spellStart"/>
      <w:r w:rsidR="003E5A7F" w:rsidRPr="002F285A">
        <w:rPr>
          <w:rFonts w:ascii="Times New Roman" w:hAnsi="Times New Roman"/>
        </w:rPr>
        <w:t>not</w:t>
      </w:r>
      <w:r w:rsidR="006D2B90" w:rsidRPr="002F285A">
        <w:rPr>
          <w:rFonts w:ascii="Times New Roman" w:hAnsi="Times New Roman"/>
        </w:rPr>
        <w:t>limit</w:t>
      </w:r>
      <w:proofErr w:type="spellEnd"/>
      <w:r w:rsidR="006D2B90" w:rsidRPr="002F285A">
        <w:rPr>
          <w:rFonts w:ascii="Times New Roman" w:hAnsi="Times New Roman"/>
        </w:rPr>
        <w:t xml:space="preserve"> </w:t>
      </w:r>
      <w:r w:rsidR="006F484C" w:rsidRPr="002F285A">
        <w:rPr>
          <w:rFonts w:ascii="Times New Roman" w:hAnsi="Times New Roman"/>
        </w:rPr>
        <w:t xml:space="preserve">the </w:t>
      </w:r>
      <w:r w:rsidR="006D2B90" w:rsidRPr="002F285A">
        <w:rPr>
          <w:rFonts w:ascii="Times New Roman" w:hAnsi="Times New Roman"/>
        </w:rPr>
        <w:t xml:space="preserve">free coverage of broadcasters via </w:t>
      </w:r>
      <w:r w:rsidR="006F484C" w:rsidRPr="002F285A">
        <w:rPr>
          <w:rFonts w:ascii="Times New Roman" w:hAnsi="Times New Roman"/>
        </w:rPr>
        <w:t xml:space="preserve">the </w:t>
      </w:r>
      <w:r w:rsidR="006D2B90" w:rsidRPr="002F285A">
        <w:rPr>
          <w:rFonts w:ascii="Times New Roman" w:hAnsi="Times New Roman"/>
        </w:rPr>
        <w:t xml:space="preserve">open satellite system, which is </w:t>
      </w:r>
      <w:proofErr w:type="spellStart"/>
      <w:r w:rsidR="003E5A7F" w:rsidRPr="002F285A">
        <w:rPr>
          <w:rFonts w:ascii="Times New Roman" w:hAnsi="Times New Roman"/>
        </w:rPr>
        <w:t>a</w:t>
      </w:r>
      <w:r w:rsidR="006D2B90" w:rsidRPr="002F285A">
        <w:rPr>
          <w:rFonts w:ascii="Times New Roman" w:hAnsi="Times New Roman"/>
        </w:rPr>
        <w:t>major</w:t>
      </w:r>
      <w:proofErr w:type="spellEnd"/>
      <w:r w:rsidR="006D2B90" w:rsidRPr="002F285A">
        <w:rPr>
          <w:rFonts w:ascii="Times New Roman" w:hAnsi="Times New Roman"/>
        </w:rPr>
        <w:t xml:space="preserve"> tool </w:t>
      </w:r>
      <w:r w:rsidR="003E5A7F" w:rsidRPr="002F285A">
        <w:rPr>
          <w:rFonts w:ascii="Times New Roman" w:hAnsi="Times New Roman"/>
        </w:rPr>
        <w:t>for the</w:t>
      </w:r>
      <w:r w:rsidR="006D2B90" w:rsidRPr="002F285A">
        <w:rPr>
          <w:rFonts w:ascii="Times New Roman" w:hAnsi="Times New Roman"/>
        </w:rPr>
        <w:t xml:space="preserve"> spreading </w:t>
      </w:r>
      <w:r w:rsidR="003E5A7F" w:rsidRPr="002F285A">
        <w:rPr>
          <w:rFonts w:ascii="Times New Roman" w:hAnsi="Times New Roman"/>
        </w:rPr>
        <w:t xml:space="preserve">of </w:t>
      </w:r>
      <w:r w:rsidR="006D2B90" w:rsidRPr="002F285A">
        <w:rPr>
          <w:rFonts w:ascii="Times New Roman" w:hAnsi="Times New Roman"/>
        </w:rPr>
        <w:t xml:space="preserve">Russian channels </w:t>
      </w:r>
      <w:r w:rsidR="006F484C" w:rsidRPr="002F285A">
        <w:rPr>
          <w:rFonts w:ascii="Times New Roman" w:hAnsi="Times New Roman"/>
        </w:rPr>
        <w:t xml:space="preserve">within </w:t>
      </w:r>
      <w:r w:rsidR="006D2B90" w:rsidRPr="002F285A">
        <w:rPr>
          <w:rFonts w:ascii="Times New Roman" w:hAnsi="Times New Roman"/>
        </w:rPr>
        <w:t xml:space="preserve">the territory of Georgia. </w:t>
      </w:r>
    </w:p>
    <w:p w:rsidR="006F484C" w:rsidRPr="002F285A" w:rsidRDefault="006F484C" w:rsidP="00991136">
      <w:pPr>
        <w:jc w:val="both"/>
        <w:rPr>
          <w:rFonts w:ascii="Times New Roman" w:hAnsi="Times New Roman"/>
        </w:rPr>
      </w:pPr>
    </w:p>
    <w:p w:rsidR="004745F4" w:rsidRPr="002F285A" w:rsidRDefault="006D2B90" w:rsidP="00991136">
      <w:pPr>
        <w:jc w:val="both"/>
        <w:rPr>
          <w:rFonts w:ascii="Times New Roman" w:hAnsi="Times New Roman"/>
        </w:rPr>
      </w:pPr>
      <w:r w:rsidRPr="002F285A">
        <w:rPr>
          <w:rFonts w:ascii="Times New Roman" w:hAnsi="Times New Roman"/>
        </w:rPr>
        <w:t>Based on information received from authorized operators for broadcasting transit in Georgia (</w:t>
      </w:r>
      <w:r w:rsidR="006A5A69" w:rsidRPr="002F285A">
        <w:rPr>
          <w:rFonts w:ascii="Times New Roman" w:hAnsi="Times New Roman"/>
        </w:rPr>
        <w:t>nine</w:t>
      </w:r>
      <w:r w:rsidRPr="002F285A">
        <w:rPr>
          <w:rFonts w:ascii="Times New Roman" w:hAnsi="Times New Roman"/>
        </w:rPr>
        <w:t xml:space="preserve"> operators and </w:t>
      </w:r>
      <w:r w:rsidR="006A5A69" w:rsidRPr="002F285A">
        <w:rPr>
          <w:rFonts w:ascii="Times New Roman" w:hAnsi="Times New Roman"/>
        </w:rPr>
        <w:t xml:space="preserve">two </w:t>
      </w:r>
      <w:r w:rsidRPr="002F285A">
        <w:rPr>
          <w:rFonts w:ascii="Times New Roman" w:hAnsi="Times New Roman"/>
        </w:rPr>
        <w:t xml:space="preserve">unions of broadcasting operators interviewed </w:t>
      </w:r>
      <w:r w:rsidR="006A5A69" w:rsidRPr="002F285A">
        <w:rPr>
          <w:rFonts w:ascii="Times New Roman" w:hAnsi="Times New Roman"/>
        </w:rPr>
        <w:t xml:space="preserve">to </w:t>
      </w:r>
      <w:r w:rsidRPr="002F285A">
        <w:rPr>
          <w:rFonts w:ascii="Times New Roman" w:hAnsi="Times New Roman"/>
        </w:rPr>
        <w:t>prepar</w:t>
      </w:r>
      <w:r w:rsidR="006A5A69" w:rsidRPr="002F285A">
        <w:rPr>
          <w:rFonts w:ascii="Times New Roman" w:hAnsi="Times New Roman"/>
        </w:rPr>
        <w:t>e</w:t>
      </w:r>
      <w:r w:rsidRPr="002F285A">
        <w:rPr>
          <w:rFonts w:ascii="Times New Roman" w:hAnsi="Times New Roman"/>
        </w:rPr>
        <w:t xml:space="preserve"> the report), we understand that </w:t>
      </w:r>
      <w:r w:rsidR="006A5A69" w:rsidRPr="002F285A">
        <w:rPr>
          <w:rFonts w:ascii="Times New Roman" w:hAnsi="Times New Roman"/>
        </w:rPr>
        <w:t xml:space="preserve">the majority of </w:t>
      </w:r>
      <w:r w:rsidRPr="002F285A">
        <w:rPr>
          <w:rFonts w:ascii="Times New Roman" w:hAnsi="Times New Roman"/>
        </w:rPr>
        <w:t>users are interested in Russian entertain</w:t>
      </w:r>
      <w:r w:rsidR="006A5A69" w:rsidRPr="002F285A">
        <w:rPr>
          <w:rFonts w:ascii="Times New Roman" w:hAnsi="Times New Roman"/>
        </w:rPr>
        <w:t>ment</w:t>
      </w:r>
      <w:r w:rsidRPr="002F285A">
        <w:rPr>
          <w:rFonts w:ascii="Times New Roman" w:hAnsi="Times New Roman"/>
        </w:rPr>
        <w:t xml:space="preserve"> content</w:t>
      </w:r>
      <w:r w:rsidR="006A5A69" w:rsidRPr="002F285A">
        <w:rPr>
          <w:rFonts w:ascii="Times New Roman" w:hAnsi="Times New Roman"/>
        </w:rPr>
        <w:t>. Further, the</w:t>
      </w:r>
      <w:r w:rsidRPr="002F285A">
        <w:rPr>
          <w:rFonts w:ascii="Times New Roman" w:hAnsi="Times New Roman"/>
        </w:rPr>
        <w:t xml:space="preserve"> purchasing of rights of Russian channel</w:t>
      </w:r>
      <w:r w:rsidR="003E5A7F" w:rsidRPr="002F285A">
        <w:rPr>
          <w:rFonts w:ascii="Times New Roman" w:hAnsi="Times New Roman"/>
        </w:rPr>
        <w:t xml:space="preserve"> content</w:t>
      </w:r>
      <w:r w:rsidR="007B4A95">
        <w:rPr>
          <w:rFonts w:ascii="Times New Roman" w:hAnsi="Times New Roman"/>
        </w:rPr>
        <w:t xml:space="preserve"> </w:t>
      </w:r>
      <w:r w:rsidRPr="002F285A">
        <w:rPr>
          <w:rFonts w:ascii="Times New Roman" w:hAnsi="Times New Roman"/>
        </w:rPr>
        <w:t xml:space="preserve">is </w:t>
      </w:r>
      <w:r w:rsidR="006A5A69" w:rsidRPr="002F285A">
        <w:rPr>
          <w:rFonts w:ascii="Times New Roman" w:hAnsi="Times New Roman"/>
        </w:rPr>
        <w:t>seven</w:t>
      </w:r>
      <w:r w:rsidRPr="002F285A">
        <w:rPr>
          <w:rFonts w:ascii="Times New Roman" w:hAnsi="Times New Roman"/>
        </w:rPr>
        <w:t xml:space="preserve"> times cheaper for PAY TV operators operating in Georgia th</w:t>
      </w:r>
      <w:r w:rsidR="006A5A69" w:rsidRPr="002F285A">
        <w:rPr>
          <w:rFonts w:ascii="Times New Roman" w:hAnsi="Times New Roman"/>
        </w:rPr>
        <w:t>a</w:t>
      </w:r>
      <w:r w:rsidRPr="002F285A">
        <w:rPr>
          <w:rFonts w:ascii="Times New Roman" w:hAnsi="Times New Roman"/>
        </w:rPr>
        <w:t xml:space="preserve">n </w:t>
      </w:r>
      <w:r w:rsidR="003E5A7F" w:rsidRPr="002F285A">
        <w:rPr>
          <w:rFonts w:ascii="Times New Roman" w:hAnsi="Times New Roman"/>
        </w:rPr>
        <w:t xml:space="preserve">for </w:t>
      </w:r>
      <w:proofErr w:type="spellStart"/>
      <w:r w:rsidR="003E5A7F" w:rsidRPr="002F285A">
        <w:rPr>
          <w:rFonts w:ascii="Times New Roman" w:hAnsi="Times New Roman"/>
        </w:rPr>
        <w:t>that</w:t>
      </w:r>
      <w:r w:rsidRPr="002F285A">
        <w:rPr>
          <w:rFonts w:ascii="Times New Roman" w:hAnsi="Times New Roman"/>
        </w:rPr>
        <w:t>of</w:t>
      </w:r>
      <w:proofErr w:type="spellEnd"/>
      <w:r w:rsidRPr="002F285A">
        <w:rPr>
          <w:rFonts w:ascii="Times New Roman" w:hAnsi="Times New Roman"/>
        </w:rPr>
        <w:t xml:space="preserve"> European broadcasters, which of cour</w:t>
      </w:r>
      <w:r w:rsidR="003E5A7F" w:rsidRPr="002F285A">
        <w:rPr>
          <w:rFonts w:ascii="Times New Roman" w:hAnsi="Times New Roman"/>
        </w:rPr>
        <w:t>s</w:t>
      </w:r>
      <w:r w:rsidRPr="002F285A">
        <w:rPr>
          <w:rFonts w:ascii="Times New Roman" w:hAnsi="Times New Roman"/>
        </w:rPr>
        <w:t>e influence</w:t>
      </w:r>
      <w:r w:rsidR="006A5A69" w:rsidRPr="002F285A">
        <w:rPr>
          <w:rFonts w:ascii="Times New Roman" w:hAnsi="Times New Roman"/>
        </w:rPr>
        <w:t>s</w:t>
      </w:r>
      <w:r w:rsidRPr="002F285A">
        <w:rPr>
          <w:rFonts w:ascii="Times New Roman" w:hAnsi="Times New Roman"/>
        </w:rPr>
        <w:t xml:space="preserve"> their choice</w:t>
      </w:r>
      <w:r w:rsidR="006A5A69" w:rsidRPr="002F285A">
        <w:rPr>
          <w:rFonts w:ascii="Times New Roman" w:hAnsi="Times New Roman"/>
        </w:rPr>
        <w:t xml:space="preserve"> in </w:t>
      </w:r>
      <w:r w:rsidRPr="002F285A">
        <w:rPr>
          <w:rFonts w:ascii="Times New Roman" w:hAnsi="Times New Roman"/>
        </w:rPr>
        <w:t xml:space="preserve">what to offer users living in Georgia. Correspondingly, one of the most effective </w:t>
      </w:r>
      <w:proofErr w:type="spellStart"/>
      <w:r w:rsidR="00552D59" w:rsidRPr="002F285A">
        <w:rPr>
          <w:rFonts w:ascii="Times New Roman" w:hAnsi="Times New Roman"/>
        </w:rPr>
        <w:t>ways</w:t>
      </w:r>
      <w:r w:rsidR="006A5A69" w:rsidRPr="002F285A">
        <w:rPr>
          <w:rFonts w:ascii="Times New Roman" w:hAnsi="Times New Roman"/>
        </w:rPr>
        <w:t>to</w:t>
      </w:r>
      <w:proofErr w:type="spellEnd"/>
      <w:r w:rsidR="006A5A69" w:rsidRPr="002F285A">
        <w:rPr>
          <w:rFonts w:ascii="Times New Roman" w:hAnsi="Times New Roman"/>
        </w:rPr>
        <w:t xml:space="preserve"> </w:t>
      </w:r>
      <w:r w:rsidRPr="002F285A">
        <w:rPr>
          <w:rFonts w:ascii="Times New Roman" w:hAnsi="Times New Roman"/>
        </w:rPr>
        <w:t>replac</w:t>
      </w:r>
      <w:r w:rsidR="006A5A69" w:rsidRPr="002F285A">
        <w:rPr>
          <w:rFonts w:ascii="Times New Roman" w:hAnsi="Times New Roman"/>
        </w:rPr>
        <w:t>e</w:t>
      </w:r>
      <w:r w:rsidRPr="002F285A">
        <w:rPr>
          <w:rFonts w:ascii="Times New Roman" w:hAnsi="Times New Roman"/>
        </w:rPr>
        <w:t xml:space="preserve"> Russian TV channels with local broadcasting operators</w:t>
      </w:r>
      <w:r w:rsidR="006A5A69" w:rsidRPr="002F285A">
        <w:rPr>
          <w:rFonts w:ascii="Times New Roman" w:hAnsi="Times New Roman"/>
        </w:rPr>
        <w:t>,</w:t>
      </w:r>
      <w:r w:rsidRPr="002F285A">
        <w:rPr>
          <w:rFonts w:ascii="Times New Roman" w:hAnsi="Times New Roman"/>
        </w:rPr>
        <w:t xml:space="preserve"> and </w:t>
      </w:r>
      <w:r w:rsidR="006A5A69" w:rsidRPr="002F285A">
        <w:rPr>
          <w:rFonts w:ascii="Times New Roman" w:hAnsi="Times New Roman"/>
        </w:rPr>
        <w:t xml:space="preserve">to increase the number of local viewers, </w:t>
      </w:r>
      <w:proofErr w:type="spellStart"/>
      <w:r w:rsidR="006A5A69" w:rsidRPr="002F285A">
        <w:rPr>
          <w:rFonts w:ascii="Times New Roman" w:hAnsi="Times New Roman"/>
        </w:rPr>
        <w:t>isby</w:t>
      </w:r>
      <w:proofErr w:type="spellEnd"/>
      <w:r w:rsidR="006A5A69" w:rsidRPr="002F285A">
        <w:rPr>
          <w:rFonts w:ascii="Times New Roman" w:hAnsi="Times New Roman"/>
        </w:rPr>
        <w:t xml:space="preserve"> </w:t>
      </w:r>
      <w:r w:rsidRPr="002F285A">
        <w:rPr>
          <w:rFonts w:ascii="Times New Roman" w:hAnsi="Times New Roman"/>
        </w:rPr>
        <w:t>provi</w:t>
      </w:r>
      <w:r w:rsidR="006A5A69" w:rsidRPr="002F285A">
        <w:rPr>
          <w:rFonts w:ascii="Times New Roman" w:hAnsi="Times New Roman"/>
        </w:rPr>
        <w:t>ding</w:t>
      </w:r>
      <w:r w:rsidRPr="002F285A">
        <w:rPr>
          <w:rFonts w:ascii="Times New Roman" w:hAnsi="Times New Roman"/>
        </w:rPr>
        <w:t xml:space="preserve"> acceptable prices on European broadcasters, especially </w:t>
      </w:r>
      <w:r w:rsidR="006A5A69" w:rsidRPr="002F285A">
        <w:rPr>
          <w:rFonts w:ascii="Times New Roman" w:hAnsi="Times New Roman"/>
        </w:rPr>
        <w:t xml:space="preserve">with regards </w:t>
      </w:r>
      <w:r w:rsidRPr="002F285A">
        <w:rPr>
          <w:rFonts w:ascii="Times New Roman" w:hAnsi="Times New Roman"/>
        </w:rPr>
        <w:t xml:space="preserve">sport </w:t>
      </w:r>
      <w:r w:rsidR="006A5A69" w:rsidRPr="002F285A">
        <w:rPr>
          <w:rFonts w:ascii="Times New Roman" w:hAnsi="Times New Roman"/>
        </w:rPr>
        <w:t>and</w:t>
      </w:r>
      <w:r w:rsidRPr="002F285A">
        <w:rPr>
          <w:rFonts w:ascii="Times New Roman" w:hAnsi="Times New Roman"/>
        </w:rPr>
        <w:t xml:space="preserve"> entertainment content. </w:t>
      </w:r>
    </w:p>
    <w:p w:rsidR="000B689A" w:rsidRPr="002F285A" w:rsidRDefault="000B689A" w:rsidP="00991136">
      <w:pPr>
        <w:jc w:val="both"/>
        <w:rPr>
          <w:rFonts w:ascii="Times New Roman" w:hAnsi="Times New Roman"/>
        </w:rPr>
      </w:pPr>
    </w:p>
    <w:p w:rsidR="002A2653" w:rsidRPr="002F285A" w:rsidRDefault="002A2653" w:rsidP="007B4A95">
      <w:pPr>
        <w:rPr>
          <w:rFonts w:ascii="Times New Roman" w:hAnsi="Times New Roman"/>
          <w:b/>
        </w:rPr>
      </w:pPr>
      <w:r w:rsidRPr="002F285A">
        <w:rPr>
          <w:rFonts w:ascii="Times New Roman" w:hAnsi="Times New Roman"/>
          <w:b/>
        </w:rPr>
        <w:t xml:space="preserve">Supporting European </w:t>
      </w:r>
      <w:r w:rsidR="003E5A7F" w:rsidRPr="002F285A">
        <w:rPr>
          <w:rFonts w:ascii="Times New Roman" w:hAnsi="Times New Roman"/>
          <w:b/>
        </w:rPr>
        <w:t>P</w:t>
      </w:r>
      <w:r w:rsidRPr="002F285A">
        <w:rPr>
          <w:rFonts w:ascii="Times New Roman" w:hAnsi="Times New Roman"/>
          <w:b/>
        </w:rPr>
        <w:t xml:space="preserve">roduction </w:t>
      </w:r>
    </w:p>
    <w:p w:rsidR="000B689A" w:rsidRPr="002F285A" w:rsidRDefault="000B689A" w:rsidP="00991136">
      <w:pPr>
        <w:jc w:val="center"/>
        <w:rPr>
          <w:rFonts w:ascii="Times New Roman" w:hAnsi="Times New Roman"/>
          <w:b/>
        </w:rPr>
      </w:pPr>
    </w:p>
    <w:p w:rsidR="002A2653" w:rsidRPr="002F285A" w:rsidRDefault="002A2653" w:rsidP="00991136">
      <w:pPr>
        <w:jc w:val="both"/>
        <w:rPr>
          <w:rFonts w:ascii="Times New Roman" w:hAnsi="Times New Roman"/>
        </w:rPr>
      </w:pPr>
      <w:r w:rsidRPr="002F285A">
        <w:rPr>
          <w:rFonts w:ascii="Times New Roman" w:hAnsi="Times New Roman"/>
        </w:rPr>
        <w:t xml:space="preserve">Many articles of </w:t>
      </w:r>
      <w:r w:rsidR="00CB6FCB" w:rsidRPr="002F285A">
        <w:rPr>
          <w:rFonts w:ascii="Times New Roman" w:hAnsi="Times New Roman"/>
        </w:rPr>
        <w:t xml:space="preserve">the </w:t>
      </w:r>
      <w:r w:rsidRPr="002F285A">
        <w:rPr>
          <w:rFonts w:ascii="Times New Roman" w:hAnsi="Times New Roman"/>
        </w:rPr>
        <w:t xml:space="preserve">AVMSD refer to and support </w:t>
      </w:r>
      <w:r w:rsidR="006A5A69" w:rsidRPr="002F285A">
        <w:rPr>
          <w:rFonts w:ascii="Times New Roman" w:hAnsi="Times New Roman"/>
        </w:rPr>
        <w:t xml:space="preserve">the </w:t>
      </w:r>
      <w:r w:rsidRPr="002F285A">
        <w:rPr>
          <w:rFonts w:ascii="Times New Roman" w:hAnsi="Times New Roman"/>
        </w:rPr>
        <w:t xml:space="preserve">airing of European </w:t>
      </w:r>
      <w:r w:rsidR="006A5A69" w:rsidRPr="002F285A">
        <w:rPr>
          <w:rFonts w:ascii="Times New Roman" w:hAnsi="Times New Roman"/>
        </w:rPr>
        <w:t>a</w:t>
      </w:r>
      <w:r w:rsidRPr="002F285A">
        <w:rPr>
          <w:rFonts w:ascii="Times New Roman" w:hAnsi="Times New Roman"/>
        </w:rPr>
        <w:t>udi</w:t>
      </w:r>
      <w:r w:rsidR="006A5A69" w:rsidRPr="002F285A">
        <w:rPr>
          <w:rFonts w:ascii="Times New Roman" w:hAnsi="Times New Roman"/>
        </w:rPr>
        <w:t>o</w:t>
      </w:r>
      <w:r w:rsidRPr="002F285A">
        <w:rPr>
          <w:rFonts w:ascii="Times New Roman" w:hAnsi="Times New Roman"/>
        </w:rPr>
        <w:t xml:space="preserve">visual production in member countries; we read in the document that </w:t>
      </w:r>
      <w:r w:rsidR="006A5A69" w:rsidRPr="002F285A">
        <w:rPr>
          <w:rFonts w:ascii="Times New Roman" w:hAnsi="Times New Roman"/>
        </w:rPr>
        <w:t xml:space="preserve">in order to </w:t>
      </w:r>
      <w:r w:rsidRPr="002F285A">
        <w:rPr>
          <w:rFonts w:ascii="Times New Roman" w:hAnsi="Times New Roman"/>
        </w:rPr>
        <w:t>reach the above</w:t>
      </w:r>
      <w:r w:rsidR="003E5A7F" w:rsidRPr="002F285A">
        <w:rPr>
          <w:rFonts w:ascii="Times New Roman" w:hAnsi="Times New Roman"/>
        </w:rPr>
        <w:t>mentioned</w:t>
      </w:r>
      <w:r w:rsidRPr="002F285A">
        <w:rPr>
          <w:rFonts w:ascii="Times New Roman" w:hAnsi="Times New Roman"/>
        </w:rPr>
        <w:t xml:space="preserve"> goal, the </w:t>
      </w:r>
      <w:proofErr w:type="spellStart"/>
      <w:r w:rsidRPr="002F285A">
        <w:rPr>
          <w:rFonts w:ascii="Times New Roman" w:hAnsi="Times New Roman"/>
        </w:rPr>
        <w:t>govnerm</w:t>
      </w:r>
      <w:r w:rsidR="00991136" w:rsidRPr="002F285A">
        <w:rPr>
          <w:rFonts w:ascii="Times New Roman" w:hAnsi="Times New Roman"/>
        </w:rPr>
        <w:t>e</w:t>
      </w:r>
      <w:r w:rsidRPr="002F285A">
        <w:rPr>
          <w:rFonts w:ascii="Times New Roman" w:hAnsi="Times New Roman"/>
        </w:rPr>
        <w:t>nt</w:t>
      </w:r>
      <w:proofErr w:type="spellEnd"/>
      <w:r w:rsidRPr="002F285A">
        <w:rPr>
          <w:rFonts w:ascii="Times New Roman" w:hAnsi="Times New Roman"/>
        </w:rPr>
        <w:t xml:space="preserve"> </w:t>
      </w:r>
      <w:r w:rsidR="006A5A69" w:rsidRPr="002F285A">
        <w:rPr>
          <w:rFonts w:ascii="Times New Roman" w:hAnsi="Times New Roman"/>
        </w:rPr>
        <w:t>must</w:t>
      </w:r>
      <w:r w:rsidRPr="002F285A">
        <w:rPr>
          <w:rFonts w:ascii="Times New Roman" w:hAnsi="Times New Roman"/>
        </w:rPr>
        <w:t xml:space="preserve"> contribute financially (for example, full or partial procurement of European production</w:t>
      </w:r>
      <w:r w:rsidR="00294A3D" w:rsidRPr="002F285A">
        <w:rPr>
          <w:rFonts w:ascii="Times New Roman" w:hAnsi="Times New Roman"/>
        </w:rPr>
        <w:t xml:space="preserve"> placement</w:t>
      </w:r>
      <w:r w:rsidRPr="002F285A">
        <w:rPr>
          <w:rFonts w:ascii="Times New Roman" w:hAnsi="Times New Roman"/>
        </w:rPr>
        <w:t>, subsiding of airing</w:t>
      </w:r>
      <w:r w:rsidR="00926CAA" w:rsidRPr="002F285A">
        <w:rPr>
          <w:rFonts w:ascii="Times New Roman" w:hAnsi="Times New Roman"/>
        </w:rPr>
        <w:t>, etc.</w:t>
      </w:r>
      <w:r w:rsidRPr="002F285A">
        <w:rPr>
          <w:rFonts w:ascii="Times New Roman" w:hAnsi="Times New Roman"/>
        </w:rPr>
        <w:t xml:space="preserve">).  </w:t>
      </w:r>
    </w:p>
    <w:p w:rsidR="000B689A" w:rsidRPr="002F285A" w:rsidRDefault="000B689A" w:rsidP="00991136">
      <w:pPr>
        <w:jc w:val="both"/>
        <w:rPr>
          <w:rFonts w:ascii="Times New Roman" w:hAnsi="Times New Roman"/>
        </w:rPr>
      </w:pPr>
    </w:p>
    <w:p w:rsidR="002A2653" w:rsidRPr="002F285A" w:rsidRDefault="002A2653" w:rsidP="00991136">
      <w:pPr>
        <w:jc w:val="both"/>
        <w:rPr>
          <w:rFonts w:ascii="Times New Roman" w:hAnsi="Times New Roman"/>
        </w:rPr>
      </w:pPr>
      <w:r w:rsidRPr="002F285A">
        <w:rPr>
          <w:rFonts w:ascii="Times New Roman" w:hAnsi="Times New Roman"/>
        </w:rPr>
        <w:t xml:space="preserve">Pursuant to </w:t>
      </w:r>
      <w:r w:rsidR="00451CA4" w:rsidRPr="002F285A">
        <w:rPr>
          <w:rFonts w:ascii="Times New Roman" w:hAnsi="Times New Roman"/>
        </w:rPr>
        <w:t xml:space="preserve">Article </w:t>
      </w:r>
      <w:r w:rsidRPr="002F285A">
        <w:rPr>
          <w:rFonts w:ascii="Times New Roman" w:hAnsi="Times New Roman"/>
        </w:rPr>
        <w:t xml:space="preserve">16of </w:t>
      </w:r>
      <w:r w:rsidR="00CB6FCB" w:rsidRPr="002F285A">
        <w:rPr>
          <w:rFonts w:ascii="Times New Roman" w:hAnsi="Times New Roman"/>
        </w:rPr>
        <w:t xml:space="preserve">the </w:t>
      </w:r>
      <w:r w:rsidRPr="002F285A">
        <w:rPr>
          <w:rFonts w:ascii="Times New Roman" w:hAnsi="Times New Roman"/>
        </w:rPr>
        <w:t>AVMSD, member countries where possible support</w:t>
      </w:r>
      <w:r w:rsidR="007B4A95">
        <w:rPr>
          <w:rFonts w:ascii="Times New Roman" w:hAnsi="Times New Roman"/>
        </w:rPr>
        <w:t xml:space="preserve"> </w:t>
      </w:r>
      <w:r w:rsidR="00530972" w:rsidRPr="002F285A">
        <w:rPr>
          <w:rFonts w:ascii="Times New Roman" w:hAnsi="Times New Roman"/>
        </w:rPr>
        <w:t>broadcasters to give the m</w:t>
      </w:r>
      <w:r w:rsidR="00451CA4" w:rsidRPr="002F285A">
        <w:rPr>
          <w:rFonts w:ascii="Times New Roman" w:hAnsi="Times New Roman"/>
        </w:rPr>
        <w:t>ajority</w:t>
      </w:r>
      <w:r w:rsidR="00530972" w:rsidRPr="002F285A">
        <w:rPr>
          <w:rFonts w:ascii="Times New Roman" w:hAnsi="Times New Roman"/>
        </w:rPr>
        <w:t xml:space="preserve"> of the broadcasting time to European production, excluding time for </w:t>
      </w:r>
      <w:r w:rsidR="00451CA4" w:rsidRPr="002F285A">
        <w:rPr>
          <w:rFonts w:ascii="Times New Roman" w:hAnsi="Times New Roman"/>
        </w:rPr>
        <w:t>n</w:t>
      </w:r>
      <w:r w:rsidR="00530972" w:rsidRPr="002F285A">
        <w:rPr>
          <w:rFonts w:ascii="Times New Roman" w:hAnsi="Times New Roman"/>
        </w:rPr>
        <w:t>ews, sport and entertainment programs, advertisement and TV shop</w:t>
      </w:r>
      <w:r w:rsidR="00451CA4" w:rsidRPr="002F285A">
        <w:rPr>
          <w:rFonts w:ascii="Times New Roman" w:hAnsi="Times New Roman"/>
        </w:rPr>
        <w:t>ping</w:t>
      </w:r>
      <w:r w:rsidR="00530972" w:rsidRPr="002F285A">
        <w:rPr>
          <w:rFonts w:ascii="Times New Roman" w:hAnsi="Times New Roman"/>
        </w:rPr>
        <w:t xml:space="preserve">. </w:t>
      </w:r>
    </w:p>
    <w:p w:rsidR="000B689A" w:rsidRPr="002F285A" w:rsidRDefault="000B689A" w:rsidP="00991136">
      <w:pPr>
        <w:jc w:val="both"/>
        <w:rPr>
          <w:rFonts w:ascii="Times New Roman" w:hAnsi="Times New Roman"/>
        </w:rPr>
      </w:pPr>
    </w:p>
    <w:p w:rsidR="00F53EE5" w:rsidRPr="002F285A" w:rsidRDefault="00F53EE5" w:rsidP="00991136">
      <w:pPr>
        <w:jc w:val="both"/>
        <w:rPr>
          <w:rFonts w:ascii="Times New Roman" w:hAnsi="Times New Roman"/>
        </w:rPr>
      </w:pPr>
      <w:r w:rsidRPr="002F285A">
        <w:rPr>
          <w:rFonts w:ascii="Times New Roman" w:hAnsi="Times New Roman"/>
        </w:rPr>
        <w:t xml:space="preserve">Pursuant to </w:t>
      </w:r>
      <w:r w:rsidR="00451CA4" w:rsidRPr="002F285A">
        <w:rPr>
          <w:rFonts w:ascii="Times New Roman" w:hAnsi="Times New Roman"/>
        </w:rPr>
        <w:t xml:space="preserve">Article </w:t>
      </w:r>
      <w:r w:rsidRPr="002F285A">
        <w:rPr>
          <w:rFonts w:ascii="Times New Roman" w:hAnsi="Times New Roman"/>
        </w:rPr>
        <w:t xml:space="preserve">17, </w:t>
      </w:r>
      <w:r w:rsidR="00451CA4" w:rsidRPr="002F285A">
        <w:rPr>
          <w:rFonts w:ascii="Times New Roman" w:hAnsi="Times New Roman"/>
        </w:rPr>
        <w:t xml:space="preserve">at </w:t>
      </w:r>
      <w:r w:rsidRPr="002F285A">
        <w:rPr>
          <w:rFonts w:ascii="Times New Roman" w:hAnsi="Times New Roman"/>
        </w:rPr>
        <w:t xml:space="preserve">the discretion of </w:t>
      </w:r>
      <w:r w:rsidR="00451CA4" w:rsidRPr="002F285A">
        <w:rPr>
          <w:rFonts w:ascii="Times New Roman" w:hAnsi="Times New Roman"/>
        </w:rPr>
        <w:t xml:space="preserve">the </w:t>
      </w:r>
      <w:r w:rsidRPr="002F285A">
        <w:rPr>
          <w:rFonts w:ascii="Times New Roman" w:hAnsi="Times New Roman"/>
        </w:rPr>
        <w:t xml:space="preserve">member state, it is possible to provide 10% of </w:t>
      </w:r>
      <w:r w:rsidR="00451CA4" w:rsidRPr="002F285A">
        <w:rPr>
          <w:rFonts w:ascii="Times New Roman" w:hAnsi="Times New Roman"/>
        </w:rPr>
        <w:t xml:space="preserve">the </w:t>
      </w:r>
      <w:r w:rsidRPr="002F285A">
        <w:rPr>
          <w:rFonts w:ascii="Times New Roman" w:hAnsi="Times New Roman"/>
        </w:rPr>
        <w:t xml:space="preserve">programming budget to European production created by entities independent from the broadcaster. </w:t>
      </w:r>
    </w:p>
    <w:p w:rsidR="000B689A" w:rsidRPr="002F285A" w:rsidRDefault="000B689A" w:rsidP="00991136">
      <w:pPr>
        <w:jc w:val="both"/>
        <w:rPr>
          <w:rFonts w:ascii="Times New Roman" w:hAnsi="Times New Roman"/>
        </w:rPr>
      </w:pPr>
    </w:p>
    <w:p w:rsidR="00F53EE5" w:rsidRPr="002F285A" w:rsidRDefault="00F53EE5" w:rsidP="00991136">
      <w:pPr>
        <w:jc w:val="both"/>
        <w:rPr>
          <w:rFonts w:ascii="Times New Roman" w:hAnsi="Times New Roman"/>
        </w:rPr>
      </w:pPr>
      <w:r w:rsidRPr="002F285A">
        <w:rPr>
          <w:rFonts w:ascii="Times New Roman" w:hAnsi="Times New Roman"/>
        </w:rPr>
        <w:t xml:space="preserve">According to the changes planned for </w:t>
      </w:r>
      <w:r w:rsidR="00451CA4" w:rsidRPr="002F285A">
        <w:rPr>
          <w:rFonts w:ascii="Times New Roman" w:hAnsi="Times New Roman"/>
        </w:rPr>
        <w:t xml:space="preserve">the </w:t>
      </w:r>
      <w:r w:rsidRPr="002F285A">
        <w:rPr>
          <w:rFonts w:ascii="Times New Roman" w:hAnsi="Times New Roman"/>
        </w:rPr>
        <w:t>European Directive, this quot</w:t>
      </w:r>
      <w:r w:rsidR="00451CA4" w:rsidRPr="002F285A">
        <w:rPr>
          <w:rFonts w:ascii="Times New Roman" w:hAnsi="Times New Roman"/>
        </w:rPr>
        <w:t>a</w:t>
      </w:r>
      <w:r w:rsidRPr="002F285A">
        <w:rPr>
          <w:rFonts w:ascii="Times New Roman" w:hAnsi="Times New Roman"/>
        </w:rPr>
        <w:t xml:space="preserve"> can be increased up to 20%. </w:t>
      </w:r>
    </w:p>
    <w:p w:rsidR="000B689A" w:rsidRPr="002F285A" w:rsidRDefault="000B689A" w:rsidP="00991136">
      <w:pPr>
        <w:jc w:val="both"/>
        <w:rPr>
          <w:rFonts w:ascii="Times New Roman" w:hAnsi="Times New Roman"/>
          <w:lang w:val="ka-GE"/>
        </w:rPr>
      </w:pPr>
    </w:p>
    <w:p w:rsidR="00926CAA" w:rsidRPr="002F285A" w:rsidRDefault="00552D59" w:rsidP="00991136">
      <w:pPr>
        <w:jc w:val="both"/>
        <w:rPr>
          <w:rFonts w:ascii="Times New Roman" w:hAnsi="Times New Roman"/>
        </w:rPr>
      </w:pPr>
      <w:r w:rsidRPr="002F285A">
        <w:rPr>
          <w:rFonts w:ascii="Times New Roman" w:hAnsi="Times New Roman"/>
        </w:rPr>
        <w:t xml:space="preserve">Georgian law about </w:t>
      </w:r>
      <w:r w:rsidR="00451CA4" w:rsidRPr="002F285A">
        <w:rPr>
          <w:rFonts w:ascii="Times New Roman" w:hAnsi="Times New Roman"/>
        </w:rPr>
        <w:t>b</w:t>
      </w:r>
      <w:r w:rsidRPr="002F285A">
        <w:rPr>
          <w:rFonts w:ascii="Times New Roman" w:hAnsi="Times New Roman"/>
        </w:rPr>
        <w:t xml:space="preserve">roadcasting interprets the term “European production” as </w:t>
      </w:r>
      <w:r w:rsidR="00451CA4" w:rsidRPr="002F285A">
        <w:rPr>
          <w:rFonts w:ascii="Times New Roman" w:hAnsi="Times New Roman"/>
        </w:rPr>
        <w:t xml:space="preserve">a </w:t>
      </w:r>
      <w:r w:rsidRPr="002F285A">
        <w:rPr>
          <w:rFonts w:ascii="Times New Roman" w:hAnsi="Times New Roman"/>
        </w:rPr>
        <w:t xml:space="preserve">product which is produced in </w:t>
      </w:r>
      <w:r w:rsidR="00451CA4" w:rsidRPr="002F285A">
        <w:rPr>
          <w:rFonts w:ascii="Times New Roman" w:hAnsi="Times New Roman"/>
        </w:rPr>
        <w:t xml:space="preserve">a </w:t>
      </w:r>
      <w:r w:rsidRPr="002F285A">
        <w:rPr>
          <w:rFonts w:ascii="Times New Roman" w:hAnsi="Times New Roman"/>
        </w:rPr>
        <w:t xml:space="preserve">European country, having ratified </w:t>
      </w:r>
      <w:r w:rsidR="00451CA4" w:rsidRPr="002F285A">
        <w:rPr>
          <w:rFonts w:ascii="Times New Roman" w:hAnsi="Times New Roman"/>
        </w:rPr>
        <w:t xml:space="preserve">the </w:t>
      </w:r>
      <w:r w:rsidRPr="002F285A">
        <w:rPr>
          <w:rFonts w:ascii="Times New Roman" w:hAnsi="Times New Roman"/>
        </w:rPr>
        <w:t xml:space="preserve">European Convention on </w:t>
      </w:r>
      <w:proofErr w:type="spellStart"/>
      <w:r w:rsidRPr="002F285A">
        <w:rPr>
          <w:rFonts w:ascii="Times New Roman" w:hAnsi="Times New Roman"/>
        </w:rPr>
        <w:t>Transfrontier</w:t>
      </w:r>
      <w:proofErr w:type="spellEnd"/>
      <w:r w:rsidRPr="002F285A">
        <w:rPr>
          <w:rFonts w:ascii="Times New Roman" w:hAnsi="Times New Roman"/>
        </w:rPr>
        <w:t xml:space="preserve"> Te</w:t>
      </w:r>
      <w:r w:rsidR="005F6C08" w:rsidRPr="002F285A">
        <w:rPr>
          <w:rFonts w:ascii="Times New Roman" w:hAnsi="Times New Roman"/>
        </w:rPr>
        <w:t>levision</w:t>
      </w:r>
      <w:r w:rsidR="00451CA4" w:rsidRPr="002F285A">
        <w:rPr>
          <w:rFonts w:ascii="Times New Roman" w:hAnsi="Times New Roman"/>
        </w:rPr>
        <w:t>,</w:t>
      </w:r>
      <w:r w:rsidR="005F6C08" w:rsidRPr="002F285A">
        <w:rPr>
          <w:rFonts w:ascii="Times New Roman" w:hAnsi="Times New Roman"/>
        </w:rPr>
        <w:t xml:space="preserve"> or produced in Georgia, or </w:t>
      </w:r>
      <w:r w:rsidR="00451CA4" w:rsidRPr="002F285A">
        <w:rPr>
          <w:rFonts w:ascii="Times New Roman" w:hAnsi="Times New Roman"/>
        </w:rPr>
        <w:t xml:space="preserve">a </w:t>
      </w:r>
      <w:r w:rsidRPr="002F285A">
        <w:rPr>
          <w:rFonts w:ascii="Times New Roman" w:hAnsi="Times New Roman"/>
        </w:rPr>
        <w:t>product</w:t>
      </w:r>
      <w:r w:rsidR="00451CA4" w:rsidRPr="002F285A">
        <w:rPr>
          <w:rFonts w:ascii="Times New Roman" w:hAnsi="Times New Roman"/>
        </w:rPr>
        <w:t xml:space="preserve"> the</w:t>
      </w:r>
      <w:r w:rsidRPr="002F285A">
        <w:rPr>
          <w:rFonts w:ascii="Times New Roman" w:hAnsi="Times New Roman"/>
        </w:rPr>
        <w:t xml:space="preserve"> author’s right of which belongs to </w:t>
      </w:r>
      <w:r w:rsidR="00451CA4" w:rsidRPr="002F285A">
        <w:rPr>
          <w:rFonts w:ascii="Times New Roman" w:hAnsi="Times New Roman"/>
        </w:rPr>
        <w:t xml:space="preserve">a </w:t>
      </w:r>
      <w:r w:rsidRPr="002F285A">
        <w:rPr>
          <w:rFonts w:ascii="Times New Roman" w:hAnsi="Times New Roman"/>
        </w:rPr>
        <w:t xml:space="preserve">resident or legal entity of </w:t>
      </w:r>
      <w:r w:rsidR="00451CA4" w:rsidRPr="002F285A">
        <w:rPr>
          <w:rFonts w:ascii="Times New Roman" w:hAnsi="Times New Roman"/>
        </w:rPr>
        <w:t xml:space="preserve">that </w:t>
      </w:r>
      <w:r w:rsidRPr="002F285A">
        <w:rPr>
          <w:rFonts w:ascii="Times New Roman" w:hAnsi="Times New Roman"/>
        </w:rPr>
        <w:t xml:space="preserve">country or Georgia. </w:t>
      </w:r>
    </w:p>
    <w:p w:rsidR="00D63AFF" w:rsidRPr="002F285A" w:rsidRDefault="00451CA4" w:rsidP="00991136">
      <w:pPr>
        <w:jc w:val="both"/>
        <w:rPr>
          <w:rFonts w:ascii="Times New Roman" w:hAnsi="Times New Roman"/>
        </w:rPr>
      </w:pPr>
      <w:r w:rsidRPr="002F285A">
        <w:rPr>
          <w:rFonts w:ascii="Times New Roman" w:hAnsi="Times New Roman"/>
        </w:rPr>
        <w:lastRenderedPageBreak/>
        <w:t>The r</w:t>
      </w:r>
      <w:r w:rsidR="00C727A7" w:rsidRPr="002F285A">
        <w:rPr>
          <w:rFonts w:ascii="Times New Roman" w:hAnsi="Times New Roman"/>
        </w:rPr>
        <w:t xml:space="preserve">elevant authorities should take care that </w:t>
      </w:r>
      <w:r w:rsidR="00AE23E9" w:rsidRPr="002F285A">
        <w:rPr>
          <w:rFonts w:ascii="Times New Roman" w:hAnsi="Times New Roman"/>
        </w:rPr>
        <w:t xml:space="preserve">in those countries where the </w:t>
      </w:r>
      <w:proofErr w:type="spellStart"/>
      <w:r w:rsidR="00926CAA" w:rsidRPr="002F285A">
        <w:rPr>
          <w:rFonts w:ascii="Times New Roman" w:hAnsi="Times New Roman"/>
        </w:rPr>
        <w:t>AVMSD</w:t>
      </w:r>
      <w:r w:rsidR="00AE23E9" w:rsidRPr="002F285A">
        <w:rPr>
          <w:rFonts w:ascii="Times New Roman" w:hAnsi="Times New Roman"/>
        </w:rPr>
        <w:t>applies</w:t>
      </w:r>
      <w:proofErr w:type="spellEnd"/>
      <w:r w:rsidRPr="002F285A">
        <w:rPr>
          <w:rFonts w:ascii="Times New Roman" w:hAnsi="Times New Roman"/>
        </w:rPr>
        <w:t xml:space="preserve">, </w:t>
      </w:r>
      <w:r w:rsidR="00AE23E9" w:rsidRPr="002F285A">
        <w:rPr>
          <w:rFonts w:ascii="Times New Roman" w:hAnsi="Times New Roman"/>
        </w:rPr>
        <w:t xml:space="preserve">Georgian products </w:t>
      </w:r>
      <w:r w:rsidR="00926CAA" w:rsidRPr="002F285A">
        <w:rPr>
          <w:rFonts w:ascii="Times New Roman" w:hAnsi="Times New Roman"/>
        </w:rPr>
        <w:t xml:space="preserve">also come </w:t>
      </w:r>
      <w:r w:rsidR="00AE23E9" w:rsidRPr="002F285A">
        <w:rPr>
          <w:rFonts w:ascii="Times New Roman" w:hAnsi="Times New Roman"/>
        </w:rPr>
        <w:t xml:space="preserve">under the term </w:t>
      </w:r>
      <w:r w:rsidR="00C727A7" w:rsidRPr="002F285A">
        <w:rPr>
          <w:rFonts w:ascii="Times New Roman" w:hAnsi="Times New Roman"/>
        </w:rPr>
        <w:t>“</w:t>
      </w:r>
      <w:r w:rsidR="00AE23E9" w:rsidRPr="002F285A">
        <w:rPr>
          <w:rFonts w:ascii="Times New Roman" w:hAnsi="Times New Roman"/>
        </w:rPr>
        <w:t>European product</w:t>
      </w:r>
      <w:r w:rsidR="00C727A7" w:rsidRPr="002F285A">
        <w:rPr>
          <w:rFonts w:ascii="Times New Roman" w:hAnsi="Times New Roman"/>
        </w:rPr>
        <w:t>”</w:t>
      </w:r>
      <w:r w:rsidR="00740CD4" w:rsidRPr="002F285A">
        <w:rPr>
          <w:rFonts w:ascii="Times New Roman" w:hAnsi="Times New Roman"/>
        </w:rPr>
        <w:t>. T</w:t>
      </w:r>
      <w:r w:rsidR="00AE23E9" w:rsidRPr="002F285A">
        <w:rPr>
          <w:rFonts w:ascii="Times New Roman" w:hAnsi="Times New Roman"/>
        </w:rPr>
        <w:t xml:space="preserve">his will support </w:t>
      </w:r>
      <w:r w:rsidRPr="002F285A">
        <w:rPr>
          <w:rFonts w:ascii="Times New Roman" w:hAnsi="Times New Roman"/>
        </w:rPr>
        <w:t xml:space="preserve">the </w:t>
      </w:r>
      <w:r w:rsidR="00AE23E9" w:rsidRPr="002F285A">
        <w:rPr>
          <w:rFonts w:ascii="Times New Roman" w:hAnsi="Times New Roman"/>
        </w:rPr>
        <w:t xml:space="preserve">development of audiovisual production in Georgia. </w:t>
      </w:r>
    </w:p>
    <w:p w:rsidR="000B689A" w:rsidRPr="002F285A" w:rsidRDefault="000B689A" w:rsidP="00991136">
      <w:pPr>
        <w:jc w:val="both"/>
        <w:rPr>
          <w:rFonts w:ascii="Times New Roman" w:hAnsi="Times New Roman"/>
        </w:rPr>
      </w:pPr>
    </w:p>
    <w:p w:rsidR="00C727A7" w:rsidRPr="002F285A" w:rsidRDefault="00D63AFF" w:rsidP="00991136">
      <w:pPr>
        <w:jc w:val="both"/>
        <w:rPr>
          <w:rFonts w:ascii="Times New Roman" w:hAnsi="Times New Roman"/>
        </w:rPr>
      </w:pPr>
      <w:r w:rsidRPr="002F285A">
        <w:rPr>
          <w:rFonts w:ascii="Times New Roman" w:hAnsi="Times New Roman"/>
        </w:rPr>
        <w:t>Interviews with the managers of broadcasters (</w:t>
      </w:r>
      <w:r w:rsidR="00451CA4" w:rsidRPr="002F285A">
        <w:rPr>
          <w:rFonts w:ascii="Times New Roman" w:hAnsi="Times New Roman"/>
        </w:rPr>
        <w:t xml:space="preserve">the </w:t>
      </w:r>
      <w:r w:rsidRPr="002F285A">
        <w:rPr>
          <w:rFonts w:ascii="Times New Roman" w:hAnsi="Times New Roman"/>
        </w:rPr>
        <w:t>managers of 20 TV companies were interviewed) showed that Russian audiovisual production (films, TV series, entertain</w:t>
      </w:r>
      <w:r w:rsidR="00451CA4" w:rsidRPr="002F285A">
        <w:rPr>
          <w:rFonts w:ascii="Times New Roman" w:hAnsi="Times New Roman"/>
        </w:rPr>
        <w:t>ment</w:t>
      </w:r>
      <w:r w:rsidRPr="002F285A">
        <w:rPr>
          <w:rFonts w:ascii="Times New Roman" w:hAnsi="Times New Roman"/>
        </w:rPr>
        <w:t xml:space="preserve"> programs) is cheaper for Georgian </w:t>
      </w:r>
      <w:proofErr w:type="spellStart"/>
      <w:r w:rsidRPr="002F285A">
        <w:rPr>
          <w:rFonts w:ascii="Times New Roman" w:hAnsi="Times New Roman"/>
        </w:rPr>
        <w:t>broadcasters</w:t>
      </w:r>
      <w:r w:rsidR="00926CAA" w:rsidRPr="002F285A">
        <w:rPr>
          <w:rFonts w:ascii="Times New Roman" w:hAnsi="Times New Roman"/>
        </w:rPr>
        <w:t>to</w:t>
      </w:r>
      <w:proofErr w:type="spellEnd"/>
      <w:r w:rsidR="00926CAA" w:rsidRPr="002F285A">
        <w:rPr>
          <w:rFonts w:ascii="Times New Roman" w:hAnsi="Times New Roman"/>
        </w:rPr>
        <w:t xml:space="preserve"> buy </w:t>
      </w:r>
      <w:r w:rsidRPr="002F285A">
        <w:rPr>
          <w:rFonts w:ascii="Times New Roman" w:hAnsi="Times New Roman"/>
        </w:rPr>
        <w:t xml:space="preserve">than European production. </w:t>
      </w:r>
    </w:p>
    <w:p w:rsidR="000B689A" w:rsidRPr="002F285A" w:rsidRDefault="000B689A" w:rsidP="00991136">
      <w:pPr>
        <w:jc w:val="both"/>
        <w:rPr>
          <w:rFonts w:ascii="Times New Roman" w:hAnsi="Times New Roman"/>
        </w:rPr>
      </w:pPr>
    </w:p>
    <w:p w:rsidR="00661FBD" w:rsidRPr="002F285A" w:rsidRDefault="00451CA4" w:rsidP="00991136">
      <w:pPr>
        <w:jc w:val="both"/>
        <w:rPr>
          <w:rFonts w:ascii="Times New Roman" w:hAnsi="Times New Roman"/>
        </w:rPr>
      </w:pPr>
      <w:r w:rsidRPr="002F285A">
        <w:rPr>
          <w:rFonts w:ascii="Times New Roman" w:hAnsi="Times New Roman"/>
        </w:rPr>
        <w:t>The a</w:t>
      </w:r>
      <w:r w:rsidR="00661FBD" w:rsidRPr="002F285A">
        <w:rPr>
          <w:rFonts w:ascii="Times New Roman" w:hAnsi="Times New Roman"/>
        </w:rPr>
        <w:t>udi</w:t>
      </w:r>
      <w:r w:rsidRPr="002F285A">
        <w:rPr>
          <w:rFonts w:ascii="Times New Roman" w:hAnsi="Times New Roman"/>
        </w:rPr>
        <w:t>o</w:t>
      </w:r>
      <w:r w:rsidR="00661FBD" w:rsidRPr="002F285A">
        <w:rPr>
          <w:rFonts w:ascii="Times New Roman" w:hAnsi="Times New Roman"/>
        </w:rPr>
        <w:t>visual products of those European producers which are directly financed by European countries (BBC, DW, etc</w:t>
      </w:r>
      <w:r w:rsidR="007F6EFC" w:rsidRPr="002F285A">
        <w:rPr>
          <w:rFonts w:ascii="Times New Roman" w:hAnsi="Times New Roman"/>
        </w:rPr>
        <w:t>.</w:t>
      </w:r>
      <w:r w:rsidR="00661FBD" w:rsidRPr="002F285A">
        <w:rPr>
          <w:rFonts w:ascii="Times New Roman" w:hAnsi="Times New Roman"/>
        </w:rPr>
        <w:t xml:space="preserve">) are expensive and less available </w:t>
      </w:r>
      <w:r w:rsidRPr="002F285A">
        <w:rPr>
          <w:rFonts w:ascii="Times New Roman" w:hAnsi="Times New Roman"/>
        </w:rPr>
        <w:t xml:space="preserve">to </w:t>
      </w:r>
      <w:r w:rsidR="00661FBD" w:rsidRPr="002F285A">
        <w:rPr>
          <w:rFonts w:ascii="Times New Roman" w:hAnsi="Times New Roman"/>
        </w:rPr>
        <w:t xml:space="preserve">the managers of the </w:t>
      </w:r>
      <w:r w:rsidRPr="002F285A">
        <w:rPr>
          <w:rFonts w:ascii="Times New Roman" w:hAnsi="Times New Roman"/>
        </w:rPr>
        <w:t xml:space="preserve">local </w:t>
      </w:r>
      <w:r w:rsidR="00661FBD" w:rsidRPr="002F285A">
        <w:rPr>
          <w:rFonts w:ascii="Times New Roman" w:hAnsi="Times New Roman"/>
        </w:rPr>
        <w:t xml:space="preserve">broadcasters. Propaganda of ideas and approaches </w:t>
      </w:r>
      <w:r w:rsidRPr="002F285A">
        <w:rPr>
          <w:rFonts w:ascii="Times New Roman" w:hAnsi="Times New Roman"/>
        </w:rPr>
        <w:t>is seen in</w:t>
      </w:r>
      <w:r w:rsidR="00661FBD" w:rsidRPr="002F285A">
        <w:rPr>
          <w:rFonts w:ascii="Times New Roman" w:hAnsi="Times New Roman"/>
        </w:rPr>
        <w:t xml:space="preserve"> such content (entertainment, features, documentaries, animations)</w:t>
      </w:r>
      <w:r w:rsidR="007F6EFC" w:rsidRPr="002F285A">
        <w:rPr>
          <w:rFonts w:ascii="Times New Roman" w:hAnsi="Times New Roman"/>
        </w:rPr>
        <w:t xml:space="preserve">, thus, European countries </w:t>
      </w:r>
      <w:r w:rsidR="00926CAA" w:rsidRPr="002F285A">
        <w:rPr>
          <w:rFonts w:ascii="Times New Roman" w:hAnsi="Times New Roman"/>
        </w:rPr>
        <w:t xml:space="preserve">should </w:t>
      </w:r>
      <w:r w:rsidR="007F6EFC" w:rsidRPr="002F285A">
        <w:rPr>
          <w:rFonts w:ascii="Times New Roman" w:hAnsi="Times New Roman"/>
        </w:rPr>
        <w:t xml:space="preserve">support the availability of the products they finance </w:t>
      </w:r>
      <w:proofErr w:type="spellStart"/>
      <w:r w:rsidR="00926CAA" w:rsidRPr="002F285A">
        <w:rPr>
          <w:rFonts w:ascii="Times New Roman" w:hAnsi="Times New Roman"/>
        </w:rPr>
        <w:t>to</w:t>
      </w:r>
      <w:r w:rsidR="007F6EFC" w:rsidRPr="002F285A">
        <w:rPr>
          <w:rFonts w:ascii="Times New Roman" w:hAnsi="Times New Roman"/>
        </w:rPr>
        <w:t>partner</w:t>
      </w:r>
      <w:proofErr w:type="spellEnd"/>
      <w:r w:rsidR="007F6EFC" w:rsidRPr="002F285A">
        <w:rPr>
          <w:rFonts w:ascii="Times New Roman" w:hAnsi="Times New Roman"/>
        </w:rPr>
        <w:t xml:space="preserve"> countries. </w:t>
      </w:r>
    </w:p>
    <w:p w:rsidR="000B689A" w:rsidRPr="002F285A" w:rsidRDefault="000B689A" w:rsidP="00991136">
      <w:pPr>
        <w:jc w:val="both"/>
        <w:rPr>
          <w:rFonts w:ascii="Times New Roman" w:hAnsi="Times New Roman"/>
        </w:rPr>
      </w:pPr>
    </w:p>
    <w:p w:rsidR="000B689A" w:rsidRPr="002F285A" w:rsidRDefault="007F6EFC" w:rsidP="00736374">
      <w:pPr>
        <w:rPr>
          <w:rFonts w:ascii="Times New Roman" w:hAnsi="Times New Roman"/>
          <w:b/>
        </w:rPr>
      </w:pPr>
      <w:r w:rsidRPr="002F285A">
        <w:rPr>
          <w:rFonts w:ascii="Times New Roman" w:hAnsi="Times New Roman"/>
          <w:b/>
        </w:rPr>
        <w:t xml:space="preserve">Basic </w:t>
      </w:r>
      <w:r w:rsidR="00926CAA" w:rsidRPr="002F285A">
        <w:rPr>
          <w:rFonts w:ascii="Times New Roman" w:hAnsi="Times New Roman"/>
          <w:b/>
        </w:rPr>
        <w:t>F</w:t>
      </w:r>
      <w:r w:rsidRPr="002F285A">
        <w:rPr>
          <w:rFonts w:ascii="Times New Roman" w:hAnsi="Times New Roman"/>
          <w:b/>
        </w:rPr>
        <w:t>indings</w:t>
      </w:r>
    </w:p>
    <w:p w:rsidR="007F6EFC" w:rsidRPr="002F285A" w:rsidRDefault="007F6EFC" w:rsidP="00991136">
      <w:pPr>
        <w:jc w:val="center"/>
        <w:rPr>
          <w:rFonts w:ascii="Times New Roman" w:hAnsi="Times New Roman"/>
          <w:b/>
        </w:rPr>
      </w:pPr>
    </w:p>
    <w:p w:rsidR="004030DB" w:rsidRPr="002F285A" w:rsidRDefault="004030DB" w:rsidP="00991136">
      <w:pPr>
        <w:numPr>
          <w:ilvl w:val="0"/>
          <w:numId w:val="24"/>
        </w:numPr>
        <w:jc w:val="both"/>
        <w:rPr>
          <w:rFonts w:ascii="Times New Roman" w:hAnsi="Times New Roman"/>
        </w:rPr>
      </w:pPr>
      <w:r w:rsidRPr="002F285A">
        <w:rPr>
          <w:rFonts w:ascii="Times New Roman" w:hAnsi="Times New Roman"/>
        </w:rPr>
        <w:t>Cooperation with E</w:t>
      </w:r>
      <w:r w:rsidR="005F1E07" w:rsidRPr="002F285A">
        <w:rPr>
          <w:rFonts w:ascii="Times New Roman" w:hAnsi="Times New Roman"/>
        </w:rPr>
        <w:t>U</w:t>
      </w:r>
      <w:r w:rsidRPr="002F285A">
        <w:rPr>
          <w:rFonts w:ascii="Times New Roman" w:hAnsi="Times New Roman"/>
        </w:rPr>
        <w:t xml:space="preserve"> in audiovisual and media fields is fragmental and depends on </w:t>
      </w:r>
      <w:r w:rsidR="00926CAA" w:rsidRPr="002F285A">
        <w:rPr>
          <w:rFonts w:ascii="Times New Roman" w:hAnsi="Times New Roman"/>
        </w:rPr>
        <w:t xml:space="preserve">the </w:t>
      </w:r>
      <w:r w:rsidRPr="002F285A">
        <w:rPr>
          <w:rFonts w:ascii="Times New Roman" w:hAnsi="Times New Roman"/>
        </w:rPr>
        <w:t>spontaneous initia</w:t>
      </w:r>
      <w:r w:rsidR="00451CA4" w:rsidRPr="002F285A">
        <w:rPr>
          <w:rFonts w:ascii="Times New Roman" w:hAnsi="Times New Roman"/>
        </w:rPr>
        <w:t>ti</w:t>
      </w:r>
      <w:r w:rsidRPr="002F285A">
        <w:rPr>
          <w:rFonts w:ascii="Times New Roman" w:hAnsi="Times New Roman"/>
        </w:rPr>
        <w:t xml:space="preserve">ves of separate authorities; </w:t>
      </w:r>
    </w:p>
    <w:p w:rsidR="00F94020" w:rsidRPr="002F285A" w:rsidRDefault="004030DB" w:rsidP="00991136">
      <w:pPr>
        <w:numPr>
          <w:ilvl w:val="0"/>
          <w:numId w:val="24"/>
        </w:numPr>
        <w:jc w:val="both"/>
        <w:rPr>
          <w:rFonts w:ascii="Times New Roman" w:hAnsi="Times New Roman"/>
        </w:rPr>
      </w:pPr>
      <w:r w:rsidRPr="002F285A">
        <w:rPr>
          <w:rFonts w:ascii="Times New Roman" w:hAnsi="Times New Roman"/>
        </w:rPr>
        <w:t xml:space="preserve">Harmonization of Georgian legislation with </w:t>
      </w:r>
      <w:r w:rsidR="00451CA4" w:rsidRPr="002F285A">
        <w:rPr>
          <w:rFonts w:ascii="Times New Roman" w:hAnsi="Times New Roman"/>
        </w:rPr>
        <w:t xml:space="preserve">that of </w:t>
      </w:r>
      <w:r w:rsidRPr="002F285A">
        <w:rPr>
          <w:rFonts w:ascii="Times New Roman" w:hAnsi="Times New Roman"/>
        </w:rPr>
        <w:t xml:space="preserve">Europe is carried out without deep research of local </w:t>
      </w:r>
      <w:proofErr w:type="spellStart"/>
      <w:r w:rsidRPr="002F285A">
        <w:rPr>
          <w:rFonts w:ascii="Times New Roman" w:hAnsi="Times New Roman"/>
        </w:rPr>
        <w:t>mediascape</w:t>
      </w:r>
      <w:r w:rsidR="00451CA4" w:rsidRPr="002F285A">
        <w:rPr>
          <w:rFonts w:ascii="Times New Roman" w:hAnsi="Times New Roman"/>
        </w:rPr>
        <w:t>s</w:t>
      </w:r>
      <w:proofErr w:type="spellEnd"/>
      <w:r w:rsidR="00451CA4" w:rsidRPr="002F285A">
        <w:rPr>
          <w:rFonts w:ascii="Times New Roman" w:hAnsi="Times New Roman"/>
        </w:rPr>
        <w:t xml:space="preserve"> or</w:t>
      </w:r>
      <w:r w:rsidRPr="002F285A">
        <w:rPr>
          <w:rFonts w:ascii="Times New Roman" w:hAnsi="Times New Roman"/>
        </w:rPr>
        <w:t xml:space="preserve"> </w:t>
      </w:r>
      <w:proofErr w:type="spellStart"/>
      <w:r w:rsidRPr="002F285A">
        <w:rPr>
          <w:rFonts w:ascii="Times New Roman" w:hAnsi="Times New Roman"/>
        </w:rPr>
        <w:t>prognosing</w:t>
      </w:r>
      <w:proofErr w:type="spellEnd"/>
      <w:r w:rsidRPr="002F285A">
        <w:rPr>
          <w:rFonts w:ascii="Times New Roman" w:hAnsi="Times New Roman"/>
        </w:rPr>
        <w:t xml:space="preserve"> of expected results via </w:t>
      </w:r>
      <w:proofErr w:type="spellStart"/>
      <w:r w:rsidRPr="002F285A">
        <w:rPr>
          <w:rFonts w:ascii="Times New Roman" w:hAnsi="Times New Roman"/>
        </w:rPr>
        <w:t>accelareted</w:t>
      </w:r>
      <w:proofErr w:type="spellEnd"/>
      <w:r w:rsidRPr="002F285A">
        <w:rPr>
          <w:rFonts w:ascii="Times New Roman" w:hAnsi="Times New Roman"/>
        </w:rPr>
        <w:t xml:space="preserve"> application of separate articles. </w:t>
      </w:r>
    </w:p>
    <w:p w:rsidR="004030DB" w:rsidRPr="002F285A" w:rsidRDefault="00451CA4" w:rsidP="00991136">
      <w:pPr>
        <w:numPr>
          <w:ilvl w:val="0"/>
          <w:numId w:val="24"/>
        </w:numPr>
        <w:jc w:val="both"/>
        <w:rPr>
          <w:rFonts w:ascii="Times New Roman" w:hAnsi="Times New Roman"/>
        </w:rPr>
      </w:pPr>
      <w:r w:rsidRPr="002F285A">
        <w:rPr>
          <w:rFonts w:ascii="Times New Roman" w:hAnsi="Times New Roman"/>
        </w:rPr>
        <w:t>H</w:t>
      </w:r>
      <w:r w:rsidR="00F94020" w:rsidRPr="002F285A">
        <w:rPr>
          <w:rFonts w:ascii="Times New Roman" w:hAnsi="Times New Roman"/>
        </w:rPr>
        <w:t xml:space="preserve">armonization of Georgian legislation with </w:t>
      </w:r>
      <w:r w:rsidRPr="002F285A">
        <w:rPr>
          <w:rFonts w:ascii="Times New Roman" w:hAnsi="Times New Roman"/>
        </w:rPr>
        <w:t xml:space="preserve">the </w:t>
      </w:r>
      <w:r w:rsidR="00F94020" w:rsidRPr="002F285A">
        <w:rPr>
          <w:rFonts w:ascii="Times New Roman" w:hAnsi="Times New Roman"/>
        </w:rPr>
        <w:t>Audi</w:t>
      </w:r>
      <w:r w:rsidRPr="002F285A">
        <w:rPr>
          <w:rFonts w:ascii="Times New Roman" w:hAnsi="Times New Roman"/>
        </w:rPr>
        <w:t>o</w:t>
      </w:r>
      <w:r w:rsidR="00F94020" w:rsidRPr="002F285A">
        <w:rPr>
          <w:rFonts w:ascii="Times New Roman" w:hAnsi="Times New Roman"/>
        </w:rPr>
        <w:t>visual and Media Service Directive is on</w:t>
      </w:r>
      <w:r w:rsidRPr="002F285A">
        <w:rPr>
          <w:rFonts w:ascii="Times New Roman" w:hAnsi="Times New Roman"/>
        </w:rPr>
        <w:t>going,</w:t>
      </w:r>
      <w:r w:rsidR="00F94020" w:rsidRPr="002F285A">
        <w:rPr>
          <w:rFonts w:ascii="Times New Roman" w:hAnsi="Times New Roman"/>
        </w:rPr>
        <w:t xml:space="preserve"> with minor communications with </w:t>
      </w:r>
      <w:r w:rsidRPr="002F285A">
        <w:rPr>
          <w:rFonts w:ascii="Times New Roman" w:hAnsi="Times New Roman"/>
        </w:rPr>
        <w:t xml:space="preserve">the </w:t>
      </w:r>
      <w:r w:rsidR="00F94020" w:rsidRPr="002F285A">
        <w:rPr>
          <w:rFonts w:ascii="Times New Roman" w:hAnsi="Times New Roman"/>
        </w:rPr>
        <w:t xml:space="preserve">European Commission, </w:t>
      </w:r>
      <w:proofErr w:type="spellStart"/>
      <w:r w:rsidRPr="002F285A">
        <w:rPr>
          <w:rFonts w:ascii="Times New Roman" w:hAnsi="Times New Roman"/>
        </w:rPr>
        <w:t>wh</w:t>
      </w:r>
      <w:r w:rsidR="001E2B7D" w:rsidRPr="002F285A">
        <w:rPr>
          <w:rFonts w:ascii="Times New Roman" w:hAnsi="Times New Roman"/>
        </w:rPr>
        <w:t>ich</w:t>
      </w:r>
      <w:r w:rsidR="00F94020" w:rsidRPr="002F285A">
        <w:rPr>
          <w:rFonts w:ascii="Times New Roman" w:hAnsi="Times New Roman"/>
        </w:rPr>
        <w:t>plan</w:t>
      </w:r>
      <w:r w:rsidR="001E2B7D" w:rsidRPr="002F285A">
        <w:rPr>
          <w:rFonts w:ascii="Times New Roman" w:hAnsi="Times New Roman"/>
        </w:rPr>
        <w:t>s</w:t>
      </w:r>
      <w:proofErr w:type="spellEnd"/>
      <w:r w:rsidR="00F94020" w:rsidRPr="002F285A">
        <w:rPr>
          <w:rFonts w:ascii="Times New Roman" w:hAnsi="Times New Roman"/>
        </w:rPr>
        <w:t xml:space="preserve"> to propose changes to </w:t>
      </w:r>
      <w:r w:rsidRPr="002F285A">
        <w:rPr>
          <w:rFonts w:ascii="Times New Roman" w:hAnsi="Times New Roman"/>
        </w:rPr>
        <w:t xml:space="preserve">the </w:t>
      </w:r>
      <w:r w:rsidR="00F94020" w:rsidRPr="002F285A">
        <w:rPr>
          <w:rFonts w:ascii="Times New Roman" w:hAnsi="Times New Roman"/>
        </w:rPr>
        <w:t xml:space="preserve">AVMSD. </w:t>
      </w:r>
    </w:p>
    <w:p w:rsidR="00F94020" w:rsidRPr="002F285A" w:rsidRDefault="00F94020" w:rsidP="00991136">
      <w:pPr>
        <w:numPr>
          <w:ilvl w:val="0"/>
          <w:numId w:val="24"/>
        </w:numPr>
        <w:jc w:val="both"/>
        <w:rPr>
          <w:rFonts w:ascii="Times New Roman" w:hAnsi="Times New Roman"/>
        </w:rPr>
      </w:pPr>
      <w:r w:rsidRPr="002F285A">
        <w:rPr>
          <w:rFonts w:ascii="Times New Roman" w:hAnsi="Times New Roman"/>
        </w:rPr>
        <w:t xml:space="preserve">In specific cases, Georgian legislation </w:t>
      </w:r>
      <w:proofErr w:type="spellStart"/>
      <w:r w:rsidR="001E2B7D" w:rsidRPr="002F285A">
        <w:rPr>
          <w:rFonts w:ascii="Times New Roman" w:hAnsi="Times New Roman"/>
        </w:rPr>
        <w:t>sets</w:t>
      </w:r>
      <w:r w:rsidRPr="002F285A">
        <w:rPr>
          <w:rFonts w:ascii="Times New Roman" w:hAnsi="Times New Roman"/>
        </w:rPr>
        <w:t>more</w:t>
      </w:r>
      <w:proofErr w:type="spellEnd"/>
      <w:r w:rsidRPr="002F285A">
        <w:rPr>
          <w:rFonts w:ascii="Times New Roman" w:hAnsi="Times New Roman"/>
        </w:rPr>
        <w:t xml:space="preserve"> </w:t>
      </w:r>
      <w:proofErr w:type="spellStart"/>
      <w:r w:rsidRPr="002F285A">
        <w:rPr>
          <w:rFonts w:ascii="Times New Roman" w:hAnsi="Times New Roman"/>
        </w:rPr>
        <w:t>aggrevated</w:t>
      </w:r>
      <w:proofErr w:type="spellEnd"/>
      <w:r w:rsidRPr="002F285A">
        <w:rPr>
          <w:rFonts w:ascii="Times New Roman" w:hAnsi="Times New Roman"/>
        </w:rPr>
        <w:t xml:space="preserve"> regulations for broadcasters th</w:t>
      </w:r>
      <w:r w:rsidR="00451CA4" w:rsidRPr="002F285A">
        <w:rPr>
          <w:rFonts w:ascii="Times New Roman" w:hAnsi="Times New Roman"/>
        </w:rPr>
        <w:t>a</w:t>
      </w:r>
      <w:r w:rsidRPr="002F285A">
        <w:rPr>
          <w:rFonts w:ascii="Times New Roman" w:hAnsi="Times New Roman"/>
        </w:rPr>
        <w:t xml:space="preserve">n </w:t>
      </w:r>
      <w:r w:rsidR="00451CA4" w:rsidRPr="002F285A">
        <w:rPr>
          <w:rFonts w:ascii="Times New Roman" w:hAnsi="Times New Roman"/>
        </w:rPr>
        <w:t xml:space="preserve">dictated by the </w:t>
      </w:r>
      <w:r w:rsidRPr="002F285A">
        <w:rPr>
          <w:rFonts w:ascii="Times New Roman" w:hAnsi="Times New Roman"/>
        </w:rPr>
        <w:t>Association Agreement, which hinders the stability of the broadcasters a</w:t>
      </w:r>
      <w:r w:rsidR="00451CA4" w:rsidRPr="002F285A">
        <w:rPr>
          <w:rFonts w:ascii="Times New Roman" w:hAnsi="Times New Roman"/>
        </w:rPr>
        <w:t>s well as</w:t>
      </w:r>
      <w:r w:rsidRPr="002F285A">
        <w:rPr>
          <w:rFonts w:ascii="Times New Roman" w:hAnsi="Times New Roman"/>
        </w:rPr>
        <w:t xml:space="preserve"> program diversity.  </w:t>
      </w:r>
    </w:p>
    <w:p w:rsidR="00F94020" w:rsidRPr="002F285A" w:rsidRDefault="005F6C08" w:rsidP="00991136">
      <w:pPr>
        <w:numPr>
          <w:ilvl w:val="0"/>
          <w:numId w:val="24"/>
        </w:numPr>
        <w:jc w:val="both"/>
        <w:rPr>
          <w:rFonts w:ascii="Times New Roman" w:hAnsi="Times New Roman"/>
        </w:rPr>
      </w:pPr>
      <w:r w:rsidRPr="002F285A">
        <w:rPr>
          <w:rFonts w:ascii="Times New Roman" w:hAnsi="Times New Roman"/>
        </w:rPr>
        <w:t xml:space="preserve">Audience measurement systems </w:t>
      </w:r>
      <w:r w:rsidR="003A3AFD" w:rsidRPr="002F285A">
        <w:rPr>
          <w:rFonts w:ascii="Times New Roman" w:hAnsi="Times New Roman"/>
        </w:rPr>
        <w:t xml:space="preserve">are </w:t>
      </w:r>
      <w:r w:rsidRPr="002F285A">
        <w:rPr>
          <w:rFonts w:ascii="Times New Roman" w:hAnsi="Times New Roman"/>
        </w:rPr>
        <w:t>adapted to and satisf</w:t>
      </w:r>
      <w:r w:rsidR="001E2B7D" w:rsidRPr="002F285A">
        <w:rPr>
          <w:rFonts w:ascii="Times New Roman" w:hAnsi="Times New Roman"/>
        </w:rPr>
        <w:t>y</w:t>
      </w:r>
      <w:r w:rsidRPr="002F285A">
        <w:rPr>
          <w:rFonts w:ascii="Times New Roman" w:hAnsi="Times New Roman"/>
        </w:rPr>
        <w:t xml:space="preserve"> only the interests of large broadcasters and do not include </w:t>
      </w:r>
      <w:r w:rsidR="003A3AFD" w:rsidRPr="002F285A">
        <w:rPr>
          <w:rFonts w:ascii="Times New Roman" w:hAnsi="Times New Roman"/>
        </w:rPr>
        <w:t>regional settlements</w:t>
      </w:r>
      <w:r w:rsidRPr="002F285A">
        <w:rPr>
          <w:rFonts w:ascii="Times New Roman" w:hAnsi="Times New Roman"/>
        </w:rPr>
        <w:t>. Population</w:t>
      </w:r>
      <w:r w:rsidR="003A3AFD" w:rsidRPr="002F285A">
        <w:rPr>
          <w:rFonts w:ascii="Times New Roman" w:hAnsi="Times New Roman"/>
        </w:rPr>
        <w:t>s</w:t>
      </w:r>
      <w:r w:rsidRPr="002F285A">
        <w:rPr>
          <w:rFonts w:ascii="Times New Roman" w:hAnsi="Times New Roman"/>
        </w:rPr>
        <w:t xml:space="preserve"> in </w:t>
      </w:r>
      <w:r w:rsidR="003A3AFD" w:rsidRPr="002F285A">
        <w:rPr>
          <w:rFonts w:ascii="Times New Roman" w:hAnsi="Times New Roman"/>
        </w:rPr>
        <w:t xml:space="preserve">the </w:t>
      </w:r>
      <w:r w:rsidRPr="002F285A">
        <w:rPr>
          <w:rFonts w:ascii="Times New Roman" w:hAnsi="Times New Roman"/>
        </w:rPr>
        <w:t>regions, especially th</w:t>
      </w:r>
      <w:r w:rsidR="003A3AFD" w:rsidRPr="002F285A">
        <w:rPr>
          <w:rFonts w:ascii="Times New Roman" w:hAnsi="Times New Roman"/>
        </w:rPr>
        <w:t>os</w:t>
      </w:r>
      <w:r w:rsidRPr="002F285A">
        <w:rPr>
          <w:rFonts w:ascii="Times New Roman" w:hAnsi="Times New Roman"/>
        </w:rPr>
        <w:t xml:space="preserve">e places populated </w:t>
      </w:r>
      <w:r w:rsidR="003A3AFD" w:rsidRPr="002F285A">
        <w:rPr>
          <w:rFonts w:ascii="Times New Roman" w:hAnsi="Times New Roman"/>
        </w:rPr>
        <w:t xml:space="preserve">by </w:t>
      </w:r>
      <w:r w:rsidRPr="002F285A">
        <w:rPr>
          <w:rFonts w:ascii="Times New Roman" w:hAnsi="Times New Roman"/>
        </w:rPr>
        <w:t>ethnic min</w:t>
      </w:r>
      <w:r w:rsidR="001E2B7D" w:rsidRPr="002F285A">
        <w:rPr>
          <w:rFonts w:ascii="Times New Roman" w:hAnsi="Times New Roman"/>
        </w:rPr>
        <w:t>o</w:t>
      </w:r>
      <w:r w:rsidRPr="002F285A">
        <w:rPr>
          <w:rFonts w:ascii="Times New Roman" w:hAnsi="Times New Roman"/>
        </w:rPr>
        <w:t>r</w:t>
      </w:r>
      <w:r w:rsidR="001E2B7D" w:rsidRPr="002F285A">
        <w:rPr>
          <w:rFonts w:ascii="Times New Roman" w:hAnsi="Times New Roman"/>
        </w:rPr>
        <w:t>iti</w:t>
      </w:r>
      <w:r w:rsidRPr="002F285A">
        <w:rPr>
          <w:rFonts w:ascii="Times New Roman" w:hAnsi="Times New Roman"/>
        </w:rPr>
        <w:t>es</w:t>
      </w:r>
      <w:r w:rsidR="003A3AFD" w:rsidRPr="002F285A">
        <w:rPr>
          <w:rFonts w:ascii="Times New Roman" w:hAnsi="Times New Roman"/>
        </w:rPr>
        <w:t>, remain un</w:t>
      </w:r>
      <w:r w:rsidRPr="002F285A">
        <w:rPr>
          <w:rFonts w:ascii="Times New Roman" w:hAnsi="Times New Roman"/>
        </w:rPr>
        <w:t xml:space="preserve">observed. Audience measurements do not show the full </w:t>
      </w:r>
      <w:r w:rsidR="003A3AFD" w:rsidRPr="002F285A">
        <w:rPr>
          <w:rFonts w:ascii="Times New Roman" w:hAnsi="Times New Roman"/>
        </w:rPr>
        <w:t xml:space="preserve">picture </w:t>
      </w:r>
      <w:r w:rsidRPr="002F285A">
        <w:rPr>
          <w:rFonts w:ascii="Times New Roman" w:hAnsi="Times New Roman"/>
        </w:rPr>
        <w:t xml:space="preserve">of </w:t>
      </w:r>
      <w:r w:rsidR="003A3AFD" w:rsidRPr="002F285A">
        <w:rPr>
          <w:rFonts w:ascii="Times New Roman" w:hAnsi="Times New Roman"/>
        </w:rPr>
        <w:t xml:space="preserve">the </w:t>
      </w:r>
      <w:r w:rsidRPr="002F285A">
        <w:rPr>
          <w:rFonts w:ascii="Times New Roman" w:hAnsi="Times New Roman"/>
        </w:rPr>
        <w:t xml:space="preserve">informational </w:t>
      </w:r>
      <w:proofErr w:type="spellStart"/>
      <w:r w:rsidRPr="002F285A">
        <w:rPr>
          <w:rFonts w:ascii="Times New Roman" w:hAnsi="Times New Roman"/>
        </w:rPr>
        <w:t>behaviour</w:t>
      </w:r>
      <w:proofErr w:type="spellEnd"/>
      <w:r w:rsidRPr="002F285A">
        <w:rPr>
          <w:rFonts w:ascii="Times New Roman" w:hAnsi="Times New Roman"/>
        </w:rPr>
        <w:t xml:space="preserve"> of </w:t>
      </w:r>
      <w:r w:rsidR="003A3AFD" w:rsidRPr="002F285A">
        <w:rPr>
          <w:rFonts w:ascii="Times New Roman" w:hAnsi="Times New Roman"/>
        </w:rPr>
        <w:t xml:space="preserve">the </w:t>
      </w:r>
      <w:r w:rsidRPr="002F285A">
        <w:rPr>
          <w:rFonts w:ascii="Times New Roman" w:hAnsi="Times New Roman"/>
        </w:rPr>
        <w:t xml:space="preserve">Georgian audience, which hinders </w:t>
      </w:r>
      <w:r w:rsidR="003A3AFD" w:rsidRPr="002F285A">
        <w:rPr>
          <w:rFonts w:ascii="Times New Roman" w:hAnsi="Times New Roman"/>
        </w:rPr>
        <w:t xml:space="preserve">the </w:t>
      </w:r>
      <w:r w:rsidRPr="002F285A">
        <w:rPr>
          <w:rFonts w:ascii="Times New Roman" w:hAnsi="Times New Roman"/>
        </w:rPr>
        <w:t xml:space="preserve">business stability of local non-national broadcasters and makes it impossible to fight against propaganda.  </w:t>
      </w:r>
    </w:p>
    <w:p w:rsidR="005F6C08" w:rsidRPr="002F285A" w:rsidRDefault="005F6C08" w:rsidP="00991136">
      <w:pPr>
        <w:numPr>
          <w:ilvl w:val="0"/>
          <w:numId w:val="24"/>
        </w:numPr>
        <w:jc w:val="both"/>
        <w:rPr>
          <w:rFonts w:ascii="Times New Roman" w:hAnsi="Times New Roman"/>
        </w:rPr>
      </w:pPr>
      <w:r w:rsidRPr="002F285A">
        <w:rPr>
          <w:rFonts w:ascii="Times New Roman" w:hAnsi="Times New Roman"/>
        </w:rPr>
        <w:t xml:space="preserve">European audiovisual media content for </w:t>
      </w:r>
      <w:r w:rsidR="003A3AFD" w:rsidRPr="002F285A">
        <w:rPr>
          <w:rFonts w:ascii="Times New Roman" w:hAnsi="Times New Roman"/>
        </w:rPr>
        <w:t xml:space="preserve">the </w:t>
      </w:r>
      <w:r w:rsidRPr="002F285A">
        <w:rPr>
          <w:rFonts w:ascii="Times New Roman" w:hAnsi="Times New Roman"/>
        </w:rPr>
        <w:t xml:space="preserve">Georgian market is less available and </w:t>
      </w:r>
      <w:r w:rsidR="003A3AFD" w:rsidRPr="002F285A">
        <w:rPr>
          <w:rFonts w:ascii="Times New Roman" w:hAnsi="Times New Roman"/>
        </w:rPr>
        <w:t xml:space="preserve">more </w:t>
      </w:r>
      <w:r w:rsidRPr="002F285A">
        <w:rPr>
          <w:rFonts w:ascii="Times New Roman" w:hAnsi="Times New Roman"/>
        </w:rPr>
        <w:t xml:space="preserve">expensive, which makes it difficult to compete with the content produced in Russia and </w:t>
      </w:r>
      <w:r w:rsidR="003A3AFD" w:rsidRPr="002F285A">
        <w:rPr>
          <w:rFonts w:ascii="Times New Roman" w:hAnsi="Times New Roman"/>
        </w:rPr>
        <w:t xml:space="preserve">consequently </w:t>
      </w:r>
      <w:r w:rsidRPr="002F285A">
        <w:rPr>
          <w:rFonts w:ascii="Times New Roman" w:hAnsi="Times New Roman"/>
        </w:rPr>
        <w:t xml:space="preserve">supports </w:t>
      </w:r>
      <w:r w:rsidR="003A3AFD" w:rsidRPr="002F285A">
        <w:rPr>
          <w:rFonts w:ascii="Times New Roman" w:hAnsi="Times New Roman"/>
        </w:rPr>
        <w:t xml:space="preserve">the </w:t>
      </w:r>
      <w:r w:rsidRPr="002F285A">
        <w:rPr>
          <w:rFonts w:ascii="Times New Roman" w:hAnsi="Times New Roman"/>
        </w:rPr>
        <w:t xml:space="preserve">domination of Russian content on </w:t>
      </w:r>
      <w:r w:rsidR="003A3AFD" w:rsidRPr="002F285A">
        <w:rPr>
          <w:rFonts w:ascii="Times New Roman" w:hAnsi="Times New Roman"/>
        </w:rPr>
        <w:t xml:space="preserve">the </w:t>
      </w:r>
      <w:r w:rsidRPr="002F285A">
        <w:rPr>
          <w:rFonts w:ascii="Times New Roman" w:hAnsi="Times New Roman"/>
        </w:rPr>
        <w:t xml:space="preserve">market. </w:t>
      </w:r>
    </w:p>
    <w:p w:rsidR="000B689A" w:rsidRPr="002F285A" w:rsidRDefault="000B689A" w:rsidP="00991136">
      <w:pPr>
        <w:ind w:left="720"/>
        <w:jc w:val="both"/>
        <w:rPr>
          <w:rFonts w:ascii="Times New Roman" w:hAnsi="Times New Roman"/>
        </w:rPr>
      </w:pPr>
    </w:p>
    <w:p w:rsidR="005F6C08" w:rsidRDefault="005F6C08" w:rsidP="00736374">
      <w:pPr>
        <w:rPr>
          <w:rFonts w:ascii="Times New Roman" w:hAnsi="Times New Roman"/>
          <w:b/>
        </w:rPr>
      </w:pPr>
      <w:r w:rsidRPr="002F285A">
        <w:rPr>
          <w:rFonts w:ascii="Times New Roman" w:hAnsi="Times New Roman"/>
          <w:b/>
        </w:rPr>
        <w:t xml:space="preserve">Recommendations </w:t>
      </w:r>
    </w:p>
    <w:p w:rsidR="00736374" w:rsidRPr="002F285A" w:rsidRDefault="00736374" w:rsidP="00736374">
      <w:pPr>
        <w:rPr>
          <w:rFonts w:ascii="Times New Roman" w:hAnsi="Times New Roman"/>
          <w:b/>
        </w:rPr>
      </w:pPr>
    </w:p>
    <w:p w:rsidR="005F6C08" w:rsidRPr="002F285A" w:rsidRDefault="005F6C08" w:rsidP="00991136">
      <w:pPr>
        <w:pStyle w:val="ColorfulList-Accent11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F285A">
        <w:rPr>
          <w:rFonts w:ascii="Times New Roman" w:hAnsi="Times New Roman"/>
          <w:sz w:val="24"/>
          <w:szCs w:val="24"/>
        </w:rPr>
        <w:t xml:space="preserve">In 2017-2018, parties to the European Association Agreement </w:t>
      </w:r>
      <w:r w:rsidR="005F1E07" w:rsidRPr="002F285A">
        <w:rPr>
          <w:rFonts w:ascii="Times New Roman" w:hAnsi="Times New Roman"/>
          <w:sz w:val="24"/>
          <w:szCs w:val="24"/>
        </w:rPr>
        <w:t xml:space="preserve">are advised to </w:t>
      </w:r>
      <w:r w:rsidRPr="002F285A">
        <w:rPr>
          <w:rFonts w:ascii="Times New Roman" w:hAnsi="Times New Roman"/>
          <w:sz w:val="24"/>
          <w:szCs w:val="24"/>
        </w:rPr>
        <w:t xml:space="preserve">set cooperation in </w:t>
      </w:r>
      <w:r w:rsidR="006373E7" w:rsidRPr="002F285A">
        <w:rPr>
          <w:rFonts w:ascii="Times New Roman" w:hAnsi="Times New Roman"/>
          <w:sz w:val="24"/>
          <w:szCs w:val="24"/>
        </w:rPr>
        <w:t xml:space="preserve">the </w:t>
      </w:r>
      <w:r w:rsidRPr="002F285A">
        <w:rPr>
          <w:rFonts w:ascii="Times New Roman" w:hAnsi="Times New Roman"/>
          <w:sz w:val="24"/>
          <w:szCs w:val="24"/>
        </w:rPr>
        <w:t>audiovisual and media fields</w:t>
      </w:r>
      <w:r w:rsidR="005F1E07" w:rsidRPr="002F285A">
        <w:rPr>
          <w:rFonts w:ascii="Times New Roman" w:hAnsi="Times New Roman"/>
          <w:sz w:val="24"/>
          <w:szCs w:val="24"/>
        </w:rPr>
        <w:t xml:space="preserve"> as one of </w:t>
      </w:r>
      <w:r w:rsidR="006373E7" w:rsidRPr="002F285A">
        <w:rPr>
          <w:rFonts w:ascii="Times New Roman" w:hAnsi="Times New Roman"/>
          <w:sz w:val="24"/>
          <w:szCs w:val="24"/>
        </w:rPr>
        <w:t xml:space="preserve">the </w:t>
      </w:r>
      <w:r w:rsidR="005F1E07" w:rsidRPr="002F285A">
        <w:rPr>
          <w:rFonts w:ascii="Times New Roman" w:hAnsi="Times New Roman"/>
          <w:sz w:val="24"/>
          <w:szCs w:val="24"/>
        </w:rPr>
        <w:t>priorities</w:t>
      </w:r>
      <w:r w:rsidRPr="002F285A">
        <w:rPr>
          <w:rFonts w:ascii="Times New Roman" w:hAnsi="Times New Roman"/>
          <w:sz w:val="24"/>
          <w:szCs w:val="24"/>
        </w:rPr>
        <w:t xml:space="preserve">. </w:t>
      </w:r>
    </w:p>
    <w:p w:rsidR="005F6C08" w:rsidRPr="002F285A" w:rsidRDefault="006373E7" w:rsidP="00991136">
      <w:pPr>
        <w:pStyle w:val="ColorfulList-Accent11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F285A">
        <w:rPr>
          <w:rFonts w:ascii="Times New Roman" w:hAnsi="Times New Roman"/>
          <w:sz w:val="24"/>
          <w:szCs w:val="24"/>
        </w:rPr>
        <w:t xml:space="preserve">The </w:t>
      </w:r>
      <w:r w:rsidR="005F6C08" w:rsidRPr="002F285A">
        <w:rPr>
          <w:rFonts w:ascii="Times New Roman" w:hAnsi="Times New Roman"/>
          <w:sz w:val="24"/>
          <w:szCs w:val="24"/>
        </w:rPr>
        <w:t>European Commission</w:t>
      </w:r>
      <w:r w:rsidRPr="002F285A">
        <w:rPr>
          <w:rFonts w:ascii="Times New Roman" w:hAnsi="Times New Roman"/>
          <w:sz w:val="24"/>
          <w:szCs w:val="24"/>
        </w:rPr>
        <w:t>,</w:t>
      </w:r>
      <w:r w:rsidR="005F6C08" w:rsidRPr="002F285A">
        <w:rPr>
          <w:rFonts w:ascii="Times New Roman" w:hAnsi="Times New Roman"/>
          <w:sz w:val="24"/>
          <w:szCs w:val="24"/>
        </w:rPr>
        <w:t xml:space="preserve"> working on changes </w:t>
      </w:r>
      <w:proofErr w:type="spellStart"/>
      <w:r w:rsidR="001E2B7D" w:rsidRPr="002F285A">
        <w:rPr>
          <w:rFonts w:ascii="Times New Roman" w:hAnsi="Times New Roman"/>
          <w:sz w:val="24"/>
          <w:szCs w:val="24"/>
        </w:rPr>
        <w:t>to</w:t>
      </w:r>
      <w:r w:rsidR="006F348A" w:rsidRPr="002F285A">
        <w:rPr>
          <w:rFonts w:ascii="Times New Roman" w:hAnsi="Times New Roman"/>
          <w:sz w:val="24"/>
          <w:szCs w:val="24"/>
        </w:rPr>
        <w:t>the</w:t>
      </w:r>
      <w:proofErr w:type="spellEnd"/>
      <w:r w:rsidR="006F348A" w:rsidRPr="002F285A">
        <w:rPr>
          <w:rFonts w:ascii="Times New Roman" w:hAnsi="Times New Roman"/>
          <w:sz w:val="24"/>
          <w:szCs w:val="24"/>
        </w:rPr>
        <w:t xml:space="preserve"> </w:t>
      </w:r>
      <w:r w:rsidR="005F6C08" w:rsidRPr="002F285A">
        <w:rPr>
          <w:rFonts w:ascii="Times New Roman" w:hAnsi="Times New Roman"/>
          <w:sz w:val="24"/>
          <w:szCs w:val="24"/>
        </w:rPr>
        <w:t>AVMSD, should elaborate the</w:t>
      </w:r>
      <w:r w:rsidR="001E2B7D" w:rsidRPr="002F285A">
        <w:rPr>
          <w:rFonts w:ascii="Times New Roman" w:hAnsi="Times New Roman"/>
          <w:sz w:val="24"/>
          <w:szCs w:val="24"/>
        </w:rPr>
        <w:t>ir</w:t>
      </w:r>
      <w:r w:rsidR="005F6C08" w:rsidRPr="002F285A">
        <w:rPr>
          <w:rFonts w:ascii="Times New Roman" w:hAnsi="Times New Roman"/>
          <w:sz w:val="24"/>
          <w:szCs w:val="24"/>
        </w:rPr>
        <w:t xml:space="preserve"> approaches in the context of </w:t>
      </w:r>
      <w:r w:rsidR="001E2B7D" w:rsidRPr="002F285A">
        <w:rPr>
          <w:rFonts w:ascii="Times New Roman" w:hAnsi="Times New Roman"/>
          <w:sz w:val="24"/>
          <w:szCs w:val="24"/>
        </w:rPr>
        <w:t xml:space="preserve">both </w:t>
      </w:r>
      <w:r w:rsidR="005F6C08" w:rsidRPr="002F285A">
        <w:rPr>
          <w:rFonts w:ascii="Times New Roman" w:hAnsi="Times New Roman"/>
          <w:sz w:val="24"/>
          <w:szCs w:val="24"/>
        </w:rPr>
        <w:t xml:space="preserve">global and local problems of broadcasting media. </w:t>
      </w:r>
      <w:r w:rsidRPr="002F285A">
        <w:rPr>
          <w:rFonts w:ascii="Times New Roman" w:hAnsi="Times New Roman"/>
          <w:sz w:val="24"/>
          <w:szCs w:val="24"/>
        </w:rPr>
        <w:t>The r</w:t>
      </w:r>
      <w:r w:rsidR="005F6C08" w:rsidRPr="002F285A">
        <w:rPr>
          <w:rFonts w:ascii="Times New Roman" w:hAnsi="Times New Roman"/>
          <w:sz w:val="24"/>
          <w:szCs w:val="24"/>
        </w:rPr>
        <w:t>ole of the Ministry of Econom</w:t>
      </w:r>
      <w:r w:rsidR="001E2B7D" w:rsidRPr="002F285A">
        <w:rPr>
          <w:rFonts w:ascii="Times New Roman" w:hAnsi="Times New Roman"/>
          <w:sz w:val="24"/>
          <w:szCs w:val="24"/>
        </w:rPr>
        <w:t>y</w:t>
      </w:r>
      <w:r w:rsidR="005F6C08" w:rsidRPr="002F285A">
        <w:rPr>
          <w:rFonts w:ascii="Times New Roman" w:hAnsi="Times New Roman"/>
          <w:sz w:val="24"/>
          <w:szCs w:val="24"/>
        </w:rPr>
        <w:t xml:space="preserve"> of Georgia and </w:t>
      </w:r>
      <w:r w:rsidR="001E2B7D" w:rsidRPr="002F285A">
        <w:rPr>
          <w:rFonts w:ascii="Times New Roman" w:hAnsi="Times New Roman"/>
          <w:sz w:val="24"/>
          <w:szCs w:val="24"/>
        </w:rPr>
        <w:t xml:space="preserve">the </w:t>
      </w:r>
      <w:r w:rsidR="005F6C08" w:rsidRPr="002F285A">
        <w:rPr>
          <w:rFonts w:ascii="Times New Roman" w:hAnsi="Times New Roman"/>
          <w:sz w:val="24"/>
          <w:szCs w:val="24"/>
        </w:rPr>
        <w:t xml:space="preserve">Georgian National Communication Commission is </w:t>
      </w:r>
      <w:r w:rsidR="001E2B7D" w:rsidRPr="002F285A">
        <w:rPr>
          <w:rFonts w:ascii="Times New Roman" w:hAnsi="Times New Roman"/>
          <w:sz w:val="24"/>
          <w:szCs w:val="24"/>
        </w:rPr>
        <w:t>essential</w:t>
      </w:r>
      <w:r w:rsidRPr="002F285A">
        <w:rPr>
          <w:rFonts w:ascii="Times New Roman" w:hAnsi="Times New Roman"/>
          <w:sz w:val="24"/>
          <w:szCs w:val="24"/>
        </w:rPr>
        <w:t xml:space="preserve"> as</w:t>
      </w:r>
      <w:r w:rsidR="005F6C08" w:rsidRPr="002F285A">
        <w:rPr>
          <w:rFonts w:ascii="Times New Roman" w:hAnsi="Times New Roman"/>
          <w:sz w:val="24"/>
          <w:szCs w:val="24"/>
        </w:rPr>
        <w:t xml:space="preserve"> both </w:t>
      </w:r>
      <w:proofErr w:type="spellStart"/>
      <w:r w:rsidR="001E2B7D" w:rsidRPr="002F285A">
        <w:rPr>
          <w:rFonts w:ascii="Times New Roman" w:hAnsi="Times New Roman"/>
          <w:sz w:val="24"/>
          <w:szCs w:val="24"/>
        </w:rPr>
        <w:t>need</w:t>
      </w:r>
      <w:r w:rsidR="005F6C08" w:rsidRPr="002F285A">
        <w:rPr>
          <w:rFonts w:ascii="Times New Roman" w:hAnsi="Times New Roman"/>
          <w:sz w:val="24"/>
          <w:szCs w:val="24"/>
        </w:rPr>
        <w:t>to</w:t>
      </w:r>
      <w:proofErr w:type="spellEnd"/>
      <w:r w:rsidR="005F6C08" w:rsidRPr="002F285A">
        <w:rPr>
          <w:rFonts w:ascii="Times New Roman" w:hAnsi="Times New Roman"/>
          <w:sz w:val="24"/>
          <w:szCs w:val="24"/>
        </w:rPr>
        <w:t xml:space="preserve"> study the </w:t>
      </w:r>
      <w:proofErr w:type="spellStart"/>
      <w:r w:rsidR="005F6C08" w:rsidRPr="002F285A">
        <w:rPr>
          <w:rFonts w:ascii="Times New Roman" w:hAnsi="Times New Roman"/>
          <w:sz w:val="24"/>
          <w:szCs w:val="24"/>
        </w:rPr>
        <w:t>mediascape</w:t>
      </w:r>
      <w:proofErr w:type="spellEnd"/>
      <w:r w:rsidR="005F6C08" w:rsidRPr="002F285A">
        <w:rPr>
          <w:rFonts w:ascii="Times New Roman" w:hAnsi="Times New Roman"/>
          <w:sz w:val="24"/>
          <w:szCs w:val="24"/>
        </w:rPr>
        <w:t xml:space="preserve"> of Georgia within the context of </w:t>
      </w:r>
      <w:r w:rsidR="006F348A" w:rsidRPr="002F285A">
        <w:rPr>
          <w:rFonts w:ascii="Times New Roman" w:hAnsi="Times New Roman"/>
          <w:sz w:val="24"/>
          <w:szCs w:val="24"/>
        </w:rPr>
        <w:t xml:space="preserve">the </w:t>
      </w:r>
      <w:r w:rsidR="005F6C08" w:rsidRPr="002F285A">
        <w:rPr>
          <w:rFonts w:ascii="Times New Roman" w:hAnsi="Times New Roman"/>
          <w:sz w:val="24"/>
          <w:szCs w:val="24"/>
        </w:rPr>
        <w:t>AVMSD and</w:t>
      </w:r>
      <w:r w:rsidRPr="002F285A">
        <w:rPr>
          <w:rFonts w:ascii="Times New Roman" w:hAnsi="Times New Roman"/>
          <w:sz w:val="24"/>
          <w:szCs w:val="24"/>
        </w:rPr>
        <w:t>,</w:t>
      </w:r>
      <w:r w:rsidR="005F6C08" w:rsidRPr="002F285A">
        <w:rPr>
          <w:rFonts w:ascii="Times New Roman" w:hAnsi="Times New Roman"/>
          <w:sz w:val="24"/>
          <w:szCs w:val="24"/>
        </w:rPr>
        <w:t xml:space="preserve"> based on </w:t>
      </w:r>
      <w:r w:rsidRPr="002F285A">
        <w:rPr>
          <w:rFonts w:ascii="Times New Roman" w:hAnsi="Times New Roman"/>
          <w:sz w:val="24"/>
          <w:szCs w:val="24"/>
        </w:rPr>
        <w:t xml:space="preserve">the </w:t>
      </w:r>
      <w:proofErr w:type="gramStart"/>
      <w:r w:rsidR="005F6C08" w:rsidRPr="002F285A">
        <w:rPr>
          <w:rFonts w:ascii="Times New Roman" w:hAnsi="Times New Roman"/>
          <w:sz w:val="24"/>
          <w:szCs w:val="24"/>
        </w:rPr>
        <w:t>results,</w:t>
      </w:r>
      <w:proofErr w:type="gramEnd"/>
      <w:r w:rsidR="005F6C08" w:rsidRPr="002F285A">
        <w:rPr>
          <w:rFonts w:ascii="Times New Roman" w:hAnsi="Times New Roman"/>
          <w:sz w:val="24"/>
          <w:szCs w:val="24"/>
        </w:rPr>
        <w:t xml:space="preserve"> submit proposals to </w:t>
      </w:r>
      <w:r w:rsidRPr="002F285A">
        <w:rPr>
          <w:rFonts w:ascii="Times New Roman" w:hAnsi="Times New Roman"/>
          <w:sz w:val="24"/>
          <w:szCs w:val="24"/>
        </w:rPr>
        <w:t xml:space="preserve">the </w:t>
      </w:r>
      <w:r w:rsidR="005F6C08" w:rsidRPr="002F285A">
        <w:rPr>
          <w:rFonts w:ascii="Times New Roman" w:hAnsi="Times New Roman"/>
          <w:sz w:val="24"/>
          <w:szCs w:val="24"/>
        </w:rPr>
        <w:t xml:space="preserve">European </w:t>
      </w:r>
      <w:proofErr w:type="spellStart"/>
      <w:r w:rsidR="005F6C08" w:rsidRPr="002F285A">
        <w:rPr>
          <w:rFonts w:ascii="Times New Roman" w:hAnsi="Times New Roman"/>
          <w:sz w:val="24"/>
          <w:szCs w:val="24"/>
        </w:rPr>
        <w:t>Commision</w:t>
      </w:r>
      <w:proofErr w:type="spellEnd"/>
      <w:r w:rsidR="005F6C08" w:rsidRPr="002F285A">
        <w:rPr>
          <w:rFonts w:ascii="Times New Roman" w:hAnsi="Times New Roman"/>
          <w:sz w:val="24"/>
          <w:szCs w:val="24"/>
        </w:rPr>
        <w:t xml:space="preserve">. </w:t>
      </w:r>
    </w:p>
    <w:p w:rsidR="005F6C08" w:rsidRPr="002F285A" w:rsidRDefault="005F6C08" w:rsidP="00991136">
      <w:pPr>
        <w:pStyle w:val="ColorfulList-Accent11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F285A">
        <w:rPr>
          <w:rFonts w:ascii="Times New Roman" w:hAnsi="Times New Roman"/>
          <w:sz w:val="24"/>
          <w:szCs w:val="24"/>
        </w:rPr>
        <w:lastRenderedPageBreak/>
        <w:t xml:space="preserve">Regulations </w:t>
      </w:r>
      <w:r w:rsidR="006373E7" w:rsidRPr="002F285A">
        <w:rPr>
          <w:rFonts w:ascii="Times New Roman" w:hAnsi="Times New Roman"/>
          <w:sz w:val="24"/>
          <w:szCs w:val="24"/>
        </w:rPr>
        <w:t xml:space="preserve">must be </w:t>
      </w:r>
      <w:proofErr w:type="spellStart"/>
      <w:r w:rsidR="006373E7" w:rsidRPr="002F285A">
        <w:rPr>
          <w:rFonts w:ascii="Times New Roman" w:hAnsi="Times New Roman"/>
          <w:sz w:val="24"/>
          <w:szCs w:val="24"/>
        </w:rPr>
        <w:t>facilitied</w:t>
      </w:r>
      <w:proofErr w:type="spellEnd"/>
      <w:r w:rsidR="006373E7" w:rsidRPr="002F285A">
        <w:rPr>
          <w:rFonts w:ascii="Times New Roman" w:hAnsi="Times New Roman"/>
          <w:sz w:val="24"/>
          <w:szCs w:val="24"/>
        </w:rPr>
        <w:t xml:space="preserve"> for</w:t>
      </w:r>
      <w:r w:rsidRPr="002F285A">
        <w:rPr>
          <w:rFonts w:ascii="Times New Roman" w:hAnsi="Times New Roman"/>
          <w:sz w:val="24"/>
          <w:szCs w:val="24"/>
        </w:rPr>
        <w:t xml:space="preserve"> those broadcasters which are neither national nor transnational broadcasters and operate only </w:t>
      </w:r>
      <w:r w:rsidR="006373E7" w:rsidRPr="002F285A">
        <w:rPr>
          <w:rFonts w:ascii="Times New Roman" w:hAnsi="Times New Roman"/>
          <w:sz w:val="24"/>
          <w:szCs w:val="24"/>
        </w:rPr>
        <w:t xml:space="preserve">within </w:t>
      </w:r>
      <w:r w:rsidRPr="002F285A">
        <w:rPr>
          <w:rFonts w:ascii="Times New Roman" w:hAnsi="Times New Roman"/>
          <w:sz w:val="24"/>
          <w:szCs w:val="24"/>
        </w:rPr>
        <w:t xml:space="preserve">small territories. </w:t>
      </w:r>
    </w:p>
    <w:p w:rsidR="005F6C08" w:rsidRPr="002F285A" w:rsidRDefault="006373E7" w:rsidP="00991136">
      <w:pPr>
        <w:pStyle w:val="ColorfulList-Accent11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F285A">
        <w:rPr>
          <w:rFonts w:ascii="Times New Roman" w:hAnsi="Times New Roman"/>
          <w:sz w:val="24"/>
          <w:szCs w:val="24"/>
        </w:rPr>
        <w:t xml:space="preserve">The </w:t>
      </w:r>
      <w:r w:rsidR="005F6C08" w:rsidRPr="002F285A">
        <w:rPr>
          <w:rFonts w:ascii="Times New Roman" w:hAnsi="Times New Roman"/>
          <w:sz w:val="24"/>
          <w:szCs w:val="24"/>
        </w:rPr>
        <w:t xml:space="preserve">practice of </w:t>
      </w:r>
      <w:r w:rsidRPr="002F285A">
        <w:rPr>
          <w:rFonts w:ascii="Times New Roman" w:hAnsi="Times New Roman"/>
          <w:sz w:val="24"/>
          <w:szCs w:val="24"/>
        </w:rPr>
        <w:t xml:space="preserve">the </w:t>
      </w:r>
      <w:r w:rsidR="005F6C08" w:rsidRPr="002F285A">
        <w:rPr>
          <w:rFonts w:ascii="Times New Roman" w:hAnsi="Times New Roman"/>
          <w:sz w:val="24"/>
          <w:szCs w:val="24"/>
        </w:rPr>
        <w:t xml:space="preserve">European Commission and European countries </w:t>
      </w:r>
      <w:r w:rsidRPr="002F285A">
        <w:rPr>
          <w:rFonts w:ascii="Times New Roman" w:hAnsi="Times New Roman"/>
          <w:sz w:val="24"/>
          <w:szCs w:val="24"/>
        </w:rPr>
        <w:t xml:space="preserve">should be studied </w:t>
      </w:r>
      <w:r w:rsidR="005F6C08" w:rsidRPr="002F285A">
        <w:rPr>
          <w:rFonts w:ascii="Times New Roman" w:hAnsi="Times New Roman"/>
          <w:sz w:val="24"/>
          <w:szCs w:val="24"/>
        </w:rPr>
        <w:t>in terms of fighting against conflict stimulation and hate speech content</w:t>
      </w:r>
      <w:r w:rsidR="001E2B7D" w:rsidRPr="002F285A">
        <w:rPr>
          <w:rFonts w:ascii="Times New Roman" w:hAnsi="Times New Roman"/>
          <w:sz w:val="24"/>
          <w:szCs w:val="24"/>
        </w:rPr>
        <w:t>. Too-s</w:t>
      </w:r>
      <w:r w:rsidR="005F6C08" w:rsidRPr="002F285A">
        <w:rPr>
          <w:rFonts w:ascii="Times New Roman" w:hAnsi="Times New Roman"/>
          <w:sz w:val="24"/>
          <w:szCs w:val="24"/>
        </w:rPr>
        <w:t>trict regulation of violation</w:t>
      </w:r>
      <w:r w:rsidRPr="002F285A">
        <w:rPr>
          <w:rFonts w:ascii="Times New Roman" w:hAnsi="Times New Roman"/>
          <w:sz w:val="24"/>
          <w:szCs w:val="24"/>
        </w:rPr>
        <w:t>s</w:t>
      </w:r>
      <w:r w:rsidR="005F6C08" w:rsidRPr="002F285A">
        <w:rPr>
          <w:rFonts w:ascii="Times New Roman" w:hAnsi="Times New Roman"/>
          <w:sz w:val="24"/>
          <w:szCs w:val="24"/>
        </w:rPr>
        <w:t xml:space="preserve"> of program prohibition </w:t>
      </w:r>
      <w:r w:rsidR="00304BAE" w:rsidRPr="002F285A">
        <w:rPr>
          <w:rFonts w:ascii="Times New Roman" w:hAnsi="Times New Roman"/>
          <w:sz w:val="24"/>
          <w:szCs w:val="24"/>
        </w:rPr>
        <w:t xml:space="preserve">by </w:t>
      </w:r>
      <w:r w:rsidR="005F6C08" w:rsidRPr="002F285A">
        <w:rPr>
          <w:rFonts w:ascii="Times New Roman" w:hAnsi="Times New Roman"/>
          <w:sz w:val="24"/>
          <w:szCs w:val="24"/>
        </w:rPr>
        <w:t>broadcasting companies operating in Georgia should</w:t>
      </w:r>
      <w:r w:rsidR="00304BAE" w:rsidRPr="002F285A">
        <w:rPr>
          <w:rFonts w:ascii="Times New Roman" w:hAnsi="Times New Roman"/>
          <w:sz w:val="24"/>
          <w:szCs w:val="24"/>
        </w:rPr>
        <w:t xml:space="preserve"> not</w:t>
      </w:r>
      <w:r w:rsidR="005F6C08" w:rsidRPr="002F285A">
        <w:rPr>
          <w:rFonts w:ascii="Times New Roman" w:hAnsi="Times New Roman"/>
          <w:sz w:val="24"/>
          <w:szCs w:val="24"/>
        </w:rPr>
        <w:t xml:space="preserve"> be </w:t>
      </w:r>
      <w:r w:rsidR="00304BAE" w:rsidRPr="002F285A">
        <w:rPr>
          <w:rFonts w:ascii="Times New Roman" w:hAnsi="Times New Roman"/>
          <w:sz w:val="24"/>
          <w:szCs w:val="24"/>
        </w:rPr>
        <w:t>allowed</w:t>
      </w:r>
      <w:r w:rsidR="005F6C08" w:rsidRPr="002F285A">
        <w:rPr>
          <w:rFonts w:ascii="Times New Roman" w:hAnsi="Times New Roman"/>
          <w:sz w:val="24"/>
          <w:szCs w:val="24"/>
        </w:rPr>
        <w:t xml:space="preserve">, as it may incur additional </w:t>
      </w:r>
      <w:r w:rsidR="00304BAE" w:rsidRPr="002F285A">
        <w:rPr>
          <w:rFonts w:ascii="Times New Roman" w:hAnsi="Times New Roman"/>
          <w:sz w:val="24"/>
          <w:szCs w:val="24"/>
        </w:rPr>
        <w:t xml:space="preserve">risks </w:t>
      </w:r>
      <w:r w:rsidR="005F6C08" w:rsidRPr="002F285A">
        <w:rPr>
          <w:rFonts w:ascii="Times New Roman" w:hAnsi="Times New Roman"/>
          <w:sz w:val="24"/>
          <w:szCs w:val="24"/>
        </w:rPr>
        <w:t xml:space="preserve">in terms of freedom of expression. </w:t>
      </w:r>
    </w:p>
    <w:p w:rsidR="009F1C2E" w:rsidRPr="002F285A" w:rsidRDefault="00304BAE" w:rsidP="00991136">
      <w:pPr>
        <w:pStyle w:val="ColorfulList-Accent11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F285A">
        <w:rPr>
          <w:rFonts w:ascii="Times New Roman" w:hAnsi="Times New Roman"/>
          <w:sz w:val="24"/>
          <w:szCs w:val="24"/>
        </w:rPr>
        <w:t>The r</w:t>
      </w:r>
      <w:r w:rsidR="009F1C2E" w:rsidRPr="002F285A">
        <w:rPr>
          <w:rFonts w:ascii="Times New Roman" w:hAnsi="Times New Roman"/>
          <w:sz w:val="24"/>
          <w:szCs w:val="24"/>
        </w:rPr>
        <w:t xml:space="preserve">elevant authorities should take care that in those countries where the </w:t>
      </w:r>
      <w:r w:rsidR="001E2B7D" w:rsidRPr="002F285A">
        <w:rPr>
          <w:rFonts w:ascii="Times New Roman" w:hAnsi="Times New Roman"/>
          <w:sz w:val="24"/>
          <w:szCs w:val="24"/>
        </w:rPr>
        <w:t>AVMSD</w:t>
      </w:r>
      <w:r w:rsidR="009F1C2E" w:rsidRPr="002F285A">
        <w:rPr>
          <w:rFonts w:ascii="Times New Roman" w:hAnsi="Times New Roman"/>
          <w:sz w:val="24"/>
          <w:szCs w:val="24"/>
        </w:rPr>
        <w:t xml:space="preserve"> applies</w:t>
      </w:r>
      <w:r w:rsidRPr="002F285A">
        <w:rPr>
          <w:rFonts w:ascii="Times New Roman" w:hAnsi="Times New Roman"/>
          <w:sz w:val="24"/>
          <w:szCs w:val="24"/>
        </w:rPr>
        <w:t>,</w:t>
      </w:r>
      <w:r w:rsidR="009F1C2E" w:rsidRPr="002F285A">
        <w:rPr>
          <w:rFonts w:ascii="Times New Roman" w:hAnsi="Times New Roman"/>
          <w:sz w:val="24"/>
          <w:szCs w:val="24"/>
        </w:rPr>
        <w:t xml:space="preserve"> Georgian products a</w:t>
      </w:r>
      <w:r w:rsidRPr="002F285A">
        <w:rPr>
          <w:rFonts w:ascii="Times New Roman" w:hAnsi="Times New Roman"/>
          <w:sz w:val="24"/>
          <w:szCs w:val="24"/>
        </w:rPr>
        <w:t xml:space="preserve">re also considered </w:t>
      </w:r>
      <w:proofErr w:type="spellStart"/>
      <w:r w:rsidRPr="002F285A">
        <w:rPr>
          <w:rFonts w:ascii="Times New Roman" w:hAnsi="Times New Roman"/>
          <w:sz w:val="24"/>
          <w:szCs w:val="24"/>
        </w:rPr>
        <w:t>as</w:t>
      </w:r>
      <w:r w:rsidR="009F1C2E" w:rsidRPr="002F285A">
        <w:rPr>
          <w:rFonts w:ascii="Times New Roman" w:hAnsi="Times New Roman"/>
          <w:sz w:val="24"/>
          <w:szCs w:val="24"/>
        </w:rPr>
        <w:t>“European</w:t>
      </w:r>
      <w:proofErr w:type="spellEnd"/>
      <w:r w:rsidR="009F1C2E" w:rsidRPr="002F285A">
        <w:rPr>
          <w:rFonts w:ascii="Times New Roman" w:hAnsi="Times New Roman"/>
          <w:sz w:val="24"/>
          <w:szCs w:val="24"/>
        </w:rPr>
        <w:t>”</w:t>
      </w:r>
      <w:r w:rsidRPr="002F285A">
        <w:rPr>
          <w:rFonts w:ascii="Times New Roman" w:hAnsi="Times New Roman"/>
          <w:sz w:val="24"/>
          <w:szCs w:val="24"/>
        </w:rPr>
        <w:t xml:space="preserve"> as</w:t>
      </w:r>
      <w:r w:rsidR="009F1C2E" w:rsidRPr="002F285A">
        <w:rPr>
          <w:rFonts w:ascii="Times New Roman" w:hAnsi="Times New Roman"/>
          <w:sz w:val="24"/>
          <w:szCs w:val="24"/>
        </w:rPr>
        <w:t xml:space="preserve"> this will also support </w:t>
      </w:r>
      <w:r w:rsidRPr="002F285A">
        <w:rPr>
          <w:rFonts w:ascii="Times New Roman" w:hAnsi="Times New Roman"/>
          <w:sz w:val="24"/>
          <w:szCs w:val="24"/>
        </w:rPr>
        <w:t xml:space="preserve">the </w:t>
      </w:r>
      <w:r w:rsidR="009F1C2E" w:rsidRPr="002F285A">
        <w:rPr>
          <w:rFonts w:ascii="Times New Roman" w:hAnsi="Times New Roman"/>
          <w:sz w:val="24"/>
          <w:szCs w:val="24"/>
        </w:rPr>
        <w:t xml:space="preserve">development of audiovisual production in Georgia. </w:t>
      </w:r>
    </w:p>
    <w:p w:rsidR="00D745B5" w:rsidRPr="002F285A" w:rsidRDefault="00304BAE" w:rsidP="00991136">
      <w:pPr>
        <w:pStyle w:val="ColorfulList-Accent11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F285A">
        <w:rPr>
          <w:rFonts w:ascii="Times New Roman" w:hAnsi="Times New Roman"/>
          <w:sz w:val="24"/>
          <w:szCs w:val="24"/>
        </w:rPr>
        <w:t xml:space="preserve">The </w:t>
      </w:r>
      <w:r w:rsidR="00D745B5" w:rsidRPr="002F285A">
        <w:rPr>
          <w:rFonts w:ascii="Times New Roman" w:hAnsi="Times New Roman"/>
          <w:sz w:val="24"/>
          <w:szCs w:val="24"/>
        </w:rPr>
        <w:t xml:space="preserve">Georgian </w:t>
      </w:r>
      <w:r w:rsidRPr="002F285A">
        <w:rPr>
          <w:rFonts w:ascii="Times New Roman" w:hAnsi="Times New Roman"/>
          <w:sz w:val="24"/>
          <w:szCs w:val="24"/>
        </w:rPr>
        <w:t>g</w:t>
      </w:r>
      <w:r w:rsidR="00D745B5" w:rsidRPr="002F285A">
        <w:rPr>
          <w:rFonts w:ascii="Times New Roman" w:hAnsi="Times New Roman"/>
          <w:sz w:val="24"/>
          <w:szCs w:val="24"/>
        </w:rPr>
        <w:t xml:space="preserve">overnment </w:t>
      </w:r>
      <w:r w:rsidR="003C78D1" w:rsidRPr="002F285A">
        <w:rPr>
          <w:rFonts w:ascii="Times New Roman" w:hAnsi="Times New Roman"/>
          <w:sz w:val="24"/>
          <w:szCs w:val="24"/>
        </w:rPr>
        <w:t xml:space="preserve">needs </w:t>
      </w:r>
      <w:proofErr w:type="spellStart"/>
      <w:r w:rsidR="003C78D1" w:rsidRPr="002F285A">
        <w:rPr>
          <w:rFonts w:ascii="Times New Roman" w:hAnsi="Times New Roman"/>
          <w:sz w:val="24"/>
          <w:szCs w:val="24"/>
        </w:rPr>
        <w:t>to</w:t>
      </w:r>
      <w:r w:rsidR="00D745B5" w:rsidRPr="002F285A">
        <w:rPr>
          <w:rFonts w:ascii="Times New Roman" w:hAnsi="Times New Roman"/>
          <w:sz w:val="24"/>
          <w:szCs w:val="24"/>
        </w:rPr>
        <w:t>supportproduction</w:t>
      </w:r>
      <w:proofErr w:type="spellEnd"/>
      <w:r w:rsidR="00D745B5" w:rsidRPr="002F285A">
        <w:rPr>
          <w:rFonts w:ascii="Times New Roman" w:hAnsi="Times New Roman"/>
          <w:sz w:val="24"/>
          <w:szCs w:val="24"/>
        </w:rPr>
        <w:t xml:space="preserve"> of audiovisual programs in Georgia </w:t>
      </w:r>
      <w:r w:rsidR="003C78D1" w:rsidRPr="002F285A">
        <w:rPr>
          <w:rFonts w:ascii="Times New Roman" w:hAnsi="Times New Roman"/>
          <w:sz w:val="24"/>
          <w:szCs w:val="24"/>
        </w:rPr>
        <w:t xml:space="preserve">which would satisfy </w:t>
      </w:r>
      <w:r w:rsidR="00D745B5" w:rsidRPr="002F285A">
        <w:rPr>
          <w:rFonts w:ascii="Times New Roman" w:hAnsi="Times New Roman"/>
          <w:sz w:val="24"/>
          <w:szCs w:val="24"/>
        </w:rPr>
        <w:t xml:space="preserve">the requirements of </w:t>
      </w:r>
      <w:r w:rsidRPr="002F285A">
        <w:rPr>
          <w:rFonts w:ascii="Times New Roman" w:hAnsi="Times New Roman"/>
          <w:sz w:val="24"/>
          <w:szCs w:val="24"/>
        </w:rPr>
        <w:t xml:space="preserve">the </w:t>
      </w:r>
      <w:r w:rsidR="00D745B5" w:rsidRPr="002F285A">
        <w:rPr>
          <w:rFonts w:ascii="Times New Roman" w:hAnsi="Times New Roman"/>
          <w:sz w:val="24"/>
          <w:szCs w:val="24"/>
        </w:rPr>
        <w:t xml:space="preserve">European market. Parties to the Association Agreement </w:t>
      </w:r>
      <w:r w:rsidRPr="002F285A">
        <w:rPr>
          <w:rFonts w:ascii="Times New Roman" w:hAnsi="Times New Roman"/>
          <w:sz w:val="24"/>
          <w:szCs w:val="24"/>
        </w:rPr>
        <w:t xml:space="preserve">must </w:t>
      </w:r>
      <w:r w:rsidR="00D745B5" w:rsidRPr="002F285A">
        <w:rPr>
          <w:rFonts w:ascii="Times New Roman" w:hAnsi="Times New Roman"/>
          <w:sz w:val="24"/>
          <w:szCs w:val="24"/>
        </w:rPr>
        <w:t>strengthen support of local audiovisual content</w:t>
      </w:r>
      <w:r w:rsidRPr="002F285A">
        <w:rPr>
          <w:rFonts w:ascii="Times New Roman" w:hAnsi="Times New Roman"/>
          <w:sz w:val="24"/>
          <w:szCs w:val="24"/>
        </w:rPr>
        <w:t xml:space="preserve"> production</w:t>
      </w:r>
      <w:r w:rsidR="00D745B5" w:rsidRPr="002F285A">
        <w:rPr>
          <w:rFonts w:ascii="Times New Roman" w:hAnsi="Times New Roman"/>
          <w:sz w:val="24"/>
          <w:szCs w:val="24"/>
        </w:rPr>
        <w:t xml:space="preserve">. </w:t>
      </w:r>
    </w:p>
    <w:p w:rsidR="00DB7ABF" w:rsidRPr="002F285A" w:rsidRDefault="00304BAE" w:rsidP="00991136">
      <w:pPr>
        <w:pStyle w:val="ColorfulList-Accent11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F285A">
        <w:rPr>
          <w:rFonts w:ascii="Times New Roman" w:hAnsi="Times New Roman"/>
          <w:sz w:val="24"/>
          <w:szCs w:val="24"/>
        </w:rPr>
        <w:t>The g</w:t>
      </w:r>
      <w:r w:rsidR="00DB7ABF" w:rsidRPr="002F285A">
        <w:rPr>
          <w:rFonts w:ascii="Times New Roman" w:hAnsi="Times New Roman"/>
          <w:sz w:val="24"/>
          <w:szCs w:val="24"/>
        </w:rPr>
        <w:t xml:space="preserve">overnments </w:t>
      </w:r>
      <w:r w:rsidR="003C78D1" w:rsidRPr="002F285A">
        <w:rPr>
          <w:rFonts w:ascii="Times New Roman" w:hAnsi="Times New Roman"/>
          <w:sz w:val="24"/>
          <w:szCs w:val="24"/>
        </w:rPr>
        <w:t xml:space="preserve">of EU </w:t>
      </w:r>
      <w:r w:rsidRPr="002F285A">
        <w:rPr>
          <w:rFonts w:ascii="Times New Roman" w:hAnsi="Times New Roman"/>
          <w:sz w:val="24"/>
          <w:szCs w:val="24"/>
        </w:rPr>
        <w:t>m</w:t>
      </w:r>
      <w:r w:rsidR="003C78D1" w:rsidRPr="002F285A">
        <w:rPr>
          <w:rFonts w:ascii="Times New Roman" w:hAnsi="Times New Roman"/>
          <w:sz w:val="24"/>
          <w:szCs w:val="24"/>
        </w:rPr>
        <w:t xml:space="preserve">ember states and Georgia </w:t>
      </w:r>
      <w:r w:rsidR="00DB7ABF" w:rsidRPr="002F285A">
        <w:rPr>
          <w:rFonts w:ascii="Times New Roman" w:hAnsi="Times New Roman"/>
          <w:sz w:val="24"/>
          <w:szCs w:val="24"/>
        </w:rPr>
        <w:t xml:space="preserve">should </w:t>
      </w:r>
      <w:proofErr w:type="spellStart"/>
      <w:r w:rsidR="00DB7ABF" w:rsidRPr="002F285A">
        <w:rPr>
          <w:rFonts w:ascii="Times New Roman" w:hAnsi="Times New Roman"/>
          <w:sz w:val="24"/>
          <w:szCs w:val="24"/>
        </w:rPr>
        <w:t>review</w:t>
      </w:r>
      <w:r w:rsidRPr="002F285A">
        <w:rPr>
          <w:rFonts w:ascii="Times New Roman" w:hAnsi="Times New Roman"/>
          <w:sz w:val="24"/>
          <w:szCs w:val="24"/>
        </w:rPr>
        <w:t>the</w:t>
      </w:r>
      <w:proofErr w:type="spellEnd"/>
      <w:r w:rsidRPr="002F285A">
        <w:rPr>
          <w:rFonts w:ascii="Times New Roman" w:hAnsi="Times New Roman"/>
          <w:sz w:val="24"/>
          <w:szCs w:val="24"/>
        </w:rPr>
        <w:t xml:space="preserve"> </w:t>
      </w:r>
      <w:r w:rsidR="00DB7ABF" w:rsidRPr="002F285A">
        <w:rPr>
          <w:rFonts w:ascii="Times New Roman" w:hAnsi="Times New Roman"/>
          <w:sz w:val="24"/>
          <w:szCs w:val="24"/>
        </w:rPr>
        <w:t>availability of audiovisual content produced in Europe</w:t>
      </w:r>
      <w:r w:rsidRPr="002F285A">
        <w:rPr>
          <w:rFonts w:ascii="Times New Roman" w:hAnsi="Times New Roman"/>
          <w:sz w:val="24"/>
          <w:szCs w:val="24"/>
        </w:rPr>
        <w:t xml:space="preserve"> for the Georgian market</w:t>
      </w:r>
      <w:r w:rsidR="00DB7ABF" w:rsidRPr="002F285A">
        <w:rPr>
          <w:rFonts w:ascii="Times New Roman" w:hAnsi="Times New Roman"/>
          <w:sz w:val="24"/>
          <w:szCs w:val="24"/>
        </w:rPr>
        <w:t xml:space="preserve"> (meaning high</w:t>
      </w:r>
      <w:r w:rsidRPr="002F285A">
        <w:rPr>
          <w:rFonts w:ascii="Times New Roman" w:hAnsi="Times New Roman"/>
          <w:sz w:val="24"/>
          <w:szCs w:val="24"/>
        </w:rPr>
        <w:t>-</w:t>
      </w:r>
      <w:proofErr w:type="spellStart"/>
      <w:r w:rsidR="00DB7ABF" w:rsidRPr="002F285A">
        <w:rPr>
          <w:rFonts w:ascii="Times New Roman" w:hAnsi="Times New Roman"/>
          <w:sz w:val="24"/>
          <w:szCs w:val="24"/>
        </w:rPr>
        <w:t>price</w:t>
      </w:r>
      <w:r w:rsidRPr="002F285A">
        <w:rPr>
          <w:rFonts w:ascii="Times New Roman" w:hAnsi="Times New Roman"/>
          <w:sz w:val="24"/>
          <w:szCs w:val="24"/>
        </w:rPr>
        <w:t>d</w:t>
      </w:r>
      <w:r w:rsidR="00DB7ABF" w:rsidRPr="002F285A">
        <w:rPr>
          <w:rFonts w:ascii="Times New Roman" w:hAnsi="Times New Roman"/>
          <w:sz w:val="24"/>
          <w:szCs w:val="24"/>
        </w:rPr>
        <w:t>TV</w:t>
      </w:r>
      <w:proofErr w:type="spellEnd"/>
      <w:r w:rsidR="00DB7ABF" w:rsidRPr="002F285A">
        <w:rPr>
          <w:rFonts w:ascii="Times New Roman" w:hAnsi="Times New Roman"/>
          <w:sz w:val="24"/>
          <w:szCs w:val="24"/>
        </w:rPr>
        <w:t xml:space="preserve"> channel transit, separate programs</w:t>
      </w:r>
      <w:r w:rsidRPr="002F285A">
        <w:rPr>
          <w:rFonts w:ascii="Times New Roman" w:hAnsi="Times New Roman"/>
          <w:sz w:val="24"/>
          <w:szCs w:val="24"/>
        </w:rPr>
        <w:t xml:space="preserve"> such </w:t>
      </w:r>
      <w:proofErr w:type="spellStart"/>
      <w:r w:rsidRPr="002F285A">
        <w:rPr>
          <w:rFonts w:ascii="Times New Roman" w:hAnsi="Times New Roman"/>
          <w:sz w:val="24"/>
          <w:szCs w:val="24"/>
        </w:rPr>
        <w:t>as</w:t>
      </w:r>
      <w:r w:rsidR="00DB7ABF" w:rsidRPr="002F285A">
        <w:rPr>
          <w:rFonts w:ascii="Times New Roman" w:hAnsi="Times New Roman"/>
          <w:sz w:val="24"/>
          <w:szCs w:val="24"/>
        </w:rPr>
        <w:t>films</w:t>
      </w:r>
      <w:proofErr w:type="spellEnd"/>
      <w:r w:rsidRPr="002F285A">
        <w:rPr>
          <w:rFonts w:ascii="Times New Roman" w:hAnsi="Times New Roman"/>
          <w:sz w:val="24"/>
          <w:szCs w:val="24"/>
        </w:rPr>
        <w:t xml:space="preserve"> and</w:t>
      </w:r>
      <w:r w:rsidR="00DB7ABF" w:rsidRPr="002F285A">
        <w:rPr>
          <w:rFonts w:ascii="Times New Roman" w:hAnsi="Times New Roman"/>
          <w:sz w:val="24"/>
          <w:szCs w:val="24"/>
        </w:rPr>
        <w:t xml:space="preserve"> TV series) and </w:t>
      </w:r>
      <w:r w:rsidRPr="002F285A">
        <w:rPr>
          <w:rFonts w:ascii="Times New Roman" w:hAnsi="Times New Roman"/>
          <w:sz w:val="24"/>
          <w:szCs w:val="24"/>
        </w:rPr>
        <w:t xml:space="preserve">should </w:t>
      </w:r>
      <w:r w:rsidR="00DB7ABF" w:rsidRPr="002F285A">
        <w:rPr>
          <w:rFonts w:ascii="Times New Roman" w:hAnsi="Times New Roman"/>
          <w:sz w:val="24"/>
          <w:szCs w:val="24"/>
        </w:rPr>
        <w:t xml:space="preserve">support </w:t>
      </w:r>
      <w:r w:rsidRPr="002F285A">
        <w:rPr>
          <w:rFonts w:ascii="Times New Roman" w:hAnsi="Times New Roman"/>
          <w:sz w:val="24"/>
          <w:szCs w:val="24"/>
        </w:rPr>
        <w:t xml:space="preserve">the </w:t>
      </w:r>
      <w:r w:rsidR="00DB7ABF" w:rsidRPr="002F285A">
        <w:rPr>
          <w:rFonts w:ascii="Times New Roman" w:hAnsi="Times New Roman"/>
          <w:sz w:val="24"/>
          <w:szCs w:val="24"/>
        </w:rPr>
        <w:t xml:space="preserve">provision of airing rights of European films, TV series, </w:t>
      </w:r>
      <w:r w:rsidRPr="002F285A">
        <w:rPr>
          <w:rFonts w:ascii="Times New Roman" w:hAnsi="Times New Roman"/>
          <w:sz w:val="24"/>
          <w:szCs w:val="24"/>
        </w:rPr>
        <w:t xml:space="preserve">and </w:t>
      </w:r>
      <w:r w:rsidR="00DB7ABF" w:rsidRPr="002F285A">
        <w:rPr>
          <w:rFonts w:ascii="Times New Roman" w:hAnsi="Times New Roman"/>
          <w:sz w:val="24"/>
          <w:szCs w:val="24"/>
        </w:rPr>
        <w:t>audiovisual products in order to compete with Russian product</w:t>
      </w:r>
      <w:r w:rsidR="003C78D1" w:rsidRPr="002F285A">
        <w:rPr>
          <w:rFonts w:ascii="Times New Roman" w:hAnsi="Times New Roman"/>
          <w:sz w:val="24"/>
          <w:szCs w:val="24"/>
        </w:rPr>
        <w:t>s.</w:t>
      </w:r>
    </w:p>
    <w:p w:rsidR="00D745B5" w:rsidRPr="002F285A" w:rsidRDefault="00304BAE" w:rsidP="00991136">
      <w:pPr>
        <w:pStyle w:val="ColorfulList-Accent11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F285A">
        <w:rPr>
          <w:rFonts w:ascii="Times New Roman" w:hAnsi="Times New Roman"/>
          <w:sz w:val="24"/>
          <w:szCs w:val="24"/>
        </w:rPr>
        <w:t>R</w:t>
      </w:r>
      <w:r w:rsidR="00DB7ABF" w:rsidRPr="002F285A">
        <w:rPr>
          <w:rFonts w:ascii="Times New Roman" w:hAnsi="Times New Roman"/>
          <w:sz w:val="24"/>
          <w:szCs w:val="24"/>
        </w:rPr>
        <w:t xml:space="preserve">eliable audience measurement </w:t>
      </w:r>
      <w:r w:rsidRPr="002F285A">
        <w:rPr>
          <w:rFonts w:ascii="Times New Roman" w:hAnsi="Times New Roman"/>
          <w:sz w:val="24"/>
          <w:szCs w:val="24"/>
        </w:rPr>
        <w:t xml:space="preserve">should be undertaken </w:t>
      </w:r>
      <w:r w:rsidR="00DB7ABF" w:rsidRPr="002F285A">
        <w:rPr>
          <w:rFonts w:ascii="Times New Roman" w:hAnsi="Times New Roman"/>
          <w:sz w:val="24"/>
          <w:szCs w:val="24"/>
        </w:rPr>
        <w:t xml:space="preserve">not only in </w:t>
      </w:r>
      <w:r w:rsidRPr="002F285A">
        <w:rPr>
          <w:rFonts w:ascii="Times New Roman" w:hAnsi="Times New Roman"/>
          <w:sz w:val="24"/>
          <w:szCs w:val="24"/>
        </w:rPr>
        <w:t xml:space="preserve">the large </w:t>
      </w:r>
      <w:r w:rsidR="00DB7ABF" w:rsidRPr="002F285A">
        <w:rPr>
          <w:rFonts w:ascii="Times New Roman" w:hAnsi="Times New Roman"/>
          <w:sz w:val="24"/>
          <w:szCs w:val="24"/>
        </w:rPr>
        <w:t xml:space="preserve">cities, but </w:t>
      </w:r>
      <w:r w:rsidR="00075ACF" w:rsidRPr="002F285A">
        <w:rPr>
          <w:rFonts w:ascii="Times New Roman" w:hAnsi="Times New Roman"/>
          <w:sz w:val="24"/>
          <w:szCs w:val="24"/>
        </w:rPr>
        <w:t xml:space="preserve">also </w:t>
      </w:r>
      <w:r w:rsidR="00DB7ABF" w:rsidRPr="002F285A">
        <w:rPr>
          <w:rFonts w:ascii="Times New Roman" w:hAnsi="Times New Roman"/>
          <w:sz w:val="24"/>
          <w:szCs w:val="24"/>
        </w:rPr>
        <w:t xml:space="preserve">in </w:t>
      </w:r>
      <w:r w:rsidRPr="002F285A">
        <w:rPr>
          <w:rFonts w:ascii="Times New Roman" w:hAnsi="Times New Roman"/>
          <w:sz w:val="24"/>
          <w:szCs w:val="24"/>
        </w:rPr>
        <w:t xml:space="preserve">the </w:t>
      </w:r>
      <w:r w:rsidR="00DB7ABF" w:rsidRPr="002F285A">
        <w:rPr>
          <w:rFonts w:ascii="Times New Roman" w:hAnsi="Times New Roman"/>
          <w:sz w:val="24"/>
          <w:szCs w:val="24"/>
        </w:rPr>
        <w:t>regions, especially in ethnic minorit</w:t>
      </w:r>
      <w:r w:rsidRPr="002F285A">
        <w:rPr>
          <w:rFonts w:ascii="Times New Roman" w:hAnsi="Times New Roman"/>
          <w:sz w:val="24"/>
          <w:szCs w:val="24"/>
        </w:rPr>
        <w:t>y</w:t>
      </w:r>
      <w:r w:rsidR="00DB7ABF" w:rsidRPr="002F285A">
        <w:rPr>
          <w:rFonts w:ascii="Times New Roman" w:hAnsi="Times New Roman"/>
          <w:sz w:val="24"/>
          <w:szCs w:val="24"/>
        </w:rPr>
        <w:t xml:space="preserve"> settlements</w:t>
      </w:r>
      <w:r w:rsidR="00075ACF" w:rsidRPr="002F285A">
        <w:rPr>
          <w:rFonts w:ascii="Times New Roman" w:hAnsi="Times New Roman"/>
          <w:sz w:val="24"/>
          <w:szCs w:val="24"/>
        </w:rPr>
        <w:t>. This will</w:t>
      </w:r>
      <w:r w:rsidR="00DB7ABF" w:rsidRPr="002F285A">
        <w:rPr>
          <w:rFonts w:ascii="Times New Roman" w:hAnsi="Times New Roman"/>
          <w:sz w:val="24"/>
          <w:szCs w:val="24"/>
        </w:rPr>
        <w:t xml:space="preserve"> support </w:t>
      </w:r>
      <w:r w:rsidR="00075ACF" w:rsidRPr="002F285A">
        <w:rPr>
          <w:rFonts w:ascii="Times New Roman" w:hAnsi="Times New Roman"/>
          <w:sz w:val="24"/>
          <w:szCs w:val="24"/>
        </w:rPr>
        <w:t xml:space="preserve">the </w:t>
      </w:r>
      <w:proofErr w:type="gramStart"/>
      <w:r w:rsidR="003C78D1" w:rsidRPr="002F285A">
        <w:rPr>
          <w:rFonts w:ascii="Times New Roman" w:hAnsi="Times New Roman"/>
          <w:sz w:val="24"/>
          <w:szCs w:val="24"/>
        </w:rPr>
        <w:t xml:space="preserve">financial </w:t>
      </w:r>
      <w:r w:rsidR="00DB7ABF" w:rsidRPr="002F285A">
        <w:rPr>
          <w:rFonts w:ascii="Times New Roman" w:hAnsi="Times New Roman"/>
          <w:sz w:val="24"/>
          <w:szCs w:val="24"/>
        </w:rPr>
        <w:t xml:space="preserve"> stability</w:t>
      </w:r>
      <w:proofErr w:type="gramEnd"/>
      <w:r w:rsidR="00DB7ABF" w:rsidRPr="002F285A">
        <w:rPr>
          <w:rFonts w:ascii="Times New Roman" w:hAnsi="Times New Roman"/>
          <w:sz w:val="24"/>
          <w:szCs w:val="24"/>
        </w:rPr>
        <w:t xml:space="preserve"> of small broadcasters</w:t>
      </w:r>
      <w:r w:rsidR="00075ACF" w:rsidRPr="002F285A">
        <w:rPr>
          <w:rFonts w:ascii="Times New Roman" w:hAnsi="Times New Roman"/>
          <w:sz w:val="24"/>
          <w:szCs w:val="24"/>
        </w:rPr>
        <w:t xml:space="preserve"> and will</w:t>
      </w:r>
      <w:r w:rsidR="00DB7ABF" w:rsidRPr="002F285A">
        <w:rPr>
          <w:rFonts w:ascii="Times New Roman" w:hAnsi="Times New Roman"/>
          <w:sz w:val="24"/>
          <w:szCs w:val="24"/>
        </w:rPr>
        <w:t xml:space="preserve"> create </w:t>
      </w:r>
      <w:r w:rsidR="00075ACF" w:rsidRPr="002F285A">
        <w:rPr>
          <w:rFonts w:ascii="Times New Roman" w:hAnsi="Times New Roman"/>
          <w:sz w:val="24"/>
          <w:szCs w:val="24"/>
        </w:rPr>
        <w:t xml:space="preserve">a </w:t>
      </w:r>
      <w:r w:rsidR="00DB7ABF" w:rsidRPr="002F285A">
        <w:rPr>
          <w:rFonts w:ascii="Times New Roman" w:hAnsi="Times New Roman"/>
          <w:sz w:val="24"/>
          <w:szCs w:val="24"/>
        </w:rPr>
        <w:t xml:space="preserve">source for </w:t>
      </w:r>
      <w:r w:rsidR="00075ACF" w:rsidRPr="002F285A">
        <w:rPr>
          <w:rFonts w:ascii="Times New Roman" w:hAnsi="Times New Roman"/>
          <w:sz w:val="24"/>
          <w:szCs w:val="24"/>
        </w:rPr>
        <w:t xml:space="preserve">the </w:t>
      </w:r>
      <w:r w:rsidR="00DB7ABF" w:rsidRPr="002F285A">
        <w:rPr>
          <w:rFonts w:ascii="Times New Roman" w:hAnsi="Times New Roman"/>
          <w:sz w:val="24"/>
          <w:szCs w:val="24"/>
        </w:rPr>
        <w:t xml:space="preserve">better study of </w:t>
      </w:r>
      <w:r w:rsidR="00075ACF" w:rsidRPr="002F285A">
        <w:rPr>
          <w:rFonts w:ascii="Times New Roman" w:hAnsi="Times New Roman"/>
          <w:sz w:val="24"/>
          <w:szCs w:val="24"/>
        </w:rPr>
        <w:t xml:space="preserve">the </w:t>
      </w:r>
      <w:r w:rsidR="00DB7ABF" w:rsidRPr="002F285A">
        <w:rPr>
          <w:rFonts w:ascii="Times New Roman" w:hAnsi="Times New Roman"/>
          <w:sz w:val="24"/>
          <w:szCs w:val="24"/>
        </w:rPr>
        <w:t xml:space="preserve">informational </w:t>
      </w:r>
      <w:proofErr w:type="spellStart"/>
      <w:r w:rsidR="00DB7ABF" w:rsidRPr="002F285A">
        <w:rPr>
          <w:rFonts w:ascii="Times New Roman" w:hAnsi="Times New Roman"/>
          <w:sz w:val="24"/>
          <w:szCs w:val="24"/>
        </w:rPr>
        <w:t>behaviour</w:t>
      </w:r>
      <w:proofErr w:type="spellEnd"/>
      <w:r w:rsidR="00DB7ABF" w:rsidRPr="002F285A">
        <w:rPr>
          <w:rFonts w:ascii="Times New Roman" w:hAnsi="Times New Roman"/>
          <w:sz w:val="24"/>
          <w:szCs w:val="24"/>
        </w:rPr>
        <w:t xml:space="preserve"> of audience</w:t>
      </w:r>
      <w:r w:rsidR="00075ACF" w:rsidRPr="002F285A">
        <w:rPr>
          <w:rFonts w:ascii="Times New Roman" w:hAnsi="Times New Roman"/>
          <w:sz w:val="24"/>
          <w:szCs w:val="24"/>
        </w:rPr>
        <w:t>s</w:t>
      </w:r>
      <w:r w:rsidR="00DB7ABF" w:rsidRPr="002F285A">
        <w:rPr>
          <w:rFonts w:ascii="Times New Roman" w:hAnsi="Times New Roman"/>
          <w:sz w:val="24"/>
          <w:szCs w:val="24"/>
        </w:rPr>
        <w:t xml:space="preserve">, including in terms of fighting </w:t>
      </w:r>
      <w:r w:rsidR="003C78D1" w:rsidRPr="002F285A">
        <w:rPr>
          <w:rFonts w:ascii="Times New Roman" w:hAnsi="Times New Roman"/>
          <w:sz w:val="24"/>
          <w:szCs w:val="24"/>
        </w:rPr>
        <w:t xml:space="preserve">adverse </w:t>
      </w:r>
      <w:r w:rsidR="00DB7ABF" w:rsidRPr="002F285A">
        <w:rPr>
          <w:rFonts w:ascii="Times New Roman" w:hAnsi="Times New Roman"/>
          <w:sz w:val="24"/>
          <w:szCs w:val="24"/>
        </w:rPr>
        <w:t xml:space="preserve">propaganda. </w:t>
      </w:r>
    </w:p>
    <w:p w:rsidR="000B689A" w:rsidRPr="002F285A" w:rsidRDefault="00075ACF" w:rsidP="00991136">
      <w:pPr>
        <w:pStyle w:val="ColorfulList-Accent11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F285A">
        <w:rPr>
          <w:rFonts w:ascii="Times New Roman" w:hAnsi="Times New Roman"/>
          <w:sz w:val="24"/>
          <w:szCs w:val="24"/>
        </w:rPr>
        <w:t xml:space="preserve">The </w:t>
      </w:r>
      <w:r w:rsidR="009B3535" w:rsidRPr="002F285A">
        <w:rPr>
          <w:rFonts w:ascii="Times New Roman" w:hAnsi="Times New Roman"/>
          <w:sz w:val="24"/>
          <w:szCs w:val="24"/>
        </w:rPr>
        <w:t xml:space="preserve">Georgian </w:t>
      </w:r>
      <w:r w:rsidRPr="002F285A">
        <w:rPr>
          <w:rFonts w:ascii="Times New Roman" w:hAnsi="Times New Roman"/>
          <w:sz w:val="24"/>
          <w:szCs w:val="24"/>
        </w:rPr>
        <w:t>g</w:t>
      </w:r>
      <w:r w:rsidR="009B3535" w:rsidRPr="002F285A">
        <w:rPr>
          <w:rFonts w:ascii="Times New Roman" w:hAnsi="Times New Roman"/>
          <w:sz w:val="24"/>
          <w:szCs w:val="24"/>
        </w:rPr>
        <w:t>overnment</w:t>
      </w:r>
      <w:r w:rsidRPr="002F285A">
        <w:rPr>
          <w:rFonts w:ascii="Times New Roman" w:hAnsi="Times New Roman"/>
          <w:sz w:val="24"/>
          <w:szCs w:val="24"/>
        </w:rPr>
        <w:t>,</w:t>
      </w:r>
      <w:r w:rsidR="009B3535" w:rsidRPr="002F285A">
        <w:rPr>
          <w:rFonts w:ascii="Times New Roman" w:hAnsi="Times New Roman"/>
          <w:sz w:val="24"/>
          <w:szCs w:val="24"/>
        </w:rPr>
        <w:t xml:space="preserve"> together with </w:t>
      </w:r>
      <w:r w:rsidRPr="002F285A">
        <w:rPr>
          <w:rFonts w:ascii="Times New Roman" w:hAnsi="Times New Roman"/>
          <w:sz w:val="24"/>
          <w:szCs w:val="24"/>
        </w:rPr>
        <w:t>EU member</w:t>
      </w:r>
      <w:r w:rsidR="009B3535" w:rsidRPr="002F285A">
        <w:rPr>
          <w:rFonts w:ascii="Times New Roman" w:hAnsi="Times New Roman"/>
          <w:sz w:val="24"/>
          <w:szCs w:val="24"/>
        </w:rPr>
        <w:t xml:space="preserve"> countries</w:t>
      </w:r>
      <w:r w:rsidRPr="002F285A">
        <w:rPr>
          <w:rFonts w:ascii="Times New Roman" w:hAnsi="Times New Roman"/>
          <w:sz w:val="24"/>
          <w:szCs w:val="24"/>
        </w:rPr>
        <w:t>,</w:t>
      </w:r>
      <w:r w:rsidR="009B3535" w:rsidRPr="002F285A">
        <w:rPr>
          <w:rFonts w:ascii="Times New Roman" w:hAnsi="Times New Roman"/>
          <w:sz w:val="24"/>
          <w:szCs w:val="24"/>
        </w:rPr>
        <w:t xml:space="preserve"> should take all necessary steps to support </w:t>
      </w:r>
      <w:r w:rsidRPr="002F285A">
        <w:rPr>
          <w:rFonts w:ascii="Times New Roman" w:hAnsi="Times New Roman"/>
          <w:sz w:val="24"/>
          <w:szCs w:val="24"/>
        </w:rPr>
        <w:t xml:space="preserve">the </w:t>
      </w:r>
      <w:r w:rsidR="009B3535" w:rsidRPr="002F285A">
        <w:rPr>
          <w:rFonts w:ascii="Times New Roman" w:hAnsi="Times New Roman"/>
          <w:sz w:val="24"/>
          <w:szCs w:val="24"/>
        </w:rPr>
        <w:t xml:space="preserve">development of local audiovisual content and </w:t>
      </w:r>
      <w:r w:rsidRPr="002F285A">
        <w:rPr>
          <w:rFonts w:ascii="Times New Roman" w:hAnsi="Times New Roman"/>
          <w:sz w:val="24"/>
          <w:szCs w:val="24"/>
        </w:rPr>
        <w:t xml:space="preserve">the </w:t>
      </w:r>
      <w:r w:rsidR="009B3535" w:rsidRPr="002F285A">
        <w:rPr>
          <w:rFonts w:ascii="Times New Roman" w:hAnsi="Times New Roman"/>
          <w:sz w:val="24"/>
          <w:szCs w:val="24"/>
        </w:rPr>
        <w:t>strengthening of competitiveness of local broadcasters, which will be one of the most effective way</w:t>
      </w:r>
      <w:r w:rsidRPr="002F285A">
        <w:rPr>
          <w:rFonts w:ascii="Times New Roman" w:hAnsi="Times New Roman"/>
          <w:sz w:val="24"/>
          <w:szCs w:val="24"/>
        </w:rPr>
        <w:t>s</w:t>
      </w:r>
      <w:r w:rsidR="009B3535" w:rsidRPr="002F285A">
        <w:rPr>
          <w:rFonts w:ascii="Times New Roman" w:hAnsi="Times New Roman"/>
          <w:sz w:val="24"/>
          <w:szCs w:val="24"/>
        </w:rPr>
        <w:t xml:space="preserve"> to fight against foreign propaganda and provi</w:t>
      </w:r>
      <w:r w:rsidRPr="002F285A">
        <w:rPr>
          <w:rFonts w:ascii="Times New Roman" w:hAnsi="Times New Roman"/>
          <w:sz w:val="24"/>
          <w:szCs w:val="24"/>
        </w:rPr>
        <w:t>de</w:t>
      </w:r>
      <w:r w:rsidR="009B3535" w:rsidRPr="002F285A">
        <w:rPr>
          <w:rFonts w:ascii="Times New Roman" w:hAnsi="Times New Roman"/>
          <w:sz w:val="24"/>
          <w:szCs w:val="24"/>
        </w:rPr>
        <w:t xml:space="preserve"> informational security </w:t>
      </w:r>
      <w:r w:rsidRPr="002F285A">
        <w:rPr>
          <w:rFonts w:ascii="Times New Roman" w:hAnsi="Times New Roman"/>
          <w:sz w:val="24"/>
          <w:szCs w:val="24"/>
        </w:rPr>
        <w:t xml:space="preserve">for </w:t>
      </w:r>
      <w:r w:rsidR="009B3535" w:rsidRPr="002F285A">
        <w:rPr>
          <w:rFonts w:ascii="Times New Roman" w:hAnsi="Times New Roman"/>
          <w:sz w:val="24"/>
          <w:szCs w:val="24"/>
        </w:rPr>
        <w:t xml:space="preserve">European countries. </w:t>
      </w:r>
    </w:p>
    <w:p w:rsidR="00736374" w:rsidRDefault="00736374" w:rsidP="00991136">
      <w:pPr>
        <w:jc w:val="center"/>
        <w:rPr>
          <w:rFonts w:ascii="Times New Roman" w:hAnsi="Times New Roman"/>
          <w:b/>
          <w:sz w:val="26"/>
          <w:szCs w:val="26"/>
        </w:rPr>
      </w:pPr>
    </w:p>
    <w:p w:rsidR="00736374" w:rsidRDefault="00736374" w:rsidP="00991136">
      <w:pPr>
        <w:jc w:val="center"/>
        <w:rPr>
          <w:rFonts w:ascii="Times New Roman" w:hAnsi="Times New Roman"/>
          <w:b/>
          <w:sz w:val="26"/>
          <w:szCs w:val="26"/>
        </w:rPr>
      </w:pPr>
    </w:p>
    <w:p w:rsidR="00B03039" w:rsidRDefault="009E60F8" w:rsidP="00736374">
      <w:pPr>
        <w:rPr>
          <w:rFonts w:ascii="Times New Roman" w:hAnsi="Times New Roman"/>
          <w:b/>
          <w:sz w:val="26"/>
          <w:szCs w:val="26"/>
        </w:rPr>
      </w:pPr>
      <w:r w:rsidRPr="002F285A">
        <w:rPr>
          <w:rFonts w:ascii="Times New Roman" w:hAnsi="Times New Roman"/>
          <w:b/>
          <w:sz w:val="26"/>
          <w:szCs w:val="26"/>
        </w:rPr>
        <w:t xml:space="preserve">Sources </w:t>
      </w:r>
    </w:p>
    <w:p w:rsidR="00736374" w:rsidRPr="002F285A" w:rsidRDefault="00736374" w:rsidP="00736374">
      <w:pPr>
        <w:rPr>
          <w:rFonts w:ascii="Times New Roman" w:hAnsi="Times New Roman"/>
          <w:b/>
          <w:sz w:val="26"/>
          <w:szCs w:val="26"/>
        </w:rPr>
      </w:pPr>
    </w:p>
    <w:p w:rsidR="000E241E" w:rsidRPr="002F285A" w:rsidRDefault="000E241E" w:rsidP="00991136">
      <w:pPr>
        <w:numPr>
          <w:ilvl w:val="0"/>
          <w:numId w:val="11"/>
        </w:numPr>
        <w:jc w:val="both"/>
        <w:rPr>
          <w:rFonts w:ascii="Times New Roman" w:hAnsi="Times New Roman"/>
        </w:rPr>
      </w:pPr>
      <w:r w:rsidRPr="002F285A">
        <w:rPr>
          <w:rFonts w:ascii="Times New Roman" w:hAnsi="Times New Roman"/>
        </w:rPr>
        <w:t xml:space="preserve">Audiovisual Media Service Directive (AVMSD) </w:t>
      </w:r>
      <w:r w:rsidR="006A4B1E" w:rsidRPr="002F285A">
        <w:rPr>
          <w:rFonts w:ascii="Times New Roman" w:hAnsi="Times New Roman"/>
        </w:rPr>
        <w:t>–</w:t>
      </w:r>
      <w:r w:rsidR="00736374">
        <w:rPr>
          <w:rFonts w:ascii="Times New Roman" w:hAnsi="Times New Roman"/>
        </w:rPr>
        <w:t xml:space="preserve"> </w:t>
      </w:r>
      <w:bookmarkStart w:id="0" w:name="_GoBack"/>
      <w:bookmarkEnd w:id="0"/>
      <w:r w:rsidR="00736374" w:rsidRPr="002F285A">
        <w:rPr>
          <w:rFonts w:ascii="Times New Roman" w:hAnsi="Times New Roman"/>
        </w:rPr>
        <w:fldChar w:fldCharType="begin"/>
      </w:r>
      <w:r w:rsidR="00736374" w:rsidRPr="002F285A">
        <w:rPr>
          <w:rFonts w:ascii="Times New Roman" w:hAnsi="Times New Roman"/>
        </w:rPr>
        <w:instrText xml:space="preserve"> HYPERLINK "http://eur-lex.europa.eu/LexUriServ/LexUriServ.do?uri=OJ:L:2010:095:0001:0024:en:PDF" </w:instrText>
      </w:r>
      <w:r w:rsidR="00736374" w:rsidRPr="002F285A">
        <w:rPr>
          <w:rFonts w:ascii="Times New Roman" w:hAnsi="Times New Roman"/>
        </w:rPr>
        <w:fldChar w:fldCharType="separate"/>
      </w:r>
      <w:r w:rsidR="006A4B1E" w:rsidRPr="002F285A">
        <w:rPr>
          <w:rStyle w:val="Hyperlink"/>
          <w:rFonts w:ascii="Times New Roman" w:hAnsi="Times New Roman"/>
        </w:rPr>
        <w:t>http://eur-lex.europa.eu/LexUriServ/LexUriServ.do?uri=OJ:L:2010:095:0001:0024:en:PDF</w:t>
      </w:r>
      <w:r w:rsidR="00736374" w:rsidRPr="002F285A">
        <w:rPr>
          <w:rStyle w:val="Hyperlink"/>
          <w:rFonts w:ascii="Times New Roman" w:hAnsi="Times New Roman"/>
        </w:rPr>
        <w:fldChar w:fldCharType="end"/>
      </w:r>
      <w:r w:rsidR="00075ACF" w:rsidRPr="002F285A">
        <w:rPr>
          <w:rFonts w:ascii="Times New Roman" w:hAnsi="Times New Roman"/>
        </w:rPr>
        <w:t>L</w:t>
      </w:r>
      <w:r w:rsidR="006A4B1E" w:rsidRPr="002F285A">
        <w:rPr>
          <w:rFonts w:ascii="Times New Roman" w:hAnsi="Times New Roman"/>
        </w:rPr>
        <w:t xml:space="preserve">ast visit – September 7, 2016; </w:t>
      </w:r>
    </w:p>
    <w:p w:rsidR="006A4B1E" w:rsidRPr="002F285A" w:rsidRDefault="006A4B1E" w:rsidP="00991136">
      <w:pPr>
        <w:numPr>
          <w:ilvl w:val="0"/>
          <w:numId w:val="11"/>
        </w:numPr>
        <w:jc w:val="both"/>
        <w:rPr>
          <w:rFonts w:ascii="Times New Roman" w:hAnsi="Times New Roman"/>
        </w:rPr>
      </w:pPr>
      <w:proofErr w:type="spellStart"/>
      <w:r w:rsidRPr="002F285A">
        <w:rPr>
          <w:rFonts w:ascii="Times New Roman" w:hAnsi="Times New Roman"/>
        </w:rPr>
        <w:t>Eurocommission</w:t>
      </w:r>
      <w:proofErr w:type="spellEnd"/>
      <w:r w:rsidRPr="002F285A">
        <w:rPr>
          <w:rFonts w:ascii="Times New Roman" w:hAnsi="Times New Roman"/>
        </w:rPr>
        <w:t xml:space="preserve"> Revision of Audiovisual Media Service Directive (AVMSD) </w:t>
      </w:r>
      <w:hyperlink r:id="rId9" w:history="1">
        <w:r w:rsidRPr="002F285A">
          <w:rPr>
            <w:rStyle w:val="Hyperlink"/>
            <w:rFonts w:ascii="Times New Roman" w:eastAsia="Times New Roman" w:hAnsi="Times New Roman"/>
          </w:rPr>
          <w:t>https://ec.europa.eu/digital-single-market/en/revision-audiovisual-media-services-directive-avmsd</w:t>
        </w:r>
      </w:hyperlink>
      <w:r w:rsidR="00075ACF" w:rsidRPr="002F285A">
        <w:rPr>
          <w:rFonts w:ascii="Times New Roman" w:eastAsia="Times New Roman" w:hAnsi="Times New Roman"/>
          <w:color w:val="333333"/>
        </w:rPr>
        <w:t>L</w:t>
      </w:r>
      <w:r w:rsidRPr="002F285A">
        <w:rPr>
          <w:rFonts w:ascii="Times New Roman" w:hAnsi="Times New Roman"/>
        </w:rPr>
        <w:t xml:space="preserve">ast visit – September 7, 2016; </w:t>
      </w:r>
    </w:p>
    <w:p w:rsidR="006A4B1E" w:rsidRPr="002F285A" w:rsidRDefault="006A4B1E" w:rsidP="00991136">
      <w:pPr>
        <w:numPr>
          <w:ilvl w:val="0"/>
          <w:numId w:val="11"/>
        </w:numPr>
        <w:jc w:val="both"/>
        <w:rPr>
          <w:rFonts w:ascii="Times New Roman" w:hAnsi="Times New Roman"/>
        </w:rPr>
      </w:pPr>
      <w:r w:rsidRPr="002F285A">
        <w:rPr>
          <w:rFonts w:ascii="Times New Roman" w:hAnsi="Times New Roman"/>
        </w:rPr>
        <w:t xml:space="preserve">Proposal for an updated Audiovisual Media Service Directive - </w:t>
      </w:r>
      <w:hyperlink r:id="rId10" w:history="1">
        <w:r w:rsidRPr="002F285A">
          <w:rPr>
            <w:rStyle w:val="Hyperlink"/>
            <w:rFonts w:ascii="Times New Roman" w:eastAsia="Times New Roman" w:hAnsi="Times New Roman"/>
          </w:rPr>
          <w:t>https://ec.europa.eu/digital-single-market/en/news/proposal-updated-audiovisual-media-services-directive</w:t>
        </w:r>
      </w:hyperlink>
      <w:r w:rsidRPr="002F285A">
        <w:rPr>
          <w:rFonts w:ascii="Times New Roman" w:eastAsia="Times New Roman" w:hAnsi="Times New Roman"/>
          <w:color w:val="333333"/>
        </w:rPr>
        <w:t xml:space="preserve">- </w:t>
      </w:r>
      <w:r w:rsidR="00075ACF" w:rsidRPr="002F285A">
        <w:rPr>
          <w:rFonts w:ascii="Times New Roman" w:hAnsi="Times New Roman"/>
        </w:rPr>
        <w:t>L</w:t>
      </w:r>
      <w:r w:rsidRPr="002F285A">
        <w:rPr>
          <w:rFonts w:ascii="Times New Roman" w:hAnsi="Times New Roman"/>
        </w:rPr>
        <w:t xml:space="preserve">ast visit – September 7, 2016; </w:t>
      </w:r>
    </w:p>
    <w:p w:rsidR="006A4B1E" w:rsidRPr="002F285A" w:rsidRDefault="006A4B1E" w:rsidP="00991136">
      <w:pPr>
        <w:numPr>
          <w:ilvl w:val="0"/>
          <w:numId w:val="11"/>
        </w:numPr>
        <w:jc w:val="both"/>
        <w:rPr>
          <w:rFonts w:ascii="Times New Roman" w:hAnsi="Times New Roman"/>
        </w:rPr>
      </w:pPr>
      <w:r w:rsidRPr="002F285A">
        <w:rPr>
          <w:rFonts w:ascii="Times New Roman" w:hAnsi="Times New Roman"/>
        </w:rPr>
        <w:t xml:space="preserve">“Popularity and </w:t>
      </w:r>
      <w:r w:rsidR="001E2B7D" w:rsidRPr="002F285A">
        <w:rPr>
          <w:rFonts w:ascii="Times New Roman" w:hAnsi="Times New Roman"/>
        </w:rPr>
        <w:t>M</w:t>
      </w:r>
      <w:r w:rsidRPr="002F285A">
        <w:rPr>
          <w:rFonts w:ascii="Times New Roman" w:hAnsi="Times New Roman"/>
        </w:rPr>
        <w:t>ission of Russian TV Cha</w:t>
      </w:r>
      <w:r w:rsidR="001E2B7D" w:rsidRPr="002F285A">
        <w:rPr>
          <w:rFonts w:ascii="Times New Roman" w:hAnsi="Times New Roman"/>
        </w:rPr>
        <w:t>n</w:t>
      </w:r>
      <w:r w:rsidRPr="002F285A">
        <w:rPr>
          <w:rFonts w:ascii="Times New Roman" w:hAnsi="Times New Roman"/>
        </w:rPr>
        <w:t xml:space="preserve">nels in Georgia”, </w:t>
      </w:r>
      <w:proofErr w:type="spellStart"/>
      <w:r w:rsidRPr="002F285A">
        <w:rPr>
          <w:rFonts w:ascii="Times New Roman" w:hAnsi="Times New Roman"/>
        </w:rPr>
        <w:t>Netgazeti</w:t>
      </w:r>
      <w:proofErr w:type="spellEnd"/>
      <w:r w:rsidRPr="002F285A">
        <w:rPr>
          <w:rFonts w:ascii="Times New Roman" w:hAnsi="Times New Roman"/>
        </w:rPr>
        <w:t xml:space="preserve">, David </w:t>
      </w:r>
      <w:proofErr w:type="spellStart"/>
      <w:r w:rsidRPr="002F285A">
        <w:rPr>
          <w:rFonts w:ascii="Times New Roman" w:hAnsi="Times New Roman"/>
        </w:rPr>
        <w:t>Kokoshvili</w:t>
      </w:r>
      <w:proofErr w:type="spellEnd"/>
      <w:r w:rsidRPr="002F285A">
        <w:rPr>
          <w:rFonts w:ascii="Times New Roman" w:hAnsi="Times New Roman"/>
        </w:rPr>
        <w:t xml:space="preserve"> - </w:t>
      </w:r>
      <w:hyperlink r:id="rId11" w:history="1">
        <w:r w:rsidRPr="002F285A">
          <w:rPr>
            <w:rStyle w:val="Hyperlink"/>
            <w:rFonts w:ascii="Times New Roman" w:hAnsi="Times New Roman"/>
          </w:rPr>
          <w:t>http://netgazeti.ge/life/104681/</w:t>
        </w:r>
      </w:hyperlink>
      <w:r w:rsidR="00075ACF" w:rsidRPr="002F285A">
        <w:rPr>
          <w:rFonts w:ascii="Times New Roman" w:hAnsi="Times New Roman"/>
        </w:rPr>
        <w:t>L</w:t>
      </w:r>
      <w:r w:rsidRPr="002F285A">
        <w:rPr>
          <w:rFonts w:ascii="Times New Roman" w:hAnsi="Times New Roman"/>
        </w:rPr>
        <w:t xml:space="preserve">ast visit – September 6, 2016; </w:t>
      </w:r>
    </w:p>
    <w:p w:rsidR="006A4B1E" w:rsidRPr="002F285A" w:rsidRDefault="002F7EBC" w:rsidP="00991136">
      <w:pPr>
        <w:numPr>
          <w:ilvl w:val="0"/>
          <w:numId w:val="11"/>
        </w:numPr>
        <w:jc w:val="both"/>
        <w:rPr>
          <w:rFonts w:ascii="Times New Roman" w:hAnsi="Times New Roman"/>
        </w:rPr>
      </w:pPr>
      <w:r w:rsidRPr="002F285A">
        <w:rPr>
          <w:rFonts w:ascii="Times New Roman" w:hAnsi="Times New Roman"/>
        </w:rPr>
        <w:t xml:space="preserve">2015 Report of Georgian National Communication Commission - </w:t>
      </w:r>
      <w:hyperlink r:id="rId12" w:history="1">
        <w:r w:rsidRPr="002F285A">
          <w:rPr>
            <w:rStyle w:val="Hyperlink"/>
            <w:rFonts w:ascii="Times New Roman" w:hAnsi="Times New Roman"/>
          </w:rPr>
          <w:t>http://gncc.ge/uploads/other/1/1976.pdf</w:t>
        </w:r>
      </w:hyperlink>
      <w:r w:rsidR="00075ACF" w:rsidRPr="002F285A">
        <w:rPr>
          <w:rFonts w:ascii="Times New Roman" w:hAnsi="Times New Roman"/>
        </w:rPr>
        <w:t>L</w:t>
      </w:r>
      <w:r w:rsidRPr="002F285A">
        <w:rPr>
          <w:rFonts w:ascii="Times New Roman" w:hAnsi="Times New Roman"/>
        </w:rPr>
        <w:t>ast visit – September 5, 2016;</w:t>
      </w:r>
    </w:p>
    <w:p w:rsidR="002F7EBC" w:rsidRPr="002F285A" w:rsidRDefault="002F7EBC" w:rsidP="00736374">
      <w:pPr>
        <w:numPr>
          <w:ilvl w:val="0"/>
          <w:numId w:val="11"/>
        </w:numPr>
        <w:rPr>
          <w:rFonts w:ascii="Times New Roman" w:hAnsi="Times New Roman"/>
        </w:rPr>
      </w:pPr>
      <w:r w:rsidRPr="002F285A">
        <w:rPr>
          <w:rFonts w:ascii="Times New Roman" w:hAnsi="Times New Roman"/>
        </w:rPr>
        <w:lastRenderedPageBreak/>
        <w:t xml:space="preserve">GNCC Analytical Portal - </w:t>
      </w:r>
      <w:hyperlink r:id="rId13" w:history="1">
        <w:r w:rsidRPr="002F285A">
          <w:rPr>
            <w:rStyle w:val="Hyperlink"/>
            <w:rFonts w:ascii="Times New Roman" w:hAnsi="Times New Roman"/>
          </w:rPr>
          <w:t>https://analytics.gncc.ge/ka/statistics/?c=broadcasting&amp;sid=221191</w:t>
        </w:r>
      </w:hyperlink>
      <w:r w:rsidR="00075ACF" w:rsidRPr="002F285A">
        <w:rPr>
          <w:rFonts w:ascii="Times New Roman" w:hAnsi="Times New Roman"/>
        </w:rPr>
        <w:t>L</w:t>
      </w:r>
      <w:r w:rsidRPr="002F285A">
        <w:rPr>
          <w:rFonts w:ascii="Times New Roman" w:hAnsi="Times New Roman"/>
        </w:rPr>
        <w:t>ast visit – September 5, 2016;</w:t>
      </w:r>
    </w:p>
    <w:p w:rsidR="002F7EBC" w:rsidRPr="002F285A" w:rsidRDefault="00FA76E7" w:rsidP="00991136">
      <w:pPr>
        <w:numPr>
          <w:ilvl w:val="0"/>
          <w:numId w:val="11"/>
        </w:numPr>
        <w:jc w:val="both"/>
        <w:rPr>
          <w:rFonts w:ascii="Times New Roman" w:hAnsi="Times New Roman"/>
        </w:rPr>
      </w:pPr>
      <w:r w:rsidRPr="002F285A">
        <w:rPr>
          <w:rFonts w:ascii="Times New Roman" w:hAnsi="Times New Roman"/>
        </w:rPr>
        <w:t xml:space="preserve">Georgian Advertising market 2016 </w:t>
      </w:r>
      <w:r w:rsidR="00707803" w:rsidRPr="002F285A">
        <w:rPr>
          <w:rFonts w:ascii="Times New Roman" w:hAnsi="Times New Roman"/>
        </w:rPr>
        <w:t>–</w:t>
      </w:r>
      <w:r w:rsidR="00736374">
        <w:rPr>
          <w:rFonts w:ascii="Times New Roman" w:hAnsi="Times New Roman"/>
        </w:rPr>
        <w:t xml:space="preserve"> </w:t>
      </w:r>
      <w:r w:rsidR="00707803" w:rsidRPr="002F285A">
        <w:rPr>
          <w:rFonts w:ascii="Times New Roman" w:hAnsi="Times New Roman"/>
        </w:rPr>
        <w:t>Transp</w:t>
      </w:r>
      <w:r w:rsidR="001E2B7D" w:rsidRPr="002F285A">
        <w:rPr>
          <w:rFonts w:ascii="Times New Roman" w:hAnsi="Times New Roman"/>
        </w:rPr>
        <w:t>a</w:t>
      </w:r>
      <w:r w:rsidR="00707803" w:rsidRPr="002F285A">
        <w:rPr>
          <w:rFonts w:ascii="Times New Roman" w:hAnsi="Times New Roman"/>
        </w:rPr>
        <w:t>r</w:t>
      </w:r>
      <w:r w:rsidR="001E2B7D" w:rsidRPr="002F285A">
        <w:rPr>
          <w:rFonts w:ascii="Times New Roman" w:hAnsi="Times New Roman"/>
        </w:rPr>
        <w:t>e</w:t>
      </w:r>
      <w:r w:rsidR="00707803" w:rsidRPr="002F285A">
        <w:rPr>
          <w:rFonts w:ascii="Times New Roman" w:hAnsi="Times New Roman"/>
        </w:rPr>
        <w:t xml:space="preserve">ncy International Georgia - </w:t>
      </w:r>
      <w:hyperlink r:id="rId14" w:history="1">
        <w:r w:rsidR="00707803" w:rsidRPr="002F285A">
          <w:rPr>
            <w:rStyle w:val="Hyperlink"/>
            <w:rFonts w:ascii="Times New Roman" w:hAnsi="Times New Roman"/>
          </w:rPr>
          <w:t>http://bit.ly/2kByOr3</w:t>
        </w:r>
      </w:hyperlink>
      <w:r w:rsidR="00075ACF" w:rsidRPr="002F285A">
        <w:rPr>
          <w:rFonts w:ascii="Times New Roman" w:hAnsi="Times New Roman"/>
        </w:rPr>
        <w:t>L</w:t>
      </w:r>
      <w:r w:rsidR="00707803" w:rsidRPr="002F285A">
        <w:rPr>
          <w:rFonts w:ascii="Times New Roman" w:hAnsi="Times New Roman"/>
        </w:rPr>
        <w:t>ast visit – September 6, 2016;</w:t>
      </w:r>
    </w:p>
    <w:p w:rsidR="000B689A" w:rsidRPr="002F285A" w:rsidRDefault="00707803" w:rsidP="00991136">
      <w:pPr>
        <w:numPr>
          <w:ilvl w:val="0"/>
          <w:numId w:val="11"/>
        </w:numPr>
        <w:jc w:val="both"/>
        <w:rPr>
          <w:rFonts w:ascii="Times New Roman" w:hAnsi="Times New Roman"/>
        </w:rPr>
      </w:pPr>
      <w:r w:rsidRPr="002F285A">
        <w:rPr>
          <w:rFonts w:ascii="Times New Roman" w:hAnsi="Times New Roman"/>
        </w:rPr>
        <w:t xml:space="preserve">Kremlin Informational </w:t>
      </w:r>
      <w:r w:rsidR="001E2B7D" w:rsidRPr="002F285A">
        <w:rPr>
          <w:rFonts w:ascii="Times New Roman" w:hAnsi="Times New Roman"/>
        </w:rPr>
        <w:t>W</w:t>
      </w:r>
      <w:r w:rsidRPr="002F285A">
        <w:rPr>
          <w:rFonts w:ascii="Times New Roman" w:hAnsi="Times New Roman"/>
        </w:rPr>
        <w:t xml:space="preserve">ar against Georgia – IDFI 2016 - </w:t>
      </w:r>
      <w:hyperlink r:id="rId15" w:history="1">
        <w:r w:rsidRPr="002F285A">
          <w:rPr>
            <w:rStyle w:val="Hyperlink"/>
            <w:rFonts w:ascii="Times New Roman" w:hAnsi="Times New Roman"/>
          </w:rPr>
          <w:t>https://idfi.ge/ge/informational-war-of-kremlin-against-georgia-the-necessity-of-having-state-policy-against-propaganda</w:t>
        </w:r>
      </w:hyperlink>
      <w:r w:rsidR="00075ACF" w:rsidRPr="002F285A">
        <w:rPr>
          <w:rFonts w:ascii="Times New Roman" w:hAnsi="Times New Roman"/>
        </w:rPr>
        <w:t>L</w:t>
      </w:r>
      <w:r w:rsidRPr="002F285A">
        <w:rPr>
          <w:rFonts w:ascii="Times New Roman" w:hAnsi="Times New Roman"/>
        </w:rPr>
        <w:t>ast visit – September 5, 2016;</w:t>
      </w:r>
    </w:p>
    <w:p w:rsidR="00707803" w:rsidRPr="002F285A" w:rsidRDefault="00707803" w:rsidP="00991136">
      <w:pPr>
        <w:pStyle w:val="ColorfulList-Accent11"/>
        <w:rPr>
          <w:rFonts w:ascii="Times New Roman" w:hAnsi="Times New Roman"/>
          <w:b/>
          <w:sz w:val="24"/>
          <w:szCs w:val="24"/>
        </w:rPr>
      </w:pPr>
    </w:p>
    <w:p w:rsidR="00707803" w:rsidRPr="002F285A" w:rsidRDefault="00707803" w:rsidP="00991136">
      <w:pPr>
        <w:pStyle w:val="ColorfulList-Accent11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F285A">
        <w:rPr>
          <w:rFonts w:ascii="Times New Roman" w:hAnsi="Times New Roman"/>
          <w:b/>
          <w:sz w:val="24"/>
          <w:szCs w:val="24"/>
        </w:rPr>
        <w:t xml:space="preserve">Interview Sources: </w:t>
      </w:r>
    </w:p>
    <w:p w:rsidR="00203D58" w:rsidRPr="002F285A" w:rsidRDefault="00D309F4" w:rsidP="00991136">
      <w:pPr>
        <w:pStyle w:val="ColorfulList-Accent11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2F285A">
        <w:rPr>
          <w:rFonts w:ascii="Times New Roman" w:hAnsi="Times New Roman"/>
          <w:sz w:val="24"/>
          <w:szCs w:val="24"/>
        </w:rPr>
        <w:t xml:space="preserve">Enri </w:t>
      </w:r>
      <w:proofErr w:type="spellStart"/>
      <w:r w:rsidRPr="002F285A">
        <w:rPr>
          <w:rFonts w:ascii="Times New Roman" w:hAnsi="Times New Roman"/>
          <w:sz w:val="24"/>
          <w:szCs w:val="24"/>
        </w:rPr>
        <w:t>Kobakhidze</w:t>
      </w:r>
      <w:proofErr w:type="spellEnd"/>
      <w:r w:rsidRPr="002F285A">
        <w:rPr>
          <w:rFonts w:ascii="Times New Roman" w:hAnsi="Times New Roman"/>
          <w:sz w:val="24"/>
          <w:szCs w:val="24"/>
        </w:rPr>
        <w:t xml:space="preserve"> – Head of Telavi TV Channel “</w:t>
      </w:r>
      <w:proofErr w:type="spellStart"/>
      <w:r w:rsidRPr="002F285A">
        <w:rPr>
          <w:rFonts w:ascii="Times New Roman" w:hAnsi="Times New Roman"/>
          <w:sz w:val="24"/>
          <w:szCs w:val="24"/>
        </w:rPr>
        <w:t>Tanamgzavri</w:t>
      </w:r>
      <w:proofErr w:type="spellEnd"/>
      <w:r w:rsidRPr="002F285A">
        <w:rPr>
          <w:rFonts w:ascii="Times New Roman" w:hAnsi="Times New Roman"/>
          <w:sz w:val="24"/>
          <w:szCs w:val="24"/>
        </w:rPr>
        <w:t xml:space="preserve">”, Kakheti broadcaster; </w:t>
      </w:r>
    </w:p>
    <w:p w:rsidR="00D309F4" w:rsidRPr="002F285A" w:rsidRDefault="00D309F4" w:rsidP="00991136">
      <w:pPr>
        <w:pStyle w:val="ColorfulList-Accent11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2F285A">
        <w:rPr>
          <w:rFonts w:ascii="Times New Roman" w:hAnsi="Times New Roman"/>
          <w:sz w:val="24"/>
          <w:szCs w:val="24"/>
        </w:rPr>
        <w:t xml:space="preserve">Levan </w:t>
      </w:r>
      <w:proofErr w:type="spellStart"/>
      <w:r w:rsidRPr="002F285A">
        <w:rPr>
          <w:rFonts w:ascii="Times New Roman" w:hAnsi="Times New Roman"/>
          <w:sz w:val="24"/>
          <w:szCs w:val="24"/>
        </w:rPr>
        <w:t>Aleksishvili</w:t>
      </w:r>
      <w:proofErr w:type="spellEnd"/>
      <w:r w:rsidRPr="002F285A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2F285A">
        <w:rPr>
          <w:rFonts w:ascii="Times New Roman" w:hAnsi="Times New Roman"/>
          <w:sz w:val="24"/>
          <w:szCs w:val="24"/>
        </w:rPr>
        <w:t>Gurjaani</w:t>
      </w:r>
      <w:proofErr w:type="spellEnd"/>
      <w:r w:rsidRPr="002F285A">
        <w:rPr>
          <w:rFonts w:ascii="Times New Roman" w:hAnsi="Times New Roman"/>
          <w:sz w:val="24"/>
          <w:szCs w:val="24"/>
        </w:rPr>
        <w:t xml:space="preserve"> TV head, director of regional media market, Kakheti Broadcaster; </w:t>
      </w:r>
    </w:p>
    <w:p w:rsidR="00D309F4" w:rsidRPr="002F285A" w:rsidRDefault="00D309F4" w:rsidP="00991136">
      <w:pPr>
        <w:pStyle w:val="ColorfulList-Accent11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2F285A">
        <w:rPr>
          <w:rFonts w:ascii="Times New Roman" w:hAnsi="Times New Roman"/>
          <w:sz w:val="24"/>
          <w:szCs w:val="24"/>
        </w:rPr>
        <w:t xml:space="preserve">Giorgi Mgaloblishvili -  Rustavi TV head, Kvemo Kartli Broadcaster;  </w:t>
      </w:r>
    </w:p>
    <w:p w:rsidR="00D309F4" w:rsidRPr="002F285A" w:rsidRDefault="00D309F4" w:rsidP="00991136">
      <w:pPr>
        <w:pStyle w:val="ColorfulList-Accent11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F285A">
        <w:rPr>
          <w:rFonts w:ascii="Times New Roman" w:hAnsi="Times New Roman"/>
          <w:sz w:val="24"/>
          <w:szCs w:val="24"/>
        </w:rPr>
        <w:t>Shalva</w:t>
      </w:r>
      <w:proofErr w:type="spellEnd"/>
      <w:r w:rsidRPr="002F2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285A">
        <w:rPr>
          <w:rFonts w:ascii="Times New Roman" w:hAnsi="Times New Roman"/>
          <w:sz w:val="24"/>
          <w:szCs w:val="24"/>
        </w:rPr>
        <w:t>Shubladze</w:t>
      </w:r>
      <w:proofErr w:type="spellEnd"/>
      <w:r w:rsidRPr="002F285A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2F285A">
        <w:rPr>
          <w:rFonts w:ascii="Times New Roman" w:hAnsi="Times New Roman"/>
          <w:sz w:val="24"/>
          <w:szCs w:val="24"/>
        </w:rPr>
        <w:t>Marneuli</w:t>
      </w:r>
      <w:proofErr w:type="spellEnd"/>
      <w:r w:rsidRPr="002F285A">
        <w:rPr>
          <w:rFonts w:ascii="Times New Roman" w:hAnsi="Times New Roman"/>
          <w:sz w:val="24"/>
          <w:szCs w:val="24"/>
        </w:rPr>
        <w:t xml:space="preserve"> TV Director; </w:t>
      </w:r>
    </w:p>
    <w:p w:rsidR="00D309F4" w:rsidRPr="002F285A" w:rsidRDefault="00D309F4" w:rsidP="00991136">
      <w:pPr>
        <w:pStyle w:val="ColorfulList-Accent11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2F285A">
        <w:rPr>
          <w:rFonts w:ascii="Times New Roman" w:hAnsi="Times New Roman"/>
          <w:sz w:val="24"/>
          <w:szCs w:val="24"/>
        </w:rPr>
        <w:t xml:space="preserve">Tristan </w:t>
      </w:r>
      <w:proofErr w:type="spellStart"/>
      <w:r w:rsidRPr="002F285A">
        <w:rPr>
          <w:rFonts w:ascii="Times New Roman" w:hAnsi="Times New Roman"/>
          <w:sz w:val="24"/>
          <w:szCs w:val="24"/>
        </w:rPr>
        <w:t>Tsutskiridze</w:t>
      </w:r>
      <w:proofErr w:type="spellEnd"/>
      <w:r w:rsidRPr="002F285A">
        <w:rPr>
          <w:rFonts w:ascii="Times New Roman" w:hAnsi="Times New Roman"/>
          <w:sz w:val="24"/>
          <w:szCs w:val="24"/>
        </w:rPr>
        <w:t xml:space="preserve"> </w:t>
      </w:r>
      <w:r w:rsidR="00F62F87" w:rsidRPr="002F285A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="00F62F87" w:rsidRPr="002F285A">
        <w:rPr>
          <w:rFonts w:ascii="Times New Roman" w:hAnsi="Times New Roman"/>
          <w:sz w:val="24"/>
          <w:szCs w:val="24"/>
        </w:rPr>
        <w:t>Borjomi</w:t>
      </w:r>
      <w:proofErr w:type="spellEnd"/>
      <w:r w:rsidR="00F62F87" w:rsidRPr="002F285A">
        <w:rPr>
          <w:rFonts w:ascii="Times New Roman" w:hAnsi="Times New Roman"/>
          <w:sz w:val="24"/>
          <w:szCs w:val="24"/>
        </w:rPr>
        <w:t xml:space="preserve"> TV head, </w:t>
      </w:r>
      <w:proofErr w:type="spellStart"/>
      <w:r w:rsidR="00F62F87" w:rsidRPr="002F285A">
        <w:rPr>
          <w:rFonts w:ascii="Times New Roman" w:hAnsi="Times New Roman"/>
          <w:sz w:val="24"/>
          <w:szCs w:val="24"/>
        </w:rPr>
        <w:t>Borjomi</w:t>
      </w:r>
      <w:proofErr w:type="spellEnd"/>
      <w:r w:rsidR="00F62F87" w:rsidRPr="002F285A">
        <w:rPr>
          <w:rFonts w:ascii="Times New Roman" w:hAnsi="Times New Roman"/>
          <w:sz w:val="24"/>
          <w:szCs w:val="24"/>
        </w:rPr>
        <w:t xml:space="preserve"> Broadcaster; </w:t>
      </w:r>
    </w:p>
    <w:p w:rsidR="00F62F87" w:rsidRPr="002F285A" w:rsidRDefault="00F62F87" w:rsidP="00991136">
      <w:pPr>
        <w:pStyle w:val="ColorfulList-Accent11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2F285A">
        <w:rPr>
          <w:rFonts w:ascii="Times New Roman" w:hAnsi="Times New Roman"/>
          <w:sz w:val="24"/>
          <w:szCs w:val="24"/>
        </w:rPr>
        <w:t xml:space="preserve">Maia </w:t>
      </w:r>
      <w:proofErr w:type="spellStart"/>
      <w:r w:rsidRPr="002F285A">
        <w:rPr>
          <w:rFonts w:ascii="Times New Roman" w:hAnsi="Times New Roman"/>
          <w:sz w:val="24"/>
          <w:szCs w:val="24"/>
        </w:rPr>
        <w:t>Ivelashvili</w:t>
      </w:r>
      <w:proofErr w:type="spellEnd"/>
      <w:r w:rsidRPr="002F285A">
        <w:rPr>
          <w:rFonts w:ascii="Times New Roman" w:hAnsi="Times New Roman"/>
          <w:sz w:val="24"/>
          <w:szCs w:val="24"/>
        </w:rPr>
        <w:t xml:space="preserve"> – Head of “Ninth Channel” </w:t>
      </w:r>
      <w:proofErr w:type="spellStart"/>
      <w:r w:rsidRPr="002F285A">
        <w:rPr>
          <w:rFonts w:ascii="Times New Roman" w:hAnsi="Times New Roman"/>
          <w:sz w:val="24"/>
          <w:szCs w:val="24"/>
        </w:rPr>
        <w:t>Akhaltsikhe</w:t>
      </w:r>
      <w:proofErr w:type="spellEnd"/>
      <w:r w:rsidRPr="002F285A">
        <w:rPr>
          <w:rFonts w:ascii="Times New Roman" w:hAnsi="Times New Roman"/>
          <w:sz w:val="24"/>
          <w:szCs w:val="24"/>
        </w:rPr>
        <w:t xml:space="preserve">; </w:t>
      </w:r>
    </w:p>
    <w:p w:rsidR="00F62F87" w:rsidRPr="002F285A" w:rsidRDefault="00F62F87" w:rsidP="00991136">
      <w:pPr>
        <w:pStyle w:val="ColorfulList-Accent11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F285A">
        <w:rPr>
          <w:rFonts w:ascii="Times New Roman" w:hAnsi="Times New Roman"/>
          <w:sz w:val="24"/>
          <w:szCs w:val="24"/>
        </w:rPr>
        <w:t>Valik</w:t>
      </w:r>
      <w:proofErr w:type="spellEnd"/>
      <w:r w:rsidRPr="002F2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285A">
        <w:rPr>
          <w:rFonts w:ascii="Times New Roman" w:hAnsi="Times New Roman"/>
          <w:sz w:val="24"/>
          <w:szCs w:val="24"/>
        </w:rPr>
        <w:t>Ktoiani</w:t>
      </w:r>
      <w:proofErr w:type="spellEnd"/>
      <w:r w:rsidRPr="002F285A">
        <w:rPr>
          <w:rFonts w:ascii="Times New Roman" w:hAnsi="Times New Roman"/>
          <w:sz w:val="24"/>
          <w:szCs w:val="24"/>
        </w:rPr>
        <w:t xml:space="preserve"> – Head of TV 12 of </w:t>
      </w:r>
      <w:proofErr w:type="spellStart"/>
      <w:r w:rsidRPr="002F285A">
        <w:rPr>
          <w:rFonts w:ascii="Times New Roman" w:hAnsi="Times New Roman"/>
          <w:sz w:val="24"/>
          <w:szCs w:val="24"/>
        </w:rPr>
        <w:t>Akhalkalaki</w:t>
      </w:r>
      <w:proofErr w:type="spellEnd"/>
      <w:r w:rsidRPr="002F285A">
        <w:rPr>
          <w:rFonts w:ascii="Times New Roman" w:hAnsi="Times New Roman"/>
          <w:sz w:val="24"/>
          <w:szCs w:val="24"/>
        </w:rPr>
        <w:t xml:space="preserve">; </w:t>
      </w:r>
    </w:p>
    <w:p w:rsidR="00F62F87" w:rsidRPr="002F285A" w:rsidRDefault="0079550D" w:rsidP="00991136">
      <w:pPr>
        <w:pStyle w:val="ColorfulList-Accent11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2F285A">
        <w:rPr>
          <w:rFonts w:ascii="Times New Roman" w:hAnsi="Times New Roman"/>
          <w:sz w:val="24"/>
          <w:szCs w:val="24"/>
        </w:rPr>
        <w:t xml:space="preserve">Maia </w:t>
      </w:r>
      <w:proofErr w:type="spellStart"/>
      <w:r w:rsidRPr="002F285A">
        <w:rPr>
          <w:rFonts w:ascii="Times New Roman" w:hAnsi="Times New Roman"/>
          <w:sz w:val="24"/>
          <w:szCs w:val="24"/>
        </w:rPr>
        <w:t>Tatulashvili</w:t>
      </w:r>
      <w:proofErr w:type="spellEnd"/>
      <w:r w:rsidRPr="002F285A">
        <w:rPr>
          <w:rFonts w:ascii="Times New Roman" w:hAnsi="Times New Roman"/>
          <w:sz w:val="24"/>
          <w:szCs w:val="24"/>
        </w:rPr>
        <w:t xml:space="preserve"> – Head of TV channel “DIA”, director of cable TV </w:t>
      </w:r>
    </w:p>
    <w:p w:rsidR="0079550D" w:rsidRPr="002F285A" w:rsidRDefault="0079550D" w:rsidP="00991136">
      <w:pPr>
        <w:pStyle w:val="ColorfulList-Accent11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F285A">
        <w:rPr>
          <w:rFonts w:ascii="Times New Roman" w:hAnsi="Times New Roman"/>
          <w:sz w:val="24"/>
          <w:szCs w:val="24"/>
        </w:rPr>
        <w:t>Ramaz</w:t>
      </w:r>
      <w:proofErr w:type="spellEnd"/>
      <w:r w:rsidRPr="002F2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285A">
        <w:rPr>
          <w:rFonts w:ascii="Times New Roman" w:hAnsi="Times New Roman"/>
          <w:sz w:val="24"/>
          <w:szCs w:val="24"/>
        </w:rPr>
        <w:t>Gamezardasvhili</w:t>
      </w:r>
      <w:proofErr w:type="spellEnd"/>
      <w:r w:rsidRPr="002F285A">
        <w:rPr>
          <w:rFonts w:ascii="Times New Roman" w:hAnsi="Times New Roman"/>
          <w:sz w:val="24"/>
          <w:szCs w:val="24"/>
        </w:rPr>
        <w:t xml:space="preserve"> – Head of </w:t>
      </w:r>
      <w:proofErr w:type="spellStart"/>
      <w:r w:rsidRPr="002F285A">
        <w:rPr>
          <w:rFonts w:ascii="Times New Roman" w:hAnsi="Times New Roman"/>
          <w:sz w:val="24"/>
          <w:szCs w:val="24"/>
        </w:rPr>
        <w:t>Chiatura</w:t>
      </w:r>
      <w:proofErr w:type="spellEnd"/>
      <w:r w:rsidRPr="002F285A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2F285A">
        <w:rPr>
          <w:rFonts w:ascii="Times New Roman" w:hAnsi="Times New Roman"/>
          <w:sz w:val="24"/>
          <w:szCs w:val="24"/>
        </w:rPr>
        <w:t>Imervizia</w:t>
      </w:r>
      <w:proofErr w:type="spellEnd"/>
      <w:r w:rsidRPr="002F285A">
        <w:rPr>
          <w:rFonts w:ascii="Times New Roman" w:hAnsi="Times New Roman"/>
          <w:sz w:val="24"/>
          <w:szCs w:val="24"/>
        </w:rPr>
        <w:t xml:space="preserve">”, Head of </w:t>
      </w:r>
      <w:proofErr w:type="spellStart"/>
      <w:r w:rsidRPr="002F285A">
        <w:rPr>
          <w:rFonts w:ascii="Times New Roman" w:hAnsi="Times New Roman"/>
          <w:sz w:val="24"/>
          <w:szCs w:val="24"/>
        </w:rPr>
        <w:t>Zemo</w:t>
      </w:r>
      <w:proofErr w:type="spellEnd"/>
      <w:r w:rsidRPr="002F2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285A">
        <w:rPr>
          <w:rFonts w:ascii="Times New Roman" w:hAnsi="Times New Roman"/>
          <w:sz w:val="24"/>
          <w:szCs w:val="24"/>
        </w:rPr>
        <w:t>Imereti</w:t>
      </w:r>
      <w:proofErr w:type="spellEnd"/>
      <w:r w:rsidRPr="002F285A">
        <w:rPr>
          <w:rFonts w:ascii="Times New Roman" w:hAnsi="Times New Roman"/>
          <w:sz w:val="24"/>
          <w:szCs w:val="24"/>
        </w:rPr>
        <w:t xml:space="preserve"> broadcasting network. </w:t>
      </w:r>
    </w:p>
    <w:p w:rsidR="0079550D" w:rsidRPr="002F285A" w:rsidRDefault="0079550D" w:rsidP="00991136">
      <w:pPr>
        <w:pStyle w:val="ColorfulList-Accent11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2F285A">
        <w:rPr>
          <w:rFonts w:ascii="Times New Roman" w:hAnsi="Times New Roman"/>
          <w:sz w:val="24"/>
          <w:szCs w:val="24"/>
        </w:rPr>
        <w:t xml:space="preserve">Tamar </w:t>
      </w:r>
      <w:proofErr w:type="spellStart"/>
      <w:r w:rsidRPr="002F285A">
        <w:rPr>
          <w:rFonts w:ascii="Times New Roman" w:hAnsi="Times New Roman"/>
          <w:sz w:val="24"/>
          <w:szCs w:val="24"/>
        </w:rPr>
        <w:t>Gvinianidze</w:t>
      </w:r>
      <w:proofErr w:type="spellEnd"/>
      <w:r w:rsidRPr="002F285A">
        <w:rPr>
          <w:rFonts w:ascii="Times New Roman" w:hAnsi="Times New Roman"/>
          <w:sz w:val="24"/>
          <w:szCs w:val="24"/>
        </w:rPr>
        <w:t xml:space="preserve"> </w:t>
      </w:r>
      <w:r w:rsidR="00032809" w:rsidRPr="002F285A">
        <w:rPr>
          <w:rFonts w:ascii="Times New Roman" w:hAnsi="Times New Roman"/>
          <w:sz w:val="24"/>
          <w:szCs w:val="24"/>
        </w:rPr>
        <w:t xml:space="preserve">–Head of “RIONI”, Kutaisi, Imereti Broadcaster; </w:t>
      </w:r>
    </w:p>
    <w:p w:rsidR="00032809" w:rsidRPr="002F285A" w:rsidRDefault="00032809" w:rsidP="00991136">
      <w:pPr>
        <w:pStyle w:val="ColorfulList-Accent11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2F285A">
        <w:rPr>
          <w:rFonts w:ascii="Times New Roman" w:hAnsi="Times New Roman"/>
          <w:sz w:val="24"/>
          <w:szCs w:val="24"/>
        </w:rPr>
        <w:t xml:space="preserve">Marina </w:t>
      </w:r>
      <w:proofErr w:type="spellStart"/>
      <w:r w:rsidRPr="002F285A">
        <w:rPr>
          <w:rFonts w:ascii="Times New Roman" w:hAnsi="Times New Roman"/>
          <w:sz w:val="24"/>
          <w:szCs w:val="24"/>
        </w:rPr>
        <w:t>Jugeli</w:t>
      </w:r>
      <w:proofErr w:type="spellEnd"/>
      <w:r w:rsidRPr="002F285A">
        <w:rPr>
          <w:rFonts w:ascii="Times New Roman" w:hAnsi="Times New Roman"/>
          <w:sz w:val="24"/>
          <w:szCs w:val="24"/>
        </w:rPr>
        <w:t xml:space="preserve"> – Head of TV Channel Argo, </w:t>
      </w:r>
      <w:proofErr w:type="spellStart"/>
      <w:r w:rsidRPr="002F285A">
        <w:rPr>
          <w:rFonts w:ascii="Times New Roman" w:hAnsi="Times New Roman"/>
          <w:sz w:val="24"/>
          <w:szCs w:val="24"/>
        </w:rPr>
        <w:t>Zestaponi</w:t>
      </w:r>
      <w:proofErr w:type="spellEnd"/>
      <w:r w:rsidRPr="002F285A">
        <w:rPr>
          <w:rFonts w:ascii="Times New Roman" w:hAnsi="Times New Roman"/>
          <w:sz w:val="24"/>
          <w:szCs w:val="24"/>
        </w:rPr>
        <w:t xml:space="preserve">, owner of </w:t>
      </w:r>
      <w:proofErr w:type="spellStart"/>
      <w:r w:rsidRPr="002F285A">
        <w:rPr>
          <w:rFonts w:ascii="Times New Roman" w:hAnsi="Times New Roman"/>
          <w:sz w:val="24"/>
          <w:szCs w:val="24"/>
        </w:rPr>
        <w:t>Zestaponi</w:t>
      </w:r>
      <w:proofErr w:type="spellEnd"/>
      <w:r w:rsidRPr="002F285A">
        <w:rPr>
          <w:rFonts w:ascii="Times New Roman" w:hAnsi="Times New Roman"/>
          <w:sz w:val="24"/>
          <w:szCs w:val="24"/>
        </w:rPr>
        <w:t xml:space="preserve"> broadcasting network </w:t>
      </w:r>
    </w:p>
    <w:p w:rsidR="00032809" w:rsidRPr="002F285A" w:rsidRDefault="00032809" w:rsidP="00991136">
      <w:pPr>
        <w:pStyle w:val="ColorfulList-Accent11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2F285A">
        <w:rPr>
          <w:rFonts w:ascii="Times New Roman" w:hAnsi="Times New Roman"/>
          <w:sz w:val="24"/>
          <w:szCs w:val="24"/>
        </w:rPr>
        <w:t xml:space="preserve">Otar Tevzadze – Head of TV Channel ZARI, </w:t>
      </w:r>
      <w:proofErr w:type="spellStart"/>
      <w:r w:rsidRPr="002F285A">
        <w:rPr>
          <w:rFonts w:ascii="Times New Roman" w:hAnsi="Times New Roman"/>
          <w:sz w:val="24"/>
          <w:szCs w:val="24"/>
        </w:rPr>
        <w:t>Samtredia</w:t>
      </w:r>
      <w:proofErr w:type="spellEnd"/>
      <w:r w:rsidRPr="002F285A">
        <w:rPr>
          <w:rFonts w:ascii="Times New Roman" w:hAnsi="Times New Roman"/>
          <w:sz w:val="24"/>
          <w:szCs w:val="24"/>
        </w:rPr>
        <w:t xml:space="preserve">, operator of broadcasting network; </w:t>
      </w:r>
    </w:p>
    <w:p w:rsidR="00032809" w:rsidRPr="002F285A" w:rsidRDefault="00032809" w:rsidP="00991136">
      <w:pPr>
        <w:pStyle w:val="ColorfulList-Accent11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F285A">
        <w:rPr>
          <w:rFonts w:ascii="Times New Roman" w:hAnsi="Times New Roman"/>
          <w:sz w:val="24"/>
          <w:szCs w:val="24"/>
        </w:rPr>
        <w:t>Avtandil</w:t>
      </w:r>
      <w:proofErr w:type="spellEnd"/>
      <w:r w:rsidRPr="002F2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285A">
        <w:rPr>
          <w:rFonts w:ascii="Times New Roman" w:hAnsi="Times New Roman"/>
          <w:sz w:val="24"/>
          <w:szCs w:val="24"/>
        </w:rPr>
        <w:t>Gvelebiani</w:t>
      </w:r>
      <w:proofErr w:type="spellEnd"/>
      <w:r w:rsidRPr="002F285A">
        <w:rPr>
          <w:rFonts w:ascii="Times New Roman" w:hAnsi="Times New Roman"/>
          <w:sz w:val="24"/>
          <w:szCs w:val="24"/>
        </w:rPr>
        <w:t xml:space="preserve"> </w:t>
      </w:r>
      <w:r w:rsidR="000C4DFC" w:rsidRPr="002F285A">
        <w:rPr>
          <w:rFonts w:ascii="Times New Roman" w:hAnsi="Times New Roman"/>
          <w:sz w:val="24"/>
          <w:szCs w:val="24"/>
        </w:rPr>
        <w:t xml:space="preserve">–Director of TV </w:t>
      </w:r>
      <w:r w:rsidR="001E2B7D" w:rsidRPr="002F285A">
        <w:rPr>
          <w:rFonts w:ascii="Times New Roman" w:hAnsi="Times New Roman"/>
          <w:sz w:val="24"/>
          <w:szCs w:val="24"/>
        </w:rPr>
        <w:t>C</w:t>
      </w:r>
      <w:r w:rsidR="000C4DFC" w:rsidRPr="002F285A">
        <w:rPr>
          <w:rFonts w:ascii="Times New Roman" w:hAnsi="Times New Roman"/>
          <w:sz w:val="24"/>
          <w:szCs w:val="24"/>
        </w:rPr>
        <w:t xml:space="preserve">hannel “GURIA”, broadcaster in </w:t>
      </w:r>
      <w:proofErr w:type="spellStart"/>
      <w:r w:rsidR="000C4DFC" w:rsidRPr="002F285A">
        <w:rPr>
          <w:rFonts w:ascii="Times New Roman" w:hAnsi="Times New Roman"/>
          <w:sz w:val="24"/>
          <w:szCs w:val="24"/>
        </w:rPr>
        <w:t>Guria</w:t>
      </w:r>
      <w:proofErr w:type="spellEnd"/>
      <w:r w:rsidR="000C4DFC" w:rsidRPr="002F285A">
        <w:rPr>
          <w:rFonts w:ascii="Times New Roman" w:hAnsi="Times New Roman"/>
          <w:sz w:val="24"/>
          <w:szCs w:val="24"/>
        </w:rPr>
        <w:t xml:space="preserve"> Region; </w:t>
      </w:r>
    </w:p>
    <w:p w:rsidR="000C4DFC" w:rsidRPr="002F285A" w:rsidRDefault="000C4DFC" w:rsidP="00991136">
      <w:pPr>
        <w:pStyle w:val="ColorfulList-Accent11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2F285A">
        <w:rPr>
          <w:rFonts w:ascii="Times New Roman" w:hAnsi="Times New Roman"/>
          <w:sz w:val="24"/>
          <w:szCs w:val="24"/>
        </w:rPr>
        <w:t xml:space="preserve">Germane </w:t>
      </w:r>
      <w:proofErr w:type="spellStart"/>
      <w:r w:rsidRPr="002F285A">
        <w:rPr>
          <w:rFonts w:ascii="Times New Roman" w:hAnsi="Times New Roman"/>
          <w:sz w:val="24"/>
          <w:szCs w:val="24"/>
        </w:rPr>
        <w:t>Salia</w:t>
      </w:r>
      <w:proofErr w:type="spellEnd"/>
      <w:r w:rsidRPr="002F285A">
        <w:rPr>
          <w:rFonts w:ascii="Times New Roman" w:hAnsi="Times New Roman"/>
          <w:sz w:val="24"/>
          <w:szCs w:val="24"/>
        </w:rPr>
        <w:t xml:space="preserve"> – Director of “Ninth Channel”, </w:t>
      </w:r>
      <w:proofErr w:type="spellStart"/>
      <w:r w:rsidRPr="002F285A">
        <w:rPr>
          <w:rFonts w:ascii="Times New Roman" w:hAnsi="Times New Roman"/>
          <w:sz w:val="24"/>
          <w:szCs w:val="24"/>
        </w:rPr>
        <w:t>Poti</w:t>
      </w:r>
      <w:proofErr w:type="spellEnd"/>
      <w:r w:rsidRPr="002F285A">
        <w:rPr>
          <w:rFonts w:ascii="Times New Roman" w:hAnsi="Times New Roman"/>
          <w:sz w:val="24"/>
          <w:szCs w:val="24"/>
        </w:rPr>
        <w:t xml:space="preserve">, Head of </w:t>
      </w:r>
      <w:proofErr w:type="spellStart"/>
      <w:r w:rsidRPr="002F285A">
        <w:rPr>
          <w:rFonts w:ascii="Times New Roman" w:hAnsi="Times New Roman"/>
          <w:sz w:val="24"/>
          <w:szCs w:val="24"/>
        </w:rPr>
        <w:t>Samegrelo</w:t>
      </w:r>
      <w:proofErr w:type="spellEnd"/>
      <w:r w:rsidRPr="002F2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285A">
        <w:rPr>
          <w:rFonts w:ascii="Times New Roman" w:hAnsi="Times New Roman"/>
          <w:sz w:val="24"/>
          <w:szCs w:val="24"/>
        </w:rPr>
        <w:t>Broadasting</w:t>
      </w:r>
      <w:proofErr w:type="spellEnd"/>
      <w:r w:rsidRPr="002F285A">
        <w:rPr>
          <w:rFonts w:ascii="Times New Roman" w:hAnsi="Times New Roman"/>
          <w:sz w:val="24"/>
          <w:szCs w:val="24"/>
        </w:rPr>
        <w:t xml:space="preserve"> Network; </w:t>
      </w:r>
    </w:p>
    <w:p w:rsidR="000C4DFC" w:rsidRPr="002F285A" w:rsidRDefault="000C4DFC" w:rsidP="00991136">
      <w:pPr>
        <w:pStyle w:val="ColorfulList-Accent11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F285A">
        <w:rPr>
          <w:rFonts w:ascii="Times New Roman" w:hAnsi="Times New Roman"/>
          <w:sz w:val="24"/>
          <w:szCs w:val="24"/>
        </w:rPr>
        <w:t>Merab</w:t>
      </w:r>
      <w:proofErr w:type="spellEnd"/>
      <w:r w:rsidRPr="002F2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285A">
        <w:rPr>
          <w:rFonts w:ascii="Times New Roman" w:hAnsi="Times New Roman"/>
          <w:sz w:val="24"/>
          <w:szCs w:val="24"/>
        </w:rPr>
        <w:t>Chikobava</w:t>
      </w:r>
      <w:proofErr w:type="spellEnd"/>
      <w:r w:rsidRPr="002F285A">
        <w:rPr>
          <w:rFonts w:ascii="Times New Roman" w:hAnsi="Times New Roman"/>
          <w:sz w:val="24"/>
          <w:szCs w:val="24"/>
        </w:rPr>
        <w:t xml:space="preserve"> – Director of “EGRISI” </w:t>
      </w:r>
      <w:proofErr w:type="spellStart"/>
      <w:r w:rsidRPr="002F285A">
        <w:rPr>
          <w:rFonts w:ascii="Times New Roman" w:hAnsi="Times New Roman"/>
          <w:sz w:val="24"/>
          <w:szCs w:val="24"/>
        </w:rPr>
        <w:t>Senaki</w:t>
      </w:r>
      <w:proofErr w:type="spellEnd"/>
      <w:r w:rsidRPr="002F285A">
        <w:rPr>
          <w:rFonts w:ascii="Times New Roman" w:hAnsi="Times New Roman"/>
          <w:sz w:val="24"/>
          <w:szCs w:val="24"/>
        </w:rPr>
        <w:t xml:space="preserve"> TV Channel; </w:t>
      </w:r>
    </w:p>
    <w:p w:rsidR="000C4DFC" w:rsidRPr="002F285A" w:rsidRDefault="000C4DFC" w:rsidP="00991136">
      <w:pPr>
        <w:pStyle w:val="ColorfulList-Accent11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F285A">
        <w:rPr>
          <w:rFonts w:ascii="Times New Roman" w:hAnsi="Times New Roman"/>
          <w:sz w:val="24"/>
          <w:szCs w:val="24"/>
        </w:rPr>
        <w:t>Neron</w:t>
      </w:r>
      <w:proofErr w:type="spellEnd"/>
      <w:r w:rsidRPr="002F2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285A">
        <w:rPr>
          <w:rFonts w:ascii="Times New Roman" w:hAnsi="Times New Roman"/>
          <w:sz w:val="24"/>
          <w:szCs w:val="24"/>
        </w:rPr>
        <w:t>Katcharava</w:t>
      </w:r>
      <w:proofErr w:type="spellEnd"/>
      <w:r w:rsidRPr="002F285A">
        <w:rPr>
          <w:rFonts w:ascii="Times New Roman" w:hAnsi="Times New Roman"/>
          <w:sz w:val="24"/>
          <w:szCs w:val="24"/>
        </w:rPr>
        <w:t xml:space="preserve"> – TV Channel “</w:t>
      </w:r>
      <w:proofErr w:type="spellStart"/>
      <w:r w:rsidRPr="002F285A">
        <w:rPr>
          <w:rFonts w:ascii="Times New Roman" w:hAnsi="Times New Roman"/>
          <w:sz w:val="24"/>
          <w:szCs w:val="24"/>
        </w:rPr>
        <w:t>Kolkheti</w:t>
      </w:r>
      <w:proofErr w:type="spellEnd"/>
      <w:r w:rsidRPr="002F285A">
        <w:rPr>
          <w:rFonts w:ascii="Times New Roman" w:hAnsi="Times New Roman"/>
          <w:sz w:val="24"/>
          <w:szCs w:val="24"/>
        </w:rPr>
        <w:t xml:space="preserve"> 89”</w:t>
      </w:r>
    </w:p>
    <w:p w:rsidR="000C4DFC" w:rsidRPr="002F285A" w:rsidRDefault="000C4DFC" w:rsidP="00991136">
      <w:pPr>
        <w:pStyle w:val="ColorfulList-Accent11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F285A">
        <w:rPr>
          <w:rFonts w:ascii="Times New Roman" w:hAnsi="Times New Roman"/>
          <w:sz w:val="24"/>
          <w:szCs w:val="24"/>
        </w:rPr>
        <w:t>Kakha</w:t>
      </w:r>
      <w:proofErr w:type="spellEnd"/>
      <w:r w:rsidRPr="002F2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285A">
        <w:rPr>
          <w:rFonts w:ascii="Times New Roman" w:hAnsi="Times New Roman"/>
          <w:sz w:val="24"/>
          <w:szCs w:val="24"/>
        </w:rPr>
        <w:t>Kvaratskhelia</w:t>
      </w:r>
      <w:proofErr w:type="spellEnd"/>
      <w:r w:rsidRPr="002F285A">
        <w:rPr>
          <w:rFonts w:ascii="Times New Roman" w:hAnsi="Times New Roman"/>
          <w:sz w:val="24"/>
          <w:szCs w:val="24"/>
        </w:rPr>
        <w:t xml:space="preserve"> – Head of TV Channel “</w:t>
      </w:r>
      <w:proofErr w:type="spellStart"/>
      <w:r w:rsidRPr="002F285A">
        <w:rPr>
          <w:rFonts w:ascii="Times New Roman" w:hAnsi="Times New Roman"/>
          <w:sz w:val="24"/>
          <w:szCs w:val="24"/>
        </w:rPr>
        <w:t>Jikha</w:t>
      </w:r>
      <w:proofErr w:type="spellEnd"/>
      <w:r w:rsidRPr="002F285A">
        <w:rPr>
          <w:rFonts w:ascii="Times New Roman" w:hAnsi="Times New Roman"/>
          <w:sz w:val="24"/>
          <w:szCs w:val="24"/>
        </w:rPr>
        <w:t>”</w:t>
      </w:r>
    </w:p>
    <w:p w:rsidR="000C4DFC" w:rsidRPr="002F285A" w:rsidRDefault="000C4DFC" w:rsidP="00991136">
      <w:pPr>
        <w:pStyle w:val="ColorfulList-Accent11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F285A">
        <w:rPr>
          <w:rFonts w:ascii="Times New Roman" w:hAnsi="Times New Roman"/>
          <w:sz w:val="24"/>
          <w:szCs w:val="24"/>
        </w:rPr>
        <w:t>Gocha</w:t>
      </w:r>
      <w:proofErr w:type="spellEnd"/>
      <w:r w:rsidRPr="002F2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285A">
        <w:rPr>
          <w:rFonts w:ascii="Times New Roman" w:hAnsi="Times New Roman"/>
          <w:sz w:val="24"/>
          <w:szCs w:val="24"/>
        </w:rPr>
        <w:t>Minjoraia</w:t>
      </w:r>
      <w:proofErr w:type="spellEnd"/>
      <w:r w:rsidRPr="002F285A">
        <w:rPr>
          <w:rFonts w:ascii="Times New Roman" w:hAnsi="Times New Roman"/>
          <w:sz w:val="24"/>
          <w:szCs w:val="24"/>
        </w:rPr>
        <w:t xml:space="preserve"> – TV </w:t>
      </w:r>
      <w:proofErr w:type="spellStart"/>
      <w:r w:rsidRPr="002F285A">
        <w:rPr>
          <w:rFonts w:ascii="Times New Roman" w:hAnsi="Times New Roman"/>
          <w:sz w:val="24"/>
          <w:szCs w:val="24"/>
        </w:rPr>
        <w:t>Chennel</w:t>
      </w:r>
      <w:proofErr w:type="spellEnd"/>
      <w:r w:rsidRPr="002F285A">
        <w:rPr>
          <w:rFonts w:ascii="Times New Roman" w:hAnsi="Times New Roman"/>
          <w:sz w:val="24"/>
          <w:szCs w:val="24"/>
        </w:rPr>
        <w:t xml:space="preserve"> “ODISHI”, Broadcaster network operator; </w:t>
      </w:r>
    </w:p>
    <w:p w:rsidR="000C4DFC" w:rsidRPr="002F285A" w:rsidRDefault="000C4DFC" w:rsidP="00991136">
      <w:pPr>
        <w:pStyle w:val="ColorfulList-Accent11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F285A">
        <w:rPr>
          <w:rFonts w:ascii="Times New Roman" w:hAnsi="Times New Roman"/>
          <w:sz w:val="24"/>
          <w:szCs w:val="24"/>
        </w:rPr>
        <w:t>Murtaz</w:t>
      </w:r>
      <w:proofErr w:type="spellEnd"/>
      <w:r w:rsidRPr="002F2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285A">
        <w:rPr>
          <w:rFonts w:ascii="Times New Roman" w:hAnsi="Times New Roman"/>
          <w:sz w:val="24"/>
          <w:szCs w:val="24"/>
        </w:rPr>
        <w:t>Prangulashvili</w:t>
      </w:r>
      <w:proofErr w:type="spellEnd"/>
      <w:r w:rsidRPr="002F285A">
        <w:rPr>
          <w:rFonts w:ascii="Times New Roman" w:hAnsi="Times New Roman"/>
          <w:sz w:val="24"/>
          <w:szCs w:val="24"/>
        </w:rPr>
        <w:t xml:space="preserve"> – Head of TV Channel “25</w:t>
      </w:r>
      <w:r w:rsidRPr="002F285A">
        <w:rPr>
          <w:rFonts w:ascii="Times New Roman" w:hAnsi="Times New Roman"/>
          <w:sz w:val="24"/>
          <w:szCs w:val="24"/>
          <w:vertAlign w:val="superscript"/>
        </w:rPr>
        <w:t>th</w:t>
      </w:r>
      <w:r w:rsidRPr="002F285A">
        <w:rPr>
          <w:rFonts w:ascii="Times New Roman" w:hAnsi="Times New Roman"/>
          <w:sz w:val="24"/>
          <w:szCs w:val="24"/>
        </w:rPr>
        <w:t xml:space="preserve"> channel” </w:t>
      </w:r>
    </w:p>
    <w:p w:rsidR="00EE165D" w:rsidRPr="002F285A" w:rsidRDefault="006C4E21" w:rsidP="00991136">
      <w:pPr>
        <w:pStyle w:val="ColorfulList-Accent11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2F285A">
        <w:rPr>
          <w:rFonts w:ascii="Times New Roman" w:hAnsi="Times New Roman"/>
          <w:sz w:val="24"/>
          <w:szCs w:val="24"/>
        </w:rPr>
        <w:t xml:space="preserve">Teona </w:t>
      </w:r>
      <w:proofErr w:type="spellStart"/>
      <w:r w:rsidRPr="002F285A">
        <w:rPr>
          <w:rFonts w:ascii="Times New Roman" w:hAnsi="Times New Roman"/>
          <w:sz w:val="24"/>
          <w:szCs w:val="24"/>
        </w:rPr>
        <w:t>Beruashvili</w:t>
      </w:r>
      <w:proofErr w:type="spellEnd"/>
      <w:r w:rsidRPr="002F285A">
        <w:rPr>
          <w:rFonts w:ascii="Times New Roman" w:hAnsi="Times New Roman"/>
          <w:sz w:val="24"/>
          <w:szCs w:val="24"/>
        </w:rPr>
        <w:t xml:space="preserve"> -Executive Director of Cable Television Union </w:t>
      </w:r>
    </w:p>
    <w:p w:rsidR="006C4E21" w:rsidRPr="002F285A" w:rsidRDefault="001C1C77" w:rsidP="00991136">
      <w:pPr>
        <w:pStyle w:val="ColorfulList-Accent11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proofErr w:type="spellStart"/>
      <w:r w:rsidRPr="002F285A">
        <w:rPr>
          <w:rFonts w:ascii="Times New Roman" w:hAnsi="Times New Roman"/>
          <w:sz w:val="24"/>
          <w:szCs w:val="24"/>
        </w:rPr>
        <w:t>Ucha</w:t>
      </w:r>
      <w:proofErr w:type="spellEnd"/>
      <w:r w:rsidRPr="002F2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285A">
        <w:rPr>
          <w:rFonts w:ascii="Times New Roman" w:hAnsi="Times New Roman"/>
          <w:sz w:val="24"/>
          <w:szCs w:val="24"/>
        </w:rPr>
        <w:t>Seturi</w:t>
      </w:r>
      <w:proofErr w:type="spellEnd"/>
      <w:r w:rsidR="006C4E21" w:rsidRPr="002F285A">
        <w:rPr>
          <w:rFonts w:ascii="Times New Roman" w:hAnsi="Times New Roman"/>
          <w:sz w:val="24"/>
          <w:szCs w:val="24"/>
        </w:rPr>
        <w:t xml:space="preserve"> - </w:t>
      </w:r>
      <w:r w:rsidR="00EE165D" w:rsidRPr="002F285A">
        <w:rPr>
          <w:rFonts w:ascii="Times New Roman" w:hAnsi="Times New Roman"/>
          <w:sz w:val="24"/>
          <w:szCs w:val="24"/>
        </w:rPr>
        <w:t>E</w:t>
      </w:r>
      <w:r w:rsidR="006F5194" w:rsidRPr="002F285A">
        <w:rPr>
          <w:rFonts w:ascii="Times New Roman" w:hAnsi="Times New Roman"/>
          <w:sz w:val="24"/>
          <w:szCs w:val="24"/>
        </w:rPr>
        <w:t>x</w:t>
      </w:r>
      <w:r w:rsidR="00EE165D" w:rsidRPr="002F285A">
        <w:rPr>
          <w:rFonts w:ascii="Times New Roman" w:hAnsi="Times New Roman"/>
          <w:sz w:val="24"/>
          <w:szCs w:val="24"/>
        </w:rPr>
        <w:t>ecutive Director at Small and Medium Telecom Operators Association of Georgia.</w:t>
      </w:r>
    </w:p>
    <w:p w:rsidR="00B03039" w:rsidRPr="002F285A" w:rsidRDefault="00B03039" w:rsidP="00991136">
      <w:pPr>
        <w:tabs>
          <w:tab w:val="left" w:pos="2175"/>
        </w:tabs>
        <w:rPr>
          <w:rFonts w:ascii="Times New Roman" w:hAnsi="Times New Roman"/>
        </w:rPr>
      </w:pPr>
    </w:p>
    <w:sectPr w:rsidR="00B03039" w:rsidRPr="002F285A" w:rsidSect="002F285A">
      <w:footerReference w:type="even" r:id="rId16"/>
      <w:footerReference w:type="default" r:id="rId17"/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3AD9DA2" w15:done="0"/>
  <w15:commentEx w15:paraId="4D9B1C6F" w15:done="0"/>
  <w15:commentEx w15:paraId="3ABC2A6A" w15:done="0"/>
  <w15:commentEx w15:paraId="516E584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56B" w:rsidRDefault="00CB256B" w:rsidP="00DD65D5">
      <w:r>
        <w:separator/>
      </w:r>
    </w:p>
  </w:endnote>
  <w:endnote w:type="continuationSeparator" w:id="0">
    <w:p w:rsidR="00CB256B" w:rsidRDefault="00CB256B" w:rsidP="00DD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4F2" w:rsidRDefault="003C3F8A" w:rsidP="00292C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014F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14F2" w:rsidRDefault="006014F2" w:rsidP="009A3C2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4F2" w:rsidRDefault="003C3F8A" w:rsidP="00292C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014F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6374">
      <w:rPr>
        <w:rStyle w:val="PageNumber"/>
        <w:noProof/>
      </w:rPr>
      <w:t>10</w:t>
    </w:r>
    <w:r>
      <w:rPr>
        <w:rStyle w:val="PageNumber"/>
      </w:rPr>
      <w:fldChar w:fldCharType="end"/>
    </w:r>
  </w:p>
  <w:p w:rsidR="006014F2" w:rsidRDefault="006014F2" w:rsidP="009A3C2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56B" w:rsidRDefault="00CB256B" w:rsidP="00DD65D5">
      <w:r>
        <w:separator/>
      </w:r>
    </w:p>
  </w:footnote>
  <w:footnote w:type="continuationSeparator" w:id="0">
    <w:p w:rsidR="00CB256B" w:rsidRDefault="00CB256B" w:rsidP="00DD65D5">
      <w:r>
        <w:continuationSeparator/>
      </w:r>
    </w:p>
  </w:footnote>
  <w:footnote w:id="1">
    <w:p w:rsidR="006014F2" w:rsidRPr="000B689A" w:rsidRDefault="006014F2">
      <w:pPr>
        <w:pStyle w:val="FootnoteText"/>
      </w:pPr>
      <w:r>
        <w:rPr>
          <w:rStyle w:val="FootnoteReference"/>
        </w:rPr>
        <w:footnoteRef/>
      </w:r>
      <w:hyperlink r:id="rId1" w:history="1">
        <w:r w:rsidRPr="00157EA6">
          <w:rPr>
            <w:rStyle w:val="Hyperlink"/>
            <w:rFonts w:ascii="Times New Roman" w:hAnsi="Times New Roman"/>
            <w:sz w:val="18"/>
            <w:szCs w:val="18"/>
            <w:lang w:val="ka-GE"/>
          </w:rPr>
          <w:t>http://netgazeti.ge/life/104681/</w:t>
        </w:r>
      </w:hyperlink>
      <w:r w:rsidRPr="00157EA6">
        <w:rPr>
          <w:rFonts w:ascii="Times New Roman" w:hAnsi="Times New Roman"/>
          <w:color w:val="333333"/>
          <w:sz w:val="18"/>
          <w:szCs w:val="18"/>
          <w:lang w:val="en-GB"/>
        </w:rPr>
        <w:t>Last</w:t>
      </w:r>
      <w:r w:rsidRPr="00157EA6">
        <w:rPr>
          <w:rFonts w:ascii="Times New Roman" w:hAnsi="Times New Roman"/>
          <w:color w:val="333333"/>
          <w:sz w:val="18"/>
          <w:szCs w:val="18"/>
        </w:rPr>
        <w:t>seen 9.12.2016</w:t>
      </w:r>
    </w:p>
  </w:footnote>
  <w:footnote w:id="2">
    <w:p w:rsidR="006014F2" w:rsidRDefault="006014F2">
      <w:pPr>
        <w:pStyle w:val="FootnoteText"/>
      </w:pPr>
      <w:r>
        <w:rPr>
          <w:rStyle w:val="FootnoteReference"/>
        </w:rPr>
        <w:footnoteRef/>
      </w:r>
      <w:hyperlink r:id="rId2" w:history="1">
        <w:r w:rsidRPr="002F285A">
          <w:rPr>
            <w:rStyle w:val="Hyperlink"/>
            <w:rFonts w:ascii="Times New Roman" w:hAnsi="Times New Roman"/>
            <w:sz w:val="18"/>
            <w:szCs w:val="18"/>
            <w:lang w:val="ka-GE"/>
          </w:rPr>
          <w:t>https://www.scribd.com/doc/315790610/%E1%83%A1%E1%83%90%E1%83%A5%E1%83%90%E1%83%A0%E1%83%97%E1%83%95%E1%83%94%E1%83%9A%E1%83%9D%E1%83%A1-%E1%83%A1%E1%83%90%E1%83%A0%E1%83%94%E1%83%99%E1%83%9A%E1%83%90%E1%83%9B%E1%83%9D-%E1%83%91%E1%83%90%E1%83%96%E1%83%90%E1%83%A0%E1%83%98-2016</w:t>
        </w:r>
      </w:hyperlink>
      <w:r w:rsidRPr="002F285A">
        <w:rPr>
          <w:rFonts w:ascii="Times New Roman" w:hAnsi="Times New Roman"/>
          <w:color w:val="333333"/>
          <w:sz w:val="18"/>
          <w:szCs w:val="18"/>
          <w:lang w:val="en-GB"/>
        </w:rPr>
        <w:t>Last</w:t>
      </w:r>
      <w:r w:rsidRPr="002F285A">
        <w:rPr>
          <w:rFonts w:ascii="Times New Roman" w:hAnsi="Times New Roman"/>
          <w:color w:val="333333"/>
          <w:sz w:val="18"/>
          <w:szCs w:val="18"/>
          <w:lang w:val="ka-GE"/>
        </w:rPr>
        <w:t xml:space="preserve"> seen 19.12.2</w:t>
      </w:r>
      <w:r w:rsidRPr="002F285A">
        <w:rPr>
          <w:rFonts w:ascii="Times New Roman" w:hAnsi="Times New Roman"/>
          <w:color w:val="333333"/>
          <w:sz w:val="18"/>
          <w:szCs w:val="18"/>
          <w:lang w:val="en-GB"/>
        </w:rPr>
        <w:t>0</w:t>
      </w:r>
      <w:r w:rsidRPr="002F285A">
        <w:rPr>
          <w:rFonts w:ascii="Times New Roman" w:hAnsi="Times New Roman"/>
          <w:color w:val="333333"/>
          <w:sz w:val="18"/>
          <w:szCs w:val="18"/>
          <w:lang w:val="ka-GE"/>
        </w:rPr>
        <w:t>16</w:t>
      </w:r>
    </w:p>
  </w:footnote>
  <w:footnote w:id="3">
    <w:p w:rsidR="006014F2" w:rsidRPr="002266EA" w:rsidRDefault="006014F2" w:rsidP="00843F90">
      <w:pPr>
        <w:pStyle w:val="FootnoteText"/>
      </w:pPr>
      <w:r w:rsidRPr="00A01643">
        <w:rPr>
          <w:rStyle w:val="FootnoteReference"/>
          <w:rFonts w:ascii="Sylfaen" w:hAnsi="Sylfaen"/>
          <w:sz w:val="22"/>
          <w:szCs w:val="22"/>
        </w:rPr>
        <w:footnoteRef/>
      </w:r>
      <w:hyperlink r:id="rId3" w:history="1">
        <w:r w:rsidRPr="00A01643">
          <w:rPr>
            <w:rStyle w:val="Hyperlink"/>
            <w:rFonts w:ascii="Sylfaen" w:hAnsi="Sylfaen" w:cs="Menlo Regular"/>
            <w:sz w:val="22"/>
            <w:szCs w:val="22"/>
            <w:lang w:val="ka-GE"/>
          </w:rPr>
          <w:t>https://ec.europa.eu/digital-single-market/en/revision-audiovisual-media-services-directive-avmsd</w:t>
        </w:r>
      </w:hyperlink>
      <w:r w:rsidR="0090205B">
        <w:rPr>
          <w:rFonts w:ascii="Sylfaen" w:hAnsi="Sylfaen" w:cs="Menlo Regular"/>
          <w:sz w:val="22"/>
          <w:szCs w:val="22"/>
          <w:lang w:val="en-GB"/>
        </w:rPr>
        <w:t>Last seen 9.6.</w:t>
      </w:r>
      <w:r>
        <w:rPr>
          <w:rFonts w:ascii="Sylfaen" w:hAnsi="Sylfaen" w:cs="Menlo Regular"/>
          <w:sz w:val="22"/>
          <w:szCs w:val="22"/>
        </w:rPr>
        <w:t xml:space="preserve">2016 </w:t>
      </w:r>
    </w:p>
  </w:footnote>
  <w:footnote w:id="4">
    <w:p w:rsidR="006014F2" w:rsidRPr="0046115B" w:rsidRDefault="006014F2" w:rsidP="0046115B">
      <w:pPr>
        <w:pStyle w:val="FootnoteText"/>
        <w:jc w:val="both"/>
        <w:rPr>
          <w:rFonts w:ascii="Sylfaen" w:hAnsi="Sylfaen" w:cs="Menlo Bold"/>
          <w:sz w:val="22"/>
          <w:szCs w:val="22"/>
          <w:lang w:val="ka-GE"/>
        </w:rPr>
      </w:pPr>
      <w:r>
        <w:rPr>
          <w:rStyle w:val="FootnoteReference"/>
        </w:rPr>
        <w:footnoteRef/>
      </w:r>
      <w:r w:rsidRPr="0046115B">
        <w:rPr>
          <w:rFonts w:ascii="Sylfaen" w:hAnsi="Sylfaen"/>
          <w:sz w:val="22"/>
          <w:szCs w:val="22"/>
        </w:rPr>
        <w:t xml:space="preserve">GPB </w:t>
      </w:r>
      <w:r>
        <w:rPr>
          <w:rFonts w:ascii="Sylfaen" w:hAnsi="Sylfaen"/>
          <w:sz w:val="22"/>
          <w:szCs w:val="22"/>
        </w:rPr>
        <w:t>–Public Opinion Poll,</w:t>
      </w:r>
      <w:r w:rsidRPr="0046115B">
        <w:rPr>
          <w:rFonts w:ascii="Sylfaen" w:hAnsi="Sylfaen"/>
          <w:sz w:val="22"/>
          <w:szCs w:val="22"/>
        </w:rPr>
        <w:t>2016</w:t>
      </w:r>
    </w:p>
  </w:footnote>
  <w:footnote w:id="5">
    <w:p w:rsidR="006014F2" w:rsidRPr="003E19E7" w:rsidRDefault="006014F2" w:rsidP="003E19E7">
      <w:pPr>
        <w:pStyle w:val="FootnoteText"/>
        <w:rPr>
          <w:rFonts w:ascii="Menlo Bold" w:hAnsi="Menlo Bold" w:cs="Menlo Bold"/>
        </w:rPr>
      </w:pPr>
      <w:r w:rsidRPr="0046115B">
        <w:rPr>
          <w:rStyle w:val="FootnoteReference"/>
          <w:rFonts w:ascii="Sylfaen" w:hAnsi="Sylfaen"/>
          <w:sz w:val="22"/>
          <w:szCs w:val="22"/>
        </w:rPr>
        <w:footnoteRef/>
      </w:r>
      <w:hyperlink r:id="rId4" w:history="1">
        <w:r w:rsidRPr="0046115B">
          <w:rPr>
            <w:rStyle w:val="Hyperlink"/>
            <w:rFonts w:ascii="Sylfaen" w:hAnsi="Sylfaen"/>
            <w:sz w:val="22"/>
            <w:szCs w:val="22"/>
            <w:lang w:val="ka-GE"/>
          </w:rPr>
          <w:t>http://www.transparency.ge/en/post/general-announcement/advertising-market-report-2016</w:t>
        </w:r>
      </w:hyperlink>
      <w:r w:rsidR="0019589F">
        <w:rPr>
          <w:rFonts w:ascii="Sylfaen" w:hAnsi="Sylfaen" w:cs="Menlo Regular"/>
          <w:sz w:val="22"/>
          <w:szCs w:val="22"/>
        </w:rPr>
        <w:t>L</w:t>
      </w:r>
      <w:r>
        <w:rPr>
          <w:rFonts w:ascii="Sylfaen" w:hAnsi="Sylfaen" w:cs="Menlo Regular"/>
          <w:sz w:val="22"/>
          <w:szCs w:val="22"/>
        </w:rPr>
        <w:t xml:space="preserve">ast </w:t>
      </w:r>
      <w:r w:rsidR="0090205B">
        <w:rPr>
          <w:rFonts w:ascii="Sylfaen" w:hAnsi="Sylfaen" w:cs="Menlo Regular"/>
          <w:sz w:val="22"/>
          <w:szCs w:val="22"/>
        </w:rPr>
        <w:t>seen 8.1.</w:t>
      </w:r>
      <w:r>
        <w:rPr>
          <w:rFonts w:ascii="Sylfaen" w:hAnsi="Sylfaen" w:cs="Menlo Regular"/>
          <w:sz w:val="22"/>
          <w:szCs w:val="22"/>
        </w:rPr>
        <w:t xml:space="preserve">2017  </w:t>
      </w:r>
    </w:p>
  </w:footnote>
  <w:footnote w:id="6">
    <w:p w:rsidR="006014F2" w:rsidRPr="00876C68" w:rsidRDefault="006014F2" w:rsidP="005A6785">
      <w:pPr>
        <w:pStyle w:val="FootnoteText"/>
        <w:jc w:val="both"/>
        <w:rPr>
          <w:rFonts w:ascii="Times New Roman" w:hAnsi="Times New Roman"/>
          <w:sz w:val="18"/>
          <w:szCs w:val="18"/>
          <w:lang w:val="ka-GE"/>
        </w:rPr>
      </w:pPr>
      <w:r w:rsidRPr="00876C68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876C68">
        <w:rPr>
          <w:rFonts w:ascii="Times New Roman" w:hAnsi="Times New Roman"/>
          <w:sz w:val="18"/>
          <w:szCs w:val="18"/>
        </w:rPr>
        <w:t xml:space="preserve">Broadcasting law, </w:t>
      </w:r>
      <w:r w:rsidR="003E5A7F" w:rsidRPr="00876C68">
        <w:rPr>
          <w:rFonts w:ascii="Times New Roman" w:hAnsi="Times New Roman"/>
          <w:sz w:val="18"/>
          <w:szCs w:val="18"/>
        </w:rPr>
        <w:t xml:space="preserve">Article </w:t>
      </w:r>
      <w:r w:rsidRPr="00876C68">
        <w:rPr>
          <w:rFonts w:ascii="Times New Roman" w:hAnsi="Times New Roman"/>
          <w:sz w:val="18"/>
          <w:szCs w:val="18"/>
        </w:rPr>
        <w:t xml:space="preserve">56 - </w:t>
      </w:r>
      <w:hyperlink r:id="rId5" w:history="1">
        <w:r w:rsidR="008E2D86" w:rsidRPr="00876C68">
          <w:rPr>
            <w:rStyle w:val="Hyperlink"/>
            <w:rFonts w:ascii="Times New Roman" w:hAnsi="Times New Roman"/>
            <w:sz w:val="18"/>
            <w:szCs w:val="18"/>
          </w:rPr>
          <w:t xml:space="preserve">http://gncc.ge/uploads/other/2/2024.pdf </w:t>
        </w:r>
      </w:hyperlink>
    </w:p>
  </w:footnote>
  <w:footnote w:id="7">
    <w:p w:rsidR="006014F2" w:rsidRPr="00451CA4" w:rsidRDefault="006014F2">
      <w:pPr>
        <w:pStyle w:val="FootnoteText"/>
        <w:rPr>
          <w:rFonts w:ascii="Sylfaen" w:hAnsi="Sylfaen" w:cs="Menlo Bold"/>
          <w:sz w:val="22"/>
          <w:szCs w:val="22"/>
        </w:rPr>
      </w:pPr>
      <w:r w:rsidRPr="0012201B">
        <w:rPr>
          <w:rStyle w:val="FootnoteReference"/>
          <w:sz w:val="22"/>
          <w:szCs w:val="22"/>
        </w:rPr>
        <w:footnoteRef/>
      </w:r>
      <w:hyperlink r:id="rId6" w:history="1">
        <w:r w:rsidRPr="007B4A95">
          <w:rPr>
            <w:rStyle w:val="Hyperlink"/>
            <w:rFonts w:ascii="Times New Roman" w:hAnsi="Times New Roman"/>
            <w:sz w:val="18"/>
            <w:szCs w:val="18"/>
            <w:lang w:val="ka-GE"/>
          </w:rPr>
          <w:t>http://www.eurasianet.org/node/73271</w:t>
        </w:r>
      </w:hyperlink>
      <w:r w:rsidRPr="007B4A95">
        <w:rPr>
          <w:rFonts w:ascii="Times New Roman" w:hAnsi="Times New Roman"/>
          <w:sz w:val="18"/>
          <w:szCs w:val="18"/>
        </w:rPr>
        <w:t xml:space="preserve"> Last </w:t>
      </w:r>
      <w:r w:rsidR="0090205B" w:rsidRPr="007B4A95">
        <w:rPr>
          <w:rFonts w:ascii="Times New Roman" w:hAnsi="Times New Roman"/>
          <w:sz w:val="18"/>
          <w:szCs w:val="18"/>
        </w:rPr>
        <w:t>seen 10.</w:t>
      </w:r>
      <w:r w:rsidRPr="007B4A95">
        <w:rPr>
          <w:rFonts w:ascii="Times New Roman" w:hAnsi="Times New Roman"/>
          <w:sz w:val="18"/>
          <w:szCs w:val="18"/>
        </w:rPr>
        <w:t>23</w:t>
      </w:r>
      <w:r w:rsidR="0090205B" w:rsidRPr="007B4A95">
        <w:rPr>
          <w:rFonts w:ascii="Times New Roman" w:hAnsi="Times New Roman"/>
          <w:sz w:val="18"/>
          <w:szCs w:val="18"/>
        </w:rPr>
        <w:t>.</w:t>
      </w:r>
      <w:r w:rsidRPr="007B4A95">
        <w:rPr>
          <w:rFonts w:ascii="Times New Roman" w:hAnsi="Times New Roman"/>
          <w:sz w:val="18"/>
          <w:szCs w:val="18"/>
          <w:lang w:val="ka-GE"/>
        </w:rPr>
        <w:t>2015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D7467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59ADF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07EC35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89014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5D2E4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FD4CA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0A47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364DC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87A96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32A7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458BD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22706A"/>
    <w:multiLevelType w:val="hybridMultilevel"/>
    <w:tmpl w:val="C060D2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C15120"/>
    <w:multiLevelType w:val="hybridMultilevel"/>
    <w:tmpl w:val="F4DE7038"/>
    <w:lvl w:ilvl="0" w:tplc="80801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8028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782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201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B89C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905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64C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329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A87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6984BB3"/>
    <w:multiLevelType w:val="hybridMultilevel"/>
    <w:tmpl w:val="B6FC7482"/>
    <w:lvl w:ilvl="0" w:tplc="21DA3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4625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C45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929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8AB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545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6C9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04E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A47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F1F0301"/>
    <w:multiLevelType w:val="hybridMultilevel"/>
    <w:tmpl w:val="D7CE8AC8"/>
    <w:lvl w:ilvl="0" w:tplc="905231A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188B9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B8EC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5E0A5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A840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46F3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943DD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AC3C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FEE01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661949"/>
    <w:multiLevelType w:val="hybridMultilevel"/>
    <w:tmpl w:val="5BE276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0B4FB2"/>
    <w:multiLevelType w:val="hybridMultilevel"/>
    <w:tmpl w:val="68D4FD72"/>
    <w:lvl w:ilvl="0" w:tplc="BAAC0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348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F24B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8202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D2E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582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88E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865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4CE4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86C09F0"/>
    <w:multiLevelType w:val="hybridMultilevel"/>
    <w:tmpl w:val="BA9C6728"/>
    <w:lvl w:ilvl="0" w:tplc="FEA81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6E2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105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501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D6F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B44B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9E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D89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A68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A59563A"/>
    <w:multiLevelType w:val="hybridMultilevel"/>
    <w:tmpl w:val="4E5EDB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B2220E"/>
    <w:multiLevelType w:val="hybridMultilevel"/>
    <w:tmpl w:val="6CBA9A80"/>
    <w:lvl w:ilvl="0" w:tplc="93F46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4225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AA4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96C6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08C3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B41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36B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942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FE4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187455F"/>
    <w:multiLevelType w:val="hybridMultilevel"/>
    <w:tmpl w:val="08ACFDB6"/>
    <w:lvl w:ilvl="0" w:tplc="B94AC8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E897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62A4B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04722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08D11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EC783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2044A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744B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02B81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816320"/>
    <w:multiLevelType w:val="hybridMultilevel"/>
    <w:tmpl w:val="D3EC7E5C"/>
    <w:lvl w:ilvl="0" w:tplc="B0820FB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D75A98"/>
    <w:multiLevelType w:val="hybridMultilevel"/>
    <w:tmpl w:val="5FDA81D8"/>
    <w:lvl w:ilvl="0" w:tplc="DD1060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C611A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1C7D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D001A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D6BD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BCE3E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1EE7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DC5CD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B2D2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2D40B6"/>
    <w:multiLevelType w:val="hybridMultilevel"/>
    <w:tmpl w:val="27541CC8"/>
    <w:lvl w:ilvl="0" w:tplc="2A740AA2">
      <w:start w:val="1"/>
      <w:numFmt w:val="decimal"/>
      <w:lvlText w:val="%1."/>
      <w:lvlJc w:val="left"/>
      <w:pPr>
        <w:ind w:left="116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7"/>
  </w:num>
  <w:num w:numId="3">
    <w:abstractNumId w:val="20"/>
  </w:num>
  <w:num w:numId="4">
    <w:abstractNumId w:val="13"/>
  </w:num>
  <w:num w:numId="5">
    <w:abstractNumId w:val="19"/>
  </w:num>
  <w:num w:numId="6">
    <w:abstractNumId w:val="12"/>
  </w:num>
  <w:num w:numId="7">
    <w:abstractNumId w:val="22"/>
  </w:num>
  <w:num w:numId="8">
    <w:abstractNumId w:val="14"/>
  </w:num>
  <w:num w:numId="9">
    <w:abstractNumId w:val="18"/>
  </w:num>
  <w:num w:numId="10">
    <w:abstractNumId w:val="11"/>
  </w:num>
  <w:num w:numId="11">
    <w:abstractNumId w:val="21"/>
  </w:num>
  <w:num w:numId="12">
    <w:abstractNumId w:val="0"/>
  </w:num>
  <w:num w:numId="13">
    <w:abstractNumId w:val="23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e davies">
    <w15:presenceInfo w15:providerId="Windows Live" w15:userId="2b714bd757d2475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6D8"/>
    <w:rsid w:val="0000015E"/>
    <w:rsid w:val="000114F0"/>
    <w:rsid w:val="00011BBE"/>
    <w:rsid w:val="00013E6B"/>
    <w:rsid w:val="00030DB4"/>
    <w:rsid w:val="0003119C"/>
    <w:rsid w:val="00031562"/>
    <w:rsid w:val="00032809"/>
    <w:rsid w:val="000357DC"/>
    <w:rsid w:val="00044B3F"/>
    <w:rsid w:val="00046437"/>
    <w:rsid w:val="00064C78"/>
    <w:rsid w:val="00075ACF"/>
    <w:rsid w:val="00077F53"/>
    <w:rsid w:val="000B1097"/>
    <w:rsid w:val="000B2F40"/>
    <w:rsid w:val="000B689A"/>
    <w:rsid w:val="000C4DFC"/>
    <w:rsid w:val="000D2A93"/>
    <w:rsid w:val="000D7A84"/>
    <w:rsid w:val="000E241E"/>
    <w:rsid w:val="000E2671"/>
    <w:rsid w:val="000F2D2B"/>
    <w:rsid w:val="000F3D2F"/>
    <w:rsid w:val="000F5A9C"/>
    <w:rsid w:val="0011671C"/>
    <w:rsid w:val="00117A0E"/>
    <w:rsid w:val="0012201B"/>
    <w:rsid w:val="001318F0"/>
    <w:rsid w:val="00135BAC"/>
    <w:rsid w:val="00135E86"/>
    <w:rsid w:val="00146CAC"/>
    <w:rsid w:val="00152C27"/>
    <w:rsid w:val="00157EA6"/>
    <w:rsid w:val="001705EE"/>
    <w:rsid w:val="0018136E"/>
    <w:rsid w:val="001878FD"/>
    <w:rsid w:val="00190C6A"/>
    <w:rsid w:val="0019237B"/>
    <w:rsid w:val="00195068"/>
    <w:rsid w:val="00195609"/>
    <w:rsid w:val="0019589F"/>
    <w:rsid w:val="001A5D3B"/>
    <w:rsid w:val="001B675D"/>
    <w:rsid w:val="001C0B8D"/>
    <w:rsid w:val="001C1C77"/>
    <w:rsid w:val="001C6A95"/>
    <w:rsid w:val="001E2B7D"/>
    <w:rsid w:val="001E2CFB"/>
    <w:rsid w:val="001F0E4A"/>
    <w:rsid w:val="001F7A42"/>
    <w:rsid w:val="00203D58"/>
    <w:rsid w:val="0021083D"/>
    <w:rsid w:val="002137E4"/>
    <w:rsid w:val="002207F2"/>
    <w:rsid w:val="002266EA"/>
    <w:rsid w:val="00235C93"/>
    <w:rsid w:val="0025266C"/>
    <w:rsid w:val="00265921"/>
    <w:rsid w:val="00292C63"/>
    <w:rsid w:val="00294A3D"/>
    <w:rsid w:val="002956F3"/>
    <w:rsid w:val="002A2653"/>
    <w:rsid w:val="002A40AC"/>
    <w:rsid w:val="002A4422"/>
    <w:rsid w:val="002B5E96"/>
    <w:rsid w:val="002B6DE2"/>
    <w:rsid w:val="002D50DD"/>
    <w:rsid w:val="002E47AC"/>
    <w:rsid w:val="002F285A"/>
    <w:rsid w:val="002F465A"/>
    <w:rsid w:val="002F7EBC"/>
    <w:rsid w:val="00304BAE"/>
    <w:rsid w:val="00305995"/>
    <w:rsid w:val="003127F3"/>
    <w:rsid w:val="003158C7"/>
    <w:rsid w:val="003232EA"/>
    <w:rsid w:val="00326892"/>
    <w:rsid w:val="003761EF"/>
    <w:rsid w:val="003934D2"/>
    <w:rsid w:val="003A3AFD"/>
    <w:rsid w:val="003A4F3A"/>
    <w:rsid w:val="003B335C"/>
    <w:rsid w:val="003C0360"/>
    <w:rsid w:val="003C2D57"/>
    <w:rsid w:val="003C3F8A"/>
    <w:rsid w:val="003C78D1"/>
    <w:rsid w:val="003D3497"/>
    <w:rsid w:val="003D4115"/>
    <w:rsid w:val="003D6693"/>
    <w:rsid w:val="003E19E7"/>
    <w:rsid w:val="003E5A7F"/>
    <w:rsid w:val="003F7921"/>
    <w:rsid w:val="004030DB"/>
    <w:rsid w:val="00425FA1"/>
    <w:rsid w:val="00426792"/>
    <w:rsid w:val="004306AB"/>
    <w:rsid w:val="00451CA4"/>
    <w:rsid w:val="00457B7F"/>
    <w:rsid w:val="0046115B"/>
    <w:rsid w:val="004745F4"/>
    <w:rsid w:val="00481F3D"/>
    <w:rsid w:val="00483FA3"/>
    <w:rsid w:val="004849EA"/>
    <w:rsid w:val="004B0C16"/>
    <w:rsid w:val="004B2B92"/>
    <w:rsid w:val="004B66D8"/>
    <w:rsid w:val="004C63B1"/>
    <w:rsid w:val="004C7D98"/>
    <w:rsid w:val="004D023C"/>
    <w:rsid w:val="004E2DDA"/>
    <w:rsid w:val="004E441B"/>
    <w:rsid w:val="004E5688"/>
    <w:rsid w:val="004F5ACD"/>
    <w:rsid w:val="004F6CCC"/>
    <w:rsid w:val="00501373"/>
    <w:rsid w:val="005015CC"/>
    <w:rsid w:val="005071E2"/>
    <w:rsid w:val="0052133B"/>
    <w:rsid w:val="0052196D"/>
    <w:rsid w:val="00530972"/>
    <w:rsid w:val="00550AEA"/>
    <w:rsid w:val="00552BBF"/>
    <w:rsid w:val="00552D59"/>
    <w:rsid w:val="005557E7"/>
    <w:rsid w:val="005753BA"/>
    <w:rsid w:val="00595777"/>
    <w:rsid w:val="005959B5"/>
    <w:rsid w:val="005A6785"/>
    <w:rsid w:val="005A7D77"/>
    <w:rsid w:val="005D0A28"/>
    <w:rsid w:val="005D237C"/>
    <w:rsid w:val="005D67E8"/>
    <w:rsid w:val="005E08A0"/>
    <w:rsid w:val="005E4D45"/>
    <w:rsid w:val="005F1E07"/>
    <w:rsid w:val="005F660C"/>
    <w:rsid w:val="005F6C08"/>
    <w:rsid w:val="006014F2"/>
    <w:rsid w:val="00606A3B"/>
    <w:rsid w:val="006373E7"/>
    <w:rsid w:val="006549D9"/>
    <w:rsid w:val="00661FBD"/>
    <w:rsid w:val="00666062"/>
    <w:rsid w:val="00676992"/>
    <w:rsid w:val="006A0BD3"/>
    <w:rsid w:val="006A1F89"/>
    <w:rsid w:val="006A4B1E"/>
    <w:rsid w:val="006A5A69"/>
    <w:rsid w:val="006A63E9"/>
    <w:rsid w:val="006B493F"/>
    <w:rsid w:val="006B5D89"/>
    <w:rsid w:val="006C4E21"/>
    <w:rsid w:val="006C5B8F"/>
    <w:rsid w:val="006D2B90"/>
    <w:rsid w:val="006D600D"/>
    <w:rsid w:val="006F348A"/>
    <w:rsid w:val="006F484C"/>
    <w:rsid w:val="006F5194"/>
    <w:rsid w:val="006F784B"/>
    <w:rsid w:val="00707803"/>
    <w:rsid w:val="007146BF"/>
    <w:rsid w:val="0071699F"/>
    <w:rsid w:val="00717951"/>
    <w:rsid w:val="00722A3A"/>
    <w:rsid w:val="00736374"/>
    <w:rsid w:val="00740CD4"/>
    <w:rsid w:val="0075525D"/>
    <w:rsid w:val="007608E2"/>
    <w:rsid w:val="00765E89"/>
    <w:rsid w:val="00766647"/>
    <w:rsid w:val="00786B78"/>
    <w:rsid w:val="00794B96"/>
    <w:rsid w:val="0079550D"/>
    <w:rsid w:val="007A76F4"/>
    <w:rsid w:val="007A7B56"/>
    <w:rsid w:val="007B4A95"/>
    <w:rsid w:val="007D3A47"/>
    <w:rsid w:val="007E544A"/>
    <w:rsid w:val="007F00E1"/>
    <w:rsid w:val="007F6EFC"/>
    <w:rsid w:val="00833DD5"/>
    <w:rsid w:val="00835A3D"/>
    <w:rsid w:val="00843F90"/>
    <w:rsid w:val="00854A67"/>
    <w:rsid w:val="008559A4"/>
    <w:rsid w:val="00856022"/>
    <w:rsid w:val="008752D5"/>
    <w:rsid w:val="00876C68"/>
    <w:rsid w:val="008A1E65"/>
    <w:rsid w:val="008A4475"/>
    <w:rsid w:val="008B48E2"/>
    <w:rsid w:val="008C2045"/>
    <w:rsid w:val="008C400D"/>
    <w:rsid w:val="008E2D86"/>
    <w:rsid w:val="008E6089"/>
    <w:rsid w:val="008E7E63"/>
    <w:rsid w:val="0090205B"/>
    <w:rsid w:val="00903A06"/>
    <w:rsid w:val="009116F2"/>
    <w:rsid w:val="00926CAA"/>
    <w:rsid w:val="00932F2F"/>
    <w:rsid w:val="00942746"/>
    <w:rsid w:val="00943712"/>
    <w:rsid w:val="009560F2"/>
    <w:rsid w:val="00991136"/>
    <w:rsid w:val="009A3C23"/>
    <w:rsid w:val="009B30BE"/>
    <w:rsid w:val="009B3535"/>
    <w:rsid w:val="009C40F5"/>
    <w:rsid w:val="009D076C"/>
    <w:rsid w:val="009D4F87"/>
    <w:rsid w:val="009E04DB"/>
    <w:rsid w:val="009E60F8"/>
    <w:rsid w:val="009F1C2E"/>
    <w:rsid w:val="00A01643"/>
    <w:rsid w:val="00A0791C"/>
    <w:rsid w:val="00A10286"/>
    <w:rsid w:val="00A12BD5"/>
    <w:rsid w:val="00A30B57"/>
    <w:rsid w:val="00A35C49"/>
    <w:rsid w:val="00A36404"/>
    <w:rsid w:val="00A715AF"/>
    <w:rsid w:val="00A741F2"/>
    <w:rsid w:val="00AA01F5"/>
    <w:rsid w:val="00AB56A8"/>
    <w:rsid w:val="00AC0059"/>
    <w:rsid w:val="00AC6277"/>
    <w:rsid w:val="00AD2F18"/>
    <w:rsid w:val="00AD77F8"/>
    <w:rsid w:val="00AE23E9"/>
    <w:rsid w:val="00AE370C"/>
    <w:rsid w:val="00AE7DD3"/>
    <w:rsid w:val="00B0010F"/>
    <w:rsid w:val="00B03039"/>
    <w:rsid w:val="00B05DFE"/>
    <w:rsid w:val="00B10168"/>
    <w:rsid w:val="00B113B6"/>
    <w:rsid w:val="00B15B4D"/>
    <w:rsid w:val="00B25DB6"/>
    <w:rsid w:val="00B5777E"/>
    <w:rsid w:val="00B62E66"/>
    <w:rsid w:val="00B66238"/>
    <w:rsid w:val="00B72139"/>
    <w:rsid w:val="00B81BEB"/>
    <w:rsid w:val="00BB4C36"/>
    <w:rsid w:val="00BC353E"/>
    <w:rsid w:val="00BD4B15"/>
    <w:rsid w:val="00BD7D74"/>
    <w:rsid w:val="00C2216F"/>
    <w:rsid w:val="00C30E59"/>
    <w:rsid w:val="00C40D8F"/>
    <w:rsid w:val="00C458ED"/>
    <w:rsid w:val="00C50FDA"/>
    <w:rsid w:val="00C51558"/>
    <w:rsid w:val="00C53B3E"/>
    <w:rsid w:val="00C64940"/>
    <w:rsid w:val="00C66138"/>
    <w:rsid w:val="00C66C49"/>
    <w:rsid w:val="00C727A7"/>
    <w:rsid w:val="00C7350F"/>
    <w:rsid w:val="00C820BA"/>
    <w:rsid w:val="00C96CFB"/>
    <w:rsid w:val="00CA1DF6"/>
    <w:rsid w:val="00CA3787"/>
    <w:rsid w:val="00CB256B"/>
    <w:rsid w:val="00CB6FCB"/>
    <w:rsid w:val="00CD42E3"/>
    <w:rsid w:val="00CE1425"/>
    <w:rsid w:val="00D309F4"/>
    <w:rsid w:val="00D45947"/>
    <w:rsid w:val="00D46631"/>
    <w:rsid w:val="00D5063A"/>
    <w:rsid w:val="00D52B50"/>
    <w:rsid w:val="00D56FD8"/>
    <w:rsid w:val="00D63A0F"/>
    <w:rsid w:val="00D63AFF"/>
    <w:rsid w:val="00D6658F"/>
    <w:rsid w:val="00D745B5"/>
    <w:rsid w:val="00D750E6"/>
    <w:rsid w:val="00D77E68"/>
    <w:rsid w:val="00D82195"/>
    <w:rsid w:val="00D87CFE"/>
    <w:rsid w:val="00DA74AD"/>
    <w:rsid w:val="00DB7ABF"/>
    <w:rsid w:val="00DC28BB"/>
    <w:rsid w:val="00DD65D5"/>
    <w:rsid w:val="00DE2197"/>
    <w:rsid w:val="00DF57D6"/>
    <w:rsid w:val="00DF7159"/>
    <w:rsid w:val="00E026B6"/>
    <w:rsid w:val="00E10360"/>
    <w:rsid w:val="00E152AD"/>
    <w:rsid w:val="00E266C2"/>
    <w:rsid w:val="00E336CC"/>
    <w:rsid w:val="00E367F0"/>
    <w:rsid w:val="00E45121"/>
    <w:rsid w:val="00E45FBF"/>
    <w:rsid w:val="00E54E37"/>
    <w:rsid w:val="00E611EB"/>
    <w:rsid w:val="00E62E02"/>
    <w:rsid w:val="00E70B6B"/>
    <w:rsid w:val="00E7700A"/>
    <w:rsid w:val="00E77FD0"/>
    <w:rsid w:val="00E85096"/>
    <w:rsid w:val="00E85276"/>
    <w:rsid w:val="00E86AEF"/>
    <w:rsid w:val="00EC4F74"/>
    <w:rsid w:val="00ED5BAD"/>
    <w:rsid w:val="00EE165D"/>
    <w:rsid w:val="00EE1671"/>
    <w:rsid w:val="00EF17C6"/>
    <w:rsid w:val="00EF4B53"/>
    <w:rsid w:val="00F06120"/>
    <w:rsid w:val="00F143EA"/>
    <w:rsid w:val="00F16D16"/>
    <w:rsid w:val="00F17AD9"/>
    <w:rsid w:val="00F20F27"/>
    <w:rsid w:val="00F53EE5"/>
    <w:rsid w:val="00F62F87"/>
    <w:rsid w:val="00F92ACF"/>
    <w:rsid w:val="00F94020"/>
    <w:rsid w:val="00FA2121"/>
    <w:rsid w:val="00FA5057"/>
    <w:rsid w:val="00FA7255"/>
    <w:rsid w:val="00FA76E7"/>
    <w:rsid w:val="00FB785E"/>
    <w:rsid w:val="00FC5633"/>
    <w:rsid w:val="00FD50E6"/>
    <w:rsid w:val="00FE2C7A"/>
    <w:rsid w:val="00FF5F60"/>
    <w:rsid w:val="00FF6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C3F8A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0303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66D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B66D8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5602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BD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A0BD3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1A5D3B"/>
    <w:pPr>
      <w:ind w:left="720"/>
      <w:contextualSpacing/>
    </w:pPr>
    <w:rPr>
      <w:rFonts w:ascii="Times" w:hAnsi="Times"/>
      <w:sz w:val="20"/>
      <w:szCs w:val="20"/>
    </w:rPr>
  </w:style>
  <w:style w:type="character" w:customStyle="1" w:styleId="Heading1Char">
    <w:name w:val="Heading 1 Char"/>
    <w:link w:val="Heading1"/>
    <w:uiPriority w:val="9"/>
    <w:rsid w:val="00B03039"/>
    <w:rPr>
      <w:rFonts w:ascii="Times" w:hAnsi="Times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D65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5D5"/>
  </w:style>
  <w:style w:type="paragraph" w:styleId="Footer">
    <w:name w:val="footer"/>
    <w:basedOn w:val="Normal"/>
    <w:link w:val="FooterChar"/>
    <w:uiPriority w:val="99"/>
    <w:unhideWhenUsed/>
    <w:rsid w:val="00DD65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5D5"/>
  </w:style>
  <w:style w:type="paragraph" w:styleId="FootnoteText">
    <w:name w:val="footnote text"/>
    <w:basedOn w:val="Normal"/>
    <w:link w:val="FootnoteTextChar"/>
    <w:uiPriority w:val="99"/>
    <w:unhideWhenUsed/>
    <w:rsid w:val="00B5777E"/>
  </w:style>
  <w:style w:type="character" w:customStyle="1" w:styleId="FootnoteTextChar">
    <w:name w:val="Footnote Text Char"/>
    <w:link w:val="FootnoteText"/>
    <w:uiPriority w:val="99"/>
    <w:rsid w:val="00B5777E"/>
    <w:rPr>
      <w:sz w:val="24"/>
      <w:szCs w:val="24"/>
    </w:rPr>
  </w:style>
  <w:style w:type="character" w:styleId="FootnoteReference">
    <w:name w:val="footnote reference"/>
    <w:uiPriority w:val="99"/>
    <w:unhideWhenUsed/>
    <w:rsid w:val="00B5777E"/>
    <w:rPr>
      <w:vertAlign w:val="superscript"/>
    </w:rPr>
  </w:style>
  <w:style w:type="character" w:customStyle="1" w:styleId="apple-converted-space">
    <w:name w:val="apple-converted-space"/>
    <w:rsid w:val="00EE165D"/>
  </w:style>
  <w:style w:type="character" w:styleId="PageNumber">
    <w:name w:val="page number"/>
    <w:basedOn w:val="DefaultParagraphFont"/>
    <w:rsid w:val="009A3C23"/>
  </w:style>
  <w:style w:type="character" w:styleId="CommentReference">
    <w:name w:val="annotation reference"/>
    <w:basedOn w:val="DefaultParagraphFont"/>
    <w:uiPriority w:val="99"/>
    <w:semiHidden/>
    <w:unhideWhenUsed/>
    <w:rsid w:val="008559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9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59A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9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9A4"/>
    <w:rPr>
      <w:b/>
      <w:bCs/>
    </w:rPr>
  </w:style>
  <w:style w:type="paragraph" w:styleId="Revision">
    <w:name w:val="Revision"/>
    <w:hidden/>
    <w:uiPriority w:val="71"/>
    <w:rsid w:val="003E5A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C3F8A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0303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66D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B66D8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5602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BD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A0BD3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1A5D3B"/>
    <w:pPr>
      <w:ind w:left="720"/>
      <w:contextualSpacing/>
    </w:pPr>
    <w:rPr>
      <w:rFonts w:ascii="Times" w:hAnsi="Times"/>
      <w:sz w:val="20"/>
      <w:szCs w:val="20"/>
    </w:rPr>
  </w:style>
  <w:style w:type="character" w:customStyle="1" w:styleId="Heading1Char">
    <w:name w:val="Heading 1 Char"/>
    <w:link w:val="Heading1"/>
    <w:uiPriority w:val="9"/>
    <w:rsid w:val="00B03039"/>
    <w:rPr>
      <w:rFonts w:ascii="Times" w:hAnsi="Times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D65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5D5"/>
  </w:style>
  <w:style w:type="paragraph" w:styleId="Footer">
    <w:name w:val="footer"/>
    <w:basedOn w:val="Normal"/>
    <w:link w:val="FooterChar"/>
    <w:uiPriority w:val="99"/>
    <w:unhideWhenUsed/>
    <w:rsid w:val="00DD65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5D5"/>
  </w:style>
  <w:style w:type="paragraph" w:styleId="FootnoteText">
    <w:name w:val="footnote text"/>
    <w:basedOn w:val="Normal"/>
    <w:link w:val="FootnoteTextChar"/>
    <w:uiPriority w:val="99"/>
    <w:unhideWhenUsed/>
    <w:rsid w:val="00B5777E"/>
  </w:style>
  <w:style w:type="character" w:customStyle="1" w:styleId="FootnoteTextChar">
    <w:name w:val="Footnote Text Char"/>
    <w:link w:val="FootnoteText"/>
    <w:uiPriority w:val="99"/>
    <w:rsid w:val="00B5777E"/>
    <w:rPr>
      <w:sz w:val="24"/>
      <w:szCs w:val="24"/>
    </w:rPr>
  </w:style>
  <w:style w:type="character" w:styleId="FootnoteReference">
    <w:name w:val="footnote reference"/>
    <w:uiPriority w:val="99"/>
    <w:unhideWhenUsed/>
    <w:rsid w:val="00B5777E"/>
    <w:rPr>
      <w:vertAlign w:val="superscript"/>
    </w:rPr>
  </w:style>
  <w:style w:type="character" w:customStyle="1" w:styleId="apple-converted-space">
    <w:name w:val="apple-converted-space"/>
    <w:rsid w:val="00EE165D"/>
  </w:style>
  <w:style w:type="character" w:styleId="PageNumber">
    <w:name w:val="page number"/>
    <w:basedOn w:val="DefaultParagraphFont"/>
    <w:rsid w:val="009A3C23"/>
  </w:style>
  <w:style w:type="character" w:styleId="CommentReference">
    <w:name w:val="annotation reference"/>
    <w:basedOn w:val="DefaultParagraphFont"/>
    <w:uiPriority w:val="99"/>
    <w:semiHidden/>
    <w:unhideWhenUsed/>
    <w:rsid w:val="008559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9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59A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9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9A4"/>
    <w:rPr>
      <w:b/>
      <w:bCs/>
    </w:rPr>
  </w:style>
  <w:style w:type="paragraph" w:styleId="Revision">
    <w:name w:val="Revision"/>
    <w:hidden/>
    <w:uiPriority w:val="71"/>
    <w:rsid w:val="003E5A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7064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89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606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215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3028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131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5504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856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8805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81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04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428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analytics.gncc.ge/ka/statistics/?c=broadcasting&amp;sid=22119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http://gncc.ge/uploads/other/1/1976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etgazeti.ge/life/10468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dfi.ge/ge/informational-war-of-kremlin-against-georgia-the-necessity-of-having-state-policy-against-propaganda" TargetMode="External"/><Relationship Id="rId10" Type="http://schemas.openxmlformats.org/officeDocument/2006/relationships/hyperlink" Target="https://ec.europa.eu/digital-single-market/en/news/proposal-updated-audiovisual-media-services-directiv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c.europa.eu/digital-single-market/en/revision-audiovisual-media-services-directive-avmsd" TargetMode="External"/><Relationship Id="rId14" Type="http://schemas.openxmlformats.org/officeDocument/2006/relationships/hyperlink" Target="http://bit.ly/2kByOr3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digital-single-market/en/revision-audiovisual-media-services-directive-avmsd" TargetMode="External"/><Relationship Id="rId2" Type="http://schemas.openxmlformats.org/officeDocument/2006/relationships/hyperlink" Target="https://www.scribd.com/doc/315790610/%E1%83%A1%E1%83%90%E1%83%A5%E1%83%90%E1%83%A0%E1%83%97%E1%83%95%E1%83%94%E1%83%9A%E1%83%9D%E1%83%A1-%E1%83%A1%E1%83%90%E1%83%A0%E1%83%94%E1%83%99%E1%83%9A%E1%83%90%E1%83%9B%E1%83%9D-%E1%83%91%E1%83%90%E1%83%96%E1%83%90%E1%83%A0%E1%83%98-2016" TargetMode="External"/><Relationship Id="rId1" Type="http://schemas.openxmlformats.org/officeDocument/2006/relationships/hyperlink" Target="http://netgazeti.ge/life/104681/" TargetMode="External"/><Relationship Id="rId6" Type="http://schemas.openxmlformats.org/officeDocument/2006/relationships/hyperlink" Target="http://www.eurasianet.org/node/73271" TargetMode="External"/><Relationship Id="rId5" Type="http://schemas.openxmlformats.org/officeDocument/2006/relationships/hyperlink" Target="http://gncc.ge/uploads/other/2/2024.pdf%20" TargetMode="External"/><Relationship Id="rId4" Type="http://schemas.openxmlformats.org/officeDocument/2006/relationships/hyperlink" Target="http://www.transparency.ge/en/post/general-announcement/advertising-market-report-2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4191</Words>
  <Characters>23891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28026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Natia Kuprashvili</dc:creator>
  <cp:lastModifiedBy>Laura Ernsteina</cp:lastModifiedBy>
  <cp:revision>8</cp:revision>
  <cp:lastPrinted>2017-01-31T16:07:00Z</cp:lastPrinted>
  <dcterms:created xsi:type="dcterms:W3CDTF">2017-02-14T09:24:00Z</dcterms:created>
  <dcterms:modified xsi:type="dcterms:W3CDTF">2017-02-14T09:28:00Z</dcterms:modified>
</cp:coreProperties>
</file>