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19" w:rsidRPr="0007282E" w:rsidRDefault="00914619" w:rsidP="00914619">
      <w:pPr>
        <w:spacing w:line="240" w:lineRule="auto"/>
        <w:jc w:val="center"/>
        <w:rPr>
          <w:sz w:val="24"/>
          <w:lang w:val="en-GB"/>
        </w:rPr>
      </w:pPr>
      <w:r w:rsidRPr="0007282E">
        <w:rPr>
          <w:sz w:val="24"/>
          <w:lang w:val="en-GB" w:eastAsia="en-GB"/>
        </w:rPr>
        <w:drawing>
          <wp:inline distT="0" distB="0" distL="0" distR="0" wp14:anchorId="7EAFBBE6" wp14:editId="36C86A81">
            <wp:extent cx="88265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19" w:rsidRPr="0007282E" w:rsidRDefault="00914619" w:rsidP="00914619">
      <w:pPr>
        <w:spacing w:line="240" w:lineRule="auto"/>
        <w:jc w:val="center"/>
        <w:rPr>
          <w:sz w:val="24"/>
          <w:lang w:val="en-GB"/>
        </w:rPr>
      </w:pPr>
    </w:p>
    <w:p w:rsidR="00914619" w:rsidRPr="0007282E" w:rsidRDefault="00914619" w:rsidP="00914619">
      <w:pPr>
        <w:spacing w:line="240" w:lineRule="auto"/>
        <w:jc w:val="center"/>
        <w:rPr>
          <w:rFonts w:ascii="Arial" w:hAnsi="Arial" w:cs="Arial"/>
          <w:b/>
          <w:i/>
          <w:sz w:val="20"/>
          <w:lang w:val="en-GB"/>
        </w:rPr>
      </w:pPr>
      <w:r w:rsidRPr="0007282E">
        <w:rPr>
          <w:rFonts w:ascii="Arial" w:hAnsi="Arial" w:cs="Arial"/>
          <w:b/>
          <w:i/>
          <w:sz w:val="20"/>
          <w:lang w:val="en-GB"/>
        </w:rPr>
        <w:t>European Economic and Social Committee</w:t>
      </w:r>
    </w:p>
    <w:p w:rsidR="00914619" w:rsidRPr="0007282E" w:rsidRDefault="00914619" w:rsidP="00914619">
      <w:pPr>
        <w:spacing w:line="240" w:lineRule="auto"/>
        <w:jc w:val="center"/>
        <w:rPr>
          <w:rFonts w:ascii="Arial" w:eastAsia="MS Mincho" w:hAnsi="Arial" w:cs="Arial"/>
          <w:b/>
          <w:bCs/>
          <w:i/>
          <w:sz w:val="20"/>
          <w:szCs w:val="20"/>
          <w:lang w:val="en-GB"/>
        </w:rPr>
      </w:pPr>
      <w:r w:rsidRPr="0007282E">
        <w:rPr>
          <w:rFonts w:ascii="Arial" w:hAnsi="Arial" w:cs="Arial"/>
          <w:b/>
          <w:i/>
          <w:sz w:val="20"/>
          <w:szCs w:val="20"/>
          <w:lang w:val="en-GB"/>
        </w:rPr>
        <w:t>Europe 2020 Steering Committee</w:t>
      </w:r>
    </w:p>
    <w:p w:rsidR="00914619" w:rsidRPr="0007282E" w:rsidRDefault="00914619" w:rsidP="00914619">
      <w:pPr>
        <w:spacing w:line="240" w:lineRule="auto"/>
        <w:ind w:left="6379"/>
        <w:jc w:val="right"/>
        <w:rPr>
          <w:sz w:val="24"/>
          <w:szCs w:val="24"/>
          <w:lang w:val="en-GB"/>
        </w:rPr>
      </w:pPr>
    </w:p>
    <w:p w:rsidR="00914619" w:rsidRPr="0007282E" w:rsidRDefault="00914619" w:rsidP="00914619">
      <w:pPr>
        <w:spacing w:line="240" w:lineRule="auto"/>
        <w:ind w:left="6379"/>
        <w:jc w:val="right"/>
        <w:rPr>
          <w:lang w:val="en-GB"/>
        </w:rPr>
      </w:pPr>
      <w:r w:rsidRPr="0007282E">
        <w:rPr>
          <w:lang w:val="en-GB"/>
        </w:rPr>
        <w:t xml:space="preserve">Brussels, </w:t>
      </w:r>
      <w:r w:rsidR="00FC02F1" w:rsidRPr="0007282E">
        <w:rPr>
          <w:lang w:val="en-GB"/>
        </w:rPr>
        <w:t>13</w:t>
      </w:r>
      <w:r w:rsidRPr="0007282E">
        <w:rPr>
          <w:lang w:val="en-GB"/>
        </w:rPr>
        <w:t xml:space="preserve"> April 2015</w:t>
      </w:r>
    </w:p>
    <w:p w:rsidR="00BD0DB1" w:rsidRPr="0007282E" w:rsidRDefault="00BD0DB1" w:rsidP="00914619">
      <w:pPr>
        <w:spacing w:line="240" w:lineRule="auto"/>
        <w:jc w:val="left"/>
        <w:rPr>
          <w:lang w:val="en-GB"/>
        </w:rPr>
      </w:pPr>
    </w:p>
    <w:p w:rsidR="00914619" w:rsidRPr="0007282E" w:rsidRDefault="007A2B7E" w:rsidP="00914619">
      <w:pPr>
        <w:jc w:val="center"/>
        <w:rPr>
          <w:b/>
          <w:lang w:val="en-GB"/>
        </w:rPr>
      </w:pPr>
      <w:r w:rsidRPr="0007282E">
        <w:rPr>
          <w:b/>
          <w:lang w:val="en-GB"/>
        </w:rPr>
        <w:t>INFORMATION</w:t>
      </w:r>
      <w:r w:rsidR="00914619" w:rsidRPr="0007282E">
        <w:rPr>
          <w:b/>
          <w:lang w:val="en-GB"/>
        </w:rPr>
        <w:t xml:space="preserve"> NOTE </w:t>
      </w:r>
    </w:p>
    <w:p w:rsidR="00914619" w:rsidRPr="0007282E" w:rsidRDefault="00914619" w:rsidP="00914619">
      <w:pPr>
        <w:jc w:val="center"/>
        <w:rPr>
          <w:lang w:val="en-GB"/>
        </w:rPr>
      </w:pPr>
      <w:proofErr w:type="gramStart"/>
      <w:r w:rsidRPr="0007282E">
        <w:rPr>
          <w:lang w:val="en-GB"/>
        </w:rPr>
        <w:t>on</w:t>
      </w:r>
      <w:proofErr w:type="gramEnd"/>
    </w:p>
    <w:p w:rsidR="00914619" w:rsidRPr="0007282E" w:rsidRDefault="007A2B7E" w:rsidP="00914619">
      <w:pPr>
        <w:jc w:val="center"/>
        <w:rPr>
          <w:b/>
          <w:lang w:val="en-GB"/>
        </w:rPr>
      </w:pPr>
      <w:r w:rsidRPr="0007282E">
        <w:rPr>
          <w:b/>
          <w:lang w:val="en-GB"/>
        </w:rPr>
        <w:t>Report on European Semester for economic polic</w:t>
      </w:r>
      <w:r w:rsidR="00D22B2E" w:rsidRPr="0007282E">
        <w:rPr>
          <w:b/>
          <w:lang w:val="en-GB"/>
        </w:rPr>
        <w:t>y coordination: Employment and social a</w:t>
      </w:r>
      <w:r w:rsidRPr="0007282E">
        <w:rPr>
          <w:b/>
          <w:lang w:val="en-GB"/>
        </w:rPr>
        <w:t>spects in the AGS 2015 (A8-0043/2015)</w:t>
      </w:r>
      <w:r w:rsidR="00591643" w:rsidRPr="0007282E">
        <w:rPr>
          <w:rStyle w:val="FootnoteReference"/>
          <w:lang w:val="en-GB"/>
        </w:rPr>
        <w:t xml:space="preserve"> </w:t>
      </w:r>
      <w:r w:rsidR="00591643" w:rsidRPr="0007282E">
        <w:rPr>
          <w:rStyle w:val="FootnoteReference"/>
          <w:lang w:val="en-GB"/>
        </w:rPr>
        <w:footnoteReference w:id="1"/>
      </w:r>
    </w:p>
    <w:p w:rsidR="00914619" w:rsidRPr="0007282E" w:rsidRDefault="00914619" w:rsidP="007A2B7E">
      <w:pPr>
        <w:pStyle w:val="ListParagraph"/>
        <w:ind w:left="0"/>
        <w:rPr>
          <w:b/>
          <w:lang w:val="en-GB"/>
        </w:rPr>
      </w:pPr>
    </w:p>
    <w:p w:rsidR="00914619" w:rsidRPr="0007282E" w:rsidRDefault="00914619" w:rsidP="007A2B7E">
      <w:pPr>
        <w:pStyle w:val="ListParagraph"/>
        <w:ind w:left="0"/>
        <w:rPr>
          <w:rStyle w:val="Hyperlink"/>
          <w:color w:val="auto"/>
          <w:u w:val="none"/>
          <w:lang w:val="en-GB"/>
        </w:rPr>
      </w:pPr>
      <w:r w:rsidRPr="0007282E">
        <w:rPr>
          <w:lang w:val="en-GB"/>
        </w:rPr>
        <w:t xml:space="preserve">Rapporteur: Sergio Gutiérrez Prieto, </w:t>
      </w:r>
      <w:r w:rsidR="009E6681" w:rsidRPr="0007282E">
        <w:rPr>
          <w:lang w:val="en-GB"/>
        </w:rPr>
        <w:t xml:space="preserve">Member of the </w:t>
      </w:r>
      <w:r w:rsidRPr="0007282E">
        <w:rPr>
          <w:lang w:val="en-GB"/>
        </w:rPr>
        <w:t xml:space="preserve">Group of the Progressive Alliance of Socialists and Democrats in the European Parliament, </w:t>
      </w:r>
      <w:r w:rsidR="009E6681" w:rsidRPr="0007282E">
        <w:rPr>
          <w:lang w:val="en-GB"/>
        </w:rPr>
        <w:t xml:space="preserve">Member of the </w:t>
      </w:r>
      <w:r w:rsidRPr="0007282E">
        <w:rPr>
          <w:lang w:val="en-GB"/>
        </w:rPr>
        <w:t>Committee on Employment and Social Affairs</w:t>
      </w:r>
    </w:p>
    <w:p w:rsidR="007C6331" w:rsidRPr="0007282E" w:rsidRDefault="007C6331" w:rsidP="007A2B7E">
      <w:pPr>
        <w:pStyle w:val="ListParagraph"/>
        <w:ind w:left="0"/>
        <w:rPr>
          <w:lang w:val="en-GB"/>
        </w:rPr>
      </w:pPr>
    </w:p>
    <w:p w:rsidR="00450886" w:rsidRPr="0007282E" w:rsidRDefault="00CB1869" w:rsidP="007A2B7E">
      <w:pPr>
        <w:pStyle w:val="ListParagraph"/>
        <w:ind w:left="0"/>
        <w:rPr>
          <w:u w:val="single"/>
          <w:lang w:val="en-GB"/>
        </w:rPr>
      </w:pPr>
      <w:r w:rsidRPr="0007282E">
        <w:rPr>
          <w:u w:val="single"/>
          <w:lang w:val="en-GB"/>
        </w:rPr>
        <w:t>Policy recommendations</w:t>
      </w:r>
    </w:p>
    <w:p w:rsidR="001A69FE" w:rsidRPr="0007282E" w:rsidRDefault="00914619" w:rsidP="00CF129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 xml:space="preserve">A need is emphasized for </w:t>
      </w:r>
      <w:r w:rsidR="001A69FE" w:rsidRPr="0007282E">
        <w:rPr>
          <w:lang w:val="en-GB"/>
        </w:rPr>
        <w:t>ambitious</w:t>
      </w:r>
      <w:r w:rsidR="00CF1296" w:rsidRPr="0007282E">
        <w:rPr>
          <w:lang w:val="en-GB"/>
        </w:rPr>
        <w:t xml:space="preserve"> and responsible</w:t>
      </w:r>
      <w:r w:rsidR="001A69FE" w:rsidRPr="0007282E">
        <w:rPr>
          <w:lang w:val="en-GB"/>
        </w:rPr>
        <w:t xml:space="preserve"> economic policies for g</w:t>
      </w:r>
      <w:r w:rsidR="00CF1296" w:rsidRPr="0007282E">
        <w:rPr>
          <w:lang w:val="en-GB"/>
        </w:rPr>
        <w:t xml:space="preserve">rowth, quality job creation, investment and </w:t>
      </w:r>
      <w:r w:rsidR="001A69FE" w:rsidRPr="0007282E">
        <w:rPr>
          <w:lang w:val="en-GB"/>
        </w:rPr>
        <w:t>fighting deflation</w:t>
      </w:r>
      <w:r w:rsidR="007815B1" w:rsidRPr="0007282E">
        <w:rPr>
          <w:lang w:val="en-GB"/>
        </w:rPr>
        <w:t>, based on solidarity</w:t>
      </w:r>
      <w:r w:rsidR="00FC02F1" w:rsidRPr="0007282E">
        <w:rPr>
          <w:lang w:val="en-GB"/>
        </w:rPr>
        <w:t>.</w:t>
      </w:r>
    </w:p>
    <w:p w:rsidR="00810E43" w:rsidRPr="0007282E" w:rsidRDefault="00810E43" w:rsidP="00914619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A call is made for more flexibility in implementing</w:t>
      </w:r>
      <w:r w:rsidR="009D004B" w:rsidRPr="0007282E">
        <w:rPr>
          <w:lang w:val="en-GB"/>
        </w:rPr>
        <w:t xml:space="preserve"> structural</w:t>
      </w:r>
      <w:r w:rsidRPr="0007282E">
        <w:rPr>
          <w:lang w:val="en-GB"/>
        </w:rPr>
        <w:t xml:space="preserve"> reforms in Member States in dire financial straits, so as to ensure that stability measures are compatible with economic growth, employment creation and the welfare state</w:t>
      </w:r>
      <w:r w:rsidR="00FC02F1" w:rsidRPr="0007282E">
        <w:rPr>
          <w:lang w:val="en-GB"/>
        </w:rPr>
        <w:t>.</w:t>
      </w:r>
    </w:p>
    <w:p w:rsidR="009D004B" w:rsidRPr="0007282E" w:rsidRDefault="00CF1296" w:rsidP="008221A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 xml:space="preserve">Restoring SMEs financing </w:t>
      </w:r>
      <w:r w:rsidR="008221A6" w:rsidRPr="0007282E">
        <w:rPr>
          <w:lang w:val="en-GB"/>
        </w:rPr>
        <w:t xml:space="preserve">and fostering the culture of entrepreneurship </w:t>
      </w:r>
      <w:r w:rsidRPr="0007282E">
        <w:rPr>
          <w:lang w:val="en-GB"/>
        </w:rPr>
        <w:t xml:space="preserve">is </w:t>
      </w:r>
      <w:r w:rsidR="007815B1" w:rsidRPr="0007282E">
        <w:rPr>
          <w:lang w:val="en-GB"/>
        </w:rPr>
        <w:t xml:space="preserve">considered </w:t>
      </w:r>
      <w:r w:rsidRPr="0007282E">
        <w:rPr>
          <w:lang w:val="en-GB"/>
        </w:rPr>
        <w:t>vital to boost private investment and job creation</w:t>
      </w:r>
      <w:r w:rsidR="00FC02F1" w:rsidRPr="0007282E">
        <w:rPr>
          <w:lang w:val="en-GB"/>
        </w:rPr>
        <w:t>.</w:t>
      </w:r>
    </w:p>
    <w:p w:rsidR="004D0845" w:rsidRPr="0007282E" w:rsidRDefault="004D0845" w:rsidP="004D0845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 xml:space="preserve">In order to increase the efficiency of </w:t>
      </w:r>
      <w:r w:rsidR="008221A6" w:rsidRPr="0007282E">
        <w:rPr>
          <w:lang w:val="en-GB"/>
        </w:rPr>
        <w:t>the</w:t>
      </w:r>
      <w:r w:rsidRPr="0007282E">
        <w:rPr>
          <w:lang w:val="en-GB"/>
        </w:rPr>
        <w:t xml:space="preserve"> use</w:t>
      </w:r>
      <w:r w:rsidR="008221A6" w:rsidRPr="0007282E">
        <w:rPr>
          <w:lang w:val="en-GB"/>
        </w:rPr>
        <w:t xml:space="preserve"> of funds</w:t>
      </w:r>
      <w:r w:rsidRPr="0007282E">
        <w:rPr>
          <w:lang w:val="en-GB"/>
        </w:rPr>
        <w:t>, the</w:t>
      </w:r>
      <w:r w:rsidR="00CF1296" w:rsidRPr="0007282E">
        <w:rPr>
          <w:lang w:val="en-GB"/>
        </w:rPr>
        <w:t xml:space="preserve"> </w:t>
      </w:r>
      <w:r w:rsidRPr="0007282E">
        <w:rPr>
          <w:lang w:val="en-GB"/>
        </w:rPr>
        <w:t>CSRs should take into account territorial differentiations within Member States to boost growth and jobs while preserving territorial cohesion</w:t>
      </w:r>
      <w:r w:rsidR="00FC02F1" w:rsidRPr="0007282E">
        <w:rPr>
          <w:lang w:val="en-GB"/>
        </w:rPr>
        <w:t>.</w:t>
      </w:r>
    </w:p>
    <w:p w:rsidR="00450886" w:rsidRPr="0007282E" w:rsidRDefault="00450886" w:rsidP="00450886">
      <w:pPr>
        <w:rPr>
          <w:lang w:val="en-GB"/>
        </w:rPr>
      </w:pPr>
    </w:p>
    <w:p w:rsidR="00450886" w:rsidRPr="0007282E" w:rsidRDefault="000A3994" w:rsidP="00450886">
      <w:pPr>
        <w:rPr>
          <w:u w:val="single"/>
          <w:lang w:val="en-GB"/>
        </w:rPr>
      </w:pPr>
      <w:r w:rsidRPr="0007282E">
        <w:rPr>
          <w:u w:val="single"/>
          <w:lang w:val="en-GB"/>
        </w:rPr>
        <w:t>Remarks</w:t>
      </w:r>
      <w:r w:rsidR="00E03EE3" w:rsidRPr="0007282E">
        <w:rPr>
          <w:u w:val="single"/>
          <w:lang w:val="en-GB"/>
        </w:rPr>
        <w:t xml:space="preserve"> on r</w:t>
      </w:r>
      <w:r w:rsidR="00450886" w:rsidRPr="0007282E">
        <w:rPr>
          <w:u w:val="single"/>
          <w:lang w:val="en-GB"/>
        </w:rPr>
        <w:t>eforms</w:t>
      </w:r>
    </w:p>
    <w:p w:rsidR="00CF1296" w:rsidRPr="0007282E" w:rsidRDefault="00CF1296" w:rsidP="00914619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Reforms have to be introduced in order to expand growth potential, human capital and productivity</w:t>
      </w:r>
      <w:r w:rsidR="00FC02F1" w:rsidRPr="0007282E">
        <w:rPr>
          <w:lang w:val="en-GB"/>
        </w:rPr>
        <w:t>.</w:t>
      </w:r>
    </w:p>
    <w:p w:rsidR="004D0845" w:rsidRPr="0007282E" w:rsidRDefault="004D0845" w:rsidP="004D0845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A call is made to the EC and the MS to consider innovative ways to encourage investment in the EU, as well as design tailor-made policies to support quality job creation</w:t>
      </w:r>
      <w:r w:rsidR="00FC02F1" w:rsidRPr="0007282E">
        <w:rPr>
          <w:lang w:val="en-GB"/>
        </w:rPr>
        <w:t>.</w:t>
      </w:r>
    </w:p>
    <w:p w:rsidR="004D0845" w:rsidRPr="0007282E" w:rsidRDefault="004D0845" w:rsidP="004D0845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It is stressed that the European Semester should be better aligned with the Europe 2020 strategy</w:t>
      </w:r>
      <w:r w:rsidR="00FC02F1" w:rsidRPr="0007282E">
        <w:rPr>
          <w:lang w:val="en-GB"/>
        </w:rPr>
        <w:t>.</w:t>
      </w:r>
    </w:p>
    <w:p w:rsidR="00CF1296" w:rsidRPr="0007282E" w:rsidRDefault="00CF1296" w:rsidP="00CF129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 xml:space="preserve">Education and active labour policies </w:t>
      </w:r>
      <w:r w:rsidR="004D0845" w:rsidRPr="0007282E">
        <w:rPr>
          <w:lang w:val="en-GB"/>
        </w:rPr>
        <w:t xml:space="preserve">are </w:t>
      </w:r>
      <w:r w:rsidR="008221A6" w:rsidRPr="0007282E">
        <w:rPr>
          <w:lang w:val="en-GB"/>
        </w:rPr>
        <w:t xml:space="preserve">seen as </w:t>
      </w:r>
      <w:r w:rsidR="004D0845" w:rsidRPr="0007282E">
        <w:rPr>
          <w:lang w:val="en-GB"/>
        </w:rPr>
        <w:t xml:space="preserve">crucial to </w:t>
      </w:r>
      <w:r w:rsidRPr="0007282E">
        <w:rPr>
          <w:lang w:val="en-GB"/>
        </w:rPr>
        <w:t>increase human capital</w:t>
      </w:r>
      <w:r w:rsidR="00FC02F1" w:rsidRPr="0007282E">
        <w:rPr>
          <w:lang w:val="en-GB"/>
        </w:rPr>
        <w:t>.</w:t>
      </w:r>
    </w:p>
    <w:p w:rsidR="00CF1296" w:rsidRPr="0007282E" w:rsidRDefault="00CF1296" w:rsidP="00CF129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Quality jobs and wages should serve as engines of productivity and growth</w:t>
      </w:r>
      <w:r w:rsidR="00FC02F1" w:rsidRPr="0007282E">
        <w:rPr>
          <w:lang w:val="en-GB"/>
        </w:rPr>
        <w:t>.</w:t>
      </w:r>
    </w:p>
    <w:p w:rsidR="00D94E0C" w:rsidRPr="0007282E" w:rsidRDefault="00D94E0C" w:rsidP="00CF129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Issues of youth unemployment and labour mobility must be tackled</w:t>
      </w:r>
      <w:r w:rsidR="00FC02F1" w:rsidRPr="0007282E">
        <w:rPr>
          <w:lang w:val="en-GB"/>
        </w:rPr>
        <w:t>.</w:t>
      </w:r>
    </w:p>
    <w:p w:rsidR="00597956" w:rsidRPr="0007282E" w:rsidRDefault="00597956" w:rsidP="00597956">
      <w:pPr>
        <w:rPr>
          <w:lang w:val="en-GB"/>
        </w:rPr>
      </w:pPr>
    </w:p>
    <w:p w:rsidR="00597956" w:rsidRPr="0007282E" w:rsidRDefault="000A3994" w:rsidP="00597956">
      <w:pPr>
        <w:keepNext/>
        <w:rPr>
          <w:u w:val="single"/>
          <w:lang w:val="en-GB"/>
        </w:rPr>
      </w:pPr>
      <w:r w:rsidRPr="0007282E">
        <w:rPr>
          <w:u w:val="single"/>
          <w:lang w:val="en-GB"/>
        </w:rPr>
        <w:lastRenderedPageBreak/>
        <w:t>Consider</w:t>
      </w:r>
      <w:r w:rsidR="0086609A" w:rsidRPr="0007282E">
        <w:rPr>
          <w:u w:val="single"/>
          <w:lang w:val="en-GB"/>
        </w:rPr>
        <w:t>ations regarding</w:t>
      </w:r>
      <w:r w:rsidR="00E03EE3" w:rsidRPr="0007282E">
        <w:rPr>
          <w:u w:val="single"/>
          <w:lang w:val="en-GB"/>
        </w:rPr>
        <w:t xml:space="preserve"> s</w:t>
      </w:r>
      <w:r w:rsidR="00597956" w:rsidRPr="0007282E">
        <w:rPr>
          <w:u w:val="single"/>
          <w:lang w:val="en-GB"/>
        </w:rPr>
        <w:t>ocial dimension</w:t>
      </w:r>
    </w:p>
    <w:p w:rsidR="00D94E0C" w:rsidRPr="0007282E" w:rsidRDefault="008221A6" w:rsidP="00597956">
      <w:pPr>
        <w:pStyle w:val="ListParagraph"/>
        <w:keepNext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In the light of socioeconomic challenges and risks to EU's sustainability and stable growth potential, i</w:t>
      </w:r>
      <w:r w:rsidR="00D94E0C" w:rsidRPr="0007282E">
        <w:rPr>
          <w:lang w:val="en-GB"/>
        </w:rPr>
        <w:t xml:space="preserve">t is the time of </w:t>
      </w:r>
      <w:r w:rsidRPr="0007282E">
        <w:rPr>
          <w:lang w:val="en-GB"/>
        </w:rPr>
        <w:t xml:space="preserve">a </w:t>
      </w:r>
      <w:r w:rsidR="00D94E0C" w:rsidRPr="0007282E">
        <w:rPr>
          <w:lang w:val="en-GB"/>
        </w:rPr>
        <w:t>decisive call for the EU social dimension and for convergence</w:t>
      </w:r>
      <w:r w:rsidR="00FC02F1" w:rsidRPr="0007282E">
        <w:rPr>
          <w:lang w:val="en-GB"/>
        </w:rPr>
        <w:t>.</w:t>
      </w:r>
    </w:p>
    <w:p w:rsidR="00D94E0C" w:rsidRPr="0007282E" w:rsidRDefault="00D94E0C" w:rsidP="00D94E0C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The importance of European social stabilizers and social indicators is underlined</w:t>
      </w:r>
      <w:r w:rsidR="00FC02F1" w:rsidRPr="0007282E">
        <w:rPr>
          <w:lang w:val="en-GB"/>
        </w:rPr>
        <w:t>.</w:t>
      </w:r>
    </w:p>
    <w:p w:rsidR="00D94E0C" w:rsidRPr="0007282E" w:rsidRDefault="008221A6" w:rsidP="008221A6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Striving to eradicate p</w:t>
      </w:r>
      <w:r w:rsidR="00D94E0C" w:rsidRPr="0007282E">
        <w:rPr>
          <w:lang w:val="en-GB"/>
        </w:rPr>
        <w:t>overty and soc</w:t>
      </w:r>
      <w:r w:rsidRPr="0007282E">
        <w:rPr>
          <w:lang w:val="en-GB"/>
        </w:rPr>
        <w:t>ial exclusion must be continued and reflected in a better way in the European Semester</w:t>
      </w:r>
      <w:r w:rsidR="00FC02F1" w:rsidRPr="0007282E">
        <w:rPr>
          <w:lang w:val="en-GB"/>
        </w:rPr>
        <w:t>.</w:t>
      </w:r>
    </w:p>
    <w:p w:rsidR="00D94E0C" w:rsidRPr="0007282E" w:rsidRDefault="00D94E0C" w:rsidP="00D94E0C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The matter of sustainable pensions and health needs to be addressed</w:t>
      </w:r>
      <w:r w:rsidR="00FC02F1" w:rsidRPr="0007282E">
        <w:rPr>
          <w:lang w:val="en-GB"/>
        </w:rPr>
        <w:t>.</w:t>
      </w:r>
    </w:p>
    <w:p w:rsidR="00D94E0C" w:rsidRPr="0007282E" w:rsidRDefault="00D94E0C" w:rsidP="00D94E0C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Fairer labour taxation systems have to be implemented</w:t>
      </w:r>
      <w:r w:rsidR="00FC02F1" w:rsidRPr="0007282E">
        <w:rPr>
          <w:lang w:val="en-GB"/>
        </w:rPr>
        <w:t>.</w:t>
      </w:r>
    </w:p>
    <w:p w:rsidR="00B00394" w:rsidRDefault="00D94E0C" w:rsidP="008C585F">
      <w:pPr>
        <w:pStyle w:val="ListParagraph"/>
        <w:numPr>
          <w:ilvl w:val="0"/>
          <w:numId w:val="2"/>
        </w:numPr>
        <w:rPr>
          <w:lang w:val="en-GB"/>
        </w:rPr>
      </w:pPr>
      <w:r w:rsidRPr="0007282E">
        <w:rPr>
          <w:lang w:val="en-GB"/>
        </w:rPr>
        <w:t>The democratic legitimacy of the European Semester must be strengthened</w:t>
      </w:r>
      <w:r w:rsidR="008221A6" w:rsidRPr="0007282E">
        <w:rPr>
          <w:lang w:val="en-GB"/>
        </w:rPr>
        <w:t xml:space="preserve"> by increasing and structuring involvement of civil society and social partners at EU as well as national level in the European Semester</w:t>
      </w:r>
      <w:r w:rsidR="00FC02F1" w:rsidRPr="0007282E">
        <w:rPr>
          <w:lang w:val="en-GB"/>
        </w:rPr>
        <w:t>.</w:t>
      </w:r>
    </w:p>
    <w:p w:rsidR="0007282E" w:rsidRDefault="0007282E" w:rsidP="0007282E">
      <w:pPr>
        <w:rPr>
          <w:lang w:val="en-GB"/>
        </w:rPr>
      </w:pPr>
    </w:p>
    <w:p w:rsidR="0007282E" w:rsidRPr="0007282E" w:rsidRDefault="0007282E" w:rsidP="0007282E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____________</w:t>
      </w:r>
    </w:p>
    <w:sectPr w:rsidR="0007282E" w:rsidRPr="0007282E" w:rsidSect="003E5DD1">
      <w:pgSz w:w="11907" w:h="16839"/>
      <w:pgMar w:top="1417" w:right="1417" w:bottom="1417" w:left="1417" w:header="102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19" w:rsidRDefault="00914619" w:rsidP="00914619">
      <w:pPr>
        <w:spacing w:line="240" w:lineRule="auto"/>
      </w:pPr>
      <w:r>
        <w:separator/>
      </w:r>
    </w:p>
  </w:endnote>
  <w:endnote w:type="continuationSeparator" w:id="0">
    <w:p w:rsidR="00914619" w:rsidRDefault="00914619" w:rsidP="00914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19" w:rsidRDefault="00914619" w:rsidP="00914619">
      <w:pPr>
        <w:spacing w:line="240" w:lineRule="auto"/>
      </w:pPr>
      <w:r>
        <w:separator/>
      </w:r>
    </w:p>
  </w:footnote>
  <w:footnote w:type="continuationSeparator" w:id="0">
    <w:p w:rsidR="00914619" w:rsidRDefault="00914619" w:rsidP="00914619">
      <w:pPr>
        <w:spacing w:line="240" w:lineRule="auto"/>
      </w:pPr>
      <w:r>
        <w:continuationSeparator/>
      </w:r>
    </w:p>
  </w:footnote>
  <w:footnote w:id="1">
    <w:p w:rsidR="00591643" w:rsidRPr="0006524B" w:rsidRDefault="00591643" w:rsidP="00591643">
      <w:pPr>
        <w:pStyle w:val="FootnoteText"/>
        <w:ind w:left="142" w:hanging="142"/>
        <w:rPr>
          <w:lang w:val="en-GB"/>
        </w:rPr>
      </w:pPr>
      <w:r>
        <w:rPr>
          <w:rStyle w:val="FootnoteReference"/>
        </w:rPr>
        <w:footnoteRef/>
      </w:r>
      <w:r>
        <w:t> </w:t>
      </w:r>
      <w:r w:rsidRPr="00591643">
        <w:t>Date of issue: 05.03.2015</w:t>
      </w:r>
      <w:r>
        <w:t xml:space="preserve">; </w:t>
      </w:r>
      <w:r w:rsidRPr="0006524B">
        <w:t>Institution: European Parliament</w:t>
      </w:r>
      <w:r>
        <w:t xml:space="preserve">; Available at: </w:t>
      </w:r>
      <w:hyperlink r:id="rId1" w:history="1">
        <w:r w:rsidRPr="00527741">
          <w:rPr>
            <w:rStyle w:val="Hyperlink"/>
          </w:rPr>
          <w:t>http://www.europarl.europa.eu/sides/getDoc.do?pubRef=-//EP//NONSGML+REPORT+A8-2015-0043+0+DOC+PDF+V0//EN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857512"/>
    <w:multiLevelType w:val="multilevel"/>
    <w:tmpl w:val="1D5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C2FF4"/>
    <w:multiLevelType w:val="hybridMultilevel"/>
    <w:tmpl w:val="C4DE3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D41"/>
    <w:multiLevelType w:val="hybridMultilevel"/>
    <w:tmpl w:val="BA7A5B7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FEA83C2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D61EDB"/>
    <w:multiLevelType w:val="hybridMultilevel"/>
    <w:tmpl w:val="F36887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B10A7"/>
    <w:multiLevelType w:val="hybridMultilevel"/>
    <w:tmpl w:val="11A2CB3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437260"/>
    <w:multiLevelType w:val="hybridMultilevel"/>
    <w:tmpl w:val="E6AE538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FEA83C2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FB694F"/>
    <w:multiLevelType w:val="hybridMultilevel"/>
    <w:tmpl w:val="9A484344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300026"/>
    <w:multiLevelType w:val="multilevel"/>
    <w:tmpl w:val="A33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19"/>
    <w:rsid w:val="0006524B"/>
    <w:rsid w:val="0007282E"/>
    <w:rsid w:val="000A207E"/>
    <w:rsid w:val="000A3994"/>
    <w:rsid w:val="00100D64"/>
    <w:rsid w:val="001A69FE"/>
    <w:rsid w:val="00206F4B"/>
    <w:rsid w:val="002166CE"/>
    <w:rsid w:val="00256D2A"/>
    <w:rsid w:val="002A40DE"/>
    <w:rsid w:val="002B4A40"/>
    <w:rsid w:val="00301548"/>
    <w:rsid w:val="00374597"/>
    <w:rsid w:val="003E3FD8"/>
    <w:rsid w:val="00450886"/>
    <w:rsid w:val="004D0845"/>
    <w:rsid w:val="00517EB1"/>
    <w:rsid w:val="00573495"/>
    <w:rsid w:val="00591643"/>
    <w:rsid w:val="00597956"/>
    <w:rsid w:val="006B6597"/>
    <w:rsid w:val="0072400E"/>
    <w:rsid w:val="007815B1"/>
    <w:rsid w:val="007A2B7E"/>
    <w:rsid w:val="007C6331"/>
    <w:rsid w:val="00810E43"/>
    <w:rsid w:val="008221A6"/>
    <w:rsid w:val="00863F6B"/>
    <w:rsid w:val="0086609A"/>
    <w:rsid w:val="008C585F"/>
    <w:rsid w:val="00914619"/>
    <w:rsid w:val="009251F6"/>
    <w:rsid w:val="00931716"/>
    <w:rsid w:val="009D004B"/>
    <w:rsid w:val="009E6681"/>
    <w:rsid w:val="00B00394"/>
    <w:rsid w:val="00B12405"/>
    <w:rsid w:val="00B3492D"/>
    <w:rsid w:val="00B63960"/>
    <w:rsid w:val="00BD0DB1"/>
    <w:rsid w:val="00BE4DE0"/>
    <w:rsid w:val="00CB1869"/>
    <w:rsid w:val="00CF1296"/>
    <w:rsid w:val="00D22B2E"/>
    <w:rsid w:val="00D838B8"/>
    <w:rsid w:val="00D868A1"/>
    <w:rsid w:val="00D94E0C"/>
    <w:rsid w:val="00E03EE3"/>
    <w:rsid w:val="00E3200F"/>
    <w:rsid w:val="00F50AE4"/>
    <w:rsid w:val="00F76642"/>
    <w:rsid w:val="00F963E8"/>
    <w:rsid w:val="00FB26C4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19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461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461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1461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1461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1461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1461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1461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1461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1461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619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91461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14619"/>
  </w:style>
  <w:style w:type="character" w:customStyle="1" w:styleId="FooterChar">
    <w:name w:val="Footer Char"/>
    <w:basedOn w:val="DefaultParagraphFont"/>
    <w:link w:val="Footer"/>
    <w:rsid w:val="00914619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1461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14619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14619"/>
  </w:style>
  <w:style w:type="character" w:customStyle="1" w:styleId="HeaderChar">
    <w:name w:val="Header Char"/>
    <w:basedOn w:val="DefaultParagraphFont"/>
    <w:link w:val="Header"/>
    <w:rsid w:val="00914619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1461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14619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1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2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19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461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1461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1461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1461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1461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1461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1461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1461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1461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619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914619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91461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14619"/>
  </w:style>
  <w:style w:type="character" w:customStyle="1" w:styleId="FooterChar">
    <w:name w:val="Footer Char"/>
    <w:basedOn w:val="DefaultParagraphFont"/>
    <w:link w:val="Footer"/>
    <w:rsid w:val="00914619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1461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14619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14619"/>
  </w:style>
  <w:style w:type="character" w:customStyle="1" w:styleId="HeaderChar">
    <w:name w:val="Header Char"/>
    <w:basedOn w:val="DefaultParagraphFont"/>
    <w:link w:val="Header"/>
    <w:rsid w:val="00914619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1461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14619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1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2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6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rl.europa.eu/sides/getDoc.do?pubRef=-//EP//NONSGML+REPORT+A8-2015-0043+0+DOC+PDF+V0/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A348-03BF-41E9-9287-35C4D62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Chomicz</dc:creator>
  <cp:lastModifiedBy>Mariella Pentcheva</cp:lastModifiedBy>
  <cp:revision>3</cp:revision>
  <cp:lastPrinted>2015-04-13T12:35:00Z</cp:lastPrinted>
  <dcterms:created xsi:type="dcterms:W3CDTF">2015-04-15T09:43:00Z</dcterms:created>
  <dcterms:modified xsi:type="dcterms:W3CDTF">2015-04-15T09:43:00Z</dcterms:modified>
</cp:coreProperties>
</file>