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0" w:rsidRPr="006D2455" w:rsidRDefault="008415E0">
      <w:r w:rsidRPr="006D2455">
        <w:rPr>
          <w:rFonts w:ascii="Verdana" w:hAnsi="Verdana"/>
          <w:b/>
          <w:noProof/>
          <w:sz w:val="18"/>
          <w:lang w:val="fr-BE" w:eastAsia="fr-BE" w:bidi="ar-SA"/>
        </w:rPr>
        <w:drawing>
          <wp:anchor distT="0" distB="0" distL="114300" distR="114300" simplePos="0" relativeHeight="251659776" behindDoc="0" locked="0" layoutInCell="1" allowOverlap="1" wp14:anchorId="7F857A94" wp14:editId="3EBC861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6631388" cy="1614115"/>
            <wp:effectExtent l="0" t="0" r="0" b="5715"/>
            <wp:wrapNone/>
            <wp:docPr id="5" name="Picture 5" descr="F:\01.PRESS RELEASES\2015\visuals_CP\EESC-PressRelease-EN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2015\visuals_CP\EESC-PressRelease-EN-h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16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E0" w:rsidRPr="006D2455" w:rsidRDefault="008415E0"/>
    <w:p w:rsidR="008415E0" w:rsidRPr="006D2455" w:rsidRDefault="008415E0"/>
    <w:p w:rsidR="008415E0" w:rsidRPr="006D2455" w:rsidRDefault="008415E0"/>
    <w:p w:rsidR="008415E0" w:rsidRPr="006D2455" w:rsidRDefault="008415E0"/>
    <w:p w:rsidR="008415E0" w:rsidRPr="006D2455" w:rsidRDefault="008415E0"/>
    <w:p w:rsidR="008415E0" w:rsidRPr="006D2455" w:rsidRDefault="008415E0"/>
    <w:tbl>
      <w:tblPr>
        <w:tblW w:w="9335" w:type="dxa"/>
        <w:tblLook w:val="0000" w:firstRow="0" w:lastRow="0" w:firstColumn="0" w:lastColumn="0" w:noHBand="0" w:noVBand="0"/>
      </w:tblPr>
      <w:tblGrid>
        <w:gridCol w:w="5216"/>
        <w:gridCol w:w="4119"/>
      </w:tblGrid>
      <w:tr w:rsidR="00F83179" w:rsidRPr="006D2455" w:rsidTr="008415E0">
        <w:trPr>
          <w:cantSplit/>
          <w:trHeight w:val="170"/>
        </w:trPr>
        <w:tc>
          <w:tcPr>
            <w:tcW w:w="5216" w:type="dxa"/>
          </w:tcPr>
          <w:p w:rsidR="00F83179" w:rsidRPr="006D2455" w:rsidRDefault="005550E7" w:rsidP="00083843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6D2455">
              <w:rPr>
                <w:rFonts w:ascii="Verdana" w:hAnsi="Verdana"/>
                <w:b/>
                <w:sz w:val="20"/>
              </w:rPr>
              <w:t xml:space="preserve">STQARRIJA GĦALL-ISTAMPA Nru 60/2015 </w:t>
            </w:r>
          </w:p>
        </w:tc>
        <w:tc>
          <w:tcPr>
            <w:tcW w:w="4119" w:type="dxa"/>
          </w:tcPr>
          <w:p w:rsidR="00F83179" w:rsidRPr="006D2455" w:rsidRDefault="004174F1" w:rsidP="004174F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6D2455">
              <w:rPr>
                <w:rFonts w:ascii="Verdana" w:hAnsi="Verdana"/>
                <w:b/>
                <w:sz w:val="20"/>
              </w:rPr>
              <w:t xml:space="preserve">7 ta' Ottubru 2015 </w:t>
            </w:r>
          </w:p>
        </w:tc>
      </w:tr>
    </w:tbl>
    <w:p w:rsidR="00F83179" w:rsidRPr="006D2455" w:rsidRDefault="004174F1" w:rsidP="00686EC2">
      <w:pPr>
        <w:spacing w:line="240" w:lineRule="auto"/>
        <w:rPr>
          <w:rFonts w:ascii="Verdana" w:hAnsi="Verdana"/>
          <w:sz w:val="20"/>
        </w:rPr>
      </w:pPr>
      <w:r w:rsidRPr="006D2455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71D43C" wp14:editId="66E7E97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F83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F831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3179" w:rsidRPr="006D2455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6D2455" w:rsidSect="008415E0">
          <w:footerReference w:type="default" r:id="rId13"/>
          <w:pgSz w:w="11907" w:h="16839" w:code="9"/>
          <w:pgMar w:top="993" w:right="1418" w:bottom="1418" w:left="1418" w:header="3062" w:footer="454" w:gutter="0"/>
          <w:cols w:space="720"/>
          <w:docGrid w:linePitch="299"/>
        </w:sectPr>
      </w:pPr>
    </w:p>
    <w:p w:rsidR="00C81E88" w:rsidRPr="009C18DD" w:rsidRDefault="00C81E88" w:rsidP="00C81E88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lang w:val="fr-BE"/>
        </w:rPr>
      </w:pPr>
      <w:bookmarkStart w:id="0" w:name="_GoBack"/>
      <w:bookmarkEnd w:id="0"/>
    </w:p>
    <w:p w:rsidR="004174F1" w:rsidRPr="006D2455" w:rsidRDefault="004174F1" w:rsidP="00C81E8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6D2455">
        <w:rPr>
          <w:rFonts w:ascii="Verdana" w:hAnsi="Verdana"/>
          <w:b/>
          <w:sz w:val="28"/>
        </w:rPr>
        <w:t>L-armonizzazzjoni tal-progress: Georges Dassis, il-President il-ġdid tal-KESE, jippreżenta l-programm tiegħu</w:t>
      </w:r>
    </w:p>
    <w:p w:rsidR="004174F1" w:rsidRPr="006D2455" w:rsidRDefault="004174F1" w:rsidP="00C81E88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 xml:space="preserve">Georges Dassis, li ġie elett b'maġġoranza kbira, huwa l-31 President tal-Kumitat Ekonomiku u Soċjali Ewropew, liema istituzzjoni ser imexxi bl-għajnuna taż-żewġ Viċi Presidenti, is-Sur Michael Smyth (Baġit) u s-Sur Gonçalo Lobo Xavier (Komunikazzjoni) mill-2015 sal-2018. 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"</w:t>
      </w:r>
      <w:r w:rsidRPr="006D2455">
        <w:rPr>
          <w:rFonts w:ascii="Verdana" w:hAnsi="Verdana"/>
          <w:i/>
          <w:sz w:val="18"/>
        </w:rPr>
        <w:t xml:space="preserve">Dan il-mandat ser ikun ta' siwi għaċ-ċittadini. Ser ikun iddedikat għalihom kompletament. Beħsiebna nimmobilizzaw il-forzi kollha kemm huma tas-soċjetà ċivili bil-għan li nagħmlu l-Unjoni Ewropea attraenti u iżjed preżenti fil-ħajja ta' kuljum taċ-ċittadini Ewropej. L-ewwel nett, jeħtieġ li ntaffu l-faqar estrem u ninvestu fl-impjieg taż-żgħażagħ, fi proġetti tal-infrastruttura u fir-riċerka u l-innovazzjoni, u dan irridu nagħmluh fuq skala massiva. L-Ewropa ma għandhiex tkun sinonima ma' ġirja lejn l-iżjed livell baxx, iżda lejn l-iżjed livell għoli. </w:t>
      </w:r>
      <w:r w:rsidRPr="006D2455">
        <w:rPr>
          <w:rFonts w:ascii="Verdana" w:hAnsi="Verdana"/>
          <w:sz w:val="18"/>
        </w:rPr>
        <w:t xml:space="preserve">Hi għandha ttejjeb ħajjet iċ-ċittadini kollha tat-Tramuntana, tan-Nofsinhar, tal-Lvant u tal-Punent, u huwa dan li aħna nfissru meta ngħidu l-armonizzazzjoni tal-progress", qal is-Sur </w:t>
      </w:r>
      <w:r w:rsidRPr="006D2455">
        <w:rPr>
          <w:rFonts w:ascii="Verdana" w:hAnsi="Verdana"/>
          <w:b/>
          <w:sz w:val="18"/>
        </w:rPr>
        <w:t>Georges Dassis</w:t>
      </w:r>
      <w:r w:rsidRPr="006D2455">
        <w:rPr>
          <w:rFonts w:ascii="Verdana" w:hAnsi="Verdana"/>
          <w:sz w:val="18"/>
        </w:rPr>
        <w:t>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Għalhekk, il-programm tal-President jipprovdi approċċ prattiku ħafna għall-politiki tal-Unjoni Ewropea, ispirat mill-Opinjonijiet adottati mill-Kumitat u indirizzati lill-istituzzjonijiet Ewropej, b'konformità mal-missjoni tal-Kumitat skont it-Trattat. Il-programm ma jassumix li l-Ewropa hija xi ħaġa li ksibna "għal dejjem ta' dejjem", iżda jenfasizza l-kriżi gravi li għaddejja minnha: il-kriżi ekonomika u r-rigressjoni soċjali naqqru b'mod serju l-fiduċja li ċ-ċittadini kellhom fiha. Filwaqt li jitlob għal spirtu intraprenditorjali, għax-xogħol u s-solidarjetà, il-programm jenfasizza l-</w:t>
      </w:r>
      <w:r w:rsidRPr="006D2455">
        <w:rPr>
          <w:rFonts w:ascii="Verdana" w:hAnsi="Verdana"/>
          <w:b/>
          <w:sz w:val="18"/>
        </w:rPr>
        <w:t>koeżjoni soċjali, ekonomika u territorjali</w:t>
      </w:r>
      <w:r w:rsidRPr="006D2455">
        <w:rPr>
          <w:rFonts w:ascii="Verdana" w:hAnsi="Verdana"/>
          <w:sz w:val="18"/>
        </w:rPr>
        <w:t xml:space="preserve"> li għadha tifforma s-sisien ta' Unjoni ġusta u ekwa. F'dan ir-rigward, jeħtieġ li jintużaw strumenti bħad-dħul minimu Ewropew jew it-tassazzjoni.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Il-programm jappoġġja l-pjan ta' investiment għall-Ewropa, u jitlob li jiżdied ma' dan p</w:t>
      </w:r>
      <w:r w:rsidRPr="006D2455">
        <w:rPr>
          <w:rFonts w:ascii="Verdana" w:hAnsi="Verdana"/>
          <w:b/>
          <w:sz w:val="18"/>
        </w:rPr>
        <w:t>jan straordinarju ta' investiment</w:t>
      </w:r>
      <w:r w:rsidRPr="006D2455">
        <w:rPr>
          <w:rFonts w:ascii="Verdana" w:hAnsi="Verdana"/>
          <w:sz w:val="18"/>
        </w:rPr>
        <w:t xml:space="preserve"> għat-tkabbir u l-impjieg, u li jiġu adottati miżuri speċifiċi ta' konverġenza ekonomika bħal sistema għall-ħruġ konġunt tad-dejn u fond temporanju għall-eurokambjali.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Is-</w:t>
      </w:r>
      <w:r w:rsidRPr="006D2455">
        <w:rPr>
          <w:rFonts w:ascii="Verdana" w:hAnsi="Verdana"/>
          <w:b/>
          <w:sz w:val="18"/>
        </w:rPr>
        <w:t>Suq Uniku Diġitali</w:t>
      </w:r>
      <w:r w:rsidRPr="006D2455">
        <w:rPr>
          <w:rFonts w:ascii="Verdana" w:hAnsi="Verdana"/>
          <w:sz w:val="18"/>
        </w:rPr>
        <w:t xml:space="preserve">, il-ħolqien ta' </w:t>
      </w:r>
      <w:r w:rsidRPr="006D2455">
        <w:rPr>
          <w:rFonts w:ascii="Verdana" w:hAnsi="Verdana"/>
          <w:b/>
          <w:sz w:val="18"/>
        </w:rPr>
        <w:t>Żona Ewropea tat-Trasport</w:t>
      </w:r>
      <w:r w:rsidRPr="006D2455">
        <w:rPr>
          <w:rFonts w:ascii="Verdana" w:hAnsi="Verdana"/>
          <w:sz w:val="18"/>
        </w:rPr>
        <w:t xml:space="preserve"> u l-implimentazzjoni ta' </w:t>
      </w:r>
      <w:r w:rsidRPr="006D2455">
        <w:rPr>
          <w:rFonts w:ascii="Verdana" w:hAnsi="Verdana"/>
          <w:b/>
          <w:sz w:val="18"/>
        </w:rPr>
        <w:t>Unjoni</w:t>
      </w:r>
      <w:r w:rsidRPr="006D2455">
        <w:rPr>
          <w:rFonts w:ascii="Verdana" w:hAnsi="Verdana"/>
          <w:sz w:val="18"/>
        </w:rPr>
        <w:t xml:space="preserve"> ġenwina </w:t>
      </w:r>
      <w:r w:rsidRPr="006D2455">
        <w:rPr>
          <w:rFonts w:ascii="Verdana" w:hAnsi="Verdana"/>
          <w:b/>
          <w:sz w:val="18"/>
        </w:rPr>
        <w:t>tal-Enerġija</w:t>
      </w:r>
      <w:r w:rsidRPr="006D2455">
        <w:rPr>
          <w:rFonts w:ascii="Verdana" w:hAnsi="Verdana"/>
          <w:sz w:val="18"/>
        </w:rPr>
        <w:t xml:space="preserve"> huma wkoll prijoritajiet għall-President il-ġdid tal-KESE. Dawn ilkoll jikkontribwixxu għall-iżvilupp sostenibbli tal-Unjoni, l-iżjed fil-konfront tat-tibdil fil-klima, liema obbligi f'dan il-qasam għandhom jiġu integrati fil-politiki kollha tal-UE.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Fil-programm tiegħu, il-President itenni l-konvinzjoni tiegħu f'</w:t>
      </w:r>
      <w:r w:rsidRPr="006D2455">
        <w:rPr>
          <w:rFonts w:ascii="Verdana" w:hAnsi="Verdana"/>
          <w:b/>
          <w:sz w:val="18"/>
        </w:rPr>
        <w:t>Unjoni qawwija fid-dinja</w:t>
      </w:r>
      <w:r w:rsidRPr="006D2455">
        <w:rPr>
          <w:rFonts w:ascii="Verdana" w:hAnsi="Verdana"/>
          <w:sz w:val="18"/>
        </w:rPr>
        <w:t xml:space="preserve">, li għandha tiddefendi mhux biss l-interessi ekonomiċi tagħha iżda wkoll l-esiġenzi soċjali u ambjentali tagħha. L-Unjoni għandha tilqa' fi ħdanha lil dawk li qed jitolbu l-asil u timplimenta </w:t>
      </w:r>
      <w:r w:rsidRPr="006D2455">
        <w:rPr>
          <w:rFonts w:ascii="Verdana" w:hAnsi="Verdana"/>
          <w:b/>
          <w:sz w:val="18"/>
        </w:rPr>
        <w:t>politika ġdida dwar il-migrazzjoni</w:t>
      </w:r>
      <w:r w:rsidRPr="006D2455">
        <w:rPr>
          <w:rFonts w:ascii="Verdana" w:hAnsi="Verdana"/>
          <w:sz w:val="18"/>
        </w:rPr>
        <w:t>, ibbażata fuq il-prinċipji tas-solidarjetà u tar-rispett tad-drittijiet tal-bniedem. Il-ġlieda kontra t-traffikanti permezz ta' kooperazzjoni msaħħa fost l-Istati Membri għandha tagħmel parti integrali minnha.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 xml:space="preserve">Sabiex jindirizzaw dawn l-isfidi, l-għanijiet u l-urġenzi, l-Istati Membri għandhom jagħtu wkoll lill-Unjoni Ewropea l-mezzi biex tieħu azzjoni, permezz tal-ħolqien ta' </w:t>
      </w:r>
      <w:r w:rsidRPr="006D2455">
        <w:rPr>
          <w:rFonts w:ascii="Verdana" w:hAnsi="Verdana"/>
          <w:b/>
          <w:sz w:val="18"/>
        </w:rPr>
        <w:t>baġit</w:t>
      </w:r>
      <w:r w:rsidRPr="006D2455">
        <w:rPr>
          <w:rFonts w:ascii="Verdana" w:hAnsi="Verdana"/>
          <w:sz w:val="18"/>
        </w:rPr>
        <w:t xml:space="preserve"> li jirrifletti l-ambizzjonijiet tagħha.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keepLines/>
        <w:spacing w:line="240" w:lineRule="auto"/>
        <w:rPr>
          <w:rFonts w:ascii="Verdana" w:hAnsi="Verdana"/>
          <w:i/>
          <w:sz w:val="18"/>
          <w:szCs w:val="18"/>
        </w:rPr>
      </w:pPr>
      <w:r w:rsidRPr="006D2455">
        <w:rPr>
          <w:rFonts w:ascii="Verdana" w:hAnsi="Verdana"/>
          <w:sz w:val="18"/>
        </w:rPr>
        <w:lastRenderedPageBreak/>
        <w:t xml:space="preserve">Il-Viċi President għall-Kwistjonijiet Baġitarji, </w:t>
      </w:r>
      <w:r w:rsidRPr="006D2455">
        <w:rPr>
          <w:rFonts w:ascii="Verdana" w:hAnsi="Verdana"/>
          <w:b/>
          <w:sz w:val="18"/>
        </w:rPr>
        <w:t>Michael Smyth</w:t>
      </w:r>
      <w:r w:rsidRPr="006D2455">
        <w:rPr>
          <w:rFonts w:ascii="Verdana" w:hAnsi="Verdana"/>
          <w:sz w:val="18"/>
        </w:rPr>
        <w:t xml:space="preserve">, qal: </w:t>
      </w:r>
      <w:r w:rsidRPr="006D2455">
        <w:rPr>
          <w:rFonts w:ascii="Verdana" w:hAnsi="Verdana"/>
          <w:i/>
          <w:sz w:val="18"/>
        </w:rPr>
        <w:t>"Beħsiebni nkompli l-kooperazzjoni kostruttiva tagħna mal-Awtorità Baġitarja u nisħaq fuq ġestjoni finanzjarja rigoruża u trasparenti fi ħdan il-KESE. Matul il-ħames snin li ġejjin, jeħtieġ li l-Kumitat jiffoka fuq il-kwistjonijiet soċjali, f'oqsma bħall-intraprenditorija soċjali u s-sigurtà tal-impjiegi – u, ovvjament, il-kwistjonijiet marbutin mal-migrazzjoni."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 xml:space="preserve">Is-Sur </w:t>
      </w:r>
      <w:r w:rsidRPr="006D2455">
        <w:rPr>
          <w:rFonts w:ascii="Verdana" w:hAnsi="Verdana"/>
          <w:b/>
          <w:sz w:val="18"/>
        </w:rPr>
        <w:t>Gonçalo Lobo Xavier</w:t>
      </w:r>
      <w:r w:rsidRPr="006D2455">
        <w:rPr>
          <w:rFonts w:ascii="Verdana" w:hAnsi="Verdana"/>
          <w:sz w:val="18"/>
        </w:rPr>
        <w:t>, li ġie elett bħala Viċi President responsabbli għall-Komunikazzjoni, qal:</w:t>
      </w:r>
      <w:r w:rsidRPr="006D2455">
        <w:rPr>
          <w:rFonts w:ascii="Verdana" w:hAnsi="Verdana"/>
          <w:i/>
          <w:sz w:val="18"/>
        </w:rPr>
        <w:t xml:space="preserve"> "Dan il-mandat ser jagħti lill-Kumitat u lill-membri tiegħu l-opportunità li jaħdmu favur Ewropa aħjar, waħda iżjed inklużiva. Il-prijorità ċara tiegħi ser tkun il-ħolqien tal-aqwa kundizzjonijiet li permezz tagħhom il-membri tal-KESE jkunu jistgħu jikkomunikaw ir-riżultati ta' ħidmithom b'mod effettiv lill-pubbliku inġenerali kif ukoll lill-istituzzjonijiet Ewropej, li jaqdu rwol fundamentali fil-ħajja taċ-ċittadini Ewropej."</w:t>
      </w:r>
    </w:p>
    <w:p w:rsidR="004174F1" w:rsidRPr="006D2455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6D2455" w:rsidRDefault="0050259F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6D2455">
        <w:rPr>
          <w:rFonts w:ascii="Verdana" w:hAnsi="Verdana"/>
          <w:b/>
          <w:sz w:val="18"/>
          <w:u w:val="single"/>
        </w:rPr>
        <w:t>Sfond</w:t>
      </w:r>
    </w:p>
    <w:p w:rsidR="004174F1" w:rsidRPr="006D2455" w:rsidRDefault="004174F1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830F7C" w:rsidRPr="006D2455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b/>
          <w:sz w:val="18"/>
        </w:rPr>
        <w:t>Georges Dassis (EL):</w:t>
      </w:r>
      <w:r w:rsidRPr="006D2455">
        <w:t xml:space="preserve"> </w:t>
      </w:r>
      <w:r w:rsidRPr="006D2455">
        <w:rPr>
          <w:rFonts w:ascii="Verdana" w:hAnsi="Verdana"/>
          <w:sz w:val="18"/>
        </w:rPr>
        <w:t xml:space="preserve">President tal-KESE, eks-President tal-Grupp tal-Ħaddiema mill-2008 sal-2015 </w:t>
      </w:r>
      <w:r w:rsidRPr="006D2455">
        <w:t xml:space="preserve">– </w:t>
      </w:r>
      <w:hyperlink r:id="rId14">
        <w:r w:rsidRPr="006D2455">
          <w:rPr>
            <w:rStyle w:val="Hyperlink"/>
            <w:rFonts w:ascii="Verdana" w:hAnsi="Verdana"/>
            <w:sz w:val="18"/>
          </w:rPr>
          <w:t>CV</w:t>
        </w:r>
      </w:hyperlink>
    </w:p>
    <w:p w:rsidR="00830F7C" w:rsidRPr="006D2455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b/>
          <w:sz w:val="18"/>
        </w:rPr>
        <w:t>Michael Smyth (UK):</w:t>
      </w:r>
      <w:r w:rsidRPr="006D2455">
        <w:t xml:space="preserve"> Viċi President tal-KESE, eks-President tas-Sezzjoni ECO tal-KESE mill-2010 sal-2013, Grupp tal-Interessi Varji</w:t>
      </w:r>
      <w:r w:rsidRPr="006D2455">
        <w:rPr>
          <w:rFonts w:ascii="Verdana" w:hAnsi="Verdana"/>
          <w:sz w:val="18"/>
        </w:rPr>
        <w:t xml:space="preserve"> </w:t>
      </w:r>
      <w:r w:rsidRPr="006D2455">
        <w:t xml:space="preserve">– </w:t>
      </w:r>
      <w:hyperlink r:id="rId15">
        <w:r w:rsidRPr="006D2455">
          <w:rPr>
            <w:rStyle w:val="Hyperlink"/>
            <w:rFonts w:ascii="Verdana" w:hAnsi="Verdana"/>
            <w:sz w:val="18"/>
          </w:rPr>
          <w:t>CV</w:t>
        </w:r>
      </w:hyperlink>
    </w:p>
    <w:p w:rsidR="004174F1" w:rsidRPr="006D2455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D2455">
        <w:rPr>
          <w:b/>
        </w:rPr>
        <w:t>Gonçalo Lobo Xavier (PT):</w:t>
      </w:r>
      <w:r w:rsidRPr="006D2455">
        <w:t xml:space="preserve"> Viċi President tal-KESE, eks-Viċi President tal-Kumitat ta' Tmexxija tal-Ewropa 2020 mill-2013 sal-2015, Grupp ta' Min Iħaddem – </w:t>
      </w:r>
      <w:hyperlink r:id="rId16">
        <w:r w:rsidRPr="006D2455">
          <w:rPr>
            <w:rStyle w:val="Hyperlink"/>
            <w:rFonts w:ascii="Verdana" w:hAnsi="Verdana"/>
            <w:sz w:val="18"/>
          </w:rPr>
          <w:t>CV</w:t>
        </w:r>
      </w:hyperlink>
    </w:p>
    <w:p w:rsidR="004174F1" w:rsidRPr="006D2455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4174F1" w:rsidRPr="006D2455" w:rsidRDefault="009C18DD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7">
        <w:r w:rsidR="007A7C3B" w:rsidRPr="006D2455">
          <w:rPr>
            <w:rStyle w:val="Hyperlink"/>
            <w:rFonts w:ascii="Verdana" w:hAnsi="Verdana"/>
            <w:sz w:val="18"/>
          </w:rPr>
          <w:t>Ritratti tal-President u tal-Viċi Presidenti</w:t>
        </w:r>
      </w:hyperlink>
      <w:r w:rsidR="007A7C3B" w:rsidRPr="006D2455">
        <w:rPr>
          <w:rFonts w:ascii="Verdana" w:hAnsi="Verdana"/>
          <w:sz w:val="18"/>
        </w:rPr>
        <w:t xml:space="preserve"> </w:t>
      </w:r>
    </w:p>
    <w:p w:rsidR="004174F1" w:rsidRPr="006D2455" w:rsidRDefault="004174F1" w:rsidP="004174F1">
      <w:pPr>
        <w:rPr>
          <w:rFonts w:ascii="Verdana" w:hAnsi="Verdana"/>
          <w:sz w:val="18"/>
          <w:szCs w:val="18"/>
        </w:rPr>
      </w:pPr>
    </w:p>
    <w:p w:rsidR="004174F1" w:rsidRPr="006D2455" w:rsidRDefault="009C18DD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8">
        <w:r w:rsidR="007A7C3B" w:rsidRPr="006D2455">
          <w:rPr>
            <w:rStyle w:val="Hyperlink"/>
            <w:rFonts w:ascii="Verdana" w:hAnsi="Verdana"/>
            <w:sz w:val="18"/>
          </w:rPr>
          <w:t>Filmati tal-President u tal-Viċi Presidenti</w:t>
        </w:r>
      </w:hyperlink>
      <w:r w:rsidR="007A7C3B" w:rsidRPr="006D2455">
        <w:rPr>
          <w:rFonts w:ascii="Verdana" w:hAnsi="Verdana"/>
          <w:sz w:val="18"/>
        </w:rPr>
        <w:t xml:space="preserve"> </w:t>
      </w:r>
    </w:p>
    <w:p w:rsidR="004174F1" w:rsidRPr="006D2455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083843" w:rsidRPr="006D2455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It-tiġdid tal-Kumitat f'Settembru 2015 involva l-elezzjoni ta' President u żewġ Viċi Presidenti fis-7 ta' Ottubru, magħżula minn fost kull wieħed mit-tliet gruppi (Grupp ta' Min Iħaddem, Grupp tal-Ħaddiema u Grupp tal-Interessi Varji) abbażi tal-prinċipju tar-rotazzjoni, għal mandat ta' sentejn u nofs. Il-President u ż-żewġ Viċi Presidenti tal-Kumitat ġew</w:t>
      </w:r>
      <w:r w:rsidRPr="006D2455">
        <w:rPr>
          <w:rFonts w:ascii="Verdana" w:hAnsi="Verdana"/>
          <w:b/>
          <w:sz w:val="18"/>
        </w:rPr>
        <w:t xml:space="preserve"> eletti</w:t>
      </w:r>
      <w:r w:rsidRPr="006D2455">
        <w:rPr>
          <w:rFonts w:ascii="Verdana" w:hAnsi="Verdana"/>
          <w:sz w:val="18"/>
        </w:rPr>
        <w:t xml:space="preserve"> matul is-sessjoni inawgurali tal-Assemblea (6-8 ta' Ottubru 2015). Wara li ġie elett, il-President ippreżenta programm ta’ ħidma għall-perjodu tal-kariga tiegħu. Il-</w:t>
      </w:r>
      <w:r w:rsidRPr="006D2455">
        <w:rPr>
          <w:rFonts w:ascii="Verdana" w:hAnsi="Verdana"/>
          <w:b/>
          <w:sz w:val="18"/>
        </w:rPr>
        <w:t>President</w:t>
      </w:r>
      <w:r w:rsidRPr="006D2455">
        <w:rPr>
          <w:rFonts w:ascii="Verdana" w:hAnsi="Verdana"/>
          <w:sz w:val="18"/>
        </w:rPr>
        <w:t xml:space="preserve"> huwa responsabbli għall-funzjonament kif imiss tal-attivitajiet tal-Kumitat u jirrappreżenta l-KESE fir-relazzjonijiet tiegħu mal-istituzzjonijiet u l-korpi l-oħra. Iż-</w:t>
      </w:r>
      <w:r w:rsidRPr="006D2455">
        <w:rPr>
          <w:rFonts w:ascii="Verdana" w:hAnsi="Verdana"/>
          <w:b/>
          <w:sz w:val="18"/>
        </w:rPr>
        <w:t>żewġ Viċi Presidenti</w:t>
      </w:r>
      <w:r w:rsidRPr="006D2455">
        <w:rPr>
          <w:rFonts w:ascii="Verdana" w:hAnsi="Verdana"/>
          <w:sz w:val="18"/>
        </w:rPr>
        <w:t xml:space="preserve"> – eletti minn fost il-membri taż-żewġ gruppi li għalihom il-president ma jappartjenix – huma responsabbli għall-komunikazzjoni u l-baġit rispettivament. </w:t>
      </w:r>
    </w:p>
    <w:p w:rsidR="00083843" w:rsidRPr="006D2455" w:rsidRDefault="00083843" w:rsidP="00083843">
      <w:pPr>
        <w:spacing w:line="240" w:lineRule="auto"/>
        <w:ind w:left="369"/>
        <w:contextualSpacing/>
        <w:rPr>
          <w:rFonts w:ascii="Verdana" w:hAnsi="Verdana"/>
          <w:sz w:val="18"/>
          <w:szCs w:val="18"/>
        </w:rPr>
      </w:pPr>
    </w:p>
    <w:p w:rsidR="004174F1" w:rsidRPr="006D2455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6D2455">
        <w:rPr>
          <w:rFonts w:ascii="Verdana" w:hAnsi="Verdana"/>
          <w:sz w:val="18"/>
        </w:rPr>
        <w:t xml:space="preserve">Il-KESE huwa magħmul minn 350 membru mit-28 Stat Membru. Il-membri jiġu proposti mill-Gvernijiet tal-Istati Membri u jinħatru mill-Kunsill tal-Unjoni Ewropea għal perjodu ta’ ħames snin. Huma mbagħad jaħdmu </w:t>
      </w:r>
      <w:r w:rsidRPr="006D2455">
        <w:rPr>
          <w:rFonts w:ascii="Verdana" w:hAnsi="Verdana"/>
          <w:b/>
          <w:sz w:val="18"/>
        </w:rPr>
        <w:t>b'mod indipendenti</w:t>
      </w:r>
      <w:r w:rsidRPr="006D2455">
        <w:rPr>
          <w:rFonts w:ascii="Verdana" w:hAnsi="Verdana"/>
          <w:sz w:val="18"/>
        </w:rPr>
        <w:t xml:space="preserve"> fl-interess taċ-ċittadini kollha tal-UE. Dawn il-membri mhumiex politiċi iżda impjegaturi, trejdjunjonisti u rappreżentanti ta' attivitajiet differenti, bħall-organizzazzjonijiet tal-bdiewa u tal-konsumaturi u dawk ambjentali, l-ekonomija soċjali, il-professjonijiet liberi u assoċjazzjonijiet li jirrappreżentaw persuni b'diżabbiltà, is-settur tal-volontarjat, l-ugwaljanza bejn l-irġiel u n-nisa, iż-żgħażagħ, il-qasam akkademiku u oħrajn.</w:t>
      </w:r>
    </w:p>
    <w:p w:rsidR="004174F1" w:rsidRPr="006D2455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174F1" w:rsidRPr="006D2455" w:rsidRDefault="004174F1" w:rsidP="004174F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6D2455">
        <w:rPr>
          <w:rFonts w:ascii="Verdana" w:hAnsi="Verdana"/>
          <w:b/>
          <w:sz w:val="18"/>
        </w:rPr>
        <w:t>Għal aktar informazzjoni, ikkuntattja lil:</w:t>
      </w:r>
    </w:p>
    <w:p w:rsidR="004174F1" w:rsidRPr="006D2455" w:rsidRDefault="0050259F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Caroline ALIBERT-DEPREZ, Unità tal-Istampa tal-KESE</w:t>
      </w:r>
    </w:p>
    <w:p w:rsidR="004174F1" w:rsidRPr="006D2455" w:rsidRDefault="004174F1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6D2455">
        <w:rPr>
          <w:rFonts w:ascii="Verdana" w:hAnsi="Verdana"/>
          <w:sz w:val="18"/>
        </w:rPr>
        <w:t xml:space="preserve">Indirizz elettroniku: </w:t>
      </w:r>
      <w:hyperlink r:id="rId19">
        <w:r w:rsidRPr="006D2455"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174F1" w:rsidRPr="006D2455" w:rsidRDefault="004174F1" w:rsidP="004174F1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6D2455">
        <w:rPr>
          <w:rFonts w:ascii="Verdana" w:hAnsi="Verdana"/>
          <w:sz w:val="18"/>
        </w:rPr>
        <w:t>Tel: + 32 2 546 9406 / +32 475 75 32 02</w:t>
      </w:r>
    </w:p>
    <w:p w:rsidR="004174F1" w:rsidRPr="006D2455" w:rsidRDefault="004174F1" w:rsidP="004174F1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</w:rPr>
      </w:pPr>
      <w:r w:rsidRPr="006D2455">
        <w:rPr>
          <w:rFonts w:ascii="Verdana" w:hAnsi="Verdana"/>
          <w:b/>
          <w:color w:val="1F497D"/>
          <w:sz w:val="18"/>
        </w:rPr>
        <w:t>@EESC_PRESS</w:t>
      </w:r>
    </w:p>
    <w:p w:rsidR="004174F1" w:rsidRPr="006D2455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10243A" w:rsidRPr="006D2455" w:rsidRDefault="0010243A" w:rsidP="0010243A">
      <w:pPr>
        <w:spacing w:line="240" w:lineRule="auto"/>
        <w:jc w:val="left"/>
        <w:rPr>
          <w:rFonts w:ascii="Verdana" w:hAnsi="Verdana"/>
          <w:i/>
          <w:sz w:val="18"/>
          <w:szCs w:val="18"/>
        </w:rPr>
      </w:pPr>
    </w:p>
    <w:p w:rsidR="004174F1" w:rsidRPr="006D2455" w:rsidRDefault="0010243A" w:rsidP="0010243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6"/>
        </w:rPr>
      </w:pPr>
      <w:r w:rsidRPr="006D2455">
        <w:rPr>
          <w:rFonts w:ascii="Verdana" w:hAnsi="Verdana"/>
          <w:i/>
          <w:sz w:val="16"/>
        </w:rPr>
        <w:t>Il-Kumitat Ekonomiku u Soċjali Ewropew jirrappreżenta d-diversi komponenti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350 membru minn madwar l-Ewropa kollha, li jinħatru mill-Kunsill tal-Unjoni Ewropea.</w:t>
      </w:r>
    </w:p>
    <w:sectPr w:rsidR="004174F1" w:rsidRPr="006D2455" w:rsidSect="008415E0">
      <w:type w:val="continuous"/>
      <w:pgSz w:w="11907" w:h="16839" w:code="9"/>
      <w:pgMar w:top="1276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5" w:rsidRDefault="00AB52F5">
      <w:r>
        <w:separator/>
      </w:r>
    </w:p>
  </w:endnote>
  <w:endnote w:type="continuationSeparator" w:id="0">
    <w:p w:rsidR="00AB52F5" w:rsidRDefault="00A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Faks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Indirizz elettroniku: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Segwi lill-KESE fuq</w:t>
    </w:r>
    <w:r w:rsidR="00BD4639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 </w:t>
    </w:r>
    <w:r>
      <w:rPr>
        <w:noProof/>
        <w:lang w:val="fr-BE" w:eastAsia="fr-BE" w:bidi="ar-SA"/>
      </w:rPr>
      <w:drawing>
        <wp:inline distT="0" distB="0" distL="0" distR="0" wp14:anchorId="0C99C7BE" wp14:editId="0290758E">
          <wp:extent cx="222250" cy="222250"/>
          <wp:effectExtent l="0" t="0" r="6350" b="6350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639">
      <w:rPr>
        <w:rFonts w:ascii="Verdana" w:hAnsi="Verdana"/>
        <w:sz w:val="16"/>
      </w:rPr>
      <w:t xml:space="preserve"> </w:t>
    </w:r>
    <w:r>
      <w:rPr>
        <w:noProof/>
        <w:lang w:val="fr-BE" w:eastAsia="fr-BE" w:bidi="ar-SA"/>
      </w:rPr>
      <w:drawing>
        <wp:inline distT="0" distB="0" distL="0" distR="0" wp14:anchorId="7AFA7E88" wp14:editId="76D51F37">
          <wp:extent cx="222250" cy="222250"/>
          <wp:effectExtent l="0" t="0" r="6350" b="6350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639">
      <w:t xml:space="preserve"> </w:t>
    </w:r>
    <w:r>
      <w:rPr>
        <w:noProof/>
        <w:lang w:val="fr-BE" w:eastAsia="fr-BE" w:bidi="ar-SA"/>
      </w:rPr>
      <w:drawing>
        <wp:inline distT="0" distB="0" distL="0" distR="0" wp14:anchorId="691B82D4" wp14:editId="5F76F6F9">
          <wp:extent cx="222250" cy="222250"/>
          <wp:effectExtent l="0" t="0" r="6350" b="6350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5" w:rsidRDefault="00AB52F5">
      <w:r>
        <w:separator/>
      </w:r>
    </w:p>
  </w:footnote>
  <w:footnote w:type="continuationSeparator" w:id="0">
    <w:p w:rsidR="00AB52F5" w:rsidRDefault="00AB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3C9E367D"/>
    <w:multiLevelType w:val="hybridMultilevel"/>
    <w:tmpl w:val="C696F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3BE5"/>
    <w:rsid w:val="000364BB"/>
    <w:rsid w:val="0004715C"/>
    <w:rsid w:val="00067F21"/>
    <w:rsid w:val="0007785C"/>
    <w:rsid w:val="00083843"/>
    <w:rsid w:val="0010243A"/>
    <w:rsid w:val="00104DFA"/>
    <w:rsid w:val="00142677"/>
    <w:rsid w:val="0018613F"/>
    <w:rsid w:val="0019000D"/>
    <w:rsid w:val="00210C3E"/>
    <w:rsid w:val="00227A31"/>
    <w:rsid w:val="002734F3"/>
    <w:rsid w:val="0029237D"/>
    <w:rsid w:val="002F49A4"/>
    <w:rsid w:val="00323EA5"/>
    <w:rsid w:val="00337F0A"/>
    <w:rsid w:val="003425AB"/>
    <w:rsid w:val="00355A5E"/>
    <w:rsid w:val="00394D81"/>
    <w:rsid w:val="003B714A"/>
    <w:rsid w:val="003C12FC"/>
    <w:rsid w:val="004174F1"/>
    <w:rsid w:val="00424928"/>
    <w:rsid w:val="004605FD"/>
    <w:rsid w:val="00494BBC"/>
    <w:rsid w:val="004D1E94"/>
    <w:rsid w:val="0050259F"/>
    <w:rsid w:val="005270ED"/>
    <w:rsid w:val="005549A1"/>
    <w:rsid w:val="005550E7"/>
    <w:rsid w:val="00556CD0"/>
    <w:rsid w:val="005A0E46"/>
    <w:rsid w:val="005B3342"/>
    <w:rsid w:val="005C08F4"/>
    <w:rsid w:val="005C2258"/>
    <w:rsid w:val="005C46DB"/>
    <w:rsid w:val="005D7AA0"/>
    <w:rsid w:val="005E3DB7"/>
    <w:rsid w:val="00626C38"/>
    <w:rsid w:val="00662EE3"/>
    <w:rsid w:val="00686EC2"/>
    <w:rsid w:val="006B4D96"/>
    <w:rsid w:val="006D2455"/>
    <w:rsid w:val="00712EA3"/>
    <w:rsid w:val="007A5486"/>
    <w:rsid w:val="007A7C3B"/>
    <w:rsid w:val="008133EA"/>
    <w:rsid w:val="00830F7C"/>
    <w:rsid w:val="008368E9"/>
    <w:rsid w:val="008415E0"/>
    <w:rsid w:val="008820BE"/>
    <w:rsid w:val="008C573E"/>
    <w:rsid w:val="0090174E"/>
    <w:rsid w:val="00907874"/>
    <w:rsid w:val="0094165F"/>
    <w:rsid w:val="009C18DD"/>
    <w:rsid w:val="009C2FCF"/>
    <w:rsid w:val="009C6C2B"/>
    <w:rsid w:val="009D3245"/>
    <w:rsid w:val="00A74687"/>
    <w:rsid w:val="00A96CE7"/>
    <w:rsid w:val="00AA61D9"/>
    <w:rsid w:val="00AB52F5"/>
    <w:rsid w:val="00AF2692"/>
    <w:rsid w:val="00B239E2"/>
    <w:rsid w:val="00B710AF"/>
    <w:rsid w:val="00B9349D"/>
    <w:rsid w:val="00B96D77"/>
    <w:rsid w:val="00BB36F5"/>
    <w:rsid w:val="00BD4639"/>
    <w:rsid w:val="00C81E88"/>
    <w:rsid w:val="00C97D1B"/>
    <w:rsid w:val="00CB5993"/>
    <w:rsid w:val="00CE439D"/>
    <w:rsid w:val="00D33368"/>
    <w:rsid w:val="00D734A3"/>
    <w:rsid w:val="00D9016E"/>
    <w:rsid w:val="00DC66B3"/>
    <w:rsid w:val="00F16FD3"/>
    <w:rsid w:val="00F61167"/>
    <w:rsid w:val="00F83179"/>
    <w:rsid w:val="00FC64AA"/>
    <w:rsid w:val="00FD35E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mt-MT"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mt-MT" w:eastAsia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mt-MT" w:eastAsia="mt-M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mt-MT" w:eastAsia="mt-M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mt-MT" w:eastAsia="mt-M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mt-MT"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mt-MT"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mt-MT" w:eastAsia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mt-MT" w:eastAsia="mt-M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mt-MT" w:eastAsia="mt-M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mt-MT" w:eastAsia="mt-M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mt-MT"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esc.europa.eu/?i=portal.en.vide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eesc.europa.eu/?i=portal.en.photo-galle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vice-president-commun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?i=portal.en.vice-president-budget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press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presiden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SNS6YXTC77FS-8-205</_dlc_DocId>
    <_dlc_DocIdUrl xmlns="9f264e46-9252-4f01-a3b2-4cb67eb6fc3c">
      <Url>http://dm/EESC/2015/_layouts/DocIdRedir.aspx?ID=SNS6YXTC77FS-8-205</Url>
      <Description>SNS6YXTC77FS-8-205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57dbe824-75b7-48a3-bfa5-af99f883c842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2015-10-08T12:00:00+00:00</ProductionDate>
    <FicheYear xmlns="9f264e46-9252-4f01-a3b2-4cb67eb6fc3c">2015</FicheYear>
    <DocumentNumber xmlns="57dbe824-75b7-48a3-bfa5-af99f883c842">5133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43</Value>
      <Value>41</Value>
      <Value>40</Value>
      <Value>39</Value>
      <Value>38</Value>
      <Value>37</Value>
      <Value>36</Value>
      <Value>35</Value>
      <Value>34</Value>
      <Value>33</Value>
      <Value>120</Value>
      <Value>25</Value>
      <Value>24</Value>
      <Value>22</Value>
      <Value>21</Value>
      <Value>18</Value>
      <Value>17</Value>
      <Value>16</Value>
      <Value>14</Value>
      <Value>13</Value>
      <Value>11</Value>
      <Value>10</Value>
      <Value>9</Value>
      <Value>5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9799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BBA35-2349-4797-9CD6-7ED1002B6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0EF4C-4A19-4660-ADD2-1748F963E854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9f264e46-9252-4f01-a3b2-4cb67eb6fc3c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57dbe824-75b7-48a3-bfa5-af99f883c842"/>
  </ds:schemaRefs>
</ds:datastoreItem>
</file>

<file path=customXml/itemProps3.xml><?xml version="1.0" encoding="utf-8"?>
<ds:datastoreItem xmlns:ds="http://schemas.openxmlformats.org/officeDocument/2006/customXml" ds:itemID="{C8ECB9DD-C262-4039-ADB4-1DDEDF296D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762A57-5F43-4FC7-9D3A-A3F6DBDF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845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60 Presidenza tal-KESE</vt:lpstr>
    </vt:vector>
  </TitlesOfParts>
  <Company>CESE-CdR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60 Presidenza tal-KESE</dc:title>
  <dc:subject>Stqarrija għall-istampa</dc:subject>
  <cp:lastModifiedBy>Agata Berdys</cp:lastModifiedBy>
  <cp:revision>2</cp:revision>
  <cp:lastPrinted>2015-10-07T07:27:00Z</cp:lastPrinted>
  <dcterms:created xsi:type="dcterms:W3CDTF">2015-10-09T07:51:00Z</dcterms:created>
  <dcterms:modified xsi:type="dcterms:W3CDTF">2015-10-09T07:51:00Z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0x010100EA97B91038054C99906057A708A1480A006BE9BADFBD73E64CAFEDF2E8B27ED9C0</vt:lpwstr>
  </property>
  <property fmtid="{D5CDD505-2E9C-101B-9397-08002B2CF9AE}" pid="3" name="_dlc_DocIdItemGuid">
    <vt:lpwstr>90036266-e794-4022-b594-1e29c099ea81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14;#DA|5d49c027-8956-412b-aa16-e85a0f96ad0e;#16;#PL|1e03da61-4678-4e07-b136-b5024ca9197b;#40;#MT|7df99101-6854-4a26-b53a-b88c0da02c26;#37;#BG|1a1b3951-7821-4e6a-85f5-5673fc08bd2c;#33;#HU|6b229040-c589-4408-b4c1-4285663d20a8;#18;#SV|c2ed69e7-a339-43d7-8f22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2015</vt:i4>
  </property>
  <property fmtid="{D5CDD505-2E9C-101B-9397-08002B2CF9AE}" pid="9" name="DocumentNumber">
    <vt:i4>5133</vt:i4>
  </property>
  <property fmtid="{D5CDD505-2E9C-101B-9397-08002B2CF9AE}" pid="10" name="DocumentVersion">
    <vt:i4>0</vt:i4>
  </property>
  <property fmtid="{D5CDD505-2E9C-101B-9397-08002B2CF9AE}" pid="11" name="FicheNumber">
    <vt:i4>9799</vt:i4>
  </property>
  <property fmtid="{D5CDD505-2E9C-101B-9397-08002B2CF9AE}" pid="12" name="DocumentYear">
    <vt:i4>2015</vt:i4>
  </property>
  <property fmtid="{D5CDD505-2E9C-101B-9397-08002B2CF9AE}" pid="13" name="DocumentType">
    <vt:lpwstr>34;#CP|de8ad211-9e8d-408b-8324-674d21bb7d18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9;#EN|f2175f21-25d7-44a3-96da-d6a61b075e1b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16;#PL|1e03da61-4678-4e07-b136-b5024ca9197b;#38;#IT|0774613c-01ed-4e5d-a25d-11d2388de825;#37;#BG|1a1b3951-7821-4e6a-85f5-5673fc08bd2c;#34;#CP|de8ad211-9e8d-408b-8324-674d21bb7d18;#120;#Final|ea5e6674-7b27-4bac-b091-73adbb394efe;#9;#EN|f2175f21-25d7-44a3-9</vt:lpwstr>
  </property>
  <property fmtid="{D5CDD505-2E9C-101B-9397-08002B2CF9AE}" pid="27" name="AvailableTranslations_0">
    <vt:lpwstr>PL|1e03da61-4678-4e07-b136-b5024ca9197b;BG|1a1b3951-7821-4e6a-85f5-5673fc08bd2c;EN|f2175f21-25d7-44a3-96da-d6a61b075e1b;IT|0774613c-01ed-4e5d-a25d-11d2388de825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40;#MT|7df99101-6854-4a26-b53a-b88c0da02c26</vt:lpwstr>
  </property>
  <property fmtid="{D5CDD505-2E9C-101B-9397-08002B2CF9AE}" pid="31" name="Pref_formatted">
    <vt:bool>true</vt:bool>
  </property>
  <property fmtid="{D5CDD505-2E9C-101B-9397-08002B2CF9AE}" pid="32" name="Pref_Date">
    <vt:lpwstr>08/10/2015</vt:lpwstr>
  </property>
  <property fmtid="{D5CDD505-2E9C-101B-9397-08002B2CF9AE}" pid="33" name="Pref_Time">
    <vt:lpwstr>10:35:57</vt:lpwstr>
  </property>
  <property fmtid="{D5CDD505-2E9C-101B-9397-08002B2CF9AE}" pid="34" name="Pref_User">
    <vt:lpwstr>tvoc</vt:lpwstr>
  </property>
  <property fmtid="{D5CDD505-2E9C-101B-9397-08002B2CF9AE}" pid="35" name="Pref_FileName">
    <vt:lpwstr>EESC-2015-05133-00-00-CP-ORI.docx</vt:lpwstr>
  </property>
  <property fmtid="{D5CDD505-2E9C-101B-9397-08002B2CF9AE}" pid="36" name="DocumentLanguage_0">
    <vt:lpwstr>EN|f2175f21-25d7-44a3-96da-d6a61b075e1b</vt:lpwstr>
  </property>
</Properties>
</file>