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Default="00281D78" w:rsidP="007F385B">
      <w:pPr>
        <w:ind w:left="-993"/>
        <w:jc w:val="center"/>
      </w:pPr>
      <w:r>
        <w:rPr>
          <w:noProof/>
          <w:lang w:val="fr-BE" w:eastAsia="fr-BE" w:bidi="ar-SA"/>
        </w:rPr>
        <w:drawing>
          <wp:inline distT="0" distB="0" distL="0" distR="0">
            <wp:extent cx="7000257" cy="1702800"/>
            <wp:effectExtent l="0" t="0" r="0" b="0"/>
            <wp:docPr id="1" name="Picture 1" descr="C:\Users\cmarc\Desktop\eesc-pressreleas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rc\Desktop\eesc-pressrelease-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00257" cy="1702800"/>
                    </a:xfrm>
                    <a:prstGeom prst="rect">
                      <a:avLst/>
                    </a:prstGeom>
                    <a:noFill/>
                    <a:ln>
                      <a:noFill/>
                    </a:ln>
                  </pic:spPr>
                </pic:pic>
              </a:graphicData>
            </a:graphic>
          </wp:inline>
        </w:drawing>
      </w:r>
    </w:p>
    <w:p w:rsidR="008820BE" w:rsidRPr="00140B6A" w:rsidRDefault="007E5B10" w:rsidP="00473E94">
      <w:pPr>
        <w:spacing w:line="240" w:lineRule="auto"/>
        <w:rPr>
          <w:rFonts w:ascii="Verdana" w:hAnsi="Verdana"/>
          <w:sz w:val="20"/>
        </w:rPr>
        <w:sectPr w:rsidR="008820BE" w:rsidRPr="00140B6A" w:rsidSect="007A5E46">
          <w:footerReference w:type="default" r:id="rId15"/>
          <w:pgSz w:w="11907" w:h="16839" w:code="9"/>
          <w:pgMar w:top="426" w:right="1418" w:bottom="1418" w:left="1418" w:header="3062" w:footer="454" w:gutter="0"/>
          <w:cols w:space="720"/>
          <w:docGrid w:linePitch="299"/>
        </w:sectPr>
      </w:pPr>
      <w:r>
        <w:rPr>
          <w:noProof/>
          <w:lang w:val="fr-BE" w:eastAsia="fr-BE" w:bidi="ar-SA"/>
        </w:rPr>
        <mc:AlternateContent>
          <mc:Choice Requires="wps">
            <w:drawing>
              <wp:anchor distT="0" distB="0" distL="114300" distR="114300" simplePos="0" relativeHeight="251657728" behindDoc="1" locked="0" layoutInCell="0" allowOverlap="1" wp14:anchorId="0365DD97" wp14:editId="75F2A160">
                <wp:simplePos x="0" y="0"/>
                <wp:positionH relativeFrom="page">
                  <wp:posOffset>6769100</wp:posOffset>
                </wp:positionH>
                <wp:positionV relativeFrom="page">
                  <wp:posOffset>10081260</wp:posOffset>
                </wp:positionV>
                <wp:extent cx="647700" cy="396240"/>
                <wp:effectExtent l="0" t="3810" r="3175"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ubtQ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eYUubtQIAALk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DE</w:t>
                      </w:r>
                    </w:p>
                  </w:txbxContent>
                </v:textbox>
                <w10:wrap xmlns:w10="urn:schemas-microsoft-com:office:word" anchorx="page" anchory="page"/>
              </v:shape>
            </w:pict>
          </mc:Fallback>
        </mc:AlternateContent>
      </w:r>
    </w:p>
    <w:tbl>
      <w:tblPr>
        <w:tblW w:w="0" w:type="auto"/>
        <w:tblLook w:val="0000" w:firstRow="0" w:lastRow="0" w:firstColumn="0" w:lastColumn="0" w:noHBand="0" w:noVBand="0"/>
      </w:tblPr>
      <w:tblGrid>
        <w:gridCol w:w="5168"/>
        <w:gridCol w:w="4119"/>
      </w:tblGrid>
      <w:tr w:rsidR="007E5B10" w:rsidTr="002F2926">
        <w:trPr>
          <w:cantSplit/>
        </w:trPr>
        <w:tc>
          <w:tcPr>
            <w:tcW w:w="5168" w:type="dxa"/>
          </w:tcPr>
          <w:p w:rsidR="00281D78" w:rsidRDefault="00281D78" w:rsidP="002F2926">
            <w:pPr>
              <w:spacing w:line="240" w:lineRule="auto"/>
              <w:rPr>
                <w:rFonts w:ascii="Verdana" w:hAnsi="Verdana"/>
                <w:b/>
                <w:sz w:val="20"/>
              </w:rPr>
            </w:pPr>
          </w:p>
          <w:p w:rsidR="007E5B10" w:rsidRDefault="007E5B10" w:rsidP="002F2926">
            <w:pPr>
              <w:spacing w:line="240" w:lineRule="auto"/>
              <w:rPr>
                <w:rFonts w:ascii="Verdana" w:hAnsi="Verdana"/>
                <w:b/>
                <w:bCs/>
                <w:sz w:val="20"/>
              </w:rPr>
            </w:pPr>
            <w:r>
              <w:rPr>
                <w:rFonts w:ascii="Verdana" w:hAnsi="Verdana"/>
                <w:b/>
                <w:sz w:val="20"/>
              </w:rPr>
              <w:t xml:space="preserve">Nr. </w:t>
            </w:r>
            <w:r w:rsidR="004415A3">
              <w:rPr>
                <w:rFonts w:ascii="Verdana" w:hAnsi="Verdana"/>
                <w:b/>
                <w:sz w:val="20"/>
              </w:rPr>
              <w:t>24/</w:t>
            </w:r>
            <w:r>
              <w:rPr>
                <w:rFonts w:ascii="Verdana" w:hAnsi="Verdana"/>
                <w:b/>
                <w:sz w:val="20"/>
              </w:rPr>
              <w:t>2015</w:t>
            </w:r>
          </w:p>
        </w:tc>
        <w:tc>
          <w:tcPr>
            <w:tcW w:w="4119" w:type="dxa"/>
          </w:tcPr>
          <w:p w:rsidR="00281D78" w:rsidRDefault="00281D78" w:rsidP="002F2926">
            <w:pPr>
              <w:spacing w:line="240" w:lineRule="auto"/>
              <w:jc w:val="right"/>
              <w:rPr>
                <w:rFonts w:ascii="Verdana" w:hAnsi="Verdana"/>
                <w:b/>
                <w:sz w:val="20"/>
              </w:rPr>
            </w:pPr>
          </w:p>
          <w:p w:rsidR="007E5B10" w:rsidRDefault="007E5B10" w:rsidP="002F2926">
            <w:pPr>
              <w:spacing w:line="240" w:lineRule="auto"/>
              <w:jc w:val="right"/>
              <w:rPr>
                <w:rFonts w:ascii="Verdana" w:hAnsi="Verdana"/>
                <w:b/>
                <w:bCs/>
                <w:sz w:val="20"/>
              </w:rPr>
            </w:pPr>
            <w:bookmarkStart w:id="0" w:name="_GoBack"/>
            <w:bookmarkEnd w:id="0"/>
            <w:r>
              <w:rPr>
                <w:rFonts w:ascii="Verdana" w:hAnsi="Verdana"/>
                <w:b/>
                <w:sz w:val="20"/>
              </w:rPr>
              <w:t>8. April 2015</w:t>
            </w:r>
          </w:p>
        </w:tc>
      </w:tr>
    </w:tbl>
    <w:p w:rsidR="007E5B10" w:rsidRDefault="007E5B10" w:rsidP="007E5B10">
      <w:pPr>
        <w:spacing w:line="240" w:lineRule="auto"/>
        <w:rPr>
          <w:rFonts w:ascii="Verdana" w:hAnsi="Verdana"/>
          <w:sz w:val="20"/>
        </w:rPr>
      </w:pPr>
      <w:r>
        <w:rPr>
          <w:noProof/>
          <w:lang w:val="fr-BE" w:eastAsia="fr-BE" w:bidi="ar-SA"/>
        </w:rPr>
        <mc:AlternateContent>
          <mc:Choice Requires="wps">
            <w:drawing>
              <wp:anchor distT="0" distB="0" distL="114300" distR="114300" simplePos="0" relativeHeight="251659776" behindDoc="1" locked="0" layoutInCell="0" allowOverlap="1" wp14:anchorId="7825D090" wp14:editId="5DBF2BB5">
                <wp:simplePos x="0" y="0"/>
                <wp:positionH relativeFrom="page">
                  <wp:posOffset>6769100</wp:posOffset>
                </wp:positionH>
                <wp:positionV relativeFrom="page">
                  <wp:posOffset>10081260</wp:posOffset>
                </wp:positionV>
                <wp:extent cx="647700" cy="396240"/>
                <wp:effectExtent l="0" t="3810" r="317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B10" w:rsidRPr="008C573E" w:rsidRDefault="007E5B10" w:rsidP="007E5B10">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6" o:spid="_x0000_s1027" type="#_x0000_t202" style="position:absolute;left:0;text-align:left;margin-left:533pt;margin-top:793.8pt;width:51pt;height:3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RpuA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AJsjRpuAIA&#10;AMAFAAAOAAAAAAAAAAAAAAAAAC4CAABkcnMvZTJvRG9jLnhtbFBLAQItABQABgAIAAAAIQDrVDFa&#10;3gAAAA8BAAAPAAAAAAAAAAAAAAAAABIFAABkcnMvZG93bnJldi54bWxQSwUGAAAAAAQABADzAAAA&#10;HQYAAAAA&#10;" o:allowincell="f" filled="f" stroked="f">
                <v:textbox>
                  <w:txbxContent>
                    <w:p w:rsidR="007E5B10" w:rsidRPr="008C573E" w:rsidRDefault="007E5B10" w:rsidP="007E5B10">
                      <w:pPr>
                        <w:jc w:val="center"/>
                        <w:rPr>
                          <w:rFonts w:ascii="Arial" w:hAnsi="Arial" w:cs="Arial"/>
                          <w:b/>
                          <w:bCs/>
                          <w:sz w:val="48"/>
                        </w:rPr>
                      </w:pPr>
                      <w:r>
                        <w:rPr>
                          <w:rFonts w:ascii="Arial" w:hAnsi="Arial"/>
                          <w:b/>
                          <w:sz w:val="48"/>
                        </w:rPr>
                        <w:t>DE</w:t>
                      </w:r>
                    </w:p>
                  </w:txbxContent>
                </v:textbox>
                <w10:wrap xmlns:w10="urn:schemas-microsoft-com:office:word" anchorx="page" anchory="page"/>
              </v:shape>
            </w:pict>
          </mc:Fallback>
        </mc:AlternateContent>
      </w:r>
    </w:p>
    <w:p w:rsidR="007E5B10" w:rsidRDefault="007E5B10" w:rsidP="007E5B10">
      <w:pPr>
        <w:spacing w:line="240" w:lineRule="auto"/>
        <w:jc w:val="center"/>
        <w:rPr>
          <w:rFonts w:ascii="Verdana" w:hAnsi="Verdana"/>
          <w:b/>
          <w:bCs/>
          <w:sz w:val="28"/>
        </w:rPr>
      </w:pPr>
    </w:p>
    <w:p w:rsidR="00FF5250" w:rsidRPr="007C4B62" w:rsidRDefault="007C4B62" w:rsidP="00787970">
      <w:pPr>
        <w:pStyle w:val="PlainText"/>
        <w:jc w:val="both"/>
        <w:rPr>
          <w:b/>
          <w:color w:val="0070C0"/>
          <w:sz w:val="28"/>
          <w:szCs w:val="28"/>
        </w:rPr>
      </w:pPr>
      <w:r w:rsidRPr="00787970">
        <w:rPr>
          <w:rFonts w:ascii="Verdana" w:hAnsi="Verdana"/>
          <w:b/>
          <w:color w:val="0065B0"/>
          <w:sz w:val="28"/>
          <w:u w:val="single"/>
        </w:rPr>
        <w:t>Tag der Europäischen Bürgerinitiative:</w:t>
      </w:r>
      <w:r>
        <w:rPr>
          <w:rFonts w:ascii="Verdana" w:hAnsi="Verdana"/>
          <w:b/>
          <w:color w:val="0065B0"/>
          <w:sz w:val="28"/>
        </w:rPr>
        <w:t xml:space="preserve"> EWSA unterstützt engagierte Bürger </w:t>
      </w:r>
      <w:r w:rsidR="0065297E">
        <w:rPr>
          <w:rFonts w:ascii="Verdana" w:hAnsi="Verdana"/>
          <w:b/>
          <w:color w:val="0070C0"/>
          <w:sz w:val="28"/>
        </w:rPr>
        <w:t>mit einem Instrument zur Übersetzung der EBI</w:t>
      </w:r>
      <w:r w:rsidR="007A5E46">
        <w:rPr>
          <w:rFonts w:ascii="Verdana" w:hAnsi="Verdana"/>
          <w:b/>
          <w:color w:val="0070C0"/>
          <w:sz w:val="28"/>
        </w:rPr>
        <w:noBreakHyphen/>
      </w:r>
      <w:r w:rsidR="0065297E">
        <w:rPr>
          <w:rFonts w:ascii="Verdana" w:hAnsi="Verdana"/>
          <w:b/>
          <w:color w:val="0070C0"/>
          <w:sz w:val="28"/>
        </w:rPr>
        <w:t>Antragstexte in alle EU-Amtssprachen</w:t>
      </w:r>
      <w:r w:rsidR="0065297E">
        <w:rPr>
          <w:b/>
          <w:color w:val="0070C0"/>
          <w:sz w:val="28"/>
        </w:rPr>
        <w:t xml:space="preserve"> </w:t>
      </w:r>
    </w:p>
    <w:p w:rsidR="00FF5250" w:rsidRPr="001C4282" w:rsidRDefault="00FF5250" w:rsidP="00787970">
      <w:pPr>
        <w:pStyle w:val="PlainText"/>
        <w:jc w:val="both"/>
        <w:rPr>
          <w:rFonts w:ascii="Verdana" w:hAnsi="Verdana"/>
          <w:b/>
          <w:sz w:val="28"/>
          <w:szCs w:val="28"/>
        </w:rPr>
      </w:pPr>
    </w:p>
    <w:p w:rsidR="00650470" w:rsidRPr="001C4282" w:rsidRDefault="00EB7A44" w:rsidP="00B62ED7">
      <w:pPr>
        <w:pStyle w:val="PlainText"/>
        <w:jc w:val="both"/>
        <w:rPr>
          <w:rFonts w:ascii="Verdana" w:hAnsi="Verdana"/>
          <w:b/>
          <w:sz w:val="20"/>
          <w:szCs w:val="20"/>
        </w:rPr>
      </w:pPr>
      <w:r>
        <w:rPr>
          <w:rFonts w:ascii="Verdana" w:hAnsi="Verdana"/>
          <w:b/>
          <w:sz w:val="20"/>
        </w:rPr>
        <w:t>Ab dem 13.</w:t>
      </w:r>
      <w:r w:rsidR="00B62ED7">
        <w:rPr>
          <w:rFonts w:ascii="Verdana" w:hAnsi="Verdana"/>
          <w:b/>
          <w:sz w:val="20"/>
        </w:rPr>
        <w:t> </w:t>
      </w:r>
      <w:r>
        <w:rPr>
          <w:rFonts w:ascii="Verdana" w:hAnsi="Verdana"/>
          <w:b/>
          <w:sz w:val="20"/>
        </w:rPr>
        <w:t>April, dem Tag der Europäischen Bürgerinitiative, wird der Europäische Wirtschafts- und Sozialausschuss (EWSA) einen wichtigen neuen Dienst für die Organisatoren einer Europäischen Bürgerinitiative (EBI) einführen: Dieser wird dafür sorgen, dass der Antragstext (800 Zeichen) für alle registrierten EBI in alle EU-Amtssprachen übersetzt wird und somit eine der Hauptschwierigkeiten für die Bürger beseitigen und ihr politisches Engagement erleichtern.</w:t>
      </w:r>
      <w:r w:rsidR="007A5E46">
        <w:rPr>
          <w:rFonts w:ascii="Verdana" w:hAnsi="Verdana"/>
          <w:b/>
          <w:sz w:val="20"/>
        </w:rPr>
        <w:t xml:space="preserve"> </w:t>
      </w:r>
    </w:p>
    <w:p w:rsidR="00BC6FB1" w:rsidRPr="00CD71BD" w:rsidRDefault="00BC6FB1" w:rsidP="00480022">
      <w:pPr>
        <w:pStyle w:val="PlainText"/>
        <w:jc w:val="both"/>
        <w:rPr>
          <w:b/>
          <w:szCs w:val="22"/>
        </w:rPr>
      </w:pPr>
    </w:p>
    <w:p w:rsidR="00C6170F" w:rsidRPr="001C4282" w:rsidRDefault="004E5932" w:rsidP="00480022">
      <w:pPr>
        <w:spacing w:line="240" w:lineRule="auto"/>
        <w:rPr>
          <w:rFonts w:ascii="Verdana" w:hAnsi="Verdana"/>
          <w:color w:val="1F497D"/>
          <w:sz w:val="18"/>
          <w:szCs w:val="18"/>
        </w:rPr>
      </w:pPr>
      <w:r>
        <w:rPr>
          <w:rFonts w:ascii="Verdana" w:hAnsi="Verdana"/>
          <w:b/>
          <w:i/>
          <w:sz w:val="18"/>
        </w:rPr>
        <w:t>"</w:t>
      </w:r>
      <w:r>
        <w:rPr>
          <w:rFonts w:ascii="Verdana" w:hAnsi="Verdana"/>
          <w:i/>
          <w:sz w:val="18"/>
        </w:rPr>
        <w:t>Der EWSA hat sich von Anfang an in einer Mittler- und Beraterfunktion im Rahmen der EBI gesehen. Mit dieser neuen Initiative bieten wir außerdem engagierten Bürgern praktische Unterstützung"</w:t>
      </w:r>
      <w:r>
        <w:rPr>
          <w:rFonts w:ascii="Verdana" w:hAnsi="Verdana"/>
          <w:sz w:val="18"/>
        </w:rPr>
        <w:t xml:space="preserve">, sagte </w:t>
      </w:r>
      <w:hyperlink r:id="rId16">
        <w:r>
          <w:rPr>
            <w:rStyle w:val="Hyperlink"/>
            <w:rFonts w:ascii="Verdana" w:hAnsi="Verdana"/>
            <w:sz w:val="18"/>
          </w:rPr>
          <w:t>Anne-Marie Sigmund</w:t>
        </w:r>
      </w:hyperlink>
      <w:r>
        <w:rPr>
          <w:rFonts w:ascii="Verdana" w:hAnsi="Verdana"/>
          <w:sz w:val="18"/>
        </w:rPr>
        <w:t>, Vorsitzende der Ad-hoc-Gruppe zur EBI, anlässlich der Einführung dieses neuen Hilfsinstruments.</w:t>
      </w:r>
    </w:p>
    <w:p w:rsidR="00CC3B75" w:rsidRPr="001C4282" w:rsidRDefault="00CC3B75" w:rsidP="00650470">
      <w:pPr>
        <w:pStyle w:val="PlainText"/>
        <w:jc w:val="both"/>
        <w:rPr>
          <w:rFonts w:ascii="Verdana" w:hAnsi="Verdana"/>
          <w:sz w:val="18"/>
          <w:szCs w:val="18"/>
        </w:rPr>
      </w:pPr>
    </w:p>
    <w:p w:rsidR="00CC3B75" w:rsidRPr="001C4282" w:rsidRDefault="0054071A" w:rsidP="00650470">
      <w:pPr>
        <w:pStyle w:val="PlainText"/>
        <w:jc w:val="both"/>
        <w:rPr>
          <w:rFonts w:ascii="Verdana" w:hAnsi="Verdana"/>
          <w:i/>
          <w:sz w:val="18"/>
          <w:szCs w:val="18"/>
        </w:rPr>
      </w:pPr>
      <w:r>
        <w:rPr>
          <w:rFonts w:ascii="Verdana" w:hAnsi="Verdana"/>
          <w:sz w:val="18"/>
        </w:rPr>
        <w:t>Die Europäische Bürgerinitiative ist der ultimative Wegbereiter für einen stärker basisorientierten Ansatz in der Europäischen Union. Sie ist ein erster Schritt in Richtung einer partizipativen Demokratie auf EU-Ebene. Mit ihrer grenzüberschreitenden Ausrichtung stellt sie zudem die Weichen für die Zusammenarbeit zwischen Bürgern aus verschiedenen Mitgliedstaaten.</w:t>
      </w:r>
      <w:r>
        <w:rPr>
          <w:rFonts w:ascii="Verdana" w:hAnsi="Verdana"/>
          <w:i/>
          <w:sz w:val="18"/>
        </w:rPr>
        <w:t xml:space="preserve"> "Für den EWSA ist es wichtig, die bürokratischen Hürden für Bürgerinitiativen zu beseitigen</w:t>
      </w:r>
      <w:proofErr w:type="gramStart"/>
      <w:r>
        <w:rPr>
          <w:rFonts w:ascii="Verdana" w:hAnsi="Verdana"/>
          <w:i/>
          <w:sz w:val="18"/>
        </w:rPr>
        <w:t>,"</w:t>
      </w:r>
      <w:proofErr w:type="gramEnd"/>
      <w:r>
        <w:rPr>
          <w:rFonts w:ascii="Verdana" w:hAnsi="Verdana"/>
          <w:b/>
          <w:i/>
          <w:sz w:val="18"/>
        </w:rPr>
        <w:t xml:space="preserve"> </w:t>
      </w:r>
      <w:r>
        <w:rPr>
          <w:rFonts w:ascii="Verdana" w:hAnsi="Verdana"/>
          <w:sz w:val="18"/>
        </w:rPr>
        <w:t xml:space="preserve">sagte EWSA-Präsident </w:t>
      </w:r>
      <w:hyperlink r:id="rId17">
        <w:r>
          <w:rPr>
            <w:rStyle w:val="Hyperlink"/>
            <w:rFonts w:ascii="Verdana" w:hAnsi="Verdana"/>
            <w:sz w:val="18"/>
          </w:rPr>
          <w:t xml:space="preserve">Henri </w:t>
        </w:r>
        <w:proofErr w:type="spellStart"/>
        <w:r>
          <w:rPr>
            <w:rStyle w:val="Hyperlink"/>
            <w:rFonts w:ascii="Verdana" w:hAnsi="Verdana"/>
            <w:sz w:val="18"/>
          </w:rPr>
          <w:t>Malosse</w:t>
        </w:r>
        <w:proofErr w:type="spellEnd"/>
      </w:hyperlink>
      <w:r>
        <w:rPr>
          <w:rFonts w:ascii="Verdana" w:hAnsi="Verdana"/>
          <w:i/>
          <w:sz w:val="18"/>
        </w:rPr>
        <w:t>, "und mit diesem neuen Dienst werden engagierte Bürger durch den EWSA stark entlastet. Darüber hinaus zeigt dieser Übersetzungsdienst die Bereitschaft des EWSA, den Aufbau eines EBI-Helpdesks für engagierte Bürger zu unterstützen."</w:t>
      </w:r>
    </w:p>
    <w:p w:rsidR="00C0044C" w:rsidRPr="001C4282" w:rsidRDefault="00C0044C" w:rsidP="00650470">
      <w:pPr>
        <w:pStyle w:val="PlainText"/>
        <w:jc w:val="both"/>
        <w:rPr>
          <w:rFonts w:ascii="Verdana" w:hAnsi="Verdana"/>
          <w:sz w:val="18"/>
          <w:szCs w:val="18"/>
        </w:rPr>
      </w:pPr>
    </w:p>
    <w:p w:rsidR="00650470" w:rsidRDefault="00650470" w:rsidP="007A5E46">
      <w:pPr>
        <w:pStyle w:val="PlainText"/>
        <w:jc w:val="both"/>
        <w:rPr>
          <w:szCs w:val="22"/>
        </w:rPr>
      </w:pPr>
      <w:r>
        <w:rPr>
          <w:rFonts w:ascii="Verdana" w:hAnsi="Verdana"/>
          <w:sz w:val="18"/>
        </w:rPr>
        <w:t>Der Tag der Europäischen Bürgerinitiative ist eine jährliche Veranstaltung des EWSA und gibt den EBI-Akteuren und Veranstaltern die Möglichkeit, ihre Erfahrungen auszutauschen und darüber zu berichten, aber auch offen über die neue, am 1.</w:t>
      </w:r>
      <w:r w:rsidR="007A5E46">
        <w:rPr>
          <w:rFonts w:ascii="Verdana" w:hAnsi="Verdana"/>
          <w:sz w:val="18"/>
        </w:rPr>
        <w:t> </w:t>
      </w:r>
      <w:r>
        <w:rPr>
          <w:rFonts w:ascii="Verdana" w:hAnsi="Verdana"/>
          <w:sz w:val="18"/>
        </w:rPr>
        <w:t>April 2015 angenommene Mitteilung der Kommission zur Durchführung der EBI zu diskutieren. Die wichtigste Frage in diesem Jahr wird sein, welche Nachbesserungen erforderlich sind, damit die EBI wirklich ein Instrument ist, das das politische Engagement der Menschen fördert und ihnen eine wirksamere Unterstützung bietet.</w:t>
      </w:r>
      <w:r>
        <w:t xml:space="preserve"> </w:t>
      </w:r>
    </w:p>
    <w:p w:rsidR="00FF5250" w:rsidRDefault="00FF5250" w:rsidP="00B0623E">
      <w:pPr>
        <w:pStyle w:val="PlainText"/>
      </w:pPr>
    </w:p>
    <w:p w:rsidR="007C4B62" w:rsidRPr="0094142A" w:rsidRDefault="007C4B62" w:rsidP="00B0623E">
      <w:pPr>
        <w:pStyle w:val="PlainText"/>
      </w:pPr>
    </w:p>
    <w:p w:rsidR="00B33867" w:rsidRPr="0094142A" w:rsidRDefault="00B33867" w:rsidP="00822FAC">
      <w:pPr>
        <w:jc w:val="center"/>
        <w:rPr>
          <w:sz w:val="18"/>
          <w:szCs w:val="18"/>
        </w:rPr>
      </w:pPr>
      <w:r>
        <w:rPr>
          <w:rFonts w:ascii="Verdana" w:hAnsi="Verdana"/>
          <w:b/>
          <w:sz w:val="18"/>
        </w:rPr>
        <w:t>Für weitere Auskünfte wenden Sie sich bitte an:</w:t>
      </w:r>
    </w:p>
    <w:p w:rsidR="00B33867" w:rsidRPr="0094142A" w:rsidRDefault="00B33867" w:rsidP="00822FAC">
      <w:pPr>
        <w:overflowPunct/>
        <w:autoSpaceDE/>
        <w:autoSpaceDN/>
        <w:adjustRightInd/>
        <w:spacing w:line="240" w:lineRule="auto"/>
        <w:jc w:val="center"/>
        <w:textAlignment w:val="auto"/>
        <w:rPr>
          <w:rFonts w:ascii="Verdana" w:eastAsia="PMingLiU" w:hAnsi="Verdana"/>
          <w:sz w:val="18"/>
          <w:szCs w:val="18"/>
        </w:rPr>
      </w:pPr>
      <w:r>
        <w:rPr>
          <w:rFonts w:ascii="Verdana" w:hAnsi="Verdana"/>
          <w:sz w:val="18"/>
        </w:rPr>
        <w:t>EWSA-Pressereferat – Silvia Aumair</w:t>
      </w:r>
    </w:p>
    <w:p w:rsidR="00B33867" w:rsidRPr="0094142A" w:rsidRDefault="00B33867" w:rsidP="00822FAC">
      <w:pPr>
        <w:overflowPunct/>
        <w:autoSpaceDE/>
        <w:autoSpaceDN/>
        <w:adjustRightInd/>
        <w:spacing w:line="240" w:lineRule="auto"/>
        <w:jc w:val="center"/>
        <w:textAlignment w:val="auto"/>
        <w:rPr>
          <w:rFonts w:ascii="Verdana" w:eastAsia="PMingLiU" w:hAnsi="Verdana"/>
          <w:sz w:val="18"/>
          <w:szCs w:val="18"/>
        </w:rPr>
      </w:pPr>
      <w:r>
        <w:rPr>
          <w:rFonts w:ascii="Verdana" w:hAnsi="Verdana"/>
          <w:sz w:val="18"/>
        </w:rPr>
        <w:t xml:space="preserve">E-Mail: </w:t>
      </w:r>
      <w:hyperlink r:id="rId18">
        <w:r>
          <w:rPr>
            <w:rStyle w:val="Hyperlink"/>
            <w:rFonts w:ascii="Verdana" w:hAnsi="Verdana"/>
            <w:sz w:val="18"/>
          </w:rPr>
          <w:t>press@eesc.europa.eu</w:t>
        </w:r>
      </w:hyperlink>
    </w:p>
    <w:p w:rsidR="002C5CBB" w:rsidRPr="0094142A" w:rsidRDefault="00646E2A" w:rsidP="00822FAC">
      <w:pPr>
        <w:spacing w:line="240" w:lineRule="auto"/>
        <w:jc w:val="center"/>
        <w:rPr>
          <w:rFonts w:ascii="Verdana" w:eastAsia="PMingLiU" w:hAnsi="Verdana"/>
          <w:sz w:val="18"/>
          <w:szCs w:val="18"/>
        </w:rPr>
      </w:pPr>
      <w:r>
        <w:rPr>
          <w:rFonts w:ascii="Verdana" w:hAnsi="Verdana"/>
          <w:sz w:val="18"/>
        </w:rPr>
        <w:t xml:space="preserve">Tel.: +32 2 546 8141 / +32 473 520 774 </w:t>
      </w:r>
    </w:p>
    <w:p w:rsidR="002A2433" w:rsidRPr="0094142A" w:rsidRDefault="002A2433" w:rsidP="00473E94">
      <w:pPr>
        <w:spacing w:line="240" w:lineRule="auto"/>
        <w:rPr>
          <w:rFonts w:ascii="Verdana" w:eastAsia="PMingLiU" w:hAnsi="Verdana"/>
          <w:sz w:val="16"/>
        </w:rPr>
      </w:pPr>
    </w:p>
    <w:p w:rsidR="00374C88" w:rsidRPr="0094142A" w:rsidRDefault="00374C88" w:rsidP="00473E94">
      <w:pPr>
        <w:spacing w:line="240" w:lineRule="auto"/>
        <w:rPr>
          <w:rFonts w:ascii="Verdana" w:eastAsia="PMingLiU" w:hAnsi="Verdana"/>
          <w:sz w:val="16"/>
        </w:rPr>
      </w:pPr>
    </w:p>
    <w:p w:rsidR="00CE439D" w:rsidRPr="0094142A" w:rsidRDefault="00CE439D" w:rsidP="00473E94">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00CE439D" w:rsidRPr="001C4282" w:rsidRDefault="00CE439D" w:rsidP="00473E94">
      <w:pPr>
        <w:rPr>
          <w:rFonts w:ascii="Verdana" w:hAnsi="Verdana"/>
          <w:i/>
          <w:sz w:val="16"/>
          <w:szCs w:val="16"/>
        </w:rPr>
      </w:pPr>
      <w:r>
        <w:rPr>
          <w:rFonts w:ascii="Verdana" w:hAnsi="Verdana"/>
          <w:i/>
          <w:sz w:val="16"/>
        </w:rPr>
        <w:t xml:space="preserve">Der Europäische Wirtschafts- und Sozialausschuss gewährleistet die Vertretung der verschiedenen wirtschaftlichen und sozialen Bereiche der organisierten Zivilgesellschaft. Er ist eine beratende Versammlung und wurde 1957 durch die Römischen Verträge errichtet. Die beratende Funktion des EWSA ermöglicht es seinen Mitgliedern und damit auch den Organisationen, die diese vertreten, am Beschlussfassungsprozess der </w:t>
      </w:r>
      <w:r>
        <w:rPr>
          <w:rFonts w:ascii="Verdana" w:hAnsi="Verdana"/>
          <w:i/>
          <w:sz w:val="16"/>
        </w:rPr>
        <w:lastRenderedPageBreak/>
        <w:t>EU teilzuhaben. Dem Ausschuss gehören 353 Mitglieder an, die vom Rat der Europäischen Union ernannt werden.</w:t>
      </w:r>
    </w:p>
    <w:p w:rsidR="00CE439D" w:rsidRPr="00140B6A" w:rsidRDefault="00CE439D" w:rsidP="00473E94">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sectPr w:rsidR="00CE439D" w:rsidRPr="00140B6A" w:rsidSect="007A5E46">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4820" w:right="1418" w:bottom="1418"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23" w:rsidRDefault="007E4523">
      <w:r>
        <w:separator/>
      </w:r>
    </w:p>
  </w:endnote>
  <w:endnote w:type="continuationSeparator" w:id="0">
    <w:p w:rsidR="007E4523" w:rsidRDefault="007E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7A5E46">
    <w:pPr>
      <w:spacing w:line="240" w:lineRule="auto"/>
      <w:jc w:val="center"/>
      <w:rPr>
        <w:rFonts w:ascii="Verdana" w:hAnsi="Verdana"/>
        <w:sz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E33B7A" w:rsidRPr="00473E94" w:rsidRDefault="00E33B7A" w:rsidP="0004715C">
    <w:pPr>
      <w:spacing w:line="240" w:lineRule="auto"/>
      <w:jc w:val="center"/>
      <w:rPr>
        <w:rFonts w:ascii="Verdana" w:hAnsi="Verdana"/>
        <w:sz w:val="16"/>
      </w:rPr>
    </w:pPr>
    <w:r>
      <w:rPr>
        <w:rFonts w:ascii="Verdana" w:hAnsi="Verdana"/>
        <w:sz w:val="16"/>
      </w:rPr>
      <w:t>Tel.: +32 25469779 – Fax: +32 25469764</w:t>
    </w:r>
  </w:p>
  <w:p w:rsidR="00E33B7A" w:rsidRPr="00473E94" w:rsidRDefault="00E33B7A" w:rsidP="0004715C">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33B7A" w:rsidRPr="00473E94" w:rsidRDefault="00E33B7A" w:rsidP="00F61167">
    <w:pPr>
      <w:spacing w:line="240" w:lineRule="auto"/>
      <w:jc w:val="center"/>
    </w:pPr>
    <w:r>
      <w:rPr>
        <w:rFonts w:ascii="Verdana" w:hAnsi="Verdana"/>
        <w:sz w:val="16"/>
      </w:rPr>
      <w:t xml:space="preserve">Der EWSA auf: </w:t>
    </w:r>
    <w:r>
      <w:rPr>
        <w:noProof/>
        <w:lang w:val="fr-BE" w:eastAsia="fr-BE" w:bidi="ar-SA"/>
      </w:rPr>
      <w:drawing>
        <wp:inline distT="0" distB="0" distL="0" distR="0" wp14:anchorId="55DB76F5" wp14:editId="5F6F81A6">
          <wp:extent cx="222885" cy="222885"/>
          <wp:effectExtent l="0" t="0" r="5715" b="5715"/>
          <wp:docPr id="9"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53CDA5AE" wp14:editId="1359DF07">
          <wp:extent cx="222885" cy="222885"/>
          <wp:effectExtent l="0" t="0" r="5715" b="5715"/>
          <wp:docPr id="8"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79CDC8B6" wp14:editId="6699DEA8">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Pr="0004715C" w:rsidRDefault="007E5B10" w:rsidP="0004715C">
    <w:pPr>
      <w:spacing w:line="240" w:lineRule="auto"/>
      <w:jc w:val="center"/>
      <w:rPr>
        <w:rFonts w:ascii="Verdana" w:hAnsi="Verdana"/>
        <w:sz w:val="16"/>
        <w:szCs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7E5B10" w:rsidRPr="0004715C" w:rsidRDefault="007E5B10" w:rsidP="0004715C">
    <w:pPr>
      <w:spacing w:line="240" w:lineRule="auto"/>
      <w:jc w:val="center"/>
      <w:rPr>
        <w:rFonts w:ascii="Verdana" w:hAnsi="Verdana"/>
        <w:sz w:val="16"/>
        <w:szCs w:val="16"/>
      </w:rPr>
    </w:pPr>
    <w:r>
      <w:rPr>
        <w:rFonts w:ascii="Verdana" w:hAnsi="Verdana"/>
        <w:sz w:val="16"/>
      </w:rPr>
      <w:t>Tel.: +32 25469406 – Fax: +32 25469764</w:t>
    </w:r>
  </w:p>
  <w:p w:rsidR="007E5B10" w:rsidRDefault="007E5B10" w:rsidP="0004715C">
    <w:pPr>
      <w:spacing w:line="240" w:lineRule="auto"/>
      <w:jc w:val="center"/>
      <w:rPr>
        <w:rFonts w:ascii="Verdana" w:hAnsi="Verdana"/>
        <w:sz w:val="16"/>
        <w:szCs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7E5B10" w:rsidRPr="0004715C" w:rsidRDefault="007E5B10" w:rsidP="00F61167">
    <w:pPr>
      <w:spacing w:line="240" w:lineRule="auto"/>
      <w:jc w:val="center"/>
      <w:rPr>
        <w:rFonts w:ascii="Verdana" w:hAnsi="Verdana"/>
        <w:sz w:val="16"/>
        <w:szCs w:val="16"/>
      </w:rPr>
    </w:pPr>
    <w:r>
      <w:rPr>
        <w:rFonts w:ascii="Verdana" w:hAnsi="Verdana"/>
        <w:sz w:val="16"/>
      </w:rPr>
      <w:t xml:space="preserve">Der EWSA auf: </w:t>
    </w:r>
    <w:r>
      <w:rPr>
        <w:noProof/>
        <w:lang w:val="fr-BE" w:eastAsia="fr-BE" w:bidi="ar-SA"/>
      </w:rPr>
      <w:drawing>
        <wp:inline distT="0" distB="0" distL="0" distR="0" wp14:anchorId="0BAF10B6" wp14:editId="5620DBE0">
          <wp:extent cx="222885" cy="222885"/>
          <wp:effectExtent l="0" t="0" r="5715" b="5715"/>
          <wp:docPr id="7" name="Picture 7"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459FFE56" wp14:editId="25ECFA8B">
          <wp:extent cx="222885" cy="222885"/>
          <wp:effectExtent l="0" t="0" r="5715" b="5715"/>
          <wp:docPr id="6" name="Picture 6"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0F545D0C" wp14:editId="328251D4">
          <wp:extent cx="222885" cy="222885"/>
          <wp:effectExtent l="0" t="0" r="5715" b="5715"/>
          <wp:docPr id="5" name="Picture 5"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23" w:rsidRDefault="007E4523">
      <w:r>
        <w:separator/>
      </w:r>
    </w:p>
  </w:footnote>
  <w:footnote w:type="continuationSeparator" w:id="0">
    <w:p w:rsidR="007E4523" w:rsidRDefault="007E4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10" w:rsidRDefault="007E5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71FAF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BE863AB"/>
    <w:multiLevelType w:val="hybridMultilevel"/>
    <w:tmpl w:val="DB6C42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FB97885"/>
    <w:multiLevelType w:val="hybridMultilevel"/>
    <w:tmpl w:val="67268F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2FB4CC8"/>
    <w:multiLevelType w:val="hybridMultilevel"/>
    <w:tmpl w:val="AB54464C"/>
    <w:lvl w:ilvl="0" w:tplc="4408738E">
      <w:start w:val="1"/>
      <w:numFmt w:val="decimal"/>
      <w:lvlText w:val="%1."/>
      <w:lvlJc w:val="left"/>
      <w:pPr>
        <w:tabs>
          <w:tab w:val="num" w:pos="199"/>
        </w:tabs>
        <w:ind w:left="295" w:hanging="153"/>
      </w:pPr>
      <w:rPr>
        <w:rFonts w:hint="default"/>
        <w:b/>
        <w:i w:val="0"/>
        <w:sz w:val="22"/>
        <w:szCs w:val="22"/>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4262C11"/>
    <w:multiLevelType w:val="multilevel"/>
    <w:tmpl w:val="8DF0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A42D9B"/>
    <w:multiLevelType w:val="hybridMultilevel"/>
    <w:tmpl w:val="BCFCC8FE"/>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4"/>
  </w:num>
  <w:num w:numId="6">
    <w:abstractNumId w:val="8"/>
  </w:num>
  <w:num w:numId="7">
    <w:abstractNumId w:val="2"/>
  </w:num>
  <w:num w:numId="8">
    <w:abstractNumId w:val="6"/>
  </w:num>
  <w:num w:numId="9">
    <w:abstractNumId w:val="11"/>
  </w:num>
  <w:num w:numId="10">
    <w:abstractNumId w:val="9"/>
  </w:num>
  <w:num w:numId="11">
    <w:abstractNumId w:val="10"/>
  </w:num>
  <w:num w:numId="12">
    <w:abstractNumId w:val="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2AC0"/>
    <w:rsid w:val="0001301E"/>
    <w:rsid w:val="00023089"/>
    <w:rsid w:val="0003364B"/>
    <w:rsid w:val="0003423E"/>
    <w:rsid w:val="00034390"/>
    <w:rsid w:val="00034652"/>
    <w:rsid w:val="000348AC"/>
    <w:rsid w:val="00034AD4"/>
    <w:rsid w:val="00044E7A"/>
    <w:rsid w:val="0004647E"/>
    <w:rsid w:val="0004715C"/>
    <w:rsid w:val="00052678"/>
    <w:rsid w:val="0005544F"/>
    <w:rsid w:val="00057E97"/>
    <w:rsid w:val="00060A4A"/>
    <w:rsid w:val="0006202F"/>
    <w:rsid w:val="00064EF7"/>
    <w:rsid w:val="00064F28"/>
    <w:rsid w:val="00066E4E"/>
    <w:rsid w:val="00067F21"/>
    <w:rsid w:val="0007178B"/>
    <w:rsid w:val="00075717"/>
    <w:rsid w:val="00077FE9"/>
    <w:rsid w:val="00080672"/>
    <w:rsid w:val="00084AD6"/>
    <w:rsid w:val="00086050"/>
    <w:rsid w:val="00093833"/>
    <w:rsid w:val="000A270E"/>
    <w:rsid w:val="000B314D"/>
    <w:rsid w:val="000D0CDA"/>
    <w:rsid w:val="000D19BD"/>
    <w:rsid w:val="000D2163"/>
    <w:rsid w:val="000D2B63"/>
    <w:rsid w:val="000D2BFC"/>
    <w:rsid w:val="000D5B36"/>
    <w:rsid w:val="000E43E9"/>
    <w:rsid w:val="000F13ED"/>
    <w:rsid w:val="000F445C"/>
    <w:rsid w:val="00101522"/>
    <w:rsid w:val="00104DFA"/>
    <w:rsid w:val="00112392"/>
    <w:rsid w:val="00120780"/>
    <w:rsid w:val="001258EC"/>
    <w:rsid w:val="0012658C"/>
    <w:rsid w:val="0013137C"/>
    <w:rsid w:val="00134081"/>
    <w:rsid w:val="00140167"/>
    <w:rsid w:val="00140B6A"/>
    <w:rsid w:val="00142677"/>
    <w:rsid w:val="0014392E"/>
    <w:rsid w:val="00150E62"/>
    <w:rsid w:val="00161E2C"/>
    <w:rsid w:val="00166961"/>
    <w:rsid w:val="001719C4"/>
    <w:rsid w:val="00175643"/>
    <w:rsid w:val="00175E42"/>
    <w:rsid w:val="001838BA"/>
    <w:rsid w:val="001838E4"/>
    <w:rsid w:val="0018613F"/>
    <w:rsid w:val="001927B5"/>
    <w:rsid w:val="001A4474"/>
    <w:rsid w:val="001B5975"/>
    <w:rsid w:val="001C4282"/>
    <w:rsid w:val="001C5222"/>
    <w:rsid w:val="001C7527"/>
    <w:rsid w:val="001D0A05"/>
    <w:rsid w:val="001D392A"/>
    <w:rsid w:val="001D77C6"/>
    <w:rsid w:val="001D7DFD"/>
    <w:rsid w:val="001E0762"/>
    <w:rsid w:val="001F4162"/>
    <w:rsid w:val="00201ADB"/>
    <w:rsid w:val="00207710"/>
    <w:rsid w:val="002217DD"/>
    <w:rsid w:val="00224741"/>
    <w:rsid w:val="00224A57"/>
    <w:rsid w:val="00227A31"/>
    <w:rsid w:val="00244B53"/>
    <w:rsid w:val="0024520B"/>
    <w:rsid w:val="002562CD"/>
    <w:rsid w:val="0025726C"/>
    <w:rsid w:val="002624CF"/>
    <w:rsid w:val="00266051"/>
    <w:rsid w:val="002734F3"/>
    <w:rsid w:val="002815E8"/>
    <w:rsid w:val="00281D78"/>
    <w:rsid w:val="00283BAD"/>
    <w:rsid w:val="002851C3"/>
    <w:rsid w:val="002904D9"/>
    <w:rsid w:val="00291659"/>
    <w:rsid w:val="00291E96"/>
    <w:rsid w:val="002A1296"/>
    <w:rsid w:val="002A200D"/>
    <w:rsid w:val="002A2433"/>
    <w:rsid w:val="002B04A8"/>
    <w:rsid w:val="002B6234"/>
    <w:rsid w:val="002C1B59"/>
    <w:rsid w:val="002C231E"/>
    <w:rsid w:val="002C5CBB"/>
    <w:rsid w:val="002C64B4"/>
    <w:rsid w:val="002C6AD7"/>
    <w:rsid w:val="002D08ED"/>
    <w:rsid w:val="002D1529"/>
    <w:rsid w:val="002D4793"/>
    <w:rsid w:val="002D65A9"/>
    <w:rsid w:val="002D6898"/>
    <w:rsid w:val="002D7A8C"/>
    <w:rsid w:val="002E603F"/>
    <w:rsid w:val="002F3534"/>
    <w:rsid w:val="002F7233"/>
    <w:rsid w:val="00304E7A"/>
    <w:rsid w:val="00332A93"/>
    <w:rsid w:val="0033495F"/>
    <w:rsid w:val="003360D9"/>
    <w:rsid w:val="00337028"/>
    <w:rsid w:val="00337F0A"/>
    <w:rsid w:val="00340559"/>
    <w:rsid w:val="0036404A"/>
    <w:rsid w:val="00364ED2"/>
    <w:rsid w:val="00365D48"/>
    <w:rsid w:val="00374C88"/>
    <w:rsid w:val="00376637"/>
    <w:rsid w:val="003825C7"/>
    <w:rsid w:val="00386F1F"/>
    <w:rsid w:val="00393C99"/>
    <w:rsid w:val="00394644"/>
    <w:rsid w:val="00394D81"/>
    <w:rsid w:val="00397CE0"/>
    <w:rsid w:val="00397F2F"/>
    <w:rsid w:val="003A06D3"/>
    <w:rsid w:val="003A5355"/>
    <w:rsid w:val="003B62F4"/>
    <w:rsid w:val="003B714A"/>
    <w:rsid w:val="003C7BF9"/>
    <w:rsid w:val="003C7CE3"/>
    <w:rsid w:val="003D126E"/>
    <w:rsid w:val="003D2255"/>
    <w:rsid w:val="003E58C6"/>
    <w:rsid w:val="003F5C5E"/>
    <w:rsid w:val="00401521"/>
    <w:rsid w:val="00410190"/>
    <w:rsid w:val="00411B55"/>
    <w:rsid w:val="004161B8"/>
    <w:rsid w:val="00421D27"/>
    <w:rsid w:val="004258C4"/>
    <w:rsid w:val="00430A45"/>
    <w:rsid w:val="00431B7A"/>
    <w:rsid w:val="004415A3"/>
    <w:rsid w:val="004443A5"/>
    <w:rsid w:val="00446A36"/>
    <w:rsid w:val="0045424F"/>
    <w:rsid w:val="004605FD"/>
    <w:rsid w:val="0046719E"/>
    <w:rsid w:val="00470B59"/>
    <w:rsid w:val="00473E94"/>
    <w:rsid w:val="00480022"/>
    <w:rsid w:val="00482D98"/>
    <w:rsid w:val="0048482B"/>
    <w:rsid w:val="00492156"/>
    <w:rsid w:val="00492D0F"/>
    <w:rsid w:val="00493547"/>
    <w:rsid w:val="00494BBC"/>
    <w:rsid w:val="004A28E9"/>
    <w:rsid w:val="004B5589"/>
    <w:rsid w:val="004C44EE"/>
    <w:rsid w:val="004D47BD"/>
    <w:rsid w:val="004E0E3E"/>
    <w:rsid w:val="004E1858"/>
    <w:rsid w:val="004E5932"/>
    <w:rsid w:val="004E706B"/>
    <w:rsid w:val="004F3E26"/>
    <w:rsid w:val="004F4806"/>
    <w:rsid w:val="004F61C1"/>
    <w:rsid w:val="00503164"/>
    <w:rsid w:val="00504C6F"/>
    <w:rsid w:val="0050638B"/>
    <w:rsid w:val="005130D0"/>
    <w:rsid w:val="00521032"/>
    <w:rsid w:val="00524FBF"/>
    <w:rsid w:val="005269FE"/>
    <w:rsid w:val="005270ED"/>
    <w:rsid w:val="00533C33"/>
    <w:rsid w:val="00534048"/>
    <w:rsid w:val="0054071A"/>
    <w:rsid w:val="0055255F"/>
    <w:rsid w:val="0055294F"/>
    <w:rsid w:val="00553B5B"/>
    <w:rsid w:val="005549A1"/>
    <w:rsid w:val="00556CD0"/>
    <w:rsid w:val="00563487"/>
    <w:rsid w:val="00563CCB"/>
    <w:rsid w:val="00564657"/>
    <w:rsid w:val="005658B4"/>
    <w:rsid w:val="00566F22"/>
    <w:rsid w:val="00582B16"/>
    <w:rsid w:val="00594C5F"/>
    <w:rsid w:val="005B203C"/>
    <w:rsid w:val="005B3342"/>
    <w:rsid w:val="005B4A17"/>
    <w:rsid w:val="005B53B3"/>
    <w:rsid w:val="005C08F4"/>
    <w:rsid w:val="005C27AB"/>
    <w:rsid w:val="005C46DB"/>
    <w:rsid w:val="005C5CFD"/>
    <w:rsid w:val="005D1C0D"/>
    <w:rsid w:val="005D5D72"/>
    <w:rsid w:val="005E1BBF"/>
    <w:rsid w:val="005E2254"/>
    <w:rsid w:val="005E710D"/>
    <w:rsid w:val="005F0AEF"/>
    <w:rsid w:val="005F2C69"/>
    <w:rsid w:val="005F42C5"/>
    <w:rsid w:val="005F5E73"/>
    <w:rsid w:val="00601780"/>
    <w:rsid w:val="00603198"/>
    <w:rsid w:val="006064E5"/>
    <w:rsid w:val="0060771D"/>
    <w:rsid w:val="0061352A"/>
    <w:rsid w:val="00613C7D"/>
    <w:rsid w:val="006149A7"/>
    <w:rsid w:val="006171F3"/>
    <w:rsid w:val="00626C38"/>
    <w:rsid w:val="00627902"/>
    <w:rsid w:val="00632095"/>
    <w:rsid w:val="00632969"/>
    <w:rsid w:val="00635A83"/>
    <w:rsid w:val="006368B7"/>
    <w:rsid w:val="006371D8"/>
    <w:rsid w:val="00643B6D"/>
    <w:rsid w:val="006465C2"/>
    <w:rsid w:val="00646E2A"/>
    <w:rsid w:val="00650470"/>
    <w:rsid w:val="0065297E"/>
    <w:rsid w:val="00655D6F"/>
    <w:rsid w:val="00662EE3"/>
    <w:rsid w:val="00663238"/>
    <w:rsid w:val="00663919"/>
    <w:rsid w:val="00663F9C"/>
    <w:rsid w:val="006659E1"/>
    <w:rsid w:val="00685AF0"/>
    <w:rsid w:val="00686EC2"/>
    <w:rsid w:val="00692CD1"/>
    <w:rsid w:val="006944B5"/>
    <w:rsid w:val="006959D9"/>
    <w:rsid w:val="006A13B0"/>
    <w:rsid w:val="006A7CB6"/>
    <w:rsid w:val="006B1D91"/>
    <w:rsid w:val="006B623E"/>
    <w:rsid w:val="006C2E9E"/>
    <w:rsid w:val="006D06FC"/>
    <w:rsid w:val="006D10DF"/>
    <w:rsid w:val="006D43C7"/>
    <w:rsid w:val="006E089C"/>
    <w:rsid w:val="006E1765"/>
    <w:rsid w:val="006F0A8A"/>
    <w:rsid w:val="007009DC"/>
    <w:rsid w:val="00710026"/>
    <w:rsid w:val="0071010B"/>
    <w:rsid w:val="00712EA3"/>
    <w:rsid w:val="00713CA9"/>
    <w:rsid w:val="0071617F"/>
    <w:rsid w:val="00724E56"/>
    <w:rsid w:val="00725FEE"/>
    <w:rsid w:val="00726590"/>
    <w:rsid w:val="00734330"/>
    <w:rsid w:val="0073437A"/>
    <w:rsid w:val="0075607C"/>
    <w:rsid w:val="00763E21"/>
    <w:rsid w:val="00772E45"/>
    <w:rsid w:val="0077400C"/>
    <w:rsid w:val="00780A13"/>
    <w:rsid w:val="00780BFB"/>
    <w:rsid w:val="00787970"/>
    <w:rsid w:val="00790C12"/>
    <w:rsid w:val="0079480D"/>
    <w:rsid w:val="00794DBF"/>
    <w:rsid w:val="00795CD0"/>
    <w:rsid w:val="007A0A53"/>
    <w:rsid w:val="007A0A67"/>
    <w:rsid w:val="007A1010"/>
    <w:rsid w:val="007A38EF"/>
    <w:rsid w:val="007A5091"/>
    <w:rsid w:val="007A5486"/>
    <w:rsid w:val="007A5E46"/>
    <w:rsid w:val="007B245C"/>
    <w:rsid w:val="007C1DDE"/>
    <w:rsid w:val="007C4B62"/>
    <w:rsid w:val="007D2A5F"/>
    <w:rsid w:val="007D5209"/>
    <w:rsid w:val="007D690A"/>
    <w:rsid w:val="007D708F"/>
    <w:rsid w:val="007E4523"/>
    <w:rsid w:val="007E5B10"/>
    <w:rsid w:val="007E645B"/>
    <w:rsid w:val="007E6CD6"/>
    <w:rsid w:val="007F079A"/>
    <w:rsid w:val="007F0D33"/>
    <w:rsid w:val="007F36B6"/>
    <w:rsid w:val="007F385B"/>
    <w:rsid w:val="007F647B"/>
    <w:rsid w:val="007F6C51"/>
    <w:rsid w:val="00801896"/>
    <w:rsid w:val="00811FCE"/>
    <w:rsid w:val="0081275F"/>
    <w:rsid w:val="00822FAC"/>
    <w:rsid w:val="00824532"/>
    <w:rsid w:val="00825E10"/>
    <w:rsid w:val="00832668"/>
    <w:rsid w:val="008331BA"/>
    <w:rsid w:val="00834E97"/>
    <w:rsid w:val="008370BD"/>
    <w:rsid w:val="00840838"/>
    <w:rsid w:val="00861B8E"/>
    <w:rsid w:val="00862C04"/>
    <w:rsid w:val="00865489"/>
    <w:rsid w:val="00871CE6"/>
    <w:rsid w:val="0087205A"/>
    <w:rsid w:val="008820BE"/>
    <w:rsid w:val="00887558"/>
    <w:rsid w:val="00894E4D"/>
    <w:rsid w:val="0089755A"/>
    <w:rsid w:val="008A33C3"/>
    <w:rsid w:val="008A7BC8"/>
    <w:rsid w:val="008B20ED"/>
    <w:rsid w:val="008B2B1C"/>
    <w:rsid w:val="008B2BC4"/>
    <w:rsid w:val="008B602B"/>
    <w:rsid w:val="008C320A"/>
    <w:rsid w:val="008C36D9"/>
    <w:rsid w:val="008C3D7F"/>
    <w:rsid w:val="008C40C1"/>
    <w:rsid w:val="008C573E"/>
    <w:rsid w:val="008C6814"/>
    <w:rsid w:val="008C799D"/>
    <w:rsid w:val="008D3550"/>
    <w:rsid w:val="008D7FDC"/>
    <w:rsid w:val="008E5B09"/>
    <w:rsid w:val="008F3A03"/>
    <w:rsid w:val="008F6377"/>
    <w:rsid w:val="008F758F"/>
    <w:rsid w:val="00904E3F"/>
    <w:rsid w:val="00910EE7"/>
    <w:rsid w:val="00910FF5"/>
    <w:rsid w:val="00913BE1"/>
    <w:rsid w:val="009146C2"/>
    <w:rsid w:val="00917CD7"/>
    <w:rsid w:val="009213D8"/>
    <w:rsid w:val="00922077"/>
    <w:rsid w:val="00922B81"/>
    <w:rsid w:val="00926D24"/>
    <w:rsid w:val="00930B55"/>
    <w:rsid w:val="00933FB6"/>
    <w:rsid w:val="009346EF"/>
    <w:rsid w:val="00940A55"/>
    <w:rsid w:val="0094142A"/>
    <w:rsid w:val="00943BD2"/>
    <w:rsid w:val="00945668"/>
    <w:rsid w:val="009507B5"/>
    <w:rsid w:val="009552B0"/>
    <w:rsid w:val="00960789"/>
    <w:rsid w:val="00961216"/>
    <w:rsid w:val="0096372E"/>
    <w:rsid w:val="0096658E"/>
    <w:rsid w:val="0096661A"/>
    <w:rsid w:val="00975671"/>
    <w:rsid w:val="009861B5"/>
    <w:rsid w:val="00990350"/>
    <w:rsid w:val="009913A0"/>
    <w:rsid w:val="00991762"/>
    <w:rsid w:val="009956CE"/>
    <w:rsid w:val="00995A03"/>
    <w:rsid w:val="009A0D29"/>
    <w:rsid w:val="009A348E"/>
    <w:rsid w:val="009A785D"/>
    <w:rsid w:val="009B00D5"/>
    <w:rsid w:val="009B3515"/>
    <w:rsid w:val="009B7627"/>
    <w:rsid w:val="009B7F20"/>
    <w:rsid w:val="009C2FCF"/>
    <w:rsid w:val="009D10F7"/>
    <w:rsid w:val="009D1665"/>
    <w:rsid w:val="009D3988"/>
    <w:rsid w:val="009D62CC"/>
    <w:rsid w:val="009D663A"/>
    <w:rsid w:val="009E095D"/>
    <w:rsid w:val="009E4311"/>
    <w:rsid w:val="009E4C66"/>
    <w:rsid w:val="009E6DD9"/>
    <w:rsid w:val="009E7308"/>
    <w:rsid w:val="009F02F6"/>
    <w:rsid w:val="009F2845"/>
    <w:rsid w:val="00A022FA"/>
    <w:rsid w:val="00A054E1"/>
    <w:rsid w:val="00A0579A"/>
    <w:rsid w:val="00A14889"/>
    <w:rsid w:val="00A14BA0"/>
    <w:rsid w:val="00A21AF7"/>
    <w:rsid w:val="00A321C5"/>
    <w:rsid w:val="00A32208"/>
    <w:rsid w:val="00A36DC2"/>
    <w:rsid w:val="00A36E60"/>
    <w:rsid w:val="00A42502"/>
    <w:rsid w:val="00A463F8"/>
    <w:rsid w:val="00A4655D"/>
    <w:rsid w:val="00A4682E"/>
    <w:rsid w:val="00A47CDD"/>
    <w:rsid w:val="00A520FE"/>
    <w:rsid w:val="00A65814"/>
    <w:rsid w:val="00A73886"/>
    <w:rsid w:val="00A801B4"/>
    <w:rsid w:val="00A80486"/>
    <w:rsid w:val="00A90FDD"/>
    <w:rsid w:val="00A917B7"/>
    <w:rsid w:val="00A94C10"/>
    <w:rsid w:val="00AA0C32"/>
    <w:rsid w:val="00AA32C5"/>
    <w:rsid w:val="00AA61D9"/>
    <w:rsid w:val="00AA7CB3"/>
    <w:rsid w:val="00AB4558"/>
    <w:rsid w:val="00AC609A"/>
    <w:rsid w:val="00AD5336"/>
    <w:rsid w:val="00AE2B37"/>
    <w:rsid w:val="00AF2692"/>
    <w:rsid w:val="00AF3CCA"/>
    <w:rsid w:val="00B03F1A"/>
    <w:rsid w:val="00B05B15"/>
    <w:rsid w:val="00B05CDB"/>
    <w:rsid w:val="00B0623E"/>
    <w:rsid w:val="00B074A3"/>
    <w:rsid w:val="00B11A2F"/>
    <w:rsid w:val="00B13171"/>
    <w:rsid w:val="00B14944"/>
    <w:rsid w:val="00B172A0"/>
    <w:rsid w:val="00B2291E"/>
    <w:rsid w:val="00B239E2"/>
    <w:rsid w:val="00B240AC"/>
    <w:rsid w:val="00B31BE7"/>
    <w:rsid w:val="00B33636"/>
    <w:rsid w:val="00B33867"/>
    <w:rsid w:val="00B43F58"/>
    <w:rsid w:val="00B5108F"/>
    <w:rsid w:val="00B51478"/>
    <w:rsid w:val="00B57118"/>
    <w:rsid w:val="00B62ED7"/>
    <w:rsid w:val="00B70056"/>
    <w:rsid w:val="00B738CE"/>
    <w:rsid w:val="00B80D4F"/>
    <w:rsid w:val="00B82D07"/>
    <w:rsid w:val="00B83992"/>
    <w:rsid w:val="00B87414"/>
    <w:rsid w:val="00B9123A"/>
    <w:rsid w:val="00B91529"/>
    <w:rsid w:val="00B9349D"/>
    <w:rsid w:val="00B95420"/>
    <w:rsid w:val="00B96D77"/>
    <w:rsid w:val="00B97CC4"/>
    <w:rsid w:val="00BA2C59"/>
    <w:rsid w:val="00BA476F"/>
    <w:rsid w:val="00BB36F5"/>
    <w:rsid w:val="00BB3A9D"/>
    <w:rsid w:val="00BC1747"/>
    <w:rsid w:val="00BC6FB1"/>
    <w:rsid w:val="00BE1AD1"/>
    <w:rsid w:val="00BE1DAF"/>
    <w:rsid w:val="00BF3CA8"/>
    <w:rsid w:val="00BF5970"/>
    <w:rsid w:val="00C0044C"/>
    <w:rsid w:val="00C1139A"/>
    <w:rsid w:val="00C12A8E"/>
    <w:rsid w:val="00C169B2"/>
    <w:rsid w:val="00C22192"/>
    <w:rsid w:val="00C33147"/>
    <w:rsid w:val="00C36609"/>
    <w:rsid w:val="00C3679D"/>
    <w:rsid w:val="00C539B0"/>
    <w:rsid w:val="00C5602A"/>
    <w:rsid w:val="00C6170F"/>
    <w:rsid w:val="00C63131"/>
    <w:rsid w:val="00C65953"/>
    <w:rsid w:val="00C737E1"/>
    <w:rsid w:val="00C842A0"/>
    <w:rsid w:val="00C90045"/>
    <w:rsid w:val="00C92538"/>
    <w:rsid w:val="00C97D1B"/>
    <w:rsid w:val="00CA087C"/>
    <w:rsid w:val="00CA54F3"/>
    <w:rsid w:val="00CB242F"/>
    <w:rsid w:val="00CB38B5"/>
    <w:rsid w:val="00CB3AEC"/>
    <w:rsid w:val="00CB5993"/>
    <w:rsid w:val="00CC1BBF"/>
    <w:rsid w:val="00CC3B75"/>
    <w:rsid w:val="00CC49E1"/>
    <w:rsid w:val="00CC51C7"/>
    <w:rsid w:val="00CD71BD"/>
    <w:rsid w:val="00CE2BC9"/>
    <w:rsid w:val="00CE439D"/>
    <w:rsid w:val="00CE66B1"/>
    <w:rsid w:val="00CF1053"/>
    <w:rsid w:val="00CF3A7A"/>
    <w:rsid w:val="00D000D0"/>
    <w:rsid w:val="00D04716"/>
    <w:rsid w:val="00D12BAF"/>
    <w:rsid w:val="00D160C9"/>
    <w:rsid w:val="00D1634B"/>
    <w:rsid w:val="00D25361"/>
    <w:rsid w:val="00D71357"/>
    <w:rsid w:val="00D73916"/>
    <w:rsid w:val="00D93A6F"/>
    <w:rsid w:val="00D97D8E"/>
    <w:rsid w:val="00DA0903"/>
    <w:rsid w:val="00DA4E5B"/>
    <w:rsid w:val="00DA6923"/>
    <w:rsid w:val="00DB220E"/>
    <w:rsid w:val="00DB5D87"/>
    <w:rsid w:val="00DC2C51"/>
    <w:rsid w:val="00DC5ECF"/>
    <w:rsid w:val="00DC66B3"/>
    <w:rsid w:val="00DD0857"/>
    <w:rsid w:val="00DE1D3D"/>
    <w:rsid w:val="00DE3F30"/>
    <w:rsid w:val="00DE6BAF"/>
    <w:rsid w:val="00E06493"/>
    <w:rsid w:val="00E101EE"/>
    <w:rsid w:val="00E11219"/>
    <w:rsid w:val="00E2089E"/>
    <w:rsid w:val="00E22796"/>
    <w:rsid w:val="00E2620F"/>
    <w:rsid w:val="00E32EC6"/>
    <w:rsid w:val="00E33B7A"/>
    <w:rsid w:val="00E3717F"/>
    <w:rsid w:val="00E376FE"/>
    <w:rsid w:val="00E40613"/>
    <w:rsid w:val="00E42914"/>
    <w:rsid w:val="00E5187D"/>
    <w:rsid w:val="00E56152"/>
    <w:rsid w:val="00E56D0D"/>
    <w:rsid w:val="00E57497"/>
    <w:rsid w:val="00E63ED7"/>
    <w:rsid w:val="00E71DFC"/>
    <w:rsid w:val="00E74E1C"/>
    <w:rsid w:val="00E82AEA"/>
    <w:rsid w:val="00E93230"/>
    <w:rsid w:val="00EA3312"/>
    <w:rsid w:val="00EB7A44"/>
    <w:rsid w:val="00EC04FE"/>
    <w:rsid w:val="00EC3B21"/>
    <w:rsid w:val="00EC59A0"/>
    <w:rsid w:val="00EC68D3"/>
    <w:rsid w:val="00ED03CF"/>
    <w:rsid w:val="00ED7864"/>
    <w:rsid w:val="00EE1253"/>
    <w:rsid w:val="00EE2B6A"/>
    <w:rsid w:val="00EE684E"/>
    <w:rsid w:val="00EE69EE"/>
    <w:rsid w:val="00EE7BFB"/>
    <w:rsid w:val="00EF31D5"/>
    <w:rsid w:val="00EF47CA"/>
    <w:rsid w:val="00EF635A"/>
    <w:rsid w:val="00F00B46"/>
    <w:rsid w:val="00F02081"/>
    <w:rsid w:val="00F0312C"/>
    <w:rsid w:val="00F11951"/>
    <w:rsid w:val="00F211FF"/>
    <w:rsid w:val="00F24730"/>
    <w:rsid w:val="00F3438B"/>
    <w:rsid w:val="00F54B43"/>
    <w:rsid w:val="00F61167"/>
    <w:rsid w:val="00F75D49"/>
    <w:rsid w:val="00F80546"/>
    <w:rsid w:val="00F90ED7"/>
    <w:rsid w:val="00F9188A"/>
    <w:rsid w:val="00F92628"/>
    <w:rsid w:val="00F97E2E"/>
    <w:rsid w:val="00FA33EE"/>
    <w:rsid w:val="00FA3BF7"/>
    <w:rsid w:val="00FB3643"/>
    <w:rsid w:val="00FB69EA"/>
    <w:rsid w:val="00FC173E"/>
    <w:rsid w:val="00FD02BB"/>
    <w:rsid w:val="00FD7050"/>
    <w:rsid w:val="00FE1538"/>
    <w:rsid w:val="00FE48C1"/>
    <w:rsid w:val="00FF5250"/>
    <w:rsid w:val="00FF711C"/>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de-DE"/>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e-DE"/>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de-DE" w:eastAsia="de-DE"/>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de-DE" w:eastAsia="de-DE"/>
    </w:rPr>
  </w:style>
  <w:style w:type="character" w:styleId="Strong">
    <w:name w:val="Strong"/>
    <w:uiPriority w:val="22"/>
    <w:qFormat/>
    <w:rsid w:val="00960789"/>
    <w:rPr>
      <w:b/>
      <w:bCs/>
    </w:rPr>
  </w:style>
  <w:style w:type="paragraph" w:styleId="NormalWeb">
    <w:name w:val="Normal (Web)"/>
    <w:basedOn w:val="Normal"/>
    <w:uiPriority w:val="99"/>
    <w:unhideWhenUsed/>
    <w:rsid w:val="00795CD0"/>
    <w:pPr>
      <w:overflowPunct/>
      <w:autoSpaceDE/>
      <w:autoSpaceDN/>
      <w:adjustRightInd/>
      <w:spacing w:before="100" w:beforeAutospacing="1" w:after="100" w:afterAutospacing="1" w:line="240" w:lineRule="auto"/>
      <w:jc w:val="left"/>
      <w:textAlignment w:val="auto"/>
    </w:pPr>
    <w:rPr>
      <w:sz w:val="24"/>
      <w:szCs w:val="24"/>
    </w:rPr>
  </w:style>
  <w:style w:type="paragraph" w:styleId="PlainText">
    <w:name w:val="Plain Text"/>
    <w:basedOn w:val="Normal"/>
    <w:link w:val="PlainTextChar"/>
    <w:uiPriority w:val="99"/>
    <w:unhideWhenUsed/>
    <w:rsid w:val="00B0623E"/>
    <w:pPr>
      <w:overflowPunct/>
      <w:autoSpaceDE/>
      <w:autoSpaceDN/>
      <w:adjustRightInd/>
      <w:spacing w:line="240" w:lineRule="auto"/>
      <w:jc w:val="left"/>
      <w:textAlignment w:val="auto"/>
    </w:pPr>
    <w:rPr>
      <w:rFonts w:ascii="Calibri" w:eastAsia="Calibri" w:hAnsi="Calibri" w:cs="Consolas"/>
      <w:szCs w:val="21"/>
    </w:rPr>
  </w:style>
  <w:style w:type="character" w:customStyle="1" w:styleId="PlainTextChar">
    <w:name w:val="Plain Text Char"/>
    <w:link w:val="PlainText"/>
    <w:uiPriority w:val="99"/>
    <w:rsid w:val="00B0623E"/>
    <w:rPr>
      <w:rFonts w:ascii="Calibri" w:eastAsia="Calibri" w:hAnsi="Calibri" w:cs="Consolas"/>
      <w:sz w:val="22"/>
      <w:szCs w:val="21"/>
      <w:lang w:eastAsia="de-DE"/>
    </w:rPr>
  </w:style>
  <w:style w:type="paragraph" w:customStyle="1" w:styleId="s18">
    <w:name w:val="s18"/>
    <w:basedOn w:val="Normal"/>
    <w:rsid w:val="00E2620F"/>
    <w:pPr>
      <w:overflowPunct/>
      <w:autoSpaceDE/>
      <w:autoSpaceDN/>
      <w:adjustRightInd/>
      <w:spacing w:before="100" w:beforeAutospacing="1" w:after="100" w:afterAutospacing="1" w:line="240" w:lineRule="auto"/>
      <w:jc w:val="left"/>
      <w:textAlignment w:val="auto"/>
    </w:pPr>
    <w:rPr>
      <w:rFonts w:eastAsia="Calibri"/>
      <w:sz w:val="24"/>
      <w:szCs w:val="24"/>
    </w:rPr>
  </w:style>
  <w:style w:type="character" w:customStyle="1" w:styleId="bumpedfont20">
    <w:name w:val="bumpedfont20"/>
    <w:rsid w:val="00E2620F"/>
  </w:style>
  <w:style w:type="paragraph" w:styleId="Revision">
    <w:name w:val="Revision"/>
    <w:hidden/>
    <w:uiPriority w:val="99"/>
    <w:semiHidden/>
    <w:rsid w:val="00140167"/>
    <w:rPr>
      <w:sz w:val="22"/>
    </w:rPr>
  </w:style>
  <w:style w:type="character" w:customStyle="1" w:styleId="FooterChar">
    <w:name w:val="Footer Char"/>
    <w:link w:val="Footer"/>
    <w:uiPriority w:val="99"/>
    <w:rsid w:val="007E5B10"/>
    <w:rPr>
      <w:sz w:val="22"/>
      <w:lang w:eastAsia="de-DE"/>
    </w:rPr>
  </w:style>
  <w:style w:type="character" w:customStyle="1" w:styleId="HeaderChar">
    <w:name w:val="Header Char"/>
    <w:link w:val="Header"/>
    <w:uiPriority w:val="99"/>
    <w:rsid w:val="007E5B10"/>
    <w:rPr>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de-DE"/>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e-DE"/>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de-DE" w:eastAsia="de-DE"/>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de-DE" w:eastAsia="de-DE"/>
    </w:rPr>
  </w:style>
  <w:style w:type="character" w:styleId="Strong">
    <w:name w:val="Strong"/>
    <w:uiPriority w:val="22"/>
    <w:qFormat/>
    <w:rsid w:val="00960789"/>
    <w:rPr>
      <w:b/>
      <w:bCs/>
    </w:rPr>
  </w:style>
  <w:style w:type="paragraph" w:styleId="NormalWeb">
    <w:name w:val="Normal (Web)"/>
    <w:basedOn w:val="Normal"/>
    <w:uiPriority w:val="99"/>
    <w:unhideWhenUsed/>
    <w:rsid w:val="00795CD0"/>
    <w:pPr>
      <w:overflowPunct/>
      <w:autoSpaceDE/>
      <w:autoSpaceDN/>
      <w:adjustRightInd/>
      <w:spacing w:before="100" w:beforeAutospacing="1" w:after="100" w:afterAutospacing="1" w:line="240" w:lineRule="auto"/>
      <w:jc w:val="left"/>
      <w:textAlignment w:val="auto"/>
    </w:pPr>
    <w:rPr>
      <w:sz w:val="24"/>
      <w:szCs w:val="24"/>
    </w:rPr>
  </w:style>
  <w:style w:type="paragraph" w:styleId="PlainText">
    <w:name w:val="Plain Text"/>
    <w:basedOn w:val="Normal"/>
    <w:link w:val="PlainTextChar"/>
    <w:uiPriority w:val="99"/>
    <w:unhideWhenUsed/>
    <w:rsid w:val="00B0623E"/>
    <w:pPr>
      <w:overflowPunct/>
      <w:autoSpaceDE/>
      <w:autoSpaceDN/>
      <w:adjustRightInd/>
      <w:spacing w:line="240" w:lineRule="auto"/>
      <w:jc w:val="left"/>
      <w:textAlignment w:val="auto"/>
    </w:pPr>
    <w:rPr>
      <w:rFonts w:ascii="Calibri" w:eastAsia="Calibri" w:hAnsi="Calibri" w:cs="Consolas"/>
      <w:szCs w:val="21"/>
    </w:rPr>
  </w:style>
  <w:style w:type="character" w:customStyle="1" w:styleId="PlainTextChar">
    <w:name w:val="Plain Text Char"/>
    <w:link w:val="PlainText"/>
    <w:uiPriority w:val="99"/>
    <w:rsid w:val="00B0623E"/>
    <w:rPr>
      <w:rFonts w:ascii="Calibri" w:eastAsia="Calibri" w:hAnsi="Calibri" w:cs="Consolas"/>
      <w:sz w:val="22"/>
      <w:szCs w:val="21"/>
      <w:lang w:eastAsia="de-DE"/>
    </w:rPr>
  </w:style>
  <w:style w:type="paragraph" w:customStyle="1" w:styleId="s18">
    <w:name w:val="s18"/>
    <w:basedOn w:val="Normal"/>
    <w:rsid w:val="00E2620F"/>
    <w:pPr>
      <w:overflowPunct/>
      <w:autoSpaceDE/>
      <w:autoSpaceDN/>
      <w:adjustRightInd/>
      <w:spacing w:before="100" w:beforeAutospacing="1" w:after="100" w:afterAutospacing="1" w:line="240" w:lineRule="auto"/>
      <w:jc w:val="left"/>
      <w:textAlignment w:val="auto"/>
    </w:pPr>
    <w:rPr>
      <w:rFonts w:eastAsia="Calibri"/>
      <w:sz w:val="24"/>
      <w:szCs w:val="24"/>
    </w:rPr>
  </w:style>
  <w:style w:type="character" w:customStyle="1" w:styleId="bumpedfont20">
    <w:name w:val="bumpedfont20"/>
    <w:rsid w:val="00E2620F"/>
  </w:style>
  <w:style w:type="paragraph" w:styleId="Revision">
    <w:name w:val="Revision"/>
    <w:hidden/>
    <w:uiPriority w:val="99"/>
    <w:semiHidden/>
    <w:rsid w:val="00140167"/>
    <w:rPr>
      <w:sz w:val="22"/>
    </w:rPr>
  </w:style>
  <w:style w:type="character" w:customStyle="1" w:styleId="FooterChar">
    <w:name w:val="Footer Char"/>
    <w:link w:val="Footer"/>
    <w:uiPriority w:val="99"/>
    <w:rsid w:val="007E5B10"/>
    <w:rPr>
      <w:sz w:val="22"/>
      <w:lang w:eastAsia="de-DE"/>
    </w:rPr>
  </w:style>
  <w:style w:type="character" w:customStyle="1" w:styleId="HeaderChar">
    <w:name w:val="Header Char"/>
    <w:link w:val="Header"/>
    <w:uiPriority w:val="99"/>
    <w:rsid w:val="007E5B10"/>
    <w:rPr>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599">
      <w:bodyDiv w:val="1"/>
      <w:marLeft w:val="0"/>
      <w:marRight w:val="0"/>
      <w:marTop w:val="0"/>
      <w:marBottom w:val="0"/>
      <w:divBdr>
        <w:top w:val="none" w:sz="0" w:space="0" w:color="auto"/>
        <w:left w:val="none" w:sz="0" w:space="0" w:color="auto"/>
        <w:bottom w:val="none" w:sz="0" w:space="0" w:color="auto"/>
        <w:right w:val="none" w:sz="0" w:space="0" w:color="auto"/>
      </w:divBdr>
    </w:div>
    <w:div w:id="120194299">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19177149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86557488">
      <w:bodyDiv w:val="1"/>
      <w:marLeft w:val="0"/>
      <w:marRight w:val="0"/>
      <w:marTop w:val="0"/>
      <w:marBottom w:val="0"/>
      <w:divBdr>
        <w:top w:val="none" w:sz="0" w:space="0" w:color="auto"/>
        <w:left w:val="none" w:sz="0" w:space="0" w:color="auto"/>
        <w:bottom w:val="none" w:sz="0" w:space="0" w:color="auto"/>
        <w:right w:val="none" w:sz="0" w:space="0" w:color="auto"/>
      </w:divBdr>
    </w:div>
    <w:div w:id="520437048">
      <w:bodyDiv w:val="1"/>
      <w:marLeft w:val="0"/>
      <w:marRight w:val="0"/>
      <w:marTop w:val="0"/>
      <w:marBottom w:val="0"/>
      <w:divBdr>
        <w:top w:val="none" w:sz="0" w:space="0" w:color="auto"/>
        <w:left w:val="none" w:sz="0" w:space="0" w:color="auto"/>
        <w:bottom w:val="none" w:sz="0" w:space="0" w:color="auto"/>
        <w:right w:val="none" w:sz="0" w:space="0" w:color="auto"/>
      </w:divBdr>
      <w:divsChild>
        <w:div w:id="1572421250">
          <w:marLeft w:val="0"/>
          <w:marRight w:val="0"/>
          <w:marTop w:val="0"/>
          <w:marBottom w:val="0"/>
          <w:divBdr>
            <w:top w:val="none" w:sz="0" w:space="0" w:color="auto"/>
            <w:left w:val="none" w:sz="0" w:space="0" w:color="auto"/>
            <w:bottom w:val="none" w:sz="0" w:space="0" w:color="auto"/>
            <w:right w:val="none" w:sz="0" w:space="0" w:color="auto"/>
          </w:divBdr>
          <w:divsChild>
            <w:div w:id="811630193">
              <w:marLeft w:val="0"/>
              <w:marRight w:val="0"/>
              <w:marTop w:val="0"/>
              <w:marBottom w:val="0"/>
              <w:divBdr>
                <w:top w:val="none" w:sz="0" w:space="0" w:color="auto"/>
                <w:left w:val="none" w:sz="0" w:space="0" w:color="auto"/>
                <w:bottom w:val="none" w:sz="0" w:space="0" w:color="auto"/>
                <w:right w:val="none" w:sz="0" w:space="0" w:color="auto"/>
              </w:divBdr>
              <w:divsChild>
                <w:div w:id="270362853">
                  <w:marLeft w:val="0"/>
                  <w:marRight w:val="0"/>
                  <w:marTop w:val="0"/>
                  <w:marBottom w:val="0"/>
                  <w:divBdr>
                    <w:top w:val="none" w:sz="0" w:space="0" w:color="auto"/>
                    <w:left w:val="none" w:sz="0" w:space="0" w:color="auto"/>
                    <w:bottom w:val="none" w:sz="0" w:space="0" w:color="auto"/>
                    <w:right w:val="none" w:sz="0" w:space="0" w:color="auto"/>
                  </w:divBdr>
                  <w:divsChild>
                    <w:div w:id="1413307559">
                      <w:marLeft w:val="0"/>
                      <w:marRight w:val="0"/>
                      <w:marTop w:val="0"/>
                      <w:marBottom w:val="0"/>
                      <w:divBdr>
                        <w:top w:val="none" w:sz="0" w:space="0" w:color="auto"/>
                        <w:left w:val="none" w:sz="0" w:space="0" w:color="auto"/>
                        <w:bottom w:val="none" w:sz="0" w:space="0" w:color="auto"/>
                        <w:right w:val="none" w:sz="0" w:space="0" w:color="auto"/>
                      </w:divBdr>
                      <w:divsChild>
                        <w:div w:id="2100910735">
                          <w:marLeft w:val="0"/>
                          <w:marRight w:val="0"/>
                          <w:marTop w:val="0"/>
                          <w:marBottom w:val="0"/>
                          <w:divBdr>
                            <w:top w:val="none" w:sz="0" w:space="0" w:color="auto"/>
                            <w:left w:val="none" w:sz="0" w:space="0" w:color="auto"/>
                            <w:bottom w:val="none" w:sz="0" w:space="0" w:color="auto"/>
                            <w:right w:val="none" w:sz="0" w:space="0" w:color="auto"/>
                          </w:divBdr>
                          <w:divsChild>
                            <w:div w:id="20140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935402870">
      <w:bodyDiv w:val="1"/>
      <w:marLeft w:val="0"/>
      <w:marRight w:val="0"/>
      <w:marTop w:val="0"/>
      <w:marBottom w:val="0"/>
      <w:divBdr>
        <w:top w:val="none" w:sz="0" w:space="0" w:color="auto"/>
        <w:left w:val="none" w:sz="0" w:space="0" w:color="auto"/>
        <w:bottom w:val="none" w:sz="0" w:space="0" w:color="auto"/>
        <w:right w:val="none" w:sz="0" w:space="0" w:color="auto"/>
      </w:divBdr>
    </w:div>
    <w:div w:id="1005091706">
      <w:bodyDiv w:val="1"/>
      <w:marLeft w:val="0"/>
      <w:marRight w:val="0"/>
      <w:marTop w:val="0"/>
      <w:marBottom w:val="0"/>
      <w:divBdr>
        <w:top w:val="none" w:sz="0" w:space="0" w:color="auto"/>
        <w:left w:val="none" w:sz="0" w:space="0" w:color="auto"/>
        <w:bottom w:val="none" w:sz="0" w:space="0" w:color="auto"/>
        <w:right w:val="none" w:sz="0" w:space="0" w:color="auto"/>
      </w:divBdr>
    </w:div>
    <w:div w:id="1047801248">
      <w:bodyDiv w:val="1"/>
      <w:marLeft w:val="0"/>
      <w:marRight w:val="0"/>
      <w:marTop w:val="0"/>
      <w:marBottom w:val="0"/>
      <w:divBdr>
        <w:top w:val="none" w:sz="0" w:space="0" w:color="auto"/>
        <w:left w:val="none" w:sz="0" w:space="0" w:color="auto"/>
        <w:bottom w:val="none" w:sz="0" w:space="0" w:color="auto"/>
        <w:right w:val="none" w:sz="0" w:space="0" w:color="auto"/>
      </w:divBdr>
    </w:div>
    <w:div w:id="1058549309">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02741367">
      <w:bodyDiv w:val="1"/>
      <w:marLeft w:val="0"/>
      <w:marRight w:val="0"/>
      <w:marTop w:val="0"/>
      <w:marBottom w:val="0"/>
      <w:divBdr>
        <w:top w:val="none" w:sz="0" w:space="0" w:color="auto"/>
        <w:left w:val="none" w:sz="0" w:space="0" w:color="auto"/>
        <w:bottom w:val="none" w:sz="0" w:space="0" w:color="auto"/>
        <w:right w:val="none" w:sz="0" w:space="0" w:color="auto"/>
      </w:divBdr>
    </w:div>
    <w:div w:id="1563171442">
      <w:bodyDiv w:val="1"/>
      <w:marLeft w:val="0"/>
      <w:marRight w:val="0"/>
      <w:marTop w:val="0"/>
      <w:marBottom w:val="0"/>
      <w:divBdr>
        <w:top w:val="none" w:sz="0" w:space="0" w:color="auto"/>
        <w:left w:val="none" w:sz="0" w:space="0" w:color="auto"/>
        <w:bottom w:val="none" w:sz="0" w:space="0" w:color="auto"/>
        <w:right w:val="none" w:sz="0" w:space="0" w:color="auto"/>
      </w:divBdr>
    </w:div>
    <w:div w:id="1856118051">
      <w:bodyDiv w:val="1"/>
      <w:marLeft w:val="0"/>
      <w:marRight w:val="0"/>
      <w:marTop w:val="0"/>
      <w:marBottom w:val="0"/>
      <w:divBdr>
        <w:top w:val="none" w:sz="0" w:space="0" w:color="auto"/>
        <w:left w:val="none" w:sz="0" w:space="0" w:color="auto"/>
        <w:bottom w:val="none" w:sz="0" w:space="0" w:color="auto"/>
        <w:right w:val="none" w:sz="0" w:space="0" w:color="auto"/>
      </w:divBdr>
    </w:div>
    <w:div w:id="1925068337">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610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press@eesc.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memberspage.eesc.europa.eu/Detail.aspx?id=1064&amp;f=1&amp;s=0&amp;o1=0&amp;o2=0&amp;o3=0&amp;ln=malos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emberspage.eesc.europa.eu/Detail.aspx?id=15007&amp;f=1&amp;s=0&amp;o1=0&amp;o2=0&amp;o3=0&amp;ln=sigmu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footer3.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SNS6YXTC77FS-4-3558</_dlc_DocId>
    <_dlc_DocIdUrl xmlns="9f264e46-9252-4f01-a3b2-4cb67eb6fc3c">
      <Url>http://dm/EESC/2015/_layouts/DocIdRedir.aspx?ID=SNS6YXTC77FS-4-3558</Url>
      <Description>SNS6YXTC77FS-4-3558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09a9357a-0628-4319-8d75-bc025e757148"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2015-04-01T12:00:00+00:00</ProductionDate>
    <DocumentNumber xmlns="09a9357a-0628-4319-8d75-bc025e757148">1651</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TaxCatchAll xmlns="9f264e46-9252-4f01-a3b2-4cb67eb6fc3c">
      <Value>39</Value>
      <Value>38</Value>
      <Value>37</Value>
      <Value>36</Value>
      <Value>34</Value>
      <Value>120</Value>
      <Value>25</Value>
      <Value>24</Value>
      <Value>21</Value>
      <Value>20</Value>
      <Value>17</Value>
      <Value>14</Value>
      <Value>13</Value>
      <Value>11</Value>
      <Value>9</Value>
      <Value>5</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2985</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BCB104C1DE3D145B59393E2D3A6BA19" ma:contentTypeVersion="5" ma:contentTypeDescription="Defines the documents for Document Manager V2" ma:contentTypeScope="" ma:versionID="af7f81da47d608053362390ec14aa288">
  <xsd:schema xmlns:xsd="http://www.w3.org/2001/XMLSchema" xmlns:xs="http://www.w3.org/2001/XMLSchema" xmlns:p="http://schemas.microsoft.com/office/2006/metadata/properties" xmlns:ns2="9f264e46-9252-4f01-a3b2-4cb67eb6fc3c" xmlns:ns3="http://schemas.microsoft.com/sharepoint/v3/fields" xmlns:ns4="09a9357a-0628-4319-8d75-bc025e757148" targetNamespace="http://schemas.microsoft.com/office/2006/metadata/properties" ma:root="true" ma:fieldsID="fd41f64a051dcb68da3acac559cb5a36" ns2:_="" ns3:_="" ns4:_="">
    <xsd:import namespace="9f264e46-9252-4f01-a3b2-4cb67eb6fc3c"/>
    <xsd:import namespace="http://schemas.microsoft.com/sharepoint/v3/fields"/>
    <xsd:import namespace="09a9357a-0628-4319-8d75-bc025e75714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9357a-0628-4319-8d75-bc025e75714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1CB02-16F7-4A2E-A29C-F6BB26FE3127}">
  <ds:schemaRefs>
    <ds:schemaRef ds:uri="09a9357a-0628-4319-8d75-bc025e757148"/>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9f264e46-9252-4f01-a3b2-4cb67eb6fc3c"/>
    <ds:schemaRef ds:uri="http://schemas.microsoft.com/sharepoint/v3/field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5D3094A0-CCC0-4DAF-930E-E8A6DD13E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09a9357a-0628-4319-8d75-bc025e757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918BC4-986D-4204-AC7D-313EAFC4CDB2}">
  <ds:schemaRefs>
    <ds:schemaRef ds:uri="http://schemas.microsoft.com/sharepoint/events"/>
  </ds:schemaRefs>
</ds:datastoreItem>
</file>

<file path=customXml/itemProps6.xml><?xml version="1.0" encoding="utf-8"?>
<ds:datastoreItem xmlns:ds="http://schemas.openxmlformats.org/officeDocument/2006/customXml" ds:itemID="{C12E21B9-24D3-4958-971D-95682264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2</Pages>
  <Words>387</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Tag der Europäischen Bürgerinitiative - Einführung des Hilfsinstrument für Übersetzungen</vt:lpstr>
    </vt:vector>
  </TitlesOfParts>
  <Company>CESE-CdR</Company>
  <LinksUpToDate>false</LinksUpToDate>
  <CharactersWithSpaces>3359</CharactersWithSpaces>
  <SharedDoc>false</SharedDoc>
  <HLinks>
    <vt:vector size="48" baseType="variant">
      <vt:variant>
        <vt:i4>2228292</vt:i4>
      </vt:variant>
      <vt:variant>
        <vt:i4>6</vt:i4>
      </vt:variant>
      <vt:variant>
        <vt:i4>0</vt:i4>
      </vt:variant>
      <vt:variant>
        <vt:i4>5</vt:i4>
      </vt:variant>
      <vt:variant>
        <vt:lpwstr>mailto:press@eesc.europa.eu</vt:lpwstr>
      </vt:variant>
      <vt:variant>
        <vt:lpwstr/>
      </vt:variant>
      <vt:variant>
        <vt:i4>6881401</vt:i4>
      </vt:variant>
      <vt:variant>
        <vt:i4>3</vt:i4>
      </vt:variant>
      <vt:variant>
        <vt:i4>0</vt:i4>
      </vt:variant>
      <vt:variant>
        <vt:i4>5</vt:i4>
      </vt:variant>
      <vt:variant>
        <vt:lpwstr>http://memberspage.eesc.europa.eu/Detail.aspx?id=1064&amp;f=1&amp;s=0&amp;o1=0&amp;o2=0&amp;o3=0&amp;ln=malosse</vt:lpwstr>
      </vt:variant>
      <vt:variant>
        <vt:lpwstr/>
      </vt:variant>
      <vt:variant>
        <vt:i4>5832729</vt:i4>
      </vt:variant>
      <vt:variant>
        <vt:i4>0</vt:i4>
      </vt:variant>
      <vt:variant>
        <vt:i4>0</vt:i4>
      </vt:variant>
      <vt:variant>
        <vt:i4>5</vt:i4>
      </vt:variant>
      <vt:variant>
        <vt:lpwstr>http://memberspage.eesc.europa.eu/Detail.aspx?id=15007&amp;f=1&amp;s=0&amp;o1=0&amp;o2=0&amp;o3=0&amp;ln=sigmund</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 der Europäischen Bürgerinitiative - Einführung des Hilfsinstrument für Übersetzungen</dc:title>
  <dc:subject>Pressekommuniqué</dc:subject>
  <dc:creator>Silvia Monika Aumair</dc:creator>
  <cp:keywords>EESC-2015-01651-00-01-CP-TRA-DE</cp:keywords>
  <dc:description>Berichterstatter: -_x000d_
Ausgangssprache: EN_x000d_
Datum des Dokuments: 01/04/2015_x000d_
Termin der Sitzung: _x000d_
Externe Dokumente: -_x000d_
Zuständig: Aumair Silvia Monika,Telefon: + 2 546 8141_x000d_
_x000d_
Zusammenfassung:</dc:description>
  <cp:lastModifiedBy>Choung Marc</cp:lastModifiedBy>
  <cp:revision>4</cp:revision>
  <cp:lastPrinted>2015-02-20T10:24:00Z</cp:lastPrinted>
  <dcterms:created xsi:type="dcterms:W3CDTF">2015-04-09T06:36:00Z</dcterms:created>
  <dcterms:modified xsi:type="dcterms:W3CDTF">2015-04-09T08:54:00Z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0x010100EA97B91038054C99906057A708A1480A009BCB104C1DE3D145B59393E2D3A6BA19</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23/03/2015, 19/03/2015</vt:lpwstr>
  </property>
  <property fmtid="{D5CDD505-2E9C-101B-9397-08002B2CF9AE}" pid="7" name="Pref_Time">
    <vt:lpwstr>10/26/07, 15:26:03</vt:lpwstr>
  </property>
  <property fmtid="{D5CDD505-2E9C-101B-9397-08002B2CF9AE}" pid="8" name="Pref_User">
    <vt:lpwstr>sphil, dtai</vt:lpwstr>
  </property>
  <property fmtid="{D5CDD505-2E9C-101B-9397-08002B2CF9AE}" pid="9" name="Pref_FileName">
    <vt:lpwstr>EESC-2015-01651-00-01-CP-ORI.docx, EESC-2015-01651-00-00-CP-ORI.docx</vt:lpwstr>
  </property>
  <property fmtid="{D5CDD505-2E9C-101B-9397-08002B2CF9AE}" pid="10" name="_dlc_DocIdItemGuid">
    <vt:lpwstr>b32d1853-850d-4ed7-94bd-8cf0476f53a9</vt:lpwstr>
  </property>
  <property fmtid="{D5CDD505-2E9C-101B-9397-08002B2CF9AE}" pid="11" name="AvailableTranslations">
    <vt:lpwstr>39;#CS|72f9705b-0217-4fd3-bea2-cbc7ed80e26e;#38;#IT|0774613c-01ed-4e5d-a25d-11d2388de825;#17;#ES|e7a6b05b-ae16-40c8-add9-68b64b03aeba;#25;#RO|feb747a2-64cd-4299-af12-4833ddc30497;#24;#PT|50ccc04a-eadd-42ae-a0cb-acaf45f812ba;#37;#BG|1a1b3951-7821-4e6a-85f5</vt:lpwstr>
  </property>
  <property fmtid="{D5CDD505-2E9C-101B-9397-08002B2CF9AE}" pid="12" name="DossierName">
    <vt:lpwstr/>
  </property>
  <property fmtid="{D5CDD505-2E9C-101B-9397-08002B2CF9AE}" pid="13" name="DocumentStatus">
    <vt:lpwstr>2;#TRA|150d2a88-1431-44e6-a8ca-0bb753ab8672</vt:lpwstr>
  </property>
  <property fmtid="{D5CDD505-2E9C-101B-9397-08002B2CF9AE}" pid="14" name="Confidentiality">
    <vt:lpwstr>5;#Unrestricted|826e22d7-d029-4ec0-a450-0c28ff673572</vt:lpwstr>
  </property>
  <property fmtid="{D5CDD505-2E9C-101B-9397-08002B2CF9AE}" pid="15" name="OriginalLanguage">
    <vt:lpwstr>9;#EN|f2175f21-25d7-44a3-96da-d6a61b075e1b</vt:lpwstr>
  </property>
  <property fmtid="{D5CDD505-2E9C-101B-9397-08002B2CF9AE}" pid="16" name="MeetingName">
    <vt:lpwstr/>
  </property>
  <property fmtid="{D5CDD505-2E9C-101B-9397-08002B2CF9AE}" pid="17" name="VersionStatus">
    <vt:lpwstr>120;#Final|ea5e6674-7b27-4bac-b091-73adbb394efe</vt:lpwstr>
  </property>
  <property fmtid="{D5CDD505-2E9C-101B-9397-08002B2CF9AE}" pid="18" name="DocumentSource">
    <vt:lpwstr>1;#EESC|422833ec-8d7e-4e65-8e4e-8bed07ffb729</vt:lpwstr>
  </property>
  <property fmtid="{D5CDD505-2E9C-101B-9397-08002B2CF9AE}" pid="19" name="DocumentType">
    <vt:lpwstr>34;#CP|de8ad211-9e8d-408b-8324-674d21bb7d18</vt:lpwstr>
  </property>
  <property fmtid="{D5CDD505-2E9C-101B-9397-08002B2CF9AE}" pid="20" name="DocumentLanguage">
    <vt:lpwstr>20;#DE|f6b31e5a-26fa-4935-b661-318e46daf27e</vt:lpwstr>
  </property>
</Properties>
</file>