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1421A3" w:rsidRDefault="007F0055" w:rsidP="007F0055">
      <w:pPr>
        <w:ind w:left="-993"/>
        <w:jc w:val="center"/>
        <w:rPr>
          <w:lang w:val="es-ES_tradnl"/>
        </w:rPr>
      </w:pPr>
      <w:r w:rsidRPr="003E28BC">
        <w:rPr>
          <w:noProof/>
          <w:lang w:val="fr-BE" w:eastAsia="fr-BE"/>
        </w:rPr>
        <w:drawing>
          <wp:inline distT="0" distB="0" distL="0" distR="0" wp14:anchorId="324319B0" wp14:editId="533D336D">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8E3C34" w:rsidTr="00FB0E98">
        <w:trPr>
          <w:cantSplit/>
        </w:trPr>
        <w:tc>
          <w:tcPr>
            <w:tcW w:w="5168" w:type="dxa"/>
          </w:tcPr>
          <w:p w:rsidR="007F0055" w:rsidRPr="001421A3" w:rsidRDefault="00F11CFC" w:rsidP="00681833">
            <w:pPr>
              <w:spacing w:line="240" w:lineRule="auto"/>
              <w:rPr>
                <w:rFonts w:ascii="Verdana" w:hAnsi="Verdana"/>
                <w:b/>
                <w:bCs/>
                <w:sz w:val="18"/>
                <w:szCs w:val="18"/>
                <w:lang w:val="es-ES_tradnl"/>
              </w:rPr>
            </w:pPr>
            <w:r w:rsidRPr="001421A3">
              <w:rPr>
                <w:rFonts w:ascii="Verdana" w:hAnsi="Verdana"/>
                <w:b/>
                <w:bCs/>
                <w:sz w:val="18"/>
                <w:szCs w:val="18"/>
                <w:lang w:val="es-ES_tradnl"/>
              </w:rPr>
              <w:t>No</w:t>
            </w:r>
            <w:r w:rsidR="004655DB" w:rsidRPr="001421A3">
              <w:rPr>
                <w:rFonts w:ascii="Verdana" w:hAnsi="Verdana"/>
                <w:b/>
                <w:bCs/>
                <w:sz w:val="18"/>
                <w:szCs w:val="18"/>
                <w:lang w:val="es-ES_tradnl"/>
              </w:rPr>
              <w:t xml:space="preserve"> </w:t>
            </w:r>
            <w:r w:rsidR="001421A3">
              <w:rPr>
                <w:rFonts w:ascii="Verdana" w:hAnsi="Verdana"/>
                <w:b/>
                <w:bCs/>
                <w:sz w:val="18"/>
                <w:szCs w:val="18"/>
                <w:lang w:val="es-ES_tradnl"/>
              </w:rPr>
              <w:t>56</w:t>
            </w:r>
            <w:r w:rsidRPr="001421A3">
              <w:rPr>
                <w:rFonts w:ascii="Verdana" w:hAnsi="Verdana"/>
                <w:b/>
                <w:bCs/>
                <w:sz w:val="18"/>
                <w:szCs w:val="18"/>
                <w:lang w:val="es-ES_tradnl"/>
              </w:rPr>
              <w:t xml:space="preserve"> /2017</w:t>
            </w:r>
          </w:p>
        </w:tc>
        <w:tc>
          <w:tcPr>
            <w:tcW w:w="4119" w:type="dxa"/>
          </w:tcPr>
          <w:p w:rsidR="007F0055" w:rsidRPr="001421A3" w:rsidRDefault="00744E30" w:rsidP="00B86544">
            <w:pPr>
              <w:spacing w:line="240" w:lineRule="auto"/>
              <w:jc w:val="right"/>
              <w:rPr>
                <w:rFonts w:ascii="Verdana" w:hAnsi="Verdana"/>
                <w:b/>
                <w:bCs/>
                <w:sz w:val="18"/>
                <w:szCs w:val="18"/>
                <w:lang w:val="es-ES_tradnl"/>
              </w:rPr>
            </w:pPr>
            <w:r>
              <w:rPr>
                <w:rFonts w:ascii="Verdana" w:hAnsi="Verdana"/>
                <w:b/>
                <w:bCs/>
                <w:sz w:val="18"/>
                <w:szCs w:val="18"/>
                <w:lang w:val="es-ES_tradnl"/>
              </w:rPr>
              <w:t>10</w:t>
            </w:r>
            <w:r w:rsidR="00402429" w:rsidRPr="001421A3">
              <w:rPr>
                <w:rFonts w:ascii="Verdana" w:hAnsi="Verdana"/>
                <w:b/>
                <w:bCs/>
                <w:sz w:val="18"/>
                <w:szCs w:val="18"/>
                <w:lang w:val="es-ES_tradnl"/>
              </w:rPr>
              <w:t xml:space="preserve"> No</w:t>
            </w:r>
            <w:r w:rsidR="00B86544" w:rsidRPr="001421A3">
              <w:rPr>
                <w:rFonts w:ascii="Verdana" w:hAnsi="Verdana"/>
                <w:b/>
                <w:bCs/>
                <w:sz w:val="18"/>
                <w:szCs w:val="18"/>
                <w:lang w:val="es-ES_tradnl"/>
              </w:rPr>
              <w:t>viembre</w:t>
            </w:r>
            <w:r w:rsidR="00F11CFC" w:rsidRPr="001421A3">
              <w:rPr>
                <w:rFonts w:ascii="Verdana" w:hAnsi="Verdana"/>
                <w:b/>
                <w:bCs/>
                <w:sz w:val="18"/>
                <w:szCs w:val="18"/>
                <w:lang w:val="es-ES_tradnl"/>
              </w:rPr>
              <w:t xml:space="preserve"> 2017</w:t>
            </w:r>
          </w:p>
        </w:tc>
      </w:tr>
    </w:tbl>
    <w:p w:rsidR="007F0055" w:rsidRPr="001421A3" w:rsidRDefault="007F0055" w:rsidP="007F0055">
      <w:pPr>
        <w:spacing w:line="240" w:lineRule="auto"/>
        <w:rPr>
          <w:rFonts w:ascii="Verdana" w:hAnsi="Verdana"/>
          <w:b/>
          <w:i/>
          <w:sz w:val="20"/>
          <w:lang w:val="es-ES_tradnl"/>
        </w:rPr>
        <w:sectPr w:rsidR="007F0055" w:rsidRPr="001421A3" w:rsidSect="00FB0E98">
          <w:footerReference w:type="default" r:id="rId10"/>
          <w:pgSz w:w="11907" w:h="16839" w:code="9"/>
          <w:pgMar w:top="426" w:right="1418" w:bottom="1418" w:left="1418" w:header="3062" w:footer="118" w:gutter="0"/>
          <w:cols w:space="720"/>
          <w:docGrid w:linePitch="299"/>
        </w:sectPr>
      </w:pPr>
    </w:p>
    <w:p w:rsidR="00B86544" w:rsidRPr="001421A3" w:rsidRDefault="00B86544" w:rsidP="00DE4044">
      <w:pPr>
        <w:overflowPunct/>
        <w:autoSpaceDE/>
        <w:autoSpaceDN/>
        <w:adjustRightInd/>
        <w:spacing w:line="276" w:lineRule="auto"/>
        <w:jc w:val="center"/>
        <w:textAlignment w:val="auto"/>
        <w:rPr>
          <w:rFonts w:ascii="Verdana" w:hAnsi="Verdana"/>
          <w:b/>
          <w:sz w:val="18"/>
          <w:szCs w:val="18"/>
          <w:lang w:val="es-ES_tradnl"/>
        </w:rPr>
      </w:pPr>
    </w:p>
    <w:p w:rsidR="00DE4044" w:rsidRPr="001421A3" w:rsidRDefault="00B86544" w:rsidP="00DE4044">
      <w:pPr>
        <w:overflowPunct/>
        <w:autoSpaceDE/>
        <w:autoSpaceDN/>
        <w:adjustRightInd/>
        <w:spacing w:line="276" w:lineRule="auto"/>
        <w:jc w:val="center"/>
        <w:textAlignment w:val="auto"/>
        <w:rPr>
          <w:rFonts w:ascii="Verdana" w:eastAsia="Calibri" w:hAnsi="Verdana"/>
          <w:b/>
          <w:color w:val="0070C0"/>
          <w:sz w:val="32"/>
          <w:szCs w:val="32"/>
          <w:lang w:val="es-ES_tradnl"/>
        </w:rPr>
      </w:pPr>
      <w:r w:rsidRPr="001421A3">
        <w:rPr>
          <w:rFonts w:ascii="Verdana" w:eastAsia="Calibri" w:hAnsi="Verdana"/>
          <w:b/>
          <w:color w:val="0070C0"/>
          <w:sz w:val="32"/>
          <w:szCs w:val="32"/>
          <w:lang w:val="es-ES_tradnl"/>
        </w:rPr>
        <w:t>El papel de la sociedad civil es clave en la modernización del acuerdo de Asociació</w:t>
      </w:r>
      <w:r w:rsidR="00672F80" w:rsidRPr="001421A3">
        <w:rPr>
          <w:rFonts w:ascii="Verdana" w:eastAsia="Calibri" w:hAnsi="Verdana"/>
          <w:b/>
          <w:color w:val="0070C0"/>
          <w:sz w:val="32"/>
          <w:szCs w:val="32"/>
          <w:lang w:val="es-ES_tradnl"/>
        </w:rPr>
        <w:t xml:space="preserve">n </w:t>
      </w:r>
      <w:r w:rsidRPr="001421A3">
        <w:rPr>
          <w:rFonts w:ascii="Verdana" w:eastAsia="Calibri" w:hAnsi="Verdana"/>
          <w:b/>
          <w:color w:val="0070C0"/>
          <w:sz w:val="32"/>
          <w:szCs w:val="32"/>
          <w:lang w:val="es-ES_tradnl"/>
        </w:rPr>
        <w:t>U</w:t>
      </w:r>
      <w:r w:rsidR="00672F80" w:rsidRPr="001421A3">
        <w:rPr>
          <w:rFonts w:ascii="Verdana" w:eastAsia="Calibri" w:hAnsi="Verdana"/>
          <w:b/>
          <w:color w:val="0070C0"/>
          <w:sz w:val="32"/>
          <w:szCs w:val="32"/>
          <w:lang w:val="es-ES_tradnl"/>
        </w:rPr>
        <w:t>E</w:t>
      </w:r>
      <w:r w:rsidRPr="001421A3">
        <w:rPr>
          <w:rFonts w:ascii="Verdana" w:eastAsia="Calibri" w:hAnsi="Verdana"/>
          <w:b/>
          <w:color w:val="0070C0"/>
          <w:sz w:val="32"/>
          <w:szCs w:val="32"/>
          <w:lang w:val="es-ES_tradnl"/>
        </w:rPr>
        <w:t>-Chile</w:t>
      </w:r>
      <w:r w:rsidR="00F06509" w:rsidRPr="001421A3">
        <w:rPr>
          <w:rFonts w:ascii="Verdana" w:eastAsia="Calibri" w:hAnsi="Verdana"/>
          <w:b/>
          <w:color w:val="0070C0"/>
          <w:sz w:val="32"/>
          <w:szCs w:val="32"/>
          <w:lang w:val="es-ES_tradnl"/>
        </w:rPr>
        <w:t xml:space="preserve"> </w:t>
      </w:r>
    </w:p>
    <w:p w:rsidR="00DE4044" w:rsidRPr="001421A3" w:rsidRDefault="00DE4044" w:rsidP="00DE4044">
      <w:pPr>
        <w:overflowPunct/>
        <w:autoSpaceDE/>
        <w:autoSpaceDN/>
        <w:adjustRightInd/>
        <w:spacing w:line="276" w:lineRule="auto"/>
        <w:jc w:val="center"/>
        <w:textAlignment w:val="auto"/>
        <w:rPr>
          <w:rFonts w:ascii="Verdana" w:eastAsia="Calibri" w:hAnsi="Verdana"/>
          <w:b/>
          <w:color w:val="0070C0"/>
          <w:sz w:val="32"/>
          <w:szCs w:val="32"/>
          <w:lang w:val="es-ES_tradnl"/>
        </w:rPr>
      </w:pPr>
    </w:p>
    <w:p w:rsidR="00B86544" w:rsidRPr="001421A3" w:rsidRDefault="00B86544" w:rsidP="00B86544">
      <w:pPr>
        <w:rPr>
          <w:rFonts w:ascii="Verdana" w:hAnsi="Verdana" w:cs="Helvetica"/>
          <w:sz w:val="18"/>
          <w:szCs w:val="18"/>
          <w:shd w:val="clear" w:color="auto" w:fill="FFFFFF"/>
          <w:lang w:val="es-ES_tradnl"/>
        </w:rPr>
      </w:pPr>
      <w:r w:rsidRPr="001421A3">
        <w:rPr>
          <w:rFonts w:ascii="Verdana" w:hAnsi="Verdana" w:cs="Helvetica"/>
          <w:sz w:val="18"/>
          <w:szCs w:val="18"/>
          <w:shd w:val="clear" w:color="auto" w:fill="FFFFFF"/>
          <w:lang w:val="es-ES_tradnl"/>
        </w:rPr>
        <w:t xml:space="preserve">La </w:t>
      </w:r>
      <w:r w:rsidRPr="001421A3">
        <w:rPr>
          <w:rFonts w:ascii="Verdana" w:hAnsi="Verdana" w:cs="Helvetica"/>
          <w:b/>
          <w:sz w:val="18"/>
          <w:szCs w:val="18"/>
          <w:shd w:val="clear" w:color="auto" w:fill="FFFFFF"/>
          <w:lang w:val="es-ES_tradnl"/>
        </w:rPr>
        <w:t>II Reunión del</w:t>
      </w:r>
      <w:r w:rsidR="00672F80" w:rsidRPr="001421A3">
        <w:rPr>
          <w:rFonts w:ascii="Verdana" w:hAnsi="Verdana" w:cs="Helvetica"/>
          <w:b/>
          <w:sz w:val="18"/>
          <w:szCs w:val="18"/>
          <w:shd w:val="clear" w:color="auto" w:fill="FFFFFF"/>
          <w:lang w:val="es-ES_tradnl"/>
        </w:rPr>
        <w:t xml:space="preserve"> Comité Consultivo Conjunto (CCC</w:t>
      </w:r>
      <w:r w:rsidRPr="001421A3">
        <w:rPr>
          <w:rFonts w:ascii="Verdana" w:hAnsi="Verdana" w:cs="Helvetica"/>
          <w:b/>
          <w:sz w:val="18"/>
          <w:szCs w:val="18"/>
          <w:shd w:val="clear" w:color="auto" w:fill="FFFFFF"/>
          <w:lang w:val="es-ES_tradnl"/>
        </w:rPr>
        <w:t>) UE-Chile</w:t>
      </w:r>
      <w:r w:rsidRPr="001421A3">
        <w:rPr>
          <w:rFonts w:ascii="Verdana" w:hAnsi="Verdana" w:cs="Helvetica"/>
          <w:sz w:val="18"/>
          <w:szCs w:val="18"/>
          <w:shd w:val="clear" w:color="auto" w:fill="FFFFFF"/>
          <w:lang w:val="es-ES_tradnl"/>
        </w:rPr>
        <w:t xml:space="preserve"> </w:t>
      </w:r>
      <w:r w:rsidR="008E3C34" w:rsidRPr="001421A3">
        <w:rPr>
          <w:rFonts w:ascii="Verdana" w:hAnsi="Verdana" w:cs="Helvetica"/>
          <w:sz w:val="18"/>
          <w:szCs w:val="18"/>
          <w:shd w:val="clear" w:color="auto" w:fill="FFFFFF"/>
          <w:lang w:val="es-ES_tradnl"/>
        </w:rPr>
        <w:t>apoyó</w:t>
      </w:r>
      <w:r w:rsidR="008E3C34">
        <w:rPr>
          <w:rFonts w:ascii="Verdana" w:hAnsi="Verdana" w:cs="Helvetica"/>
          <w:sz w:val="18"/>
          <w:szCs w:val="18"/>
          <w:shd w:val="clear" w:color="auto" w:fill="FFFFFF"/>
          <w:lang w:val="es-ES_tradnl"/>
        </w:rPr>
        <w:t xml:space="preserve"> la propuesta de negociar la modernización del Acuerdo de Asociación UE-Chile recordando la importancia de consultar a la sociedad civil</w:t>
      </w:r>
    </w:p>
    <w:p w:rsidR="00B86544" w:rsidRPr="001421A3" w:rsidRDefault="00B86544" w:rsidP="00B86544">
      <w:pPr>
        <w:rPr>
          <w:rFonts w:ascii="Verdana" w:hAnsi="Verdana" w:cs="Helvetica"/>
          <w:sz w:val="18"/>
          <w:szCs w:val="18"/>
          <w:shd w:val="clear" w:color="auto" w:fill="FFFFFF"/>
          <w:lang w:val="es-ES_tradnl"/>
        </w:rPr>
      </w:pPr>
    </w:p>
    <w:p w:rsidR="00B86544" w:rsidRPr="001421A3" w:rsidRDefault="00B86544" w:rsidP="00B86544">
      <w:pPr>
        <w:rPr>
          <w:rFonts w:ascii="Verdana" w:hAnsi="Verdana" w:cs="Helvetica"/>
          <w:sz w:val="18"/>
          <w:szCs w:val="18"/>
          <w:shd w:val="clear" w:color="auto" w:fill="FFFFFF"/>
          <w:lang w:val="es-ES_tradnl"/>
        </w:rPr>
      </w:pPr>
      <w:r w:rsidRPr="001421A3">
        <w:rPr>
          <w:rFonts w:ascii="Verdana" w:hAnsi="Verdana" w:cs="Helvetica"/>
          <w:sz w:val="18"/>
          <w:szCs w:val="18"/>
          <w:shd w:val="clear" w:color="auto" w:fill="FFFFFF"/>
          <w:lang w:val="es-ES_tradnl"/>
        </w:rPr>
        <w:t xml:space="preserve">La reunión, que tuvo lugar en Bruselas el 8 de noviembre, concluyó con una declaración de </w:t>
      </w:r>
      <w:r w:rsidR="008E3C34">
        <w:rPr>
          <w:rFonts w:ascii="Verdana" w:hAnsi="Verdana" w:cs="Helvetica"/>
          <w:sz w:val="18"/>
          <w:szCs w:val="18"/>
          <w:shd w:val="clear" w:color="auto" w:fill="FFFFFF"/>
          <w:lang w:val="es-ES_tradnl"/>
        </w:rPr>
        <w:t>quince</w:t>
      </w:r>
      <w:r w:rsidR="008E3C34" w:rsidRPr="001421A3">
        <w:rPr>
          <w:rFonts w:ascii="Verdana" w:hAnsi="Verdana" w:cs="Helvetica"/>
          <w:sz w:val="18"/>
          <w:szCs w:val="18"/>
          <w:shd w:val="clear" w:color="auto" w:fill="FFFFFF"/>
          <w:lang w:val="es-ES_tradnl"/>
        </w:rPr>
        <w:t xml:space="preserve"> </w:t>
      </w:r>
      <w:r w:rsidRPr="001421A3">
        <w:rPr>
          <w:rFonts w:ascii="Verdana" w:hAnsi="Verdana" w:cs="Helvetica"/>
          <w:sz w:val="18"/>
          <w:szCs w:val="18"/>
          <w:shd w:val="clear" w:color="auto" w:fill="FFFFFF"/>
          <w:lang w:val="es-ES_tradnl"/>
        </w:rPr>
        <w:t xml:space="preserve">puntos destinada a orientar la relación entre estos dos socios -la UE y Chile-, </w:t>
      </w:r>
      <w:r w:rsidR="008E3C34">
        <w:rPr>
          <w:rFonts w:ascii="Verdana" w:hAnsi="Verdana" w:cs="Helvetica"/>
          <w:sz w:val="18"/>
          <w:szCs w:val="18"/>
          <w:shd w:val="clear" w:color="auto" w:fill="FFFFFF"/>
          <w:lang w:val="es-ES_tradnl"/>
        </w:rPr>
        <w:t>formular recomendaciones para la modernización de</w:t>
      </w:r>
      <w:r w:rsidR="008E3C34" w:rsidRPr="001421A3">
        <w:rPr>
          <w:rFonts w:ascii="Verdana" w:hAnsi="Verdana" w:cs="Helvetica"/>
          <w:sz w:val="18"/>
          <w:szCs w:val="18"/>
          <w:shd w:val="clear" w:color="auto" w:fill="FFFFFF"/>
          <w:lang w:val="es-ES_tradnl"/>
        </w:rPr>
        <w:t xml:space="preserve"> </w:t>
      </w:r>
      <w:r w:rsidRPr="001421A3">
        <w:rPr>
          <w:rFonts w:ascii="Verdana" w:hAnsi="Verdana" w:cs="Helvetica"/>
          <w:sz w:val="18"/>
          <w:szCs w:val="18"/>
          <w:shd w:val="clear" w:color="auto" w:fill="FFFFFF"/>
          <w:lang w:val="es-ES_tradnl"/>
        </w:rPr>
        <w:t xml:space="preserve">su </w:t>
      </w:r>
      <w:r w:rsidRPr="001421A3">
        <w:rPr>
          <w:rFonts w:ascii="Verdana" w:hAnsi="Verdana" w:cs="Helvetica"/>
          <w:b/>
          <w:sz w:val="18"/>
          <w:szCs w:val="18"/>
          <w:shd w:val="clear" w:color="auto" w:fill="FFFFFF"/>
          <w:lang w:val="es-ES_tradnl"/>
        </w:rPr>
        <w:t>Acuerdo de Asociación</w:t>
      </w:r>
      <w:r w:rsidRPr="001421A3">
        <w:rPr>
          <w:rFonts w:ascii="Verdana" w:hAnsi="Verdana" w:cs="Helvetica"/>
          <w:sz w:val="18"/>
          <w:szCs w:val="18"/>
          <w:shd w:val="clear" w:color="auto" w:fill="FFFFFF"/>
          <w:lang w:val="es-ES_tradnl"/>
        </w:rPr>
        <w:t xml:space="preserve"> (AA) y dar nuevos pasos para lograr los objetivos de la Agenda de Desarrollo Sostenible (ODS).</w:t>
      </w:r>
    </w:p>
    <w:p w:rsidR="00B86544" w:rsidRPr="001421A3" w:rsidRDefault="00B86544" w:rsidP="00B86544">
      <w:pPr>
        <w:rPr>
          <w:rFonts w:ascii="Verdana" w:hAnsi="Verdana" w:cs="Helvetica"/>
          <w:sz w:val="18"/>
          <w:szCs w:val="18"/>
          <w:shd w:val="clear" w:color="auto" w:fill="FFFFFF"/>
          <w:lang w:val="es-ES_tradnl"/>
        </w:rPr>
      </w:pPr>
    </w:p>
    <w:p w:rsidR="00B86544" w:rsidRPr="001421A3" w:rsidRDefault="00B86544" w:rsidP="00B86544">
      <w:pPr>
        <w:rPr>
          <w:rFonts w:ascii="Verdana" w:hAnsi="Verdana" w:cs="Helvetica"/>
          <w:sz w:val="18"/>
          <w:szCs w:val="18"/>
          <w:shd w:val="clear" w:color="auto" w:fill="FFFFFF"/>
          <w:lang w:val="es-ES_tradnl"/>
        </w:rPr>
      </w:pPr>
      <w:r w:rsidRPr="001421A3">
        <w:rPr>
          <w:rFonts w:ascii="Verdana" w:hAnsi="Verdana" w:cs="Helvetica"/>
          <w:sz w:val="18"/>
          <w:szCs w:val="18"/>
          <w:shd w:val="clear" w:color="auto" w:fill="FFFFFF"/>
          <w:lang w:val="es-ES_tradnl"/>
        </w:rPr>
        <w:t xml:space="preserve">Una </w:t>
      </w:r>
      <w:r w:rsidRPr="001421A3">
        <w:rPr>
          <w:rFonts w:ascii="Verdana" w:hAnsi="Verdana" w:cs="Helvetica"/>
          <w:b/>
          <w:sz w:val="18"/>
          <w:szCs w:val="18"/>
          <w:shd w:val="clear" w:color="auto" w:fill="FFFFFF"/>
          <w:lang w:val="es-ES_tradnl"/>
        </w:rPr>
        <w:t>distribución más inclusiva</w:t>
      </w:r>
      <w:r w:rsidRPr="001421A3">
        <w:rPr>
          <w:rFonts w:ascii="Verdana" w:hAnsi="Verdana" w:cs="Helvetica"/>
          <w:sz w:val="18"/>
          <w:szCs w:val="18"/>
          <w:shd w:val="clear" w:color="auto" w:fill="FFFFFF"/>
          <w:lang w:val="es-ES_tradnl"/>
        </w:rPr>
        <w:t xml:space="preserve"> de los beneficios del comercio y una mayor </w:t>
      </w:r>
      <w:r w:rsidRPr="001421A3">
        <w:rPr>
          <w:rFonts w:ascii="Verdana" w:hAnsi="Verdana" w:cs="Helvetica"/>
          <w:b/>
          <w:sz w:val="18"/>
          <w:szCs w:val="18"/>
          <w:shd w:val="clear" w:color="auto" w:fill="FFFFFF"/>
          <w:lang w:val="es-ES_tradnl"/>
        </w:rPr>
        <w:t>transparencia</w:t>
      </w:r>
      <w:r w:rsidRPr="001421A3">
        <w:rPr>
          <w:rFonts w:ascii="Verdana" w:hAnsi="Verdana" w:cs="Helvetica"/>
          <w:sz w:val="18"/>
          <w:szCs w:val="18"/>
          <w:shd w:val="clear" w:color="auto" w:fill="FFFFFF"/>
          <w:lang w:val="es-ES_tradnl"/>
        </w:rPr>
        <w:t xml:space="preserve"> son fundamentales para la modernización del acuerdo y para facilitar la cont</w:t>
      </w:r>
      <w:r w:rsidR="00672F80" w:rsidRPr="001421A3">
        <w:rPr>
          <w:rFonts w:ascii="Verdana" w:hAnsi="Verdana" w:cs="Helvetica"/>
          <w:sz w:val="18"/>
          <w:szCs w:val="18"/>
          <w:shd w:val="clear" w:color="auto" w:fill="FFFFFF"/>
          <w:lang w:val="es-ES_tradnl"/>
        </w:rPr>
        <w:t>ribución de las OSC, dice el CCC. Además, el CCC</w:t>
      </w:r>
      <w:r w:rsidRPr="001421A3">
        <w:rPr>
          <w:rFonts w:ascii="Verdana" w:hAnsi="Verdana" w:cs="Helvetica"/>
          <w:sz w:val="18"/>
          <w:szCs w:val="18"/>
          <w:shd w:val="clear" w:color="auto" w:fill="FFFFFF"/>
          <w:lang w:val="es-ES_tradnl"/>
        </w:rPr>
        <w:t xml:space="preserve"> solicitó un capítulo específico sobre </w:t>
      </w:r>
      <w:r w:rsidRPr="001421A3">
        <w:rPr>
          <w:rFonts w:ascii="Verdana" w:hAnsi="Verdana" w:cs="Helvetica"/>
          <w:b/>
          <w:sz w:val="18"/>
          <w:szCs w:val="18"/>
          <w:shd w:val="clear" w:color="auto" w:fill="FFFFFF"/>
          <w:lang w:val="es-ES_tradnl"/>
        </w:rPr>
        <w:t>microempresas y pymes</w:t>
      </w:r>
      <w:r w:rsidRPr="001421A3">
        <w:rPr>
          <w:rFonts w:ascii="Verdana" w:hAnsi="Verdana" w:cs="Helvetica"/>
          <w:sz w:val="18"/>
          <w:szCs w:val="18"/>
          <w:shd w:val="clear" w:color="auto" w:fill="FFFFFF"/>
          <w:lang w:val="es-ES_tradnl"/>
        </w:rPr>
        <w:t xml:space="preserve"> y destacó la importancia de la </w:t>
      </w:r>
      <w:r w:rsidRPr="001421A3">
        <w:rPr>
          <w:rFonts w:ascii="Verdana" w:hAnsi="Verdana" w:cs="Helvetica"/>
          <w:b/>
          <w:sz w:val="18"/>
          <w:szCs w:val="18"/>
          <w:shd w:val="clear" w:color="auto" w:fill="FFFFFF"/>
          <w:lang w:val="es-ES_tradnl"/>
        </w:rPr>
        <w:t>movilidad del conocimiento</w:t>
      </w:r>
      <w:r w:rsidRPr="001421A3">
        <w:rPr>
          <w:rFonts w:ascii="Verdana" w:hAnsi="Verdana" w:cs="Helvetica"/>
          <w:sz w:val="18"/>
          <w:szCs w:val="18"/>
          <w:shd w:val="clear" w:color="auto" w:fill="FFFFFF"/>
          <w:lang w:val="es-ES_tradnl"/>
        </w:rPr>
        <w:t xml:space="preserve"> entre los dos socios en términos de innovación y revitalización de la economía.</w:t>
      </w:r>
    </w:p>
    <w:p w:rsidR="00B86544" w:rsidRPr="001421A3" w:rsidRDefault="00B86544" w:rsidP="00B86544">
      <w:pPr>
        <w:rPr>
          <w:rFonts w:ascii="Verdana" w:hAnsi="Verdana" w:cs="Helvetica"/>
          <w:sz w:val="18"/>
          <w:szCs w:val="18"/>
          <w:shd w:val="clear" w:color="auto" w:fill="FFFFFF"/>
          <w:lang w:val="es-ES_tradnl"/>
        </w:rPr>
      </w:pPr>
    </w:p>
    <w:p w:rsidR="00B86544" w:rsidRPr="001421A3" w:rsidRDefault="00B86544" w:rsidP="00B86544">
      <w:pPr>
        <w:rPr>
          <w:rFonts w:ascii="Verdana" w:hAnsi="Verdana" w:cs="Helvetica"/>
          <w:sz w:val="18"/>
          <w:szCs w:val="18"/>
          <w:shd w:val="clear" w:color="auto" w:fill="FFFFFF"/>
          <w:lang w:val="es-ES_tradnl"/>
        </w:rPr>
      </w:pPr>
      <w:r w:rsidRPr="001421A3">
        <w:rPr>
          <w:rFonts w:ascii="Verdana" w:hAnsi="Verdana" w:cs="Helvetica"/>
          <w:sz w:val="18"/>
          <w:szCs w:val="18"/>
          <w:shd w:val="clear" w:color="auto" w:fill="FFFFFF"/>
          <w:lang w:val="es-ES_tradnl"/>
        </w:rPr>
        <w:t>Con respecto a los ODS, el CCC pidió que los países adopten un planteamiento multilateral en su implementación, así como que se promueva el trabajo digno y la preservación del medio ambiente. Por esta razón, la declaración incluye la n</w:t>
      </w:r>
      <w:r w:rsidR="008D4C7D" w:rsidRPr="001421A3">
        <w:rPr>
          <w:rFonts w:ascii="Verdana" w:hAnsi="Verdana" w:cs="Helvetica"/>
          <w:sz w:val="18"/>
          <w:szCs w:val="18"/>
          <w:shd w:val="clear" w:color="auto" w:fill="FFFFFF"/>
          <w:lang w:val="es-ES_tradnl"/>
        </w:rPr>
        <w:t>ecesidad de un capítulo "sólido</w:t>
      </w:r>
      <w:r w:rsidRPr="001421A3">
        <w:rPr>
          <w:rFonts w:ascii="Verdana" w:hAnsi="Verdana" w:cs="Helvetica"/>
          <w:sz w:val="18"/>
          <w:szCs w:val="18"/>
          <w:shd w:val="clear" w:color="auto" w:fill="FFFFFF"/>
          <w:lang w:val="es-ES_tradnl"/>
        </w:rPr>
        <w:t xml:space="preserve"> y ambicioso" sobre </w:t>
      </w:r>
      <w:r w:rsidR="008D4C7D" w:rsidRPr="001421A3">
        <w:rPr>
          <w:rFonts w:ascii="Verdana" w:hAnsi="Verdana" w:cs="Helvetica"/>
          <w:b/>
          <w:sz w:val="18"/>
          <w:szCs w:val="18"/>
          <w:shd w:val="clear" w:color="auto" w:fill="FFFFFF"/>
          <w:lang w:val="es-ES_tradnl"/>
        </w:rPr>
        <w:t>Comercio y Desarrollo Sosteni</w:t>
      </w:r>
      <w:r w:rsidRPr="001421A3">
        <w:rPr>
          <w:rFonts w:ascii="Verdana" w:hAnsi="Verdana" w:cs="Helvetica"/>
          <w:b/>
          <w:sz w:val="18"/>
          <w:szCs w:val="18"/>
          <w:shd w:val="clear" w:color="auto" w:fill="FFFFFF"/>
          <w:lang w:val="es-ES_tradnl"/>
        </w:rPr>
        <w:t>ble</w:t>
      </w:r>
      <w:r w:rsidR="008D4C7D" w:rsidRPr="001421A3">
        <w:rPr>
          <w:rFonts w:ascii="Verdana" w:hAnsi="Verdana" w:cs="Helvetica"/>
          <w:sz w:val="18"/>
          <w:szCs w:val="18"/>
          <w:shd w:val="clear" w:color="auto" w:fill="FFFFFF"/>
          <w:lang w:val="es-ES_tradnl"/>
        </w:rPr>
        <w:t xml:space="preserve"> (C</w:t>
      </w:r>
      <w:r w:rsidRPr="001421A3">
        <w:rPr>
          <w:rFonts w:ascii="Verdana" w:hAnsi="Verdana" w:cs="Helvetica"/>
          <w:sz w:val="18"/>
          <w:szCs w:val="18"/>
          <w:shd w:val="clear" w:color="auto" w:fill="FFFFFF"/>
          <w:lang w:val="es-ES_tradnl"/>
        </w:rPr>
        <w:t>D</w:t>
      </w:r>
      <w:r w:rsidR="008D4C7D" w:rsidRPr="001421A3">
        <w:rPr>
          <w:rFonts w:ascii="Verdana" w:hAnsi="Verdana" w:cs="Helvetica"/>
          <w:sz w:val="18"/>
          <w:szCs w:val="18"/>
          <w:shd w:val="clear" w:color="auto" w:fill="FFFFFF"/>
          <w:lang w:val="es-ES_tradnl"/>
        </w:rPr>
        <w:t>S</w:t>
      </w:r>
      <w:r w:rsidRPr="001421A3">
        <w:rPr>
          <w:rFonts w:ascii="Verdana" w:hAnsi="Verdana" w:cs="Helvetica"/>
          <w:sz w:val="18"/>
          <w:szCs w:val="18"/>
          <w:shd w:val="clear" w:color="auto" w:fill="FFFFFF"/>
          <w:lang w:val="es-ES_tradnl"/>
        </w:rPr>
        <w:t>) en el AA modernizado UE-Chile</w:t>
      </w:r>
      <w:r w:rsidR="008E3C34">
        <w:rPr>
          <w:rFonts w:ascii="Verdana" w:hAnsi="Verdana" w:cs="Helvetica"/>
          <w:sz w:val="18"/>
          <w:szCs w:val="18"/>
          <w:shd w:val="clear" w:color="auto" w:fill="FFFFFF"/>
          <w:lang w:val="es-ES_tradnl"/>
        </w:rPr>
        <w:t>.</w:t>
      </w:r>
    </w:p>
    <w:p w:rsidR="00B86544" w:rsidRPr="001421A3" w:rsidRDefault="00B86544" w:rsidP="00B86544">
      <w:pPr>
        <w:rPr>
          <w:rFonts w:ascii="Verdana" w:hAnsi="Verdana" w:cs="Helvetica"/>
          <w:sz w:val="18"/>
          <w:szCs w:val="18"/>
          <w:shd w:val="clear" w:color="auto" w:fill="FFFFFF"/>
          <w:lang w:val="es-ES_tradnl"/>
        </w:rPr>
      </w:pPr>
    </w:p>
    <w:p w:rsidR="00DC3FBD" w:rsidRPr="001421A3" w:rsidRDefault="00B86544" w:rsidP="00B86544">
      <w:pPr>
        <w:rPr>
          <w:rFonts w:ascii="Verdana" w:hAnsi="Verdana"/>
          <w:sz w:val="18"/>
          <w:szCs w:val="18"/>
          <w:lang w:val="es-ES_tradnl" w:bidi="en-GB"/>
        </w:rPr>
      </w:pPr>
      <w:r w:rsidRPr="001421A3">
        <w:rPr>
          <w:rFonts w:ascii="Verdana" w:hAnsi="Verdana" w:cs="Helvetica"/>
          <w:sz w:val="18"/>
          <w:szCs w:val="18"/>
          <w:shd w:val="clear" w:color="auto" w:fill="FFFFFF"/>
          <w:lang w:val="es-ES_tradnl"/>
        </w:rPr>
        <w:t>El Comité Consultivo Conjunto UE-Chile (CC</w:t>
      </w:r>
      <w:r w:rsidR="008E3C34">
        <w:rPr>
          <w:rFonts w:ascii="Verdana" w:hAnsi="Verdana" w:cs="Helvetica"/>
          <w:sz w:val="18"/>
          <w:szCs w:val="18"/>
          <w:shd w:val="clear" w:color="auto" w:fill="FFFFFF"/>
          <w:lang w:val="es-ES_tradnl"/>
        </w:rPr>
        <w:t>C</w:t>
      </w:r>
      <w:r w:rsidRPr="001421A3">
        <w:rPr>
          <w:rFonts w:ascii="Verdana" w:hAnsi="Verdana" w:cs="Helvetica"/>
          <w:sz w:val="18"/>
          <w:szCs w:val="18"/>
          <w:shd w:val="clear" w:color="auto" w:fill="FFFFFF"/>
          <w:lang w:val="es-ES_tradnl"/>
        </w:rPr>
        <w:t xml:space="preserve">) es un órgano permanente de consulta entre la sociedad </w:t>
      </w:r>
      <w:proofErr w:type="gramStart"/>
      <w:r w:rsidRPr="001421A3">
        <w:rPr>
          <w:rFonts w:ascii="Verdana" w:hAnsi="Verdana" w:cs="Helvetica"/>
          <w:sz w:val="18"/>
          <w:szCs w:val="18"/>
          <w:shd w:val="clear" w:color="auto" w:fill="FFFFFF"/>
          <w:lang w:val="es-ES_tradnl"/>
        </w:rPr>
        <w:t>civil</w:t>
      </w:r>
      <w:proofErr w:type="gramEnd"/>
      <w:r w:rsidRPr="001421A3">
        <w:rPr>
          <w:rFonts w:ascii="Verdana" w:hAnsi="Verdana" w:cs="Helvetica"/>
          <w:sz w:val="18"/>
          <w:szCs w:val="18"/>
          <w:shd w:val="clear" w:color="auto" w:fill="FFFFFF"/>
          <w:lang w:val="es-ES_tradnl"/>
        </w:rPr>
        <w:t xml:space="preserve"> en Chile y la UE integrado por miembros del Comité Económico y Social Europeo (CESE) y miembros de organizaciones que representan a la sociedad civil chilena. El </w:t>
      </w:r>
      <w:r w:rsidR="008E3C34">
        <w:rPr>
          <w:rFonts w:ascii="Verdana" w:hAnsi="Verdana" w:cs="Helvetica"/>
          <w:sz w:val="18"/>
          <w:szCs w:val="18"/>
          <w:shd w:val="clear" w:color="auto" w:fill="FFFFFF"/>
          <w:lang w:val="es-ES_tradnl"/>
        </w:rPr>
        <w:t>C</w:t>
      </w:r>
      <w:r w:rsidRPr="001421A3">
        <w:rPr>
          <w:rFonts w:ascii="Verdana" w:hAnsi="Verdana" w:cs="Helvetica"/>
          <w:sz w:val="18"/>
          <w:szCs w:val="18"/>
          <w:shd w:val="clear" w:color="auto" w:fill="FFFFFF"/>
          <w:lang w:val="es-ES_tradnl"/>
        </w:rPr>
        <w:t xml:space="preserve">CC está copresidido por </w:t>
      </w:r>
      <w:r w:rsidRPr="001421A3">
        <w:rPr>
          <w:rFonts w:ascii="Verdana" w:hAnsi="Verdana" w:cs="Helvetica"/>
          <w:b/>
          <w:sz w:val="18"/>
          <w:szCs w:val="18"/>
          <w:shd w:val="clear" w:color="auto" w:fill="FFFFFF"/>
          <w:lang w:val="es-ES_tradnl"/>
        </w:rPr>
        <w:t>Lidija Pavić-Rogošić</w:t>
      </w:r>
      <w:r w:rsidRPr="001421A3">
        <w:rPr>
          <w:rFonts w:ascii="Verdana" w:hAnsi="Verdana" w:cs="Helvetica"/>
          <w:sz w:val="18"/>
          <w:szCs w:val="18"/>
          <w:shd w:val="clear" w:color="auto" w:fill="FFFFFF"/>
          <w:lang w:val="es-ES_tradnl"/>
        </w:rPr>
        <w:t xml:space="preserve">, miembro del CESE, y </w:t>
      </w:r>
      <w:r w:rsidRPr="001421A3">
        <w:rPr>
          <w:rFonts w:ascii="Verdana" w:hAnsi="Verdana" w:cs="Helvetica"/>
          <w:b/>
          <w:sz w:val="18"/>
          <w:szCs w:val="18"/>
          <w:shd w:val="clear" w:color="auto" w:fill="FFFFFF"/>
          <w:lang w:val="es-ES_tradnl"/>
        </w:rPr>
        <w:t>Abraham Armijo Cáceres</w:t>
      </w:r>
      <w:r w:rsidRPr="001421A3">
        <w:rPr>
          <w:rFonts w:ascii="Verdana" w:hAnsi="Verdana" w:cs="Helvetica"/>
          <w:sz w:val="18"/>
          <w:szCs w:val="18"/>
          <w:shd w:val="clear" w:color="auto" w:fill="FFFFFF"/>
          <w:lang w:val="es-ES_tradnl"/>
        </w:rPr>
        <w:t xml:space="preserve">, vicepresidente de la </w:t>
      </w:r>
      <w:r w:rsidR="008E3C34">
        <w:rPr>
          <w:rFonts w:ascii="Verdana" w:hAnsi="Verdana" w:cs="Helvetica"/>
          <w:sz w:val="18"/>
          <w:szCs w:val="18"/>
          <w:shd w:val="clear" w:color="auto" w:fill="FFFFFF"/>
          <w:lang w:val="es-ES_tradnl"/>
        </w:rPr>
        <w:t>Central</w:t>
      </w:r>
      <w:r w:rsidR="008E3C34" w:rsidRPr="001421A3">
        <w:rPr>
          <w:rFonts w:ascii="Verdana" w:hAnsi="Verdana" w:cs="Helvetica"/>
          <w:sz w:val="18"/>
          <w:szCs w:val="18"/>
          <w:shd w:val="clear" w:color="auto" w:fill="FFFFFF"/>
          <w:lang w:val="es-ES_tradnl"/>
        </w:rPr>
        <w:t xml:space="preserve"> </w:t>
      </w:r>
      <w:r w:rsidRPr="001421A3">
        <w:rPr>
          <w:rFonts w:ascii="Verdana" w:hAnsi="Verdana" w:cs="Helvetica"/>
          <w:sz w:val="18"/>
          <w:szCs w:val="18"/>
          <w:shd w:val="clear" w:color="auto" w:fill="FFFFFF"/>
          <w:lang w:val="es-ES_tradnl"/>
        </w:rPr>
        <w:t>Autónoma de Trabajadores de Chile.</w:t>
      </w:r>
    </w:p>
    <w:p w:rsidR="005A6561" w:rsidRPr="001421A3" w:rsidRDefault="005A6561" w:rsidP="00384E43">
      <w:pPr>
        <w:overflowPunct/>
        <w:autoSpaceDE/>
        <w:autoSpaceDN/>
        <w:adjustRightInd/>
        <w:spacing w:line="276" w:lineRule="auto"/>
        <w:textAlignment w:val="auto"/>
        <w:rPr>
          <w:rFonts w:ascii="Verdana" w:hAnsi="Verdana"/>
          <w:sz w:val="18"/>
          <w:szCs w:val="18"/>
          <w:shd w:val="clear" w:color="auto" w:fill="E6ECF9"/>
          <w:lang w:val="es-ES_tradnl"/>
        </w:rPr>
      </w:pPr>
    </w:p>
    <w:p w:rsidR="003C0FB2" w:rsidRPr="001421A3" w:rsidRDefault="003C0FB2" w:rsidP="0039071F">
      <w:pPr>
        <w:overflowPunct/>
        <w:autoSpaceDE/>
        <w:autoSpaceDN/>
        <w:adjustRightInd/>
        <w:spacing w:line="276" w:lineRule="auto"/>
        <w:textAlignment w:val="auto"/>
        <w:rPr>
          <w:rFonts w:ascii="Verdana" w:hAnsi="Verdana"/>
          <w:sz w:val="18"/>
          <w:szCs w:val="18"/>
          <w:lang w:val="es-ES_tradnl"/>
        </w:rPr>
      </w:pPr>
      <w:r w:rsidRPr="001421A3">
        <w:rPr>
          <w:rFonts w:ascii="Verdana" w:hAnsi="Verdana"/>
          <w:sz w:val="18"/>
          <w:szCs w:val="18"/>
          <w:lang w:val="es-ES_tradnl"/>
        </w:rPr>
        <w:t xml:space="preserve"> </w:t>
      </w:r>
    </w:p>
    <w:p w:rsidR="003C0FB2" w:rsidRPr="001421A3" w:rsidRDefault="003C0FB2" w:rsidP="00691C09">
      <w:pPr>
        <w:rPr>
          <w:rFonts w:ascii="Verdana" w:hAnsi="Verdana"/>
          <w:sz w:val="18"/>
          <w:szCs w:val="18"/>
          <w:lang w:val="es-ES_tradnl"/>
        </w:rPr>
      </w:pPr>
    </w:p>
    <w:p w:rsidR="008277EC" w:rsidRPr="001421A3" w:rsidRDefault="00672F80" w:rsidP="00C00588">
      <w:pPr>
        <w:spacing w:line="276" w:lineRule="auto"/>
        <w:jc w:val="center"/>
        <w:rPr>
          <w:rFonts w:ascii="Verdana" w:hAnsi="Verdana"/>
          <w:b/>
          <w:bCs/>
          <w:sz w:val="18"/>
          <w:szCs w:val="18"/>
          <w:lang w:val="es-ES_tradnl"/>
        </w:rPr>
      </w:pPr>
      <w:r w:rsidRPr="001421A3">
        <w:rPr>
          <w:rFonts w:ascii="Verdana" w:hAnsi="Verdana"/>
          <w:b/>
          <w:bCs/>
          <w:sz w:val="18"/>
          <w:szCs w:val="18"/>
          <w:lang w:val="es-ES_tradnl"/>
        </w:rPr>
        <w:t>Para más información, póngase en contacto con:</w:t>
      </w:r>
    </w:p>
    <w:p w:rsidR="00672F80" w:rsidRPr="00984B9F" w:rsidRDefault="00672F80" w:rsidP="00672F80">
      <w:pPr>
        <w:spacing w:line="276" w:lineRule="auto"/>
        <w:jc w:val="center"/>
        <w:rPr>
          <w:rFonts w:ascii="Verdana" w:hAnsi="Verdana"/>
          <w:kern w:val="28"/>
          <w:sz w:val="18"/>
          <w:szCs w:val="18"/>
          <w:lang w:val="es-ES_tradnl"/>
        </w:rPr>
      </w:pPr>
      <w:r w:rsidRPr="00984B9F">
        <w:rPr>
          <w:rFonts w:ascii="Verdana" w:hAnsi="Verdana"/>
          <w:kern w:val="28"/>
          <w:sz w:val="18"/>
          <w:szCs w:val="18"/>
          <w:lang w:val="es-ES_tradnl"/>
        </w:rPr>
        <w:t>Unidad de Pre</w:t>
      </w:r>
      <w:r w:rsidR="00176795" w:rsidRPr="00984B9F">
        <w:rPr>
          <w:rFonts w:ascii="Verdana" w:hAnsi="Verdana"/>
          <w:kern w:val="28"/>
          <w:sz w:val="18"/>
          <w:szCs w:val="18"/>
          <w:lang w:val="es-ES_tradnl"/>
        </w:rPr>
        <w:t>nsa del CESE</w:t>
      </w:r>
    </w:p>
    <w:p w:rsidR="00672F80" w:rsidRPr="001421A3" w:rsidRDefault="00984B9F" w:rsidP="00672F80">
      <w:pPr>
        <w:jc w:val="center"/>
        <w:rPr>
          <w:rFonts w:ascii="Verdana" w:hAnsi="Verdana"/>
          <w:kern w:val="28"/>
          <w:sz w:val="18"/>
          <w:szCs w:val="18"/>
          <w:lang w:val="es-ES_tradnl"/>
        </w:rPr>
      </w:pPr>
      <w:r w:rsidRPr="00984B9F">
        <w:rPr>
          <w:rFonts w:ascii="Verdana" w:hAnsi="Verdana"/>
          <w:kern w:val="28"/>
          <w:sz w:val="18"/>
          <w:szCs w:val="18"/>
          <w:lang w:val="es-ES_tradnl"/>
        </w:rPr>
        <w:t xml:space="preserve">Tel.: + 32 (0)2 546 </w:t>
      </w:r>
      <w:r w:rsidRPr="00984B9F">
        <w:rPr>
          <w:rFonts w:ascii="Verdana" w:hAnsi="Verdana"/>
          <w:sz w:val="18"/>
          <w:szCs w:val="18"/>
          <w:lang w:val="en-US"/>
        </w:rPr>
        <w:t>8461</w:t>
      </w:r>
    </w:p>
    <w:p w:rsidR="008277EC" w:rsidRPr="001421A3" w:rsidRDefault="00984B9F" w:rsidP="00672F80">
      <w:pPr>
        <w:jc w:val="center"/>
        <w:rPr>
          <w:rFonts w:ascii="Verdana" w:hAnsi="Verdana"/>
          <w:sz w:val="18"/>
          <w:szCs w:val="18"/>
          <w:lang w:val="es-ES_tradnl"/>
        </w:rPr>
      </w:pPr>
      <w:hyperlink r:id="rId11" w:history="1">
        <w:r w:rsidR="00176795" w:rsidRPr="001421A3">
          <w:rPr>
            <w:rStyle w:val="Hyperlink"/>
            <w:rFonts w:ascii="Verdana" w:hAnsi="Verdana"/>
            <w:sz w:val="18"/>
            <w:szCs w:val="18"/>
            <w:lang w:val="es-ES_tradnl"/>
          </w:rPr>
          <w:t>press@eesc.europa.eu</w:t>
        </w:r>
      </w:hyperlink>
      <w:bookmarkStart w:id="0" w:name="_GoBack"/>
      <w:bookmarkEnd w:id="0"/>
    </w:p>
    <w:p w:rsidR="008277EC" w:rsidRPr="001421A3" w:rsidRDefault="008277EC" w:rsidP="00882AFD">
      <w:pPr>
        <w:jc w:val="center"/>
        <w:rPr>
          <w:rFonts w:ascii="Verdana" w:hAnsi="Verdana"/>
          <w:b/>
          <w:bCs/>
          <w:sz w:val="16"/>
          <w:szCs w:val="16"/>
          <w:lang w:val="es-ES_tradnl"/>
        </w:rPr>
      </w:pPr>
      <w:r w:rsidRPr="001421A3">
        <w:rPr>
          <w:rFonts w:ascii="Verdana" w:hAnsi="Verdana"/>
          <w:b/>
          <w:bCs/>
          <w:sz w:val="16"/>
          <w:szCs w:val="16"/>
          <w:lang w:val="es-ES_tradnl"/>
        </w:rPr>
        <w:t>@EESC_PRESS</w:t>
      </w:r>
    </w:p>
    <w:p w:rsidR="008277EC" w:rsidRDefault="00984B9F" w:rsidP="00882AFD">
      <w:pPr>
        <w:jc w:val="center"/>
        <w:rPr>
          <w:rStyle w:val="Hyperlink"/>
          <w:rFonts w:ascii="Verdana" w:hAnsi="Verdana"/>
          <w:sz w:val="18"/>
          <w:szCs w:val="18"/>
          <w:lang w:val="es-ES_tradnl" w:eastAsia="fr-BE"/>
        </w:rPr>
      </w:pPr>
      <w:hyperlink r:id="rId12" w:history="1">
        <w:r w:rsidR="00672F80" w:rsidRPr="001421A3">
          <w:rPr>
            <w:rStyle w:val="Hyperlink"/>
            <w:rFonts w:ascii="Verdana" w:hAnsi="Verdana"/>
            <w:sz w:val="18"/>
            <w:szCs w:val="18"/>
            <w:lang w:val="es-ES_tradnl" w:eastAsia="fr-BE"/>
          </w:rPr>
          <w:t>VÍDEO: Cómo el CESE ha marcado la diferencia</w:t>
        </w:r>
      </w:hyperlink>
    </w:p>
    <w:p w:rsidR="001421A3" w:rsidRPr="001421A3" w:rsidRDefault="001421A3" w:rsidP="00882AFD">
      <w:pPr>
        <w:jc w:val="center"/>
        <w:rPr>
          <w:rFonts w:ascii="Calibri" w:hAnsi="Calibri"/>
          <w:szCs w:val="22"/>
          <w:lang w:val="es-ES_tradnl"/>
        </w:rPr>
      </w:pPr>
    </w:p>
    <w:p w:rsidR="001421A3" w:rsidRPr="005708BC" w:rsidRDefault="001421A3" w:rsidP="001421A3">
      <w:pPr>
        <w:pBdr>
          <w:top w:val="single" w:sz="4" w:space="1" w:color="auto"/>
          <w:bottom w:val="single" w:sz="4" w:space="1" w:color="auto"/>
        </w:pBdr>
        <w:rPr>
          <w:rFonts w:ascii="Verdana" w:hAnsi="Verdana"/>
          <w:i/>
          <w:iCs/>
          <w:sz w:val="14"/>
          <w:szCs w:val="14"/>
          <w:lang w:val="es-ES_tradnl"/>
        </w:rPr>
      </w:pPr>
      <w:r w:rsidRPr="005708BC">
        <w:rPr>
          <w:rFonts w:ascii="Verdana" w:hAnsi="Verdana"/>
          <w:i/>
          <w:sz w:val="14"/>
          <w:lang w:val="es-ES_tradnl"/>
        </w:rPr>
        <w:t>El Comité Económico y Social Europeo es un órgano institucional consultivo, creado por el Tratado de Roma en 1957. El Comité cuenta con 350 miembros, procedentes de toda Europa, que son designados por el Consejo de la Unión Europea. Garantiza la representación de los diferentes componentes de carácter económico y social de la sociedad civil organizada. Su función consultiva hace posible que sus miembros –y, por tanto, las organizaciones a las que representan– participen en el proceso de decisión de la UE.</w:t>
      </w:r>
    </w:p>
    <w:p w:rsidR="001421A3" w:rsidRPr="005708BC" w:rsidRDefault="001421A3" w:rsidP="001421A3">
      <w:pPr>
        <w:rPr>
          <w:rFonts w:ascii="Verdana" w:hAnsi="Verdana"/>
          <w:b/>
          <w:bCs/>
          <w:i/>
          <w:iCs/>
          <w:sz w:val="16"/>
          <w:szCs w:val="16"/>
          <w:lang w:val="es-ES_tradnl"/>
        </w:rPr>
      </w:pPr>
    </w:p>
    <w:p w:rsidR="00474E33" w:rsidRPr="001421A3" w:rsidRDefault="001421A3" w:rsidP="001421A3">
      <w:pPr>
        <w:rPr>
          <w:rFonts w:ascii="Verdana" w:hAnsi="Verdana"/>
          <w:color w:val="0000FF"/>
          <w:sz w:val="16"/>
          <w:szCs w:val="16"/>
          <w:u w:val="single"/>
          <w:lang w:val="es-ES_tradnl" w:eastAsia="fr-BE"/>
        </w:rPr>
      </w:pPr>
      <w:r w:rsidRPr="005708BC">
        <w:rPr>
          <w:rFonts w:ascii="Verdana" w:hAnsi="Verdana"/>
          <w:sz w:val="16"/>
          <w:lang w:val="es-ES_tradnl"/>
        </w:rPr>
        <w:lastRenderedPageBreak/>
        <w:t xml:space="preserve">Si no desea seguir recibiendo estas notificaciones, sírvase enviar un mensaje electrónico a: </w:t>
      </w:r>
      <w:hyperlink r:id="rId13">
        <w:r w:rsidRPr="005708BC">
          <w:rPr>
            <w:rStyle w:val="Hyperlink"/>
            <w:rFonts w:ascii="Verdana" w:hAnsi="Verdana"/>
            <w:sz w:val="16"/>
            <w:lang w:val="es-ES_tradnl"/>
          </w:rPr>
          <w:t>press@eesc.europa.eu</w:t>
        </w:r>
      </w:hyperlink>
      <w:r w:rsidRPr="005708BC">
        <w:rPr>
          <w:lang w:val="es-ES_tradnl"/>
        </w:rPr>
        <w:t>.</w:t>
      </w:r>
    </w:p>
    <w:sectPr w:rsidR="00474E33" w:rsidRPr="001421A3"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F5" w:rsidRDefault="00AA42F5">
      <w:r>
        <w:separator/>
      </w:r>
    </w:p>
  </w:endnote>
  <w:endnote w:type="continuationSeparator" w:id="0">
    <w:p w:rsidR="00AA42F5" w:rsidRDefault="00AA42F5">
      <w:r>
        <w:continuationSeparator/>
      </w:r>
    </w:p>
  </w:endnote>
  <w:endnote w:type="continuationNotice" w:id="1">
    <w:p w:rsidR="00AA42F5" w:rsidRDefault="00AA42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D15561" w:rsidRPr="00473E94" w:rsidRDefault="00D15561" w:rsidP="00FB0E98">
    <w:pPr>
      <w:spacing w:line="240" w:lineRule="auto"/>
      <w:jc w:val="center"/>
    </w:pPr>
    <w:r w:rsidRPr="00473E94">
      <w:rPr>
        <w:rFonts w:ascii="Verdana" w:hAnsi="Verdana"/>
        <w:sz w:val="16"/>
      </w:rPr>
      <w:t xml:space="preserve">Follow the EESC on </w:t>
    </w:r>
    <w:r>
      <w:rPr>
        <w:noProof/>
        <w:lang w:val="fr-BE" w:eastAsia="fr-BE"/>
      </w:rPr>
      <w:drawing>
        <wp:inline distT="0" distB="0" distL="0" distR="0" wp14:anchorId="76C33B5E" wp14:editId="3AC988E9">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6096292F" wp14:editId="7BB6E868">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32FED30C" wp14:editId="74F3312C">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F5" w:rsidRDefault="00AA42F5">
      <w:r>
        <w:separator/>
      </w:r>
    </w:p>
  </w:footnote>
  <w:footnote w:type="continuationSeparator" w:id="0">
    <w:p w:rsidR="00AA42F5" w:rsidRDefault="00AA42F5">
      <w:r>
        <w:continuationSeparator/>
      </w:r>
    </w:p>
  </w:footnote>
  <w:footnote w:type="continuationNotice" w:id="1">
    <w:p w:rsidR="00AA42F5" w:rsidRDefault="00AA42F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4">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10CBF"/>
    <w:rsid w:val="00020FDA"/>
    <w:rsid w:val="0002395B"/>
    <w:rsid w:val="00027DA8"/>
    <w:rsid w:val="000354D9"/>
    <w:rsid w:val="0005033B"/>
    <w:rsid w:val="00051720"/>
    <w:rsid w:val="000646D7"/>
    <w:rsid w:val="000723EC"/>
    <w:rsid w:val="00076507"/>
    <w:rsid w:val="00083BD0"/>
    <w:rsid w:val="00085E2B"/>
    <w:rsid w:val="000872FC"/>
    <w:rsid w:val="000B46A8"/>
    <w:rsid w:val="000C2077"/>
    <w:rsid w:val="000D32BF"/>
    <w:rsid w:val="000E3882"/>
    <w:rsid w:val="000E4DF9"/>
    <w:rsid w:val="00110004"/>
    <w:rsid w:val="0011091D"/>
    <w:rsid w:val="00122CF2"/>
    <w:rsid w:val="00124AC7"/>
    <w:rsid w:val="00136FB1"/>
    <w:rsid w:val="001376DA"/>
    <w:rsid w:val="001421A3"/>
    <w:rsid w:val="0014587D"/>
    <w:rsid w:val="00154CD8"/>
    <w:rsid w:val="00163C39"/>
    <w:rsid w:val="00171C0A"/>
    <w:rsid w:val="0017562E"/>
    <w:rsid w:val="0017578E"/>
    <w:rsid w:val="00176795"/>
    <w:rsid w:val="00176E23"/>
    <w:rsid w:val="00177E02"/>
    <w:rsid w:val="001821BC"/>
    <w:rsid w:val="0018320E"/>
    <w:rsid w:val="001847A3"/>
    <w:rsid w:val="0019031C"/>
    <w:rsid w:val="001A5C37"/>
    <w:rsid w:val="001A7776"/>
    <w:rsid w:val="001C5F09"/>
    <w:rsid w:val="001C67C4"/>
    <w:rsid w:val="001D0035"/>
    <w:rsid w:val="001D7F63"/>
    <w:rsid w:val="001E1D5D"/>
    <w:rsid w:val="001E4A43"/>
    <w:rsid w:val="00212750"/>
    <w:rsid w:val="00213771"/>
    <w:rsid w:val="002140AB"/>
    <w:rsid w:val="00214B74"/>
    <w:rsid w:val="00220724"/>
    <w:rsid w:val="002234E9"/>
    <w:rsid w:val="00223EED"/>
    <w:rsid w:val="0023296C"/>
    <w:rsid w:val="00236CC8"/>
    <w:rsid w:val="00241BA9"/>
    <w:rsid w:val="002423D2"/>
    <w:rsid w:val="00252E1E"/>
    <w:rsid w:val="00257B69"/>
    <w:rsid w:val="00265BD4"/>
    <w:rsid w:val="002801C2"/>
    <w:rsid w:val="002876E6"/>
    <w:rsid w:val="002906EF"/>
    <w:rsid w:val="00293841"/>
    <w:rsid w:val="00296386"/>
    <w:rsid w:val="002A77BD"/>
    <w:rsid w:val="002B47DD"/>
    <w:rsid w:val="002B4BBC"/>
    <w:rsid w:val="002B6258"/>
    <w:rsid w:val="002C04FA"/>
    <w:rsid w:val="002D51D6"/>
    <w:rsid w:val="002E0B35"/>
    <w:rsid w:val="002E25EB"/>
    <w:rsid w:val="002E7D3C"/>
    <w:rsid w:val="002F1F53"/>
    <w:rsid w:val="002F2420"/>
    <w:rsid w:val="002F25C2"/>
    <w:rsid w:val="002F6138"/>
    <w:rsid w:val="003060A9"/>
    <w:rsid w:val="003070FB"/>
    <w:rsid w:val="00321B20"/>
    <w:rsid w:val="003308C2"/>
    <w:rsid w:val="0033715B"/>
    <w:rsid w:val="00347565"/>
    <w:rsid w:val="00352101"/>
    <w:rsid w:val="00355238"/>
    <w:rsid w:val="003706C6"/>
    <w:rsid w:val="003819C6"/>
    <w:rsid w:val="003819E4"/>
    <w:rsid w:val="0038229B"/>
    <w:rsid w:val="00383721"/>
    <w:rsid w:val="00384E43"/>
    <w:rsid w:val="0039000B"/>
    <w:rsid w:val="003900BD"/>
    <w:rsid w:val="0039071F"/>
    <w:rsid w:val="003C0FB2"/>
    <w:rsid w:val="003D700E"/>
    <w:rsid w:val="003E28BC"/>
    <w:rsid w:val="003E32A0"/>
    <w:rsid w:val="003F0224"/>
    <w:rsid w:val="003F34AA"/>
    <w:rsid w:val="003F4986"/>
    <w:rsid w:val="003F6FAA"/>
    <w:rsid w:val="00402429"/>
    <w:rsid w:val="00410C5C"/>
    <w:rsid w:val="00410DB5"/>
    <w:rsid w:val="00412B09"/>
    <w:rsid w:val="00416D30"/>
    <w:rsid w:val="0042133C"/>
    <w:rsid w:val="00421DC4"/>
    <w:rsid w:val="0043667D"/>
    <w:rsid w:val="00440542"/>
    <w:rsid w:val="004409F6"/>
    <w:rsid w:val="00441BA1"/>
    <w:rsid w:val="004424F7"/>
    <w:rsid w:val="00445D49"/>
    <w:rsid w:val="004655DB"/>
    <w:rsid w:val="00465A83"/>
    <w:rsid w:val="00467DD6"/>
    <w:rsid w:val="004701CB"/>
    <w:rsid w:val="00474E33"/>
    <w:rsid w:val="004779BB"/>
    <w:rsid w:val="004801BC"/>
    <w:rsid w:val="004879C9"/>
    <w:rsid w:val="004901A5"/>
    <w:rsid w:val="0049036C"/>
    <w:rsid w:val="004915D9"/>
    <w:rsid w:val="00493D9B"/>
    <w:rsid w:val="004A4BFF"/>
    <w:rsid w:val="004A6E4C"/>
    <w:rsid w:val="004B3A43"/>
    <w:rsid w:val="004B3CF2"/>
    <w:rsid w:val="004B41BD"/>
    <w:rsid w:val="004C3355"/>
    <w:rsid w:val="004C5A11"/>
    <w:rsid w:val="004D3983"/>
    <w:rsid w:val="004D496C"/>
    <w:rsid w:val="004D6AA4"/>
    <w:rsid w:val="004D73D5"/>
    <w:rsid w:val="004E158C"/>
    <w:rsid w:val="004E3F4D"/>
    <w:rsid w:val="004E702D"/>
    <w:rsid w:val="004E7D7F"/>
    <w:rsid w:val="004F27B6"/>
    <w:rsid w:val="00500314"/>
    <w:rsid w:val="005046FB"/>
    <w:rsid w:val="00505966"/>
    <w:rsid w:val="0050788B"/>
    <w:rsid w:val="00516DF6"/>
    <w:rsid w:val="00521626"/>
    <w:rsid w:val="00525110"/>
    <w:rsid w:val="005304D7"/>
    <w:rsid w:val="00531726"/>
    <w:rsid w:val="00547DF6"/>
    <w:rsid w:val="005633F0"/>
    <w:rsid w:val="0056698D"/>
    <w:rsid w:val="00567BF1"/>
    <w:rsid w:val="005712FF"/>
    <w:rsid w:val="00581617"/>
    <w:rsid w:val="00582628"/>
    <w:rsid w:val="005831A1"/>
    <w:rsid w:val="0058718E"/>
    <w:rsid w:val="005929F9"/>
    <w:rsid w:val="00592DB2"/>
    <w:rsid w:val="005956B9"/>
    <w:rsid w:val="005A6561"/>
    <w:rsid w:val="005B04DF"/>
    <w:rsid w:val="005B1566"/>
    <w:rsid w:val="005B15EF"/>
    <w:rsid w:val="005C42B7"/>
    <w:rsid w:val="005C4FDC"/>
    <w:rsid w:val="005D14F8"/>
    <w:rsid w:val="005E2475"/>
    <w:rsid w:val="005E6729"/>
    <w:rsid w:val="005F7884"/>
    <w:rsid w:val="00603916"/>
    <w:rsid w:val="00611129"/>
    <w:rsid w:val="0062197B"/>
    <w:rsid w:val="00626D7F"/>
    <w:rsid w:val="00636774"/>
    <w:rsid w:val="00645C77"/>
    <w:rsid w:val="00650D12"/>
    <w:rsid w:val="006532BC"/>
    <w:rsid w:val="00657D6A"/>
    <w:rsid w:val="00665EA7"/>
    <w:rsid w:val="00666832"/>
    <w:rsid w:val="006713DB"/>
    <w:rsid w:val="006721C3"/>
    <w:rsid w:val="00672F80"/>
    <w:rsid w:val="0068006A"/>
    <w:rsid w:val="00681833"/>
    <w:rsid w:val="00686150"/>
    <w:rsid w:val="00691C09"/>
    <w:rsid w:val="00692C95"/>
    <w:rsid w:val="006A16AF"/>
    <w:rsid w:val="006A3F57"/>
    <w:rsid w:val="006A455B"/>
    <w:rsid w:val="006A67B5"/>
    <w:rsid w:val="006B135B"/>
    <w:rsid w:val="006B4650"/>
    <w:rsid w:val="006B7452"/>
    <w:rsid w:val="006B7F6F"/>
    <w:rsid w:val="006C6751"/>
    <w:rsid w:val="006C6EE9"/>
    <w:rsid w:val="006D0C97"/>
    <w:rsid w:val="006D3A89"/>
    <w:rsid w:val="006D43E8"/>
    <w:rsid w:val="006D7366"/>
    <w:rsid w:val="006D73B0"/>
    <w:rsid w:val="006E0742"/>
    <w:rsid w:val="006E1CF9"/>
    <w:rsid w:val="006E234F"/>
    <w:rsid w:val="006E2CD5"/>
    <w:rsid w:val="006E4EB9"/>
    <w:rsid w:val="006F3085"/>
    <w:rsid w:val="006F3BCD"/>
    <w:rsid w:val="006F49F1"/>
    <w:rsid w:val="00702F9A"/>
    <w:rsid w:val="007108F1"/>
    <w:rsid w:val="00711E0F"/>
    <w:rsid w:val="00721723"/>
    <w:rsid w:val="00724291"/>
    <w:rsid w:val="00730C35"/>
    <w:rsid w:val="007344A1"/>
    <w:rsid w:val="007368F8"/>
    <w:rsid w:val="00742C43"/>
    <w:rsid w:val="00744E30"/>
    <w:rsid w:val="00745105"/>
    <w:rsid w:val="0074515C"/>
    <w:rsid w:val="00751BB3"/>
    <w:rsid w:val="00753FBC"/>
    <w:rsid w:val="007575E9"/>
    <w:rsid w:val="00761325"/>
    <w:rsid w:val="00763EC7"/>
    <w:rsid w:val="007642F1"/>
    <w:rsid w:val="007646FA"/>
    <w:rsid w:val="007750C2"/>
    <w:rsid w:val="00776265"/>
    <w:rsid w:val="007778C5"/>
    <w:rsid w:val="0078148E"/>
    <w:rsid w:val="007814B8"/>
    <w:rsid w:val="00783886"/>
    <w:rsid w:val="0078682C"/>
    <w:rsid w:val="00786F93"/>
    <w:rsid w:val="007B120B"/>
    <w:rsid w:val="007B6D57"/>
    <w:rsid w:val="007C1EA7"/>
    <w:rsid w:val="007C4858"/>
    <w:rsid w:val="007D49EF"/>
    <w:rsid w:val="007F0055"/>
    <w:rsid w:val="007F5542"/>
    <w:rsid w:val="00800BAC"/>
    <w:rsid w:val="00801833"/>
    <w:rsid w:val="0080553F"/>
    <w:rsid w:val="008062DC"/>
    <w:rsid w:val="00812AEF"/>
    <w:rsid w:val="00815995"/>
    <w:rsid w:val="00815CCE"/>
    <w:rsid w:val="00820EDA"/>
    <w:rsid w:val="00827629"/>
    <w:rsid w:val="008277EC"/>
    <w:rsid w:val="00835406"/>
    <w:rsid w:val="00837C9C"/>
    <w:rsid w:val="008472EE"/>
    <w:rsid w:val="00855176"/>
    <w:rsid w:val="00855EA7"/>
    <w:rsid w:val="00856940"/>
    <w:rsid w:val="0086564C"/>
    <w:rsid w:val="00865DB9"/>
    <w:rsid w:val="00872B09"/>
    <w:rsid w:val="008816EF"/>
    <w:rsid w:val="00882AFD"/>
    <w:rsid w:val="00884FD2"/>
    <w:rsid w:val="00890326"/>
    <w:rsid w:val="008916D1"/>
    <w:rsid w:val="008933DF"/>
    <w:rsid w:val="00897166"/>
    <w:rsid w:val="008A16D8"/>
    <w:rsid w:val="008A42B7"/>
    <w:rsid w:val="008A57C7"/>
    <w:rsid w:val="008B2610"/>
    <w:rsid w:val="008B5254"/>
    <w:rsid w:val="008B631E"/>
    <w:rsid w:val="008C0AAF"/>
    <w:rsid w:val="008D2F9F"/>
    <w:rsid w:val="008D4C7D"/>
    <w:rsid w:val="008E3C34"/>
    <w:rsid w:val="008F2A4F"/>
    <w:rsid w:val="009112DE"/>
    <w:rsid w:val="009134AE"/>
    <w:rsid w:val="00915CBE"/>
    <w:rsid w:val="00923AA1"/>
    <w:rsid w:val="0093047F"/>
    <w:rsid w:val="009313D6"/>
    <w:rsid w:val="00932CBD"/>
    <w:rsid w:val="00933640"/>
    <w:rsid w:val="009441C7"/>
    <w:rsid w:val="00954319"/>
    <w:rsid w:val="0095681D"/>
    <w:rsid w:val="0095773D"/>
    <w:rsid w:val="009577F1"/>
    <w:rsid w:val="00961ADC"/>
    <w:rsid w:val="0096222A"/>
    <w:rsid w:val="0096676D"/>
    <w:rsid w:val="00967FA1"/>
    <w:rsid w:val="00974F1A"/>
    <w:rsid w:val="00975F2C"/>
    <w:rsid w:val="00984B9F"/>
    <w:rsid w:val="00990362"/>
    <w:rsid w:val="00991035"/>
    <w:rsid w:val="00994ACA"/>
    <w:rsid w:val="009972F3"/>
    <w:rsid w:val="009A2733"/>
    <w:rsid w:val="009A6695"/>
    <w:rsid w:val="009C0513"/>
    <w:rsid w:val="009C5E6F"/>
    <w:rsid w:val="009D6FDB"/>
    <w:rsid w:val="009D7DA7"/>
    <w:rsid w:val="009E2D20"/>
    <w:rsid w:val="009E5BC8"/>
    <w:rsid w:val="009E7419"/>
    <w:rsid w:val="009F1D68"/>
    <w:rsid w:val="009F3D1A"/>
    <w:rsid w:val="00A00A95"/>
    <w:rsid w:val="00A00B25"/>
    <w:rsid w:val="00A14F04"/>
    <w:rsid w:val="00A233A4"/>
    <w:rsid w:val="00A25879"/>
    <w:rsid w:val="00A271CA"/>
    <w:rsid w:val="00A3451B"/>
    <w:rsid w:val="00A35962"/>
    <w:rsid w:val="00A41AC7"/>
    <w:rsid w:val="00A50421"/>
    <w:rsid w:val="00A50479"/>
    <w:rsid w:val="00A64725"/>
    <w:rsid w:val="00A6741D"/>
    <w:rsid w:val="00A726C7"/>
    <w:rsid w:val="00A81C52"/>
    <w:rsid w:val="00A9124B"/>
    <w:rsid w:val="00A95110"/>
    <w:rsid w:val="00A96049"/>
    <w:rsid w:val="00A97A93"/>
    <w:rsid w:val="00AA08CC"/>
    <w:rsid w:val="00AA42F5"/>
    <w:rsid w:val="00AD05F3"/>
    <w:rsid w:val="00AD2A23"/>
    <w:rsid w:val="00AD63AF"/>
    <w:rsid w:val="00AE681F"/>
    <w:rsid w:val="00AF3F4D"/>
    <w:rsid w:val="00B0761C"/>
    <w:rsid w:val="00B13E9C"/>
    <w:rsid w:val="00B16D80"/>
    <w:rsid w:val="00B2172F"/>
    <w:rsid w:val="00B21E30"/>
    <w:rsid w:val="00B36369"/>
    <w:rsid w:val="00B36B1D"/>
    <w:rsid w:val="00B7299E"/>
    <w:rsid w:val="00B86544"/>
    <w:rsid w:val="00B93325"/>
    <w:rsid w:val="00BE33B4"/>
    <w:rsid w:val="00BF2520"/>
    <w:rsid w:val="00BF4787"/>
    <w:rsid w:val="00BF4E0B"/>
    <w:rsid w:val="00C00588"/>
    <w:rsid w:val="00C04BD5"/>
    <w:rsid w:val="00C05D84"/>
    <w:rsid w:val="00C215D3"/>
    <w:rsid w:val="00C215F6"/>
    <w:rsid w:val="00C31288"/>
    <w:rsid w:val="00C31F65"/>
    <w:rsid w:val="00C4694C"/>
    <w:rsid w:val="00C51C5F"/>
    <w:rsid w:val="00C57E3D"/>
    <w:rsid w:val="00C6052C"/>
    <w:rsid w:val="00C65475"/>
    <w:rsid w:val="00C7089D"/>
    <w:rsid w:val="00C803D2"/>
    <w:rsid w:val="00C805EA"/>
    <w:rsid w:val="00CA5181"/>
    <w:rsid w:val="00CB7912"/>
    <w:rsid w:val="00CB79DE"/>
    <w:rsid w:val="00CC0583"/>
    <w:rsid w:val="00CC362B"/>
    <w:rsid w:val="00CC4D35"/>
    <w:rsid w:val="00CC51F9"/>
    <w:rsid w:val="00CC745E"/>
    <w:rsid w:val="00CC775E"/>
    <w:rsid w:val="00CD2B9F"/>
    <w:rsid w:val="00CD5177"/>
    <w:rsid w:val="00CE2258"/>
    <w:rsid w:val="00CE251A"/>
    <w:rsid w:val="00CE6CB3"/>
    <w:rsid w:val="00D01AED"/>
    <w:rsid w:val="00D046CE"/>
    <w:rsid w:val="00D15561"/>
    <w:rsid w:val="00D15598"/>
    <w:rsid w:val="00D17C5C"/>
    <w:rsid w:val="00D23754"/>
    <w:rsid w:val="00D2509C"/>
    <w:rsid w:val="00D26E10"/>
    <w:rsid w:val="00D318A1"/>
    <w:rsid w:val="00D36367"/>
    <w:rsid w:val="00D37E15"/>
    <w:rsid w:val="00D4072C"/>
    <w:rsid w:val="00D44A5E"/>
    <w:rsid w:val="00D45810"/>
    <w:rsid w:val="00D53250"/>
    <w:rsid w:val="00D5772A"/>
    <w:rsid w:val="00D7254D"/>
    <w:rsid w:val="00D74E72"/>
    <w:rsid w:val="00D81293"/>
    <w:rsid w:val="00D85BCC"/>
    <w:rsid w:val="00DA38B6"/>
    <w:rsid w:val="00DA4AFB"/>
    <w:rsid w:val="00DB0142"/>
    <w:rsid w:val="00DC3FBD"/>
    <w:rsid w:val="00DD2F4B"/>
    <w:rsid w:val="00DE4044"/>
    <w:rsid w:val="00DF1A72"/>
    <w:rsid w:val="00DF25C8"/>
    <w:rsid w:val="00DF57EB"/>
    <w:rsid w:val="00DF59DB"/>
    <w:rsid w:val="00E11B79"/>
    <w:rsid w:val="00E124D5"/>
    <w:rsid w:val="00E21A41"/>
    <w:rsid w:val="00E23B46"/>
    <w:rsid w:val="00E27305"/>
    <w:rsid w:val="00E27C0E"/>
    <w:rsid w:val="00E3480E"/>
    <w:rsid w:val="00E355A9"/>
    <w:rsid w:val="00E36A23"/>
    <w:rsid w:val="00E42C5E"/>
    <w:rsid w:val="00E51193"/>
    <w:rsid w:val="00E56013"/>
    <w:rsid w:val="00E6462A"/>
    <w:rsid w:val="00E64F52"/>
    <w:rsid w:val="00E770AF"/>
    <w:rsid w:val="00E86438"/>
    <w:rsid w:val="00E902B3"/>
    <w:rsid w:val="00E921B8"/>
    <w:rsid w:val="00E94ED6"/>
    <w:rsid w:val="00EA4262"/>
    <w:rsid w:val="00EA6691"/>
    <w:rsid w:val="00EB0910"/>
    <w:rsid w:val="00EB214C"/>
    <w:rsid w:val="00ED5D04"/>
    <w:rsid w:val="00EE1C58"/>
    <w:rsid w:val="00EE20C2"/>
    <w:rsid w:val="00EE3680"/>
    <w:rsid w:val="00EE409D"/>
    <w:rsid w:val="00EE5F7A"/>
    <w:rsid w:val="00EE77CB"/>
    <w:rsid w:val="00EF59CE"/>
    <w:rsid w:val="00F029CE"/>
    <w:rsid w:val="00F06509"/>
    <w:rsid w:val="00F06C66"/>
    <w:rsid w:val="00F11CFC"/>
    <w:rsid w:val="00F121F7"/>
    <w:rsid w:val="00F13585"/>
    <w:rsid w:val="00F300B1"/>
    <w:rsid w:val="00F44330"/>
    <w:rsid w:val="00F453E6"/>
    <w:rsid w:val="00F52CCB"/>
    <w:rsid w:val="00F55191"/>
    <w:rsid w:val="00F56459"/>
    <w:rsid w:val="00F6447B"/>
    <w:rsid w:val="00F64924"/>
    <w:rsid w:val="00F7044E"/>
    <w:rsid w:val="00F730E9"/>
    <w:rsid w:val="00F73F98"/>
    <w:rsid w:val="00F81886"/>
    <w:rsid w:val="00F84EA0"/>
    <w:rsid w:val="00F94BA4"/>
    <w:rsid w:val="00FA6639"/>
    <w:rsid w:val="00FB00B9"/>
    <w:rsid w:val="00FB0E98"/>
    <w:rsid w:val="00FB2AC6"/>
    <w:rsid w:val="00FB5E7A"/>
    <w:rsid w:val="00FB7330"/>
    <w:rsid w:val="00FC4B34"/>
    <w:rsid w:val="00FD172B"/>
    <w:rsid w:val="00FD36DD"/>
    <w:rsid w:val="00FD5013"/>
    <w:rsid w:val="00FD5EA4"/>
    <w:rsid w:val="00FE5D5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esc.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sc.europa.eu/?i=portal.en.videos.410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eesc.europa.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21E7-3668-44EA-A2E8-C0760495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Rosado Gallardo Maria Antonia</dc:creator>
  <cp:keywords>CP 50 2017 Panama meeting</cp:keywords>
  <cp:lastModifiedBy>Siana Glouharova</cp:lastModifiedBy>
  <cp:revision>5</cp:revision>
  <cp:lastPrinted>2017-11-09T09:53:00Z</cp:lastPrinted>
  <dcterms:created xsi:type="dcterms:W3CDTF">2017-11-09T13:06:00Z</dcterms:created>
  <dcterms:modified xsi:type="dcterms:W3CDTF">2017-11-10T09:23:00Z</dcterms:modified>
</cp:coreProperties>
</file>